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package.core-propertie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1.xml" ContentType="application/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3.xml" ContentType="application/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0EDE0C28" Type="http://schemas.openxmlformats.org/package/2006/relationships/metadata/core-properties" Target="docProps/core.xml"/><Relationship Id="R47672EDA" Type="http://schemas.openxmlformats.org/officeDocument/2006/relationships/officeDocument" Target="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22371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5111985" cy="10664952"/>
            <wp:effectExtent l="0" t="0" r="0" b="0"/>
            <wp:wrapTopAndBottom/>
            <wp:docPr id="3626" name="Picture 3626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26" name="Picture 3626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15111985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pacing w:before="0" w:after="0" w:line="259" w:lineRule="auto"/>
      </w:pPr>
      <w:r>
        <w:rPr/>
        <w:t xml:space="preserve">Principles of ManagemenT </w:t>
      </w:r>
      <w:r>
        <w:rPr>
          <w:color w:val="e72582"/>
        </w:rPr>
        <w:t xml:space="preserve">suggested answers</w:t>
      </w:r>
    </w:p>
    <w:tbl>
      <w:tblPr>
        <w:tblStyle w:val="TableGrid"/>
        <w:tblW w:w="22677" w:type="dxa"/>
        <w:tblInd w:w="-873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5598"/>
        <w:gridCol w:w="5740"/>
        <w:gridCol w:w="5740"/>
        <w:gridCol w:w="5598"/>
      </w:tblGrid>
      <w:tr>
        <w:trPr>
          <w:trHeight w:val="2381" w:hRule="atLeast"/>
        </w:trPr>
        <w:tc>
          <w:tcPr>
            <w:tcW w:w="5598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-567" w:right="142"/>
            </w:pPr>
          </w:p>
          <w:tbl>
            <w:tblPr>
              <w:tblStyle w:val="TableGrid"/>
              <w:tblW w:w="5457" w:type="dxa"/>
              <w:tblInd w:w="0" w:type="dxa"/>
              <w:tblCellMar>
                <w:top w:w="148" w:type="dxa"/>
                <w:left w:w="159" w:type="dxa"/>
                <w:bottom w:w="0" w:type="dxa"/>
                <w:right w:w="2566" w:type="dxa"/>
              </w:tblCellMar>
            </w:tblPr>
            <w:tblGrid>
              <w:gridCol w:w="5457"/>
            </w:tblGrid>
            <w:tr>
              <w:trPr>
                <w:trHeight w:val="2239" w:hRule="atLeast"/>
              </w:trPr>
              <w:tc>
                <w:tcPr>
                  <w:tcW w:w="54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fill="e9f4f9"/>
                  <w:vAlign w:val="top"/>
                </w:tcPr>
                <w:p>
                  <w:pPr>
                    <w:spacing w:before="0" w:after="0" w:line="259" w:lineRule="auto"/>
                    <w:ind w:left="0"/>
                    <w:jc w:val="both"/>
                  </w:pPr>
                  <w:r>
                    <w:rPr>
                      <w:rFonts w:cs="Arial" w:hAnsi="Arial" w:eastAsia="Arial" w:ascii="Arial"/>
                      <w:color w:val="294377"/>
                      <w:sz w:val="28"/>
                    </w:rPr>
                    <w:t xml:space="preserve">1</w:t>
                  </w:r>
                  <w:r>
                    <w:rPr>
                      <w:rFonts w:cs="Arial" w:hAnsi="Arial" w:eastAsia="Arial" w:ascii="Arial"/>
                      <w:color w:val="e72582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i w:val="1"/>
                      <w:color w:val="e72582"/>
                      <w:sz w:val="28"/>
                    </w:rPr>
                    <w:t xml:space="preserve">a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Esteem needs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i w:val="1"/>
                      <w:color w:val="e72582"/>
                      <w:sz w:val="28"/>
                    </w:rPr>
                    <w:t xml:space="preserve">d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Social needs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i w:val="1"/>
                      <w:color w:val="e72582"/>
                      <w:sz w:val="28"/>
                    </w:rPr>
                    <w:t xml:space="preserve">b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Security needs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i w:val="1"/>
                      <w:color w:val="e72582"/>
                      <w:sz w:val="28"/>
                    </w:rPr>
                    <w:t xml:space="preserve">c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Physiological needs</w:t>
                  </w:r>
                </w:p>
              </w:tc>
            </w:tr>
          </w:tbl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-6165" w:right="142"/>
            </w:pPr>
          </w:p>
          <w:tbl>
            <w:tblPr>
              <w:tblStyle w:val="TableGrid"/>
              <w:tblW w:w="5457" w:type="dxa"/>
              <w:tblInd w:w="142" w:type="dxa"/>
              <w:tblCellMar>
                <w:top w:w="149" w:type="dxa"/>
                <w:left w:w="159" w:type="dxa"/>
                <w:bottom w:w="0" w:type="dxa"/>
                <w:right w:w="115" w:type="dxa"/>
              </w:tblCellMar>
            </w:tblPr>
            <w:tblGrid>
              <w:gridCol w:w="5457"/>
            </w:tblGrid>
            <w:tr>
              <w:trPr>
                <w:trHeight w:val="2239" w:hRule="atLeast"/>
              </w:trPr>
              <w:tc>
                <w:tcPr>
                  <w:tcW w:w="54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fill="e9f4f9"/>
                  <w:vAlign w:val="top"/>
                </w:tcPr>
                <w:p>
                  <w:pPr>
                    <w:spacing w:before="0" w:after="75" w:line="242" w:lineRule="auto"/>
                    <w:ind w:left="0"/>
                  </w:pPr>
                  <w:r>
                    <w:rPr>
                      <w:rFonts w:cs="Arial" w:hAnsi="Arial" w:eastAsia="Arial" w:ascii="Arial"/>
                      <w:color w:val="294377"/>
                      <w:sz w:val="28"/>
                    </w:rPr>
                    <w:t xml:space="preserve">2</w:t>
                  </w:r>
                  <w:r>
                    <w:rPr>
                      <w:rFonts w:cs="Arial" w:hAnsi="Arial" w:eastAsia="Arial" w:ascii="Arial"/>
                      <w:color w:val="e72582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Motivators are factors that would directly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motivate employees to work harder). </w:t>
                  </w:r>
                </w:p>
                <w:p>
                  <w:pPr>
                    <w:spacing w:before="0" w:after="0" w:line="259" w:lineRule="auto"/>
                    <w:ind w:left="0" w:right="34"/>
                  </w:pP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Hygiene factors would de-motivate employees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if not present but would not in themselves 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actually motivate employees to work harder.</w:t>
                  </w:r>
                </w:p>
              </w:tc>
            </w:tr>
          </w:tbl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-11906" w:right="142"/>
            </w:pPr>
          </w:p>
          <w:tbl>
            <w:tblPr>
              <w:tblStyle w:val="TableGrid"/>
              <w:tblW w:w="5457" w:type="dxa"/>
              <w:tblInd w:w="142" w:type="dxa"/>
              <w:tblCellMar>
                <w:top w:w="149" w:type="dxa"/>
                <w:left w:w="159" w:type="dxa"/>
                <w:bottom w:w="0" w:type="dxa"/>
                <w:right w:w="115" w:type="dxa"/>
              </w:tblCellMar>
            </w:tblPr>
            <w:tblGrid>
              <w:gridCol w:w="5457"/>
            </w:tblGrid>
            <w:tr>
              <w:trPr>
                <w:trHeight w:val="2239" w:hRule="atLeast"/>
              </w:trPr>
              <w:tc>
                <w:tcPr>
                  <w:tcW w:w="54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fill="e9f4f9"/>
                  <w:vAlign w:val="top"/>
                </w:tcPr>
                <w:p>
                  <w:pPr>
                    <w:spacing w:before="0" w:after="0" w:line="259" w:lineRule="auto"/>
                    <w:ind w:left="0" w:right="330"/>
                  </w:pPr>
                  <w:r>
                    <w:rPr>
                      <w:rFonts w:cs="Arial" w:hAnsi="Arial" w:eastAsia="Arial" w:ascii="Arial"/>
                      <w:color w:val="294377"/>
                      <w:sz w:val="28"/>
                    </w:rPr>
                    <w:t xml:space="preserve">3</w:t>
                  </w:r>
                  <w:r>
                    <w:rPr>
                      <w:rFonts w:cs="Arial" w:hAnsi="Arial" w:eastAsia="Arial" w:ascii="Arial"/>
                      <w:color w:val="e72582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i w:val="1"/>
                      <w:color w:val="e72582"/>
                      <w:sz w:val="28"/>
                    </w:rPr>
                    <w:t xml:space="preserve">b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Piece-rate pay (this comes from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	 	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Taylor’s Scientific Management).</w:t>
                  </w:r>
                </w:p>
              </w:tc>
            </w:tr>
          </w:tbl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559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-17646" w:right="23244"/>
            </w:pPr>
          </w:p>
          <w:tbl>
            <w:tblPr>
              <w:tblStyle w:val="TableGrid"/>
              <w:tblW w:w="5457" w:type="dxa"/>
              <w:tblInd w:w="142" w:type="dxa"/>
              <w:tblCellMar>
                <w:top w:w="149" w:type="dxa"/>
                <w:left w:w="159" w:type="dxa"/>
                <w:bottom w:w="0" w:type="dxa"/>
                <w:right w:w="115" w:type="dxa"/>
              </w:tblCellMar>
            </w:tblPr>
            <w:tblGrid>
              <w:gridCol w:w="5457"/>
            </w:tblGrid>
            <w:tr>
              <w:trPr>
                <w:trHeight w:val="4422" w:hRule="atLeast"/>
              </w:trPr>
              <w:tc>
                <w:tcPr>
                  <w:tcW w:w="54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fill="e9f4f9"/>
                  <w:vAlign w:val="top"/>
                </w:tcPr>
                <w:p>
                  <w:pPr>
                    <w:spacing w:before="0" w:after="0" w:line="259" w:lineRule="auto"/>
                    <w:ind w:left="0" w:right="198"/>
                  </w:pPr>
                  <w:r>
                    <w:rPr>
                      <w:rFonts w:cs="Arial" w:hAnsi="Arial" w:eastAsia="Arial" w:ascii="Arial"/>
                      <w:color w:val="294377"/>
                      <w:sz w:val="28"/>
                    </w:rPr>
                    <w:t xml:space="preserve">4</w:t>
                  </w:r>
                  <w:r>
                    <w:rPr>
                      <w:rFonts w:cs="Arial" w:hAnsi="Arial" w:eastAsia="Arial" w:ascii="Arial"/>
                      <w:color w:val="e72582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Helps to set goals for level of output; provides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an extrinsic reward for achieving a task;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may encourage staff to stay with the business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(e.g. pension or subsidised meals/travel.</w:t>
                  </w:r>
                </w:p>
              </w:tc>
            </w:tr>
          </w:tbl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1843" w:hRule="atLeast"/>
        </w:trPr>
        <w:tc>
          <w:tcPr>
            <w:tcW w:w="559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-567" w:right="142"/>
            </w:pPr>
          </w:p>
          <w:tbl>
            <w:tblPr>
              <w:tblStyle w:val="TableGrid"/>
              <w:tblW w:w="5457" w:type="dxa"/>
              <w:tblInd w:w="0" w:type="dxa"/>
              <w:tblCellMar>
                <w:top w:w="149" w:type="dxa"/>
                <w:left w:w="159" w:type="dxa"/>
                <w:bottom w:w="0" w:type="dxa"/>
                <w:right w:w="115" w:type="dxa"/>
              </w:tblCellMar>
            </w:tblPr>
            <w:tblGrid>
              <w:gridCol w:w="5457"/>
            </w:tblGrid>
            <w:tr>
              <w:trPr>
                <w:trHeight w:val="2540" w:hRule="atLeast"/>
              </w:trPr>
              <w:tc>
                <w:tcPr>
                  <w:tcW w:w="54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fill="e9f4f9"/>
                  <w:vAlign w:val="top"/>
                </w:tcPr>
                <w:p>
                  <w:pPr>
                    <w:spacing w:before="0" w:after="0" w:line="259" w:lineRule="auto"/>
                    <w:ind w:left="0" w:right="27"/>
                  </w:pPr>
                  <w:r>
                    <w:rPr>
                      <w:rFonts w:cs="Arial" w:hAnsi="Arial" w:eastAsia="Arial" w:ascii="Arial"/>
                      <w:color w:val="294377"/>
                      <w:sz w:val="28"/>
                    </w:rPr>
                    <w:t xml:space="preserve">12</w:t>
                  </w:r>
                  <w:r>
                    <w:rPr>
                      <w:rFonts w:cs="Arial" w:hAnsi="Arial" w:eastAsia="Arial" w:ascii="Arial"/>
                      <w:color w:val="e72582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Improvements in performance eg fewer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	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complaints or defects in output; greater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	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productivity; better quality output/more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	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repeat sales.</w:t>
                  </w:r>
                </w:p>
              </w:tc>
            </w:tr>
          </w:tbl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1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-6165" w:right="142"/>
            </w:pPr>
          </w:p>
          <w:tbl>
            <w:tblPr>
              <w:tblStyle w:val="TableGrid"/>
              <w:tblW w:w="11197" w:type="dxa"/>
              <w:tblInd w:w="142" w:type="dxa"/>
              <w:tblCellMar>
                <w:top w:w="100" w:type="dxa"/>
                <w:left w:w="115" w:type="dxa"/>
                <w:bottom w:w="0" w:type="dxa"/>
                <w:right w:w="115" w:type="dxa"/>
              </w:tblCellMar>
            </w:tblPr>
            <w:tblGrid>
              <w:gridCol w:w="11197"/>
            </w:tblGrid>
            <w:tr>
              <w:trPr>
                <w:trHeight w:val="1644" w:hRule="atLeast"/>
              </w:trPr>
              <w:tc>
                <w:tcPr>
                  <w:tcW w:w="1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fill="e72582"/>
                  <w:vAlign w:val="top"/>
                </w:tcPr>
                <w:p>
                  <w:pPr>
                    <w:spacing w:before="0" w:after="0" w:line="259" w:lineRule="auto"/>
                    <w:ind w:left="0"/>
                    <w:jc w:val="center"/>
                  </w:pPr>
                  <w:r>
                    <w:rPr>
                      <w:color w:val="fffefd"/>
                      <w:sz w:val="64"/>
                    </w:rPr>
                    <w:t xml:space="preserve">EXTENSION ACTIVITY</w:t>
                  </w:r>
                </w:p>
                <w:p>
                  <w:pPr>
                    <w:spacing w:before="0" w:after="0" w:line="259" w:lineRule="auto"/>
                    <w:ind w:left="552" w:right="475"/>
                    <w:jc w:val="center"/>
                  </w:pPr>
                  <w:r>
                    <w:rPr>
                      <w:rFonts w:cs="Arial" w:hAnsi="Arial" w:eastAsia="Arial" w:ascii="Arial"/>
                      <w:color w:val="fffefd"/>
                      <w:sz w:val="32"/>
                    </w:rPr>
                    <w:t xml:space="preserve">Now you have checked your answers to the consolidation questions, complete the extension activity below.</w:t>
                  </w:r>
                </w:p>
              </w:tc>
            </w:tr>
          </w:tbl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40" w:hRule="atLeast"/>
        </w:trPr>
        <w:tc>
          <w:tcPr>
            <w:vMerge w:val="continue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14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-6165" w:right="142"/>
            </w:pPr>
          </w:p>
          <w:tbl>
            <w:tblPr>
              <w:tblStyle w:val="TableGrid"/>
              <w:tblW w:w="11197" w:type="dxa"/>
              <w:tblInd w:w="142" w:type="dxa"/>
              <w:tblCellMar>
                <w:top w:w="91" w:type="dxa"/>
                <w:left w:w="156" w:type="dxa"/>
                <w:bottom w:w="0" w:type="dxa"/>
                <w:right w:w="115" w:type="dxa"/>
              </w:tblCellMar>
            </w:tblPr>
            <w:tblGrid>
              <w:gridCol w:w="11197"/>
            </w:tblGrid>
            <w:tr>
              <w:trPr>
                <w:trHeight w:val="567" w:hRule="atLeast"/>
              </w:trPr>
              <w:tc>
                <w:tcPr>
                  <w:tcW w:w="1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fill="f59f2b"/>
                  <w:vAlign w:val="top"/>
                </w:tcPr>
                <w:p>
                  <w:pPr>
                    <w:spacing w:before="0" w:after="0" w:line="259" w:lineRule="auto"/>
                    <w:ind w:left="0"/>
                  </w:pPr>
                  <w:r>
                    <w:rPr>
                      <w:rFonts w:cs="Arial" w:hAnsi="Arial" w:eastAsia="Arial" w:ascii="Arial"/>
                      <w:b w:val="0"/>
                      <w:color w:val="fffefd"/>
                      <w:sz w:val="28"/>
                    </w:rPr>
                    <w:t xml:space="preserve">1</w:t>
                  </w:r>
                  <w:r>
                    <w:rPr>
                      <w:rFonts w:cs="Arial" w:hAnsi="Arial" w:eastAsia="Arial" w:ascii="Arial"/>
                      <w:color w:val="fffefd"/>
                      <w:sz w:val="32"/>
                    </w:rPr>
                    <w:t xml:space="preserve"> Identify the key motivation and performance issues for Lay-flat Fixings.</w:t>
                  </w:r>
                </w:p>
              </w:tc>
            </w:tr>
            <w:tr>
              <w:trPr>
                <w:trHeight w:val="4620" w:hRule="atLeast"/>
              </w:trPr>
              <w:tc>
                <w:tcPr>
                  <w:tcW w:w="1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fill="fff3e0"/>
                  <w:vAlign w:val="bottom"/>
                </w:tcPr>
                <w:p>
                  <w:pPr>
                    <w:bidi w:val="0"/>
                    <w:spacing w:before="0" w:after="160" w:line="259" w:lineRule="auto"/>
                    <w:ind w:left="0" w:right="0" w:firstLine="0"/>
                    <w:jc w:val="left"/>
                  </w:pPr>
                </w:p>
              </w:tc>
            </w:tr>
          </w:tbl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641" w:hRule="atLeast"/>
        </w:trPr>
        <w:tc>
          <w:tcPr>
            <w:vMerge w:val="continue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559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-17646" w:right="23244"/>
            </w:pPr>
          </w:p>
          <w:tbl>
            <w:tblPr>
              <w:tblStyle w:val="TableGrid"/>
              <w:tblW w:w="5457" w:type="dxa"/>
              <w:tblInd w:w="142" w:type="dxa"/>
              <w:tblCellMar>
                <w:top w:w="150" w:type="dxa"/>
                <w:left w:w="0" w:type="dxa"/>
                <w:bottom w:w="0" w:type="dxa"/>
                <w:right w:w="115" w:type="dxa"/>
              </w:tblCellMar>
            </w:tblPr>
            <w:tblGrid>
              <w:gridCol w:w="5457"/>
            </w:tblGrid>
            <w:tr>
              <w:trPr>
                <w:trHeight w:val="2494" w:hRule="atLeast"/>
              </w:trPr>
              <w:tc>
                <w:tcPr>
                  <w:tcW w:w="54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fill="e9f4f9"/>
                  <w:vAlign w:val="top"/>
                </w:tcPr>
                <w:p>
                  <w:pPr>
                    <w:spacing w:before="0" w:after="0" w:line="259" w:lineRule="auto"/>
                    <w:ind w:left="159" w:hanging="159"/>
                  </w:pPr>
                  <w:r>
                    <w:rPr>
                      <w:rFonts w:cs="Times New Roman" w:hAnsi="Times New Roman" w:eastAsia="Times New Roman" w:ascii="Times New Roman"/>
                      <w:b w:val="0"/>
                      <w:color w:val="181717"/>
                      <w:sz w:val="24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color w:val="294377"/>
                      <w:sz w:val="28"/>
                    </w:rPr>
                    <w:t xml:space="preserve">5</w:t>
                  </w:r>
                  <w:r>
                    <w:rPr>
                      <w:rFonts w:cs="Arial" w:hAnsi="Arial" w:eastAsia="Arial" w:ascii="Arial"/>
                      <w:color w:val="e72582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Greater job satisfaction leading to loyalty;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improved working relationships; encourages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responsibility and team work.</w:t>
                  </w:r>
                </w:p>
              </w:tc>
            </w:tr>
          </w:tbl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2137" w:hRule="atLeast"/>
        </w:trPr>
        <w:tc>
          <w:tcPr>
            <w:tcW w:w="559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-567" w:right="142"/>
            </w:pPr>
          </w:p>
          <w:tbl>
            <w:tblPr>
              <w:tblStyle w:val="TableGrid"/>
              <w:tblW w:w="5457" w:type="dxa"/>
              <w:tblInd w:w="0" w:type="dxa"/>
              <w:tblCellMar>
                <w:top w:w="149" w:type="dxa"/>
                <w:left w:w="145" w:type="dxa"/>
                <w:bottom w:w="0" w:type="dxa"/>
                <w:right w:w="115" w:type="dxa"/>
              </w:tblCellMar>
            </w:tblPr>
            <w:tblGrid>
              <w:gridCol w:w="5457"/>
            </w:tblGrid>
            <w:tr>
              <w:trPr>
                <w:trHeight w:val="4467" w:hRule="atLeast"/>
              </w:trPr>
              <w:tc>
                <w:tcPr>
                  <w:tcW w:w="54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fill="e9f4f9"/>
                  <w:vAlign w:val="top"/>
                </w:tcPr>
                <w:p>
                  <w:pPr>
                    <w:spacing w:before="0" w:after="81" w:line="244" w:lineRule="auto"/>
                    <w:ind w:left="0" w:right="269"/>
                  </w:pPr>
                  <w:r>
                    <w:rPr>
                      <w:rFonts w:cs="Arial" w:hAnsi="Arial" w:eastAsia="Arial" w:ascii="Arial"/>
                      <w:color w:val="294377"/>
                      <w:sz w:val="28"/>
                    </w:rPr>
                    <w:t xml:space="preserve">11</w:t>
                  </w:r>
                  <w:r>
                    <w:rPr>
                      <w:rFonts w:cs="Arial" w:hAnsi="Arial" w:eastAsia="Arial" w:ascii="Arial"/>
                      <w:color w:val="e72582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e72582"/>
                      <w:sz w:val="28"/>
                    </w:rPr>
                    <w:t xml:space="preserve">Benefit for staff: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recognition for efforts;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	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motivation; individual focus on performance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	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and achievements; opportunity to discuss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	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work-related issues; opportunity to plan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	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for career progression.</w:t>
                  </w:r>
                </w:p>
                <w:p>
                  <w:pPr>
                    <w:spacing w:before="0" w:after="0" w:line="259" w:lineRule="auto"/>
                    <w:ind w:left="0" w:right="64"/>
                  </w:pP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	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e72582"/>
                      <w:sz w:val="28"/>
                    </w:rPr>
                    <w:t xml:space="preserve">Benefit for the business: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time to focus on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	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each member of staff; opportunity to match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	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individual progress/performance with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	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business objectives; identification of training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	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and development needs.</w:t>
                  </w:r>
                </w:p>
              </w:tc>
            </w:tr>
          </w:tbl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2186" w:hRule="atLeast"/>
        </w:trPr>
        <w:tc>
          <w:tcPr>
            <w:vMerge w:val="continue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559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-17646" w:right="23244"/>
            </w:pPr>
          </w:p>
          <w:tbl>
            <w:tblPr>
              <w:tblStyle w:val="TableGrid"/>
              <w:tblW w:w="5457" w:type="dxa"/>
              <w:tblInd w:w="142" w:type="dxa"/>
              <w:tblCellMar>
                <w:top w:w="149" w:type="dxa"/>
                <w:left w:w="159" w:type="dxa"/>
                <w:bottom w:w="0" w:type="dxa"/>
                <w:right w:w="115" w:type="dxa"/>
              </w:tblCellMar>
            </w:tblPr>
            <w:tblGrid>
              <w:gridCol w:w="5457"/>
            </w:tblGrid>
            <w:tr>
              <w:trPr>
                <w:trHeight w:val="2438" w:hRule="atLeast"/>
              </w:trPr>
              <w:tc>
                <w:tcPr>
                  <w:tcW w:w="54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fill="e9f4f9"/>
                  <w:vAlign w:val="top"/>
                </w:tcPr>
                <w:p>
                  <w:pPr>
                    <w:spacing w:before="0" w:after="0" w:line="259" w:lineRule="auto"/>
                    <w:ind w:left="0" w:right="609"/>
                  </w:pPr>
                  <w:r>
                    <w:rPr>
                      <w:rFonts w:cs="Arial" w:hAnsi="Arial" w:eastAsia="Arial" w:ascii="Arial"/>
                      <w:color w:val="294377"/>
                      <w:sz w:val="28"/>
                    </w:rPr>
                    <w:t xml:space="preserve">6</w:t>
                  </w:r>
                  <w:r>
                    <w:rPr>
                      <w:rFonts w:cs="Arial" w:hAnsi="Arial" w:eastAsia="Arial" w:ascii="Arial"/>
                      <w:color w:val="e72582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Giving the contract for certain functions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of the business to outside suppliers e.g.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accounting, customer service.</w:t>
                  </w:r>
                </w:p>
              </w:tc>
            </w:tr>
          </w:tbl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428" w:hRule="atLeast"/>
        </w:trPr>
        <w:tc>
          <w:tcPr>
            <w:vMerge w:val="continue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14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-6165" w:right="142"/>
            </w:pPr>
          </w:p>
          <w:tbl>
            <w:tblPr>
              <w:tblStyle w:val="TableGrid"/>
              <w:tblW w:w="11197" w:type="dxa"/>
              <w:tblInd w:w="142" w:type="dxa"/>
              <w:tblCellMar>
                <w:top w:w="0" w:type="dxa"/>
                <w:left w:w="156" w:type="dxa"/>
                <w:bottom w:w="0" w:type="dxa"/>
                <w:right w:w="115" w:type="dxa"/>
              </w:tblCellMar>
            </w:tblPr>
            <w:tblGrid>
              <w:gridCol w:w="11197"/>
            </w:tblGrid>
            <w:tr>
              <w:trPr>
                <w:trHeight w:val="1644" w:hRule="atLeast"/>
              </w:trPr>
              <w:tc>
                <w:tcPr>
                  <w:tcW w:w="1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fill="fff3e0"/>
                  <w:vAlign w:val="center"/>
                </w:tcPr>
                <w:p>
                  <w:pPr>
                    <w:spacing w:before="0" w:after="0" w:line="259" w:lineRule="auto"/>
                    <w:ind w:left="0" w:right="432"/>
                  </w:pPr>
                  <w:r>
                    <w:rPr>
                      <w:rFonts w:cs="Arial" w:hAnsi="Arial" w:eastAsia="Arial" w:ascii="Arial"/>
                      <w:b w:val="0"/>
                      <w:color w:val="e72582"/>
                      <w:sz w:val="24"/>
                    </w:rPr>
                    <w:t xml:space="preserve">2</w:t>
                  </w:r>
                  <w:r>
                    <w:rPr>
                      <w:rFonts w:cs="Arial" w:hAnsi="Arial" w:eastAsia="Arial" w:ascii="Arial"/>
                      <w:color w:val="181717"/>
                      <w:sz w:val="28"/>
                    </w:rPr>
                    <w:t xml:space="preserve">  </w:t>
                  </w:r>
                  <w:r>
                    <w:rPr>
                      <w:rFonts w:cs="Arial" w:hAnsi="Arial" w:eastAsia="Arial" w:ascii="Arial"/>
                      <w:color w:val="181717"/>
                      <w:sz w:val="28"/>
                    </w:rPr>
                    <w:t xml:space="preserve">Write a report for Graham Davis, recommending a suitable method of performance appraisal </w:t>
                  </w:r>
                  <w:r>
                    <w:rPr>
                      <w:rFonts w:cs="Arial" w:hAnsi="Arial" w:eastAsia="Arial" w:ascii="Arial"/>
                      <w:color w:val="181717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color w:val="181717"/>
                      <w:sz w:val="28"/>
                    </w:rPr>
                    <w:t xml:space="preserve">for the skilled factory staff manufacturing the small metal fixings made by Lay-Flat. Your report </w:t>
                  </w:r>
                  <w:r>
                    <w:rPr>
                      <w:rFonts w:cs="Arial" w:hAnsi="Arial" w:eastAsia="Arial" w:ascii="Arial"/>
                      <w:color w:val="181717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color w:val="181717"/>
                      <w:sz w:val="28"/>
                    </w:rPr>
                    <w:t xml:space="preserve">should identify the factors which will make performance appraisal effective, and explain how it  </w:t>
                  </w:r>
                  <w:r>
                    <w:rPr>
                      <w:rFonts w:cs="Arial" w:hAnsi="Arial" w:eastAsia="Arial" w:ascii="Arial"/>
                      <w:color w:val="181717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color w:val="181717"/>
                      <w:sz w:val="28"/>
                    </w:rPr>
                    <w:t xml:space="preserve">could help to motivate the staff.</w:t>
                  </w:r>
                </w:p>
              </w:tc>
            </w:tr>
          </w:tbl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108" w:hRule="atLeast"/>
        </w:trPr>
        <w:tc>
          <w:tcPr>
            <w:tcW w:w="559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-567" w:right="142"/>
            </w:pPr>
          </w:p>
          <w:tbl>
            <w:tblPr>
              <w:tblStyle w:val="TableGrid"/>
              <w:tblW w:w="5457" w:type="dxa"/>
              <w:tblInd w:w="0" w:type="dxa"/>
              <w:tblCellMar>
                <w:top w:w="149" w:type="dxa"/>
                <w:left w:w="159" w:type="dxa"/>
                <w:bottom w:w="0" w:type="dxa"/>
                <w:right w:w="115" w:type="dxa"/>
              </w:tblCellMar>
            </w:tblPr>
            <w:tblGrid>
              <w:gridCol w:w="5457"/>
            </w:tblGrid>
            <w:tr>
              <w:trPr>
                <w:trHeight w:val="1134" w:hRule="atLeast"/>
              </w:trPr>
              <w:tc>
                <w:tcPr>
                  <w:tcW w:w="54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fill="e9f4f9"/>
                  <w:vAlign w:val="top"/>
                </w:tcPr>
                <w:p>
                  <w:pPr>
                    <w:spacing w:before="0" w:after="0" w:line="259" w:lineRule="auto"/>
                    <w:ind w:left="0"/>
                  </w:pPr>
                  <w:r>
                    <w:rPr>
                      <w:rFonts w:cs="Arial" w:hAnsi="Arial" w:eastAsia="Arial" w:ascii="Arial"/>
                      <w:color w:val="294377"/>
                      <w:sz w:val="28"/>
                    </w:rPr>
                    <w:t xml:space="preserve">10</w:t>
                  </w:r>
                  <w:r>
                    <w:rPr>
                      <w:rFonts w:cs="Arial" w:hAnsi="Arial" w:eastAsia="Arial" w:ascii="Arial"/>
                      <w:color w:val="e72582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i w:val="1"/>
                      <w:color w:val="e72582"/>
                      <w:sz w:val="28"/>
                    </w:rPr>
                    <w:t xml:space="preserve">b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to reduce costs for the business.</w:t>
                  </w:r>
                </w:p>
              </w:tc>
            </w:tr>
          </w:tbl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1307" w:hRule="atLeast"/>
        </w:trPr>
        <w:tc>
          <w:tcPr>
            <w:vMerge w:val="continue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559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-17646" w:right="23244"/>
            </w:pPr>
          </w:p>
          <w:tbl>
            <w:tblPr>
              <w:tblStyle w:val="TableGrid"/>
              <w:tblW w:w="5457" w:type="dxa"/>
              <w:tblInd w:w="142" w:type="dxa"/>
              <w:tblCellMar>
                <w:top w:w="149" w:type="dxa"/>
                <w:left w:w="159" w:type="dxa"/>
                <w:bottom w:w="0" w:type="dxa"/>
                <w:right w:w="115" w:type="dxa"/>
              </w:tblCellMar>
            </w:tblPr>
            <w:tblGrid>
              <w:gridCol w:w="5457"/>
            </w:tblGrid>
            <w:tr>
              <w:trPr>
                <w:trHeight w:val="3968" w:hRule="atLeast"/>
              </w:trPr>
              <w:tc>
                <w:tcPr>
                  <w:tcW w:w="54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fill="e9f4f9"/>
                  <w:vAlign w:val="top"/>
                </w:tcPr>
                <w:p>
                  <w:pPr>
                    <w:spacing w:before="0" w:after="0" w:line="259" w:lineRule="auto"/>
                    <w:ind w:left="0"/>
                  </w:pPr>
                  <w:r>
                    <w:rPr>
                      <w:rFonts w:cs="Arial" w:hAnsi="Arial" w:eastAsia="Arial" w:ascii="Arial"/>
                      <w:color w:val="294377"/>
                      <w:sz w:val="28"/>
                    </w:rPr>
                    <w:t xml:space="preserve">7</w:t>
                  </w:r>
                  <w:r>
                    <w:rPr>
                      <w:rFonts w:cs="Arial" w:hAnsi="Arial" w:eastAsia="Arial" w:ascii="Arial"/>
                      <w:color w:val="e72582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External recruitment would be needed.</w:t>
                  </w:r>
                </w:p>
              </w:tc>
            </w:tr>
          </w:tbl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2803" w:hRule="atLeast"/>
        </w:trPr>
        <w:tc>
          <w:tcPr>
            <w:tcW w:w="1707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-567" w:right="142"/>
            </w:pPr>
          </w:p>
          <w:tbl>
            <w:tblPr>
              <w:tblStyle w:val="TableGrid"/>
              <w:tblW w:w="16937" w:type="dxa"/>
              <w:tblInd w:w="0" w:type="dxa"/>
              <w:tblCellMar>
                <w:top w:w="149" w:type="dxa"/>
                <w:left w:w="159" w:type="dxa"/>
                <w:bottom w:w="0" w:type="dxa"/>
                <w:right w:w="115" w:type="dxa"/>
              </w:tblCellMar>
            </w:tblPr>
            <w:tblGrid>
              <w:gridCol w:w="11197"/>
              <w:gridCol w:w="283"/>
              <w:gridCol w:w="5457"/>
            </w:tblGrid>
            <w:tr>
              <w:trPr>
                <w:trHeight w:val="2665" w:hRule="atLeast"/>
              </w:trPr>
              <w:tc>
                <w:tcPr>
                  <w:tcW w:w="11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fill="e9f4f9"/>
                  <w:vAlign w:val="top"/>
                </w:tcPr>
                <w:p>
                  <w:pPr>
                    <w:spacing w:before="0" w:after="75" w:line="242" w:lineRule="auto"/>
                    <w:ind w:left="0"/>
                  </w:pPr>
                  <w:r>
                    <w:rPr>
                      <w:rFonts w:cs="Arial" w:hAnsi="Arial" w:eastAsia="Arial" w:ascii="Arial"/>
                      <w:color w:val="294377"/>
                      <w:sz w:val="28"/>
                    </w:rPr>
                    <w:t xml:space="preserve">9</w:t>
                  </w:r>
                  <w:r>
                    <w:rPr>
                      <w:rFonts w:cs="Arial" w:hAnsi="Arial" w:eastAsia="Arial" w:ascii="Arial"/>
                      <w:color w:val="e72582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e72582"/>
                      <w:sz w:val="28"/>
                    </w:rPr>
                    <w:t xml:space="preserve">On-the-job training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– employees are trained in the workplace by a supervisor or colleague; low cost;  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bad habits may be passed on; production may be slower until skills are learned.</w:t>
                  </w:r>
                </w:p>
                <w:p>
                  <w:pPr>
                    <w:spacing w:before="0" w:after="0" w:line="259" w:lineRule="auto"/>
                    <w:ind w:left="0" w:right="260"/>
                  </w:pP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e72582"/>
                      <w:sz w:val="28"/>
                    </w:rPr>
                    <w:t xml:space="preserve">Off-the-job training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– takes place at college or other training centre away from the workplace;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higher cost; may be more professional; trainee is not producing output for the business at the time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of training.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>
                  <w:pPr>
                    <w:bidi w:val="0"/>
                    <w:spacing w:before="0" w:after="160" w:line="259" w:lineRule="auto"/>
                    <w:ind w:left="0" w:right="0" w:firstLine="0"/>
                    <w:jc w:val="left"/>
                  </w:pPr>
                </w:p>
              </w:tc>
              <w:tc>
                <w:tcPr>
                  <w:tcW w:w="54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fill="e9f4f9"/>
                  <w:vAlign w:val="top"/>
                </w:tcPr>
                <w:p>
                  <w:pPr>
                    <w:spacing w:before="0" w:after="0" w:line="259" w:lineRule="auto"/>
                    <w:ind w:left="0"/>
                  </w:pPr>
                  <w:r>
                    <w:rPr>
                      <w:rFonts w:cs="Arial" w:hAnsi="Arial" w:eastAsia="Arial" w:ascii="Arial"/>
                      <w:color w:val="294377"/>
                      <w:sz w:val="28"/>
                    </w:rPr>
                    <w:t xml:space="preserve">8</w:t>
                  </w:r>
                  <w:r>
                    <w:rPr>
                      <w:rFonts w:cs="Arial" w:hAnsi="Arial" w:eastAsia="Arial" w:ascii="Arial"/>
                      <w:color w:val="e72582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To identify the skills needed to achieve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business objectives, existing skills in the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workforce and skills gaps, and to determine  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 </w:t>
                  </w:r>
                  <w:r>
                    <w:rPr>
                      <w:rFonts w:cs="Arial" w:hAnsi="Arial" w:eastAsia="Arial" w:ascii="Arial"/>
                      <w:b w:val="0"/>
                      <w:i w:val="1"/>
                      <w:color w:val="181717"/>
                      <w:sz w:val="28"/>
                    </w:rPr>
                    <w:t xml:space="preserve">training needs to fill those gaps.</w:t>
                  </w:r>
                </w:p>
              </w:tc>
            </w:tr>
          </w:tbl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</w:tbl>
    <w:sectPr>
      <w:pgSz w:w="23811" w:h="16838" w:orient="landscape"/>
      <w:pgMar w:left="1440" w:top="1440" w:right="1440" w:bottom="567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0" w:line="259" w:lineRule="auto"/>
      <w:ind w:left="-873" w:right="0" w:firstLine="0"/>
      <w:jc w:val="left"/>
    </w:pPr>
    <w:rPr>
      <w:rFonts w:cs="Calibri" w:hAnsi="Calibri" w:eastAsia="Calibri" w:ascii="Calibri"/>
      <w:b w:val="1"/>
      <w:color w:val="009ed5"/>
      <w:sz w:val="100"/>
    </w:rPr>
  </w:style>
  <w:style w:type="table" w:styleId="TableGrid">
    <w:name w:val="TableGrid"/>
    <w:pPr>
      <w:spacing w:lineRule="auto" w:line="240" w:after="0"/>
    </w:pPr>
  </w:style>
</w:styles>
</file>

<file path=word/_rels/document.xml.rels><?xml version="1.0" encoding="UTF-8" standalone="yes"?>
<Relationships xmlns="http://schemas.openxmlformats.org/package/2006/relationships"><Relationship Id="rsSettingsId" Type="http://schemas.openxmlformats.org/officeDocument/2006/relationships/settings" Target="settings.xml"/><Relationship Id="rId3" Type="http://schemas.openxmlformats.org/officeDocument/2006/relationships/customXml" Target="../customXml/item2.xml"/><Relationship Id="rId2" Type="http://schemas.openxmlformats.org/officeDocument/2006/relationships/customXml" Target="../customXml/item1.xml"/><Relationship Id="rId1" Type="http://schemas.openxmlformats.org/officeDocument/2006/relationships/image" Target="media/image1.jpg"/><Relationship Id="rsNumberingId" Type="http://schemas.openxmlformats.org/officeDocument/2006/relationships/numbering" Target="numbering.xml"/><Relationship Id="rsStylesId" Type="http://schemas.openxmlformats.org/officeDocument/2006/relationships/styles" Target="styles.xml"/><Relationship Id="rId4" Type="http://schemas.openxmlformats.org/officeDocument/2006/relationships/customXml" Target="../customXml/item3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50FD9C82C27343B0FF0DDB522586CE" ma:contentTypeVersion="1" ma:contentTypeDescription="Create a new document." ma:contentTypeScope="" ma:versionID="8a41fbb90c1d8aef20dd7e9b5402090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DFFD85D-DD49-4BDA-9599-424953DF374C}"/>
</file>

<file path=customXml/itemProps2.xml><?xml version="1.0" encoding="utf-8"?>
<ds:datastoreItem xmlns:ds="http://schemas.openxmlformats.org/officeDocument/2006/customXml" ds:itemID="{C11FB93E-4850-47EE-ABED-5D8E4742FDE2}"/>
</file>

<file path=customXml/itemProps3.xml><?xml version="1.0" encoding="utf-8"?>
<ds:datastoreItem xmlns:ds="http://schemas.openxmlformats.org/officeDocument/2006/customXml" ds:itemID="{8F30184D-BF00-4941-835C-4123AF12314A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terms:created xsi:type="dcterms:W3CDTF">2020-05-19T11:54:23Z</dcterms:created>
  <dcterms:modified xsi:type="dcterms:W3CDTF">2020-05-19T11:54:23Z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0x010100CB50FD9C82C27343B0FF0DDB522586CE</vt:lpwstr>
  </property>
</Properties>
</file>