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FA18F7" w:rsidRDefault="00FA18F7">
      <w:pPr>
        <w:rPr>
          <w:b/>
        </w:rPr>
      </w:pPr>
      <w:r w:rsidRPr="00FA18F7">
        <w:rPr>
          <w:b/>
        </w:rPr>
        <w:t>Complete the table below with Key features of market structures</w:t>
      </w:r>
      <w:bookmarkStart w:id="0" w:name="_GoBack"/>
      <w:bookmarkEnd w:id="0"/>
    </w:p>
    <w:p w:rsidR="00FA18F7" w:rsidRDefault="00FA18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A18F7" w:rsidTr="00FA18F7">
        <w:tc>
          <w:tcPr>
            <w:tcW w:w="3487" w:type="dxa"/>
          </w:tcPr>
          <w:p w:rsidR="00FA18F7" w:rsidRPr="00FA18F7" w:rsidRDefault="00FA18F7">
            <w:pPr>
              <w:rPr>
                <w:b/>
              </w:rPr>
            </w:pPr>
            <w:r w:rsidRPr="00FA18F7">
              <w:rPr>
                <w:b/>
              </w:rPr>
              <w:t>Monopoly</w:t>
            </w:r>
          </w:p>
        </w:tc>
        <w:tc>
          <w:tcPr>
            <w:tcW w:w="3487" w:type="dxa"/>
          </w:tcPr>
          <w:p w:rsidR="00FA18F7" w:rsidRPr="00FA18F7" w:rsidRDefault="00FA18F7">
            <w:pPr>
              <w:rPr>
                <w:b/>
              </w:rPr>
            </w:pPr>
            <w:r w:rsidRPr="00FA18F7">
              <w:rPr>
                <w:b/>
              </w:rPr>
              <w:t>Oligopoly</w:t>
            </w:r>
          </w:p>
        </w:tc>
        <w:tc>
          <w:tcPr>
            <w:tcW w:w="3487" w:type="dxa"/>
          </w:tcPr>
          <w:p w:rsidR="00FA18F7" w:rsidRPr="00FA18F7" w:rsidRDefault="00FA18F7">
            <w:pPr>
              <w:rPr>
                <w:b/>
              </w:rPr>
            </w:pPr>
            <w:r w:rsidRPr="00FA18F7">
              <w:rPr>
                <w:b/>
              </w:rPr>
              <w:t>Monopolistic Competition</w:t>
            </w:r>
          </w:p>
        </w:tc>
        <w:tc>
          <w:tcPr>
            <w:tcW w:w="3487" w:type="dxa"/>
          </w:tcPr>
          <w:p w:rsidR="00FA18F7" w:rsidRPr="00FA18F7" w:rsidRDefault="00FA18F7">
            <w:pPr>
              <w:rPr>
                <w:b/>
              </w:rPr>
            </w:pPr>
            <w:r w:rsidRPr="00FA18F7">
              <w:rPr>
                <w:b/>
              </w:rPr>
              <w:t>Perfect Competition</w:t>
            </w:r>
          </w:p>
        </w:tc>
      </w:tr>
      <w:tr w:rsidR="00FA18F7" w:rsidTr="00FA18F7">
        <w:tc>
          <w:tcPr>
            <w:tcW w:w="3487" w:type="dxa"/>
          </w:tcPr>
          <w:p w:rsidR="00FA18F7" w:rsidRDefault="00FA18F7"/>
        </w:tc>
        <w:tc>
          <w:tcPr>
            <w:tcW w:w="3487" w:type="dxa"/>
          </w:tcPr>
          <w:p w:rsidR="00FA18F7" w:rsidRDefault="00FA18F7"/>
        </w:tc>
        <w:tc>
          <w:tcPr>
            <w:tcW w:w="3487" w:type="dxa"/>
          </w:tcPr>
          <w:p w:rsidR="00FA18F7" w:rsidRDefault="00FA18F7"/>
        </w:tc>
        <w:tc>
          <w:tcPr>
            <w:tcW w:w="3487" w:type="dxa"/>
          </w:tcPr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  <w:p w:rsidR="00FA18F7" w:rsidRDefault="00FA18F7"/>
        </w:tc>
      </w:tr>
    </w:tbl>
    <w:p w:rsidR="00FA18F7" w:rsidRDefault="00FA18F7"/>
    <w:sectPr w:rsidR="00FA18F7" w:rsidSect="00FA18F7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F7"/>
    <w:rsid w:val="00E551F8"/>
    <w:rsid w:val="00F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F383"/>
  <w15:chartTrackingRefBased/>
  <w15:docId w15:val="{94FAA41E-D8B9-40B0-B69A-B9699DDF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2020-10-01T15:23:00Z</dcterms:created>
  <dcterms:modified xsi:type="dcterms:W3CDTF">2020-10-01T15:24:00Z</dcterms:modified>
</cp:coreProperties>
</file>