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7B6" w:rsidRPr="00AE0248" w:rsidRDefault="00FD67B6" w:rsidP="005133C1">
      <w:pPr>
        <w:ind w:right="538" w:firstLine="720"/>
        <w:jc w:val="both"/>
        <w:rPr>
          <w:rFonts w:ascii="Verdana" w:hAnsi="Verdana" w:cs="Verdana"/>
          <w:b/>
          <w:bCs/>
          <w:szCs w:val="20"/>
          <w:lang w:val="it-IT"/>
        </w:rPr>
      </w:pPr>
      <w:r w:rsidRPr="00AE0248">
        <w:rPr>
          <w:rFonts w:ascii="Verdana" w:hAnsi="Verdana" w:cs="Verdana"/>
          <w:b/>
          <w:bCs/>
          <w:szCs w:val="20"/>
          <w:lang w:val="it-IT"/>
        </w:rPr>
        <w:t>GCE A level Pure Mathematics (9MA0) – Paper 1</w:t>
      </w:r>
    </w:p>
    <w:p w:rsidR="00FD67B6" w:rsidRDefault="00FD67B6" w:rsidP="005133C1">
      <w:pPr>
        <w:ind w:right="538" w:firstLine="720"/>
        <w:jc w:val="both"/>
        <w:rPr>
          <w:rFonts w:ascii="Verdana" w:hAnsi="Verdana" w:cs="Verdana"/>
          <w:b/>
          <w:bCs/>
          <w:szCs w:val="20"/>
        </w:rPr>
      </w:pPr>
      <w:r>
        <w:rPr>
          <w:rFonts w:ascii="Verdana" w:hAnsi="Verdana" w:cs="Verdana"/>
          <w:b/>
          <w:bCs/>
          <w:szCs w:val="20"/>
        </w:rPr>
        <w:t>Pure Mathematics 1</w:t>
      </w:r>
    </w:p>
    <w:p w:rsidR="00FD67B6" w:rsidRDefault="00FD67B6" w:rsidP="005133C1">
      <w:pPr>
        <w:ind w:right="538" w:firstLine="720"/>
        <w:jc w:val="both"/>
        <w:rPr>
          <w:rFonts w:ascii="Verdana" w:hAnsi="Verdana" w:cs="Verdana"/>
          <w:b/>
          <w:bCs/>
          <w:szCs w:val="20"/>
        </w:rPr>
      </w:pPr>
    </w:p>
    <w:p w:rsidR="00FD67B6" w:rsidRDefault="00FD67B6" w:rsidP="00BA333C">
      <w:pPr>
        <w:ind w:right="538" w:firstLine="720"/>
        <w:jc w:val="both"/>
        <w:rPr>
          <w:rFonts w:ascii="Verdana" w:hAnsi="Verdana" w:cs="Verdana"/>
          <w:b/>
          <w:bCs/>
          <w:szCs w:val="20"/>
        </w:rPr>
      </w:pPr>
      <w:r>
        <w:rPr>
          <w:rFonts w:ascii="Verdana" w:hAnsi="Verdana" w:cs="Verdana"/>
          <w:b/>
          <w:bCs/>
          <w:szCs w:val="20"/>
        </w:rPr>
        <w:t>Summer 2019 student-friendly mark scheme</w:t>
      </w:r>
    </w:p>
    <w:p w:rsidR="00FD67B6" w:rsidRDefault="00FD67B6" w:rsidP="00BA333C">
      <w:pPr>
        <w:ind w:left="720" w:right="538" w:firstLine="720"/>
        <w:jc w:val="both"/>
        <w:rPr>
          <w:rFonts w:ascii="Verdana" w:hAnsi="Verdana" w:cs="Verdana"/>
          <w:b/>
          <w:bCs/>
          <w:szCs w:val="20"/>
        </w:rPr>
      </w:pPr>
    </w:p>
    <w:p w:rsidR="00FD67B6" w:rsidRDefault="00FD67B6" w:rsidP="00BA333C">
      <w:pPr>
        <w:ind w:left="720" w:right="538" w:firstLine="720"/>
        <w:jc w:val="both"/>
        <w:rPr>
          <w:rFonts w:ascii="Verdana" w:hAnsi="Verdana" w:cs="Verdana"/>
          <w:b/>
          <w:bCs/>
          <w:szCs w:val="20"/>
        </w:rPr>
      </w:pPr>
    </w:p>
    <w:p w:rsidR="00FD67B6" w:rsidRDefault="00FD67B6" w:rsidP="00BA333C">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FD67B6" w:rsidRDefault="00FD67B6" w:rsidP="00BA333C">
      <w:pPr>
        <w:ind w:left="720" w:right="538" w:firstLine="6"/>
        <w:jc w:val="both"/>
        <w:rPr>
          <w:rFonts w:ascii="Verdana" w:hAnsi="Verdana" w:cs="Verdana"/>
          <w:b/>
          <w:bCs/>
          <w:szCs w:val="20"/>
        </w:rPr>
      </w:pPr>
    </w:p>
    <w:p w:rsidR="00FD67B6" w:rsidRDefault="00FD67B6" w:rsidP="00BA333C">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FD67B6" w:rsidRDefault="00FD67B6" w:rsidP="00BA333C">
      <w:pPr>
        <w:ind w:left="720" w:right="538" w:firstLine="720"/>
        <w:jc w:val="both"/>
        <w:rPr>
          <w:rFonts w:ascii="Verdana" w:hAnsi="Verdana" w:cs="Verdana"/>
          <w:b/>
          <w:bCs/>
          <w:szCs w:val="20"/>
        </w:rPr>
      </w:pPr>
    </w:p>
    <w:p w:rsidR="00FD67B6" w:rsidRPr="00702F7F" w:rsidRDefault="00FD67B6" w:rsidP="00702F7F">
      <w:pPr>
        <w:tabs>
          <w:tab w:val="right" w:pos="10065"/>
        </w:tabs>
        <w:ind w:left="737"/>
        <w:rPr>
          <w:rFonts w:ascii="Verdana" w:hAnsi="Verdana" w:cs="Verdana"/>
          <w:b/>
          <w:bCs/>
          <w:szCs w:val="20"/>
        </w:rPr>
      </w:pPr>
      <w:r w:rsidRPr="00702F7F">
        <w:rPr>
          <w:rFonts w:ascii="Verdana" w:hAnsi="Verdana" w:cs="Verdana"/>
          <w:b/>
          <w:bCs/>
          <w:szCs w:val="20"/>
        </w:rPr>
        <w:t>This document is intended for guidance only and may differ significantly from the final mark scheme published in July 2019.</w:t>
      </w:r>
    </w:p>
    <w:p w:rsidR="00FD67B6" w:rsidRDefault="00FD67B6" w:rsidP="00BA333C">
      <w:pPr>
        <w:ind w:left="720" w:right="538" w:firstLine="720"/>
        <w:jc w:val="both"/>
        <w:rPr>
          <w:rFonts w:ascii="Verdana" w:hAnsi="Verdana" w:cs="Verdana"/>
          <w:b/>
          <w:bCs/>
          <w:szCs w:val="20"/>
        </w:rPr>
      </w:pPr>
    </w:p>
    <w:p w:rsidR="00FD67B6" w:rsidRDefault="00FD67B6" w:rsidP="00BA333C">
      <w:pPr>
        <w:ind w:left="720" w:right="538" w:firstLine="720"/>
        <w:jc w:val="both"/>
        <w:rPr>
          <w:rFonts w:ascii="Verdana" w:hAnsi="Verdana" w:cs="Verdana"/>
          <w:b/>
          <w:bCs/>
          <w:szCs w:val="20"/>
        </w:rPr>
      </w:pPr>
    </w:p>
    <w:p w:rsidR="00FD67B6" w:rsidRDefault="00FD67B6" w:rsidP="00BA333C">
      <w:pPr>
        <w:ind w:left="720" w:right="538" w:firstLine="720"/>
        <w:jc w:val="both"/>
        <w:rPr>
          <w:rFonts w:ascii="Verdana" w:hAnsi="Verdana" w:cs="Verdana"/>
          <w:b/>
          <w:bCs/>
          <w:szCs w:val="20"/>
        </w:rPr>
      </w:pPr>
    </w:p>
    <w:p w:rsidR="00FD67B6" w:rsidRDefault="00FD67B6" w:rsidP="00BA333C">
      <w:pPr>
        <w:ind w:left="720" w:right="538" w:firstLine="720"/>
        <w:jc w:val="both"/>
        <w:rPr>
          <w:rFonts w:ascii="Verdana" w:hAnsi="Verdana" w:cs="Verdana"/>
          <w:b/>
          <w:bCs/>
          <w:szCs w:val="20"/>
        </w:rPr>
      </w:pPr>
    </w:p>
    <w:p w:rsidR="00FD67B6" w:rsidRDefault="00FD67B6" w:rsidP="00BA333C">
      <w:pPr>
        <w:ind w:left="720" w:right="538" w:firstLine="720"/>
        <w:jc w:val="both"/>
        <w:rPr>
          <w:rFonts w:ascii="Verdana" w:hAnsi="Verdana" w:cs="Verdana"/>
          <w:b/>
          <w:bCs/>
          <w:szCs w:val="20"/>
        </w:rPr>
      </w:pPr>
    </w:p>
    <w:p w:rsidR="00FD67B6" w:rsidRDefault="00FD67B6" w:rsidP="00BA333C">
      <w:pPr>
        <w:ind w:left="720" w:right="538" w:firstLine="720"/>
        <w:jc w:val="both"/>
        <w:rPr>
          <w:rFonts w:ascii="Verdana" w:hAnsi="Verdana" w:cs="Verdana"/>
          <w:b/>
          <w:bCs/>
          <w:szCs w:val="20"/>
        </w:rPr>
      </w:pPr>
    </w:p>
    <w:p w:rsidR="00FD67B6" w:rsidRDefault="00FD67B6" w:rsidP="00BA333C">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FD67B6" w:rsidRPr="000E7FDD" w:rsidTr="0092175E">
        <w:tc>
          <w:tcPr>
            <w:tcW w:w="8976" w:type="dxa"/>
            <w:shd w:val="clear" w:color="auto" w:fill="D9D9D9"/>
          </w:tcPr>
          <w:p w:rsidR="00FD67B6" w:rsidRPr="000E7FDD" w:rsidRDefault="00FD67B6" w:rsidP="0092175E">
            <w:pPr>
              <w:jc w:val="both"/>
              <w:rPr>
                <w:rFonts w:ascii="Verdana" w:hAnsi="Verdana" w:cs="Verdana"/>
              </w:rPr>
            </w:pPr>
          </w:p>
          <w:p w:rsidR="00FD67B6" w:rsidRPr="000E7FDD" w:rsidRDefault="00FD67B6" w:rsidP="0092175E">
            <w:pPr>
              <w:jc w:val="both"/>
              <w:rPr>
                <w:rFonts w:ascii="Verdana" w:hAnsi="Verdana" w:cs="Verdana"/>
                <w:b/>
                <w:bCs/>
              </w:rPr>
            </w:pPr>
            <w:r w:rsidRPr="000E7FDD">
              <w:rPr>
                <w:rFonts w:ascii="Verdana" w:hAnsi="Verdana" w:cs="Verdana"/>
                <w:b/>
                <w:bCs/>
                <w:sz w:val="22"/>
                <w:szCs w:val="22"/>
              </w:rPr>
              <w:t xml:space="preserve">Guidance on the use of codes within this </w:t>
            </w:r>
            <w:r>
              <w:rPr>
                <w:rFonts w:ascii="Verdana" w:hAnsi="Verdana" w:cs="Verdana"/>
                <w:b/>
                <w:bCs/>
                <w:sz w:val="22"/>
                <w:szCs w:val="22"/>
              </w:rPr>
              <w:t>document</w:t>
            </w:r>
          </w:p>
          <w:p w:rsidR="00FD67B6" w:rsidRPr="000E7FDD" w:rsidRDefault="00FD67B6" w:rsidP="0092175E">
            <w:pPr>
              <w:jc w:val="both"/>
              <w:rPr>
                <w:rFonts w:ascii="Verdana" w:hAnsi="Verdana" w:cs="Verdana"/>
              </w:rPr>
            </w:pPr>
          </w:p>
        </w:tc>
      </w:tr>
      <w:tr w:rsidR="00FD67B6" w:rsidRPr="000E7FDD" w:rsidTr="0092175E">
        <w:tc>
          <w:tcPr>
            <w:tcW w:w="8976" w:type="dxa"/>
            <w:shd w:val="clear" w:color="auto" w:fill="D9D9D9"/>
          </w:tcPr>
          <w:p w:rsidR="00FD67B6" w:rsidRPr="000E7FDD" w:rsidRDefault="00FD67B6" w:rsidP="0092175E">
            <w:pPr>
              <w:jc w:val="both"/>
              <w:rPr>
                <w:rFonts w:ascii="Verdana" w:hAnsi="Verdana" w:cs="Verdana"/>
              </w:rPr>
            </w:pPr>
          </w:p>
          <w:p w:rsidR="00FD67B6" w:rsidRPr="000E7FDD" w:rsidRDefault="00FD67B6" w:rsidP="0092175E">
            <w:pPr>
              <w:jc w:val="both"/>
              <w:rPr>
                <w:rFonts w:ascii="Verdana" w:hAnsi="Verdana" w:cs="Verdana"/>
              </w:rPr>
            </w:pPr>
            <w:r w:rsidRPr="000E7FDD">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FD67B6" w:rsidRPr="000E7FDD" w:rsidRDefault="00FD67B6" w:rsidP="0092175E">
            <w:pPr>
              <w:jc w:val="both"/>
              <w:rPr>
                <w:rFonts w:ascii="Verdana" w:hAnsi="Verdana" w:cs="Verdana"/>
              </w:rPr>
            </w:pPr>
          </w:p>
          <w:p w:rsidR="00FD67B6" w:rsidRPr="000E7FDD" w:rsidRDefault="00FD67B6" w:rsidP="0092175E">
            <w:pPr>
              <w:jc w:val="both"/>
              <w:rPr>
                <w:rFonts w:ascii="Verdana" w:hAnsi="Verdana" w:cs="Verdana"/>
              </w:rPr>
            </w:pPr>
            <w:r w:rsidRPr="000E7FDD">
              <w:rPr>
                <w:rFonts w:ascii="Verdana" w:hAnsi="Verdana" w:cs="Verdana"/>
                <w:sz w:val="22"/>
                <w:szCs w:val="22"/>
              </w:rPr>
              <w:t>A1 – accuracy mark. This mark is generally given for a correct answer following correct working.</w:t>
            </w:r>
          </w:p>
          <w:p w:rsidR="00FD67B6" w:rsidRPr="000E7FDD" w:rsidRDefault="00FD67B6" w:rsidP="0092175E">
            <w:pPr>
              <w:jc w:val="both"/>
              <w:rPr>
                <w:rFonts w:ascii="Verdana" w:hAnsi="Verdana" w:cs="Verdana"/>
              </w:rPr>
            </w:pPr>
          </w:p>
          <w:p w:rsidR="00FD67B6" w:rsidRPr="000E7FDD" w:rsidRDefault="00FD67B6" w:rsidP="0092175E">
            <w:pPr>
              <w:jc w:val="both"/>
              <w:rPr>
                <w:rFonts w:ascii="Verdana" w:hAnsi="Verdana" w:cs="Verdana"/>
              </w:rPr>
            </w:pPr>
            <w:r w:rsidRPr="000E7FDD">
              <w:rPr>
                <w:rFonts w:ascii="Verdana" w:hAnsi="Verdana" w:cs="Verdana"/>
                <w:sz w:val="22"/>
                <w:szCs w:val="22"/>
              </w:rPr>
              <w:t>B1 – working mark. This mark is usually given when working and the answer cannot easily be separated.</w:t>
            </w:r>
          </w:p>
          <w:p w:rsidR="00FD67B6" w:rsidRPr="000E7FDD" w:rsidRDefault="00FD67B6" w:rsidP="0092175E">
            <w:pPr>
              <w:jc w:val="both"/>
              <w:rPr>
                <w:rFonts w:ascii="Verdana" w:hAnsi="Verdana" w:cs="Verdana"/>
              </w:rPr>
            </w:pPr>
          </w:p>
          <w:p w:rsidR="00FD67B6" w:rsidRPr="000E7FDD" w:rsidRDefault="00FD67B6" w:rsidP="0092175E">
            <w:pPr>
              <w:jc w:val="both"/>
              <w:rPr>
                <w:rFonts w:ascii="Verdana" w:hAnsi="Verdana" w:cs="Verdana"/>
              </w:rPr>
            </w:pPr>
            <w:r w:rsidRPr="000E7FDD">
              <w:rPr>
                <w:rFonts w:ascii="Verdana" w:hAnsi="Verdana" w:cs="Verdana"/>
                <w:sz w:val="22"/>
                <w:szCs w:val="22"/>
              </w:rPr>
              <w:t>Some questions require all working to be shown; in such questions, no marks will be given for an answer with no working (even if it is a correct answer).</w:t>
            </w:r>
          </w:p>
          <w:p w:rsidR="00FD67B6" w:rsidRPr="000E7FDD" w:rsidRDefault="00FD67B6" w:rsidP="0092175E">
            <w:pPr>
              <w:jc w:val="both"/>
              <w:rPr>
                <w:rFonts w:ascii="Verdana" w:hAnsi="Verdana" w:cs="Verdana"/>
              </w:rPr>
            </w:pPr>
          </w:p>
          <w:p w:rsidR="00FD67B6" w:rsidRPr="000E7FDD" w:rsidRDefault="00FD67B6" w:rsidP="0092175E">
            <w:pPr>
              <w:jc w:val="both"/>
              <w:rPr>
                <w:rFonts w:ascii="Verdana" w:hAnsi="Verdana" w:cs="Verdana"/>
              </w:rPr>
            </w:pPr>
          </w:p>
        </w:tc>
      </w:tr>
    </w:tbl>
    <w:p w:rsidR="00FD67B6" w:rsidRPr="00383F4F" w:rsidRDefault="00FD67B6" w:rsidP="00BA333C">
      <w:pPr>
        <w:ind w:left="720" w:right="538" w:firstLine="17"/>
        <w:jc w:val="both"/>
        <w:rPr>
          <w:rFonts w:ascii="Verdana" w:hAnsi="Verdana" w:cs="Verdana"/>
          <w:sz w:val="20"/>
          <w:szCs w:val="20"/>
        </w:rPr>
      </w:pPr>
    </w:p>
    <w:p w:rsidR="00FD67B6" w:rsidRPr="00383F4F" w:rsidRDefault="00FD67B6" w:rsidP="00BA333C">
      <w:pPr>
        <w:ind w:left="720" w:right="538" w:hanging="720"/>
        <w:jc w:val="both"/>
        <w:rPr>
          <w:rFonts w:ascii="Verdana" w:hAnsi="Verdana" w:cs="Verdana"/>
          <w:sz w:val="20"/>
          <w:szCs w:val="20"/>
        </w:rPr>
      </w:pPr>
      <w:r w:rsidRPr="00383F4F">
        <w:rPr>
          <w:rFonts w:ascii="Verdana" w:hAnsi="Verdana" w:cs="Verdana"/>
          <w:b/>
          <w:bCs/>
          <w:sz w:val="20"/>
          <w:szCs w:val="20"/>
        </w:rPr>
        <w:tab/>
      </w:r>
    </w:p>
    <w:p w:rsidR="00FD67B6" w:rsidRDefault="00FD67B6" w:rsidP="00BA333C">
      <w:pPr>
        <w:tabs>
          <w:tab w:val="left" w:pos="1944"/>
        </w:tabs>
        <w:rPr>
          <w:b/>
        </w:rPr>
      </w:pPr>
    </w:p>
    <w:p w:rsidR="00FD67B6" w:rsidRPr="000830B2" w:rsidRDefault="00FD67B6" w:rsidP="000830B2">
      <w:pPr>
        <w:tabs>
          <w:tab w:val="left" w:pos="1944"/>
        </w:tabs>
        <w:spacing w:line="360" w:lineRule="auto"/>
      </w:pPr>
      <w:r>
        <w:rPr>
          <w:b/>
        </w:rPr>
        <w:br w:type="page"/>
      </w:r>
      <w:r w:rsidRPr="00B96873">
        <w:rPr>
          <w:b/>
        </w:rPr>
        <w:t xml:space="preserve">Question 1 (Total </w:t>
      </w:r>
      <w:r>
        <w:rPr>
          <w:b/>
        </w:rPr>
        <w:t>3</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4338"/>
        <w:gridCol w:w="648"/>
        <w:gridCol w:w="240"/>
        <w:gridCol w:w="662"/>
        <w:gridCol w:w="3464"/>
      </w:tblGrid>
      <w:tr w:rsidR="00FD67B6" w:rsidRPr="00B96873" w:rsidTr="00E31DFA">
        <w:tc>
          <w:tcPr>
            <w:tcW w:w="842" w:type="dxa"/>
            <w:shd w:val="clear" w:color="auto" w:fill="C0C0C0"/>
          </w:tcPr>
          <w:p w:rsidR="00FD67B6" w:rsidRPr="00B96873" w:rsidRDefault="00FD67B6" w:rsidP="00F86D03">
            <w:pPr>
              <w:rPr>
                <w:b/>
              </w:rPr>
            </w:pPr>
            <w:r w:rsidRPr="00B96873">
              <w:rPr>
                <w:b/>
              </w:rPr>
              <w:t>Part</w:t>
            </w:r>
          </w:p>
        </w:tc>
        <w:tc>
          <w:tcPr>
            <w:tcW w:w="4338" w:type="dxa"/>
            <w:shd w:val="clear" w:color="auto" w:fill="C0C0C0"/>
          </w:tcPr>
          <w:p w:rsidR="00FD67B6" w:rsidRPr="00B96873" w:rsidRDefault="00FD67B6" w:rsidP="00F86D03">
            <w:pPr>
              <w:rPr>
                <w:b/>
              </w:rPr>
            </w:pPr>
            <w:r w:rsidRPr="00B96873">
              <w:rPr>
                <w:b/>
              </w:rPr>
              <w:t>Working or answer an examiner might expect to see</w:t>
            </w:r>
          </w:p>
        </w:tc>
        <w:tc>
          <w:tcPr>
            <w:tcW w:w="888" w:type="dxa"/>
            <w:gridSpan w:val="2"/>
            <w:shd w:val="clear" w:color="auto" w:fill="C0C0C0"/>
          </w:tcPr>
          <w:p w:rsidR="00FD67B6" w:rsidRPr="00B96873" w:rsidRDefault="00FD67B6" w:rsidP="00F86D03">
            <w:pPr>
              <w:rPr>
                <w:b/>
              </w:rPr>
            </w:pPr>
            <w:r w:rsidRPr="00B96873">
              <w:rPr>
                <w:b/>
              </w:rPr>
              <w:t>Mark</w:t>
            </w:r>
          </w:p>
        </w:tc>
        <w:tc>
          <w:tcPr>
            <w:tcW w:w="4126" w:type="dxa"/>
            <w:gridSpan w:val="2"/>
            <w:shd w:val="clear" w:color="auto" w:fill="C0C0C0"/>
          </w:tcPr>
          <w:p w:rsidR="00FD67B6" w:rsidRPr="00B96873" w:rsidRDefault="00FD67B6" w:rsidP="00F86D03">
            <w:pPr>
              <w:rPr>
                <w:b/>
              </w:rPr>
            </w:pPr>
            <w:r w:rsidRPr="00B96873">
              <w:rPr>
                <w:b/>
              </w:rPr>
              <w:t>Notes</w:t>
            </w:r>
          </w:p>
        </w:tc>
      </w:tr>
      <w:tr w:rsidR="00FD67B6" w:rsidRPr="00B96873" w:rsidTr="009A7212">
        <w:tc>
          <w:tcPr>
            <w:tcW w:w="842" w:type="dxa"/>
            <w:vMerge w:val="restart"/>
          </w:tcPr>
          <w:p w:rsidR="00FD67B6" w:rsidRPr="00B96873" w:rsidRDefault="00FD67B6" w:rsidP="00687CD8">
            <w:pPr>
              <w:spacing w:before="120" w:after="120"/>
              <w:jc w:val="center"/>
            </w:pPr>
          </w:p>
        </w:tc>
        <w:tc>
          <w:tcPr>
            <w:tcW w:w="4986" w:type="dxa"/>
            <w:gridSpan w:val="2"/>
          </w:tcPr>
          <w:p w:rsidR="00FD67B6" w:rsidRPr="009A7212" w:rsidRDefault="00FD67B6" w:rsidP="00FB433C">
            <w:pPr>
              <w:spacing w:before="120" w:after="120"/>
            </w:pPr>
            <w:r>
              <w:t xml:space="preserve">f(–3) = 3 </w:t>
            </w:r>
            <w:r>
              <w:sym w:font="Symbol" w:char="F0B4"/>
            </w:r>
            <w:r>
              <w:t xml:space="preserve"> (–3)</w:t>
            </w:r>
            <w:r>
              <w:rPr>
                <w:vertAlign w:val="superscript"/>
              </w:rPr>
              <w:t>2</w:t>
            </w:r>
            <w:r>
              <w:t xml:space="preserve"> + 2</w:t>
            </w:r>
            <w:r>
              <w:rPr>
                <w:i/>
              </w:rPr>
              <w:t>a</w:t>
            </w:r>
            <w:r>
              <w:t xml:space="preserve"> </w:t>
            </w:r>
            <w:r>
              <w:sym w:font="Symbol" w:char="F0B4"/>
            </w:r>
            <w:r>
              <w:t xml:space="preserve"> (–3)</w:t>
            </w:r>
            <w:r>
              <w:rPr>
                <w:vertAlign w:val="superscript"/>
              </w:rPr>
              <w:t>2</w:t>
            </w:r>
            <w:r>
              <w:t xml:space="preserve"> – 4 </w:t>
            </w:r>
            <w:r>
              <w:sym w:font="Symbol" w:char="F0B4"/>
            </w:r>
            <w:r>
              <w:t xml:space="preserve"> – 3 + 5</w:t>
            </w:r>
            <w:r>
              <w:rPr>
                <w:i/>
              </w:rPr>
              <w:t>a</w:t>
            </w:r>
            <w:r>
              <w:t xml:space="preserve"> = 0</w:t>
            </w:r>
          </w:p>
        </w:tc>
        <w:tc>
          <w:tcPr>
            <w:tcW w:w="902" w:type="dxa"/>
            <w:gridSpan w:val="2"/>
          </w:tcPr>
          <w:p w:rsidR="00FD67B6" w:rsidRPr="00B96873" w:rsidRDefault="00FD67B6" w:rsidP="00297364">
            <w:pPr>
              <w:spacing w:before="120" w:after="120"/>
              <w:jc w:val="center"/>
            </w:pPr>
            <w:r>
              <w:t>M1</w:t>
            </w:r>
          </w:p>
        </w:tc>
        <w:tc>
          <w:tcPr>
            <w:tcW w:w="3464" w:type="dxa"/>
          </w:tcPr>
          <w:p w:rsidR="00FD67B6" w:rsidRPr="00D23ACC" w:rsidRDefault="00FD67B6" w:rsidP="001D1232">
            <w:pPr>
              <w:spacing w:before="120" w:after="120"/>
            </w:pPr>
            <w:r>
              <w:t>This mark is given for a method to set f(–3) = 0</w:t>
            </w:r>
          </w:p>
        </w:tc>
      </w:tr>
      <w:tr w:rsidR="00FD67B6" w:rsidRPr="00B96873" w:rsidTr="00E31DFA">
        <w:tc>
          <w:tcPr>
            <w:tcW w:w="842" w:type="dxa"/>
            <w:vMerge/>
          </w:tcPr>
          <w:p w:rsidR="00FD67B6" w:rsidRDefault="00FD67B6" w:rsidP="00687CD8">
            <w:pPr>
              <w:spacing w:before="120" w:after="120"/>
              <w:jc w:val="center"/>
            </w:pPr>
          </w:p>
        </w:tc>
        <w:tc>
          <w:tcPr>
            <w:tcW w:w="4338" w:type="dxa"/>
          </w:tcPr>
          <w:p w:rsidR="00FD67B6" w:rsidRDefault="00FD67B6" w:rsidP="00FB433C">
            <w:pPr>
              <w:spacing w:before="120" w:after="120"/>
            </w:pPr>
            <w:r>
              <w:t>f(–3) = 23</w:t>
            </w:r>
            <w:r>
              <w:rPr>
                <w:i/>
              </w:rPr>
              <w:t>a</w:t>
            </w:r>
            <w:r>
              <w:t xml:space="preserve"> – 69 = 0 </w:t>
            </w:r>
          </w:p>
          <w:p w:rsidR="00FD67B6" w:rsidRPr="009A7212" w:rsidRDefault="00FD67B6" w:rsidP="00FB433C">
            <w:pPr>
              <w:spacing w:before="120" w:after="120"/>
            </w:pPr>
            <w:r>
              <w:t>23</w:t>
            </w:r>
            <w:r>
              <w:rPr>
                <w:i/>
              </w:rPr>
              <w:t>a</w:t>
            </w:r>
            <w:r>
              <w:t xml:space="preserve"> = 69</w:t>
            </w:r>
          </w:p>
        </w:tc>
        <w:tc>
          <w:tcPr>
            <w:tcW w:w="888" w:type="dxa"/>
            <w:gridSpan w:val="2"/>
          </w:tcPr>
          <w:p w:rsidR="00FD67B6" w:rsidRPr="00B96873" w:rsidRDefault="00FD67B6" w:rsidP="00297364">
            <w:pPr>
              <w:spacing w:before="120" w:after="120"/>
              <w:jc w:val="center"/>
            </w:pPr>
            <w:r>
              <w:t>M1</w:t>
            </w:r>
          </w:p>
        </w:tc>
        <w:tc>
          <w:tcPr>
            <w:tcW w:w="4126" w:type="dxa"/>
            <w:gridSpan w:val="2"/>
          </w:tcPr>
          <w:p w:rsidR="00FD67B6" w:rsidRPr="00C32F64" w:rsidRDefault="00FD67B6" w:rsidP="00687CD8">
            <w:pPr>
              <w:spacing w:before="120" w:after="120"/>
              <w:rPr>
                <w:i/>
              </w:rPr>
            </w:pPr>
            <w:r>
              <w:t xml:space="preserve">This mark is given for finding an equation to solve for </w:t>
            </w:r>
            <w:r>
              <w:rPr>
                <w:i/>
              </w:rPr>
              <w:t>a</w:t>
            </w:r>
          </w:p>
        </w:tc>
      </w:tr>
      <w:tr w:rsidR="00FD67B6" w:rsidRPr="00B96873" w:rsidTr="00E31DFA">
        <w:tc>
          <w:tcPr>
            <w:tcW w:w="842" w:type="dxa"/>
            <w:vMerge/>
          </w:tcPr>
          <w:p w:rsidR="00FD67B6" w:rsidRDefault="00FD67B6" w:rsidP="00687CD8">
            <w:pPr>
              <w:spacing w:before="120" w:after="120"/>
              <w:jc w:val="center"/>
            </w:pPr>
          </w:p>
        </w:tc>
        <w:tc>
          <w:tcPr>
            <w:tcW w:w="4338" w:type="dxa"/>
          </w:tcPr>
          <w:p w:rsidR="00FD67B6" w:rsidRPr="009A7212" w:rsidRDefault="00FD67B6" w:rsidP="00FB433C">
            <w:pPr>
              <w:spacing w:before="120" w:after="120"/>
            </w:pPr>
            <w:r>
              <w:rPr>
                <w:i/>
              </w:rPr>
              <w:t>a</w:t>
            </w:r>
            <w:r>
              <w:t xml:space="preserve"> = 3</w:t>
            </w:r>
          </w:p>
        </w:tc>
        <w:tc>
          <w:tcPr>
            <w:tcW w:w="888" w:type="dxa"/>
            <w:gridSpan w:val="2"/>
          </w:tcPr>
          <w:p w:rsidR="00FD67B6" w:rsidRPr="00B96873" w:rsidRDefault="00FD67B6" w:rsidP="00297364">
            <w:pPr>
              <w:spacing w:before="120" w:after="120"/>
              <w:jc w:val="center"/>
            </w:pPr>
            <w:r>
              <w:t>A1</w:t>
            </w:r>
          </w:p>
        </w:tc>
        <w:tc>
          <w:tcPr>
            <w:tcW w:w="4126" w:type="dxa"/>
            <w:gridSpan w:val="2"/>
          </w:tcPr>
          <w:p w:rsidR="00FD67B6" w:rsidRPr="002B3D45" w:rsidRDefault="00FD67B6" w:rsidP="00687CD8">
            <w:pPr>
              <w:spacing w:before="120" w:after="120"/>
              <w:rPr>
                <w:i/>
              </w:rPr>
            </w:pPr>
            <w:r>
              <w:t xml:space="preserve">This mark is given for finding the correct value of </w:t>
            </w:r>
            <w:r>
              <w:rPr>
                <w:i/>
              </w:rPr>
              <w:t>a</w:t>
            </w:r>
          </w:p>
        </w:tc>
      </w:tr>
    </w:tbl>
    <w:p w:rsidR="00FD67B6" w:rsidRPr="00B96873" w:rsidRDefault="00FD67B6" w:rsidP="00A2357B"/>
    <w:p w:rsidR="00FD67B6" w:rsidRPr="00B96873" w:rsidRDefault="00FD67B6" w:rsidP="00A2357B">
      <w:pPr>
        <w:rPr>
          <w:b/>
        </w:rPr>
      </w:pPr>
    </w:p>
    <w:p w:rsidR="00FD67B6" w:rsidRPr="000830B2" w:rsidRDefault="00FD67B6" w:rsidP="00B92772">
      <w:pPr>
        <w:tabs>
          <w:tab w:val="left" w:pos="1944"/>
        </w:tabs>
        <w:spacing w:line="360" w:lineRule="auto"/>
      </w:pPr>
      <w:r w:rsidRPr="00B96873">
        <w:rPr>
          <w:b/>
        </w:rPr>
        <w:t xml:space="preserve">Question </w:t>
      </w:r>
      <w:r>
        <w:rPr>
          <w:b/>
        </w:rPr>
        <w:t>2</w:t>
      </w:r>
      <w:r w:rsidRPr="00B96873">
        <w:rPr>
          <w:b/>
        </w:rPr>
        <w:t xml:space="preserve"> (Total </w:t>
      </w:r>
      <w:r>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287"/>
        <w:gridCol w:w="890"/>
        <w:gridCol w:w="4173"/>
      </w:tblGrid>
      <w:tr w:rsidR="00FD67B6" w:rsidRPr="00B96873" w:rsidTr="00863E9F">
        <w:tc>
          <w:tcPr>
            <w:tcW w:w="844" w:type="dxa"/>
            <w:shd w:val="clear" w:color="auto" w:fill="C0C0C0"/>
          </w:tcPr>
          <w:p w:rsidR="00FD67B6" w:rsidRPr="00B96873" w:rsidRDefault="00FD67B6" w:rsidP="00A56532">
            <w:pPr>
              <w:rPr>
                <w:b/>
              </w:rPr>
            </w:pPr>
            <w:r w:rsidRPr="00B96873">
              <w:rPr>
                <w:b/>
              </w:rPr>
              <w:t>Part</w:t>
            </w:r>
          </w:p>
        </w:tc>
        <w:tc>
          <w:tcPr>
            <w:tcW w:w="4287" w:type="dxa"/>
            <w:shd w:val="clear" w:color="auto" w:fill="C0C0C0"/>
          </w:tcPr>
          <w:p w:rsidR="00FD67B6" w:rsidRPr="00B96873" w:rsidRDefault="00FD67B6" w:rsidP="00A56532">
            <w:pPr>
              <w:rPr>
                <w:b/>
              </w:rPr>
            </w:pPr>
            <w:r w:rsidRPr="00B96873">
              <w:rPr>
                <w:b/>
              </w:rPr>
              <w:t>Working or answer an examiner might expect to see</w:t>
            </w:r>
          </w:p>
        </w:tc>
        <w:tc>
          <w:tcPr>
            <w:tcW w:w="890" w:type="dxa"/>
            <w:shd w:val="clear" w:color="auto" w:fill="C0C0C0"/>
          </w:tcPr>
          <w:p w:rsidR="00FD67B6" w:rsidRPr="00B96873" w:rsidRDefault="00FD67B6" w:rsidP="00A56532">
            <w:pPr>
              <w:rPr>
                <w:b/>
              </w:rPr>
            </w:pPr>
            <w:r w:rsidRPr="00B96873">
              <w:rPr>
                <w:b/>
              </w:rPr>
              <w:t>Mark</w:t>
            </w:r>
          </w:p>
        </w:tc>
        <w:tc>
          <w:tcPr>
            <w:tcW w:w="4173" w:type="dxa"/>
            <w:shd w:val="clear" w:color="auto" w:fill="C0C0C0"/>
          </w:tcPr>
          <w:p w:rsidR="00FD67B6" w:rsidRPr="00B96873" w:rsidRDefault="00FD67B6" w:rsidP="00A56532">
            <w:pPr>
              <w:rPr>
                <w:b/>
              </w:rPr>
            </w:pPr>
            <w:r w:rsidRPr="00B96873">
              <w:rPr>
                <w:b/>
              </w:rPr>
              <w:t>Notes</w:t>
            </w:r>
          </w:p>
        </w:tc>
      </w:tr>
      <w:tr w:rsidR="00FD67B6" w:rsidRPr="00B96873" w:rsidTr="009A7212">
        <w:tc>
          <w:tcPr>
            <w:tcW w:w="844" w:type="dxa"/>
            <w:vMerge w:val="restart"/>
          </w:tcPr>
          <w:p w:rsidR="00FD67B6" w:rsidRPr="00B96873" w:rsidRDefault="00FD67B6" w:rsidP="005B1029">
            <w:pPr>
              <w:spacing w:before="120" w:after="120"/>
              <w:jc w:val="center"/>
            </w:pPr>
            <w:r>
              <w:t>(a)</w:t>
            </w:r>
          </w:p>
        </w:tc>
        <w:tc>
          <w:tcPr>
            <w:tcW w:w="4287" w:type="dxa"/>
          </w:tcPr>
          <w:p w:rsidR="00FD67B6" w:rsidRPr="00C8325D" w:rsidRDefault="00FD67B6" w:rsidP="005B1029">
            <w:pPr>
              <w:spacing w:before="120" w:after="120"/>
            </w:pPr>
            <w:r>
              <w:rPr>
                <w:noProof/>
              </w:rPr>
              <w:pict>
                <v:line id="_x0000_s1026" style="position:absolute;flip:y;z-index:251656192;mso-position-horizontal-relative:text;mso-position-vertical-relative:text" from="72.75pt,12.05pt" to="115.65pt,93.45pt"/>
              </w:pict>
            </w:r>
            <w:r w:rsidRPr="007578D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84.75pt">
                  <v:imagedata r:id="rId7" o:title=""/>
                </v:shape>
              </w:pict>
            </w:r>
          </w:p>
        </w:tc>
        <w:tc>
          <w:tcPr>
            <w:tcW w:w="890" w:type="dxa"/>
          </w:tcPr>
          <w:p w:rsidR="00FD67B6" w:rsidRPr="00B96873" w:rsidRDefault="00FD67B6" w:rsidP="005B1029">
            <w:pPr>
              <w:spacing w:before="120" w:after="120"/>
              <w:jc w:val="center"/>
            </w:pPr>
            <w:r>
              <w:t>M1</w:t>
            </w:r>
          </w:p>
        </w:tc>
        <w:tc>
          <w:tcPr>
            <w:tcW w:w="4173" w:type="dxa"/>
          </w:tcPr>
          <w:p w:rsidR="00FD67B6" w:rsidRPr="00C8325D" w:rsidRDefault="00FD67B6" w:rsidP="005B1029">
            <w:pPr>
              <w:spacing w:before="120" w:after="120"/>
            </w:pPr>
            <w:r>
              <w:t xml:space="preserve">This mark is given for plotting the line </w:t>
            </w:r>
            <w:r>
              <w:rPr>
                <w:i/>
              </w:rPr>
              <w:t>y </w:t>
            </w:r>
            <w:r>
              <w:t>= 2</w:t>
            </w:r>
            <w:r>
              <w:rPr>
                <w:i/>
              </w:rPr>
              <w:t>x</w:t>
            </w:r>
            <w:r>
              <w:t xml:space="preserve"> + </w:t>
            </w:r>
            <w:r w:rsidRPr="00C8325D">
              <w:rPr>
                <w:position w:val="-24"/>
              </w:rPr>
              <w:object w:dxaOrig="240" w:dyaOrig="620">
                <v:shape id="_x0000_i1026" type="#_x0000_t75" style="width:12pt;height:30.75pt" o:ole="">
                  <v:imagedata r:id="rId8" o:title=""/>
                </v:shape>
                <o:OLEObject Type="Embed" ProgID="Equation.3" ShapeID="_x0000_i1026" DrawAspect="Content" ObjectID="_1660630961" r:id="rId9"/>
              </w:object>
            </w:r>
            <w:r>
              <w:t xml:space="preserve"> on the diagram with a correct gradient and intercept</w:t>
            </w:r>
          </w:p>
        </w:tc>
      </w:tr>
      <w:tr w:rsidR="00FD67B6" w:rsidRPr="00B96873" w:rsidTr="009A7212">
        <w:tc>
          <w:tcPr>
            <w:tcW w:w="844" w:type="dxa"/>
            <w:vMerge/>
          </w:tcPr>
          <w:p w:rsidR="00FD67B6" w:rsidRDefault="00FD67B6" w:rsidP="00A56532">
            <w:pPr>
              <w:spacing w:before="120" w:after="120"/>
              <w:jc w:val="center"/>
            </w:pPr>
          </w:p>
        </w:tc>
        <w:tc>
          <w:tcPr>
            <w:tcW w:w="4287" w:type="dxa"/>
          </w:tcPr>
          <w:p w:rsidR="00FD67B6" w:rsidRPr="00462654" w:rsidRDefault="00FD67B6" w:rsidP="00462654">
            <w:pPr>
              <w:spacing w:before="120" w:after="120"/>
            </w:pPr>
            <w:r>
              <w:t>O</w:t>
            </w:r>
            <w:r w:rsidRPr="00462654">
              <w:t xml:space="preserve">nly one intersection </w:t>
            </w:r>
            <w:r>
              <w:t>means that there is one root</w:t>
            </w:r>
          </w:p>
        </w:tc>
        <w:tc>
          <w:tcPr>
            <w:tcW w:w="890" w:type="dxa"/>
          </w:tcPr>
          <w:p w:rsidR="00FD67B6" w:rsidRPr="00B96873" w:rsidRDefault="00FD67B6" w:rsidP="005B1029">
            <w:pPr>
              <w:spacing w:before="120" w:after="120"/>
              <w:jc w:val="center"/>
            </w:pPr>
            <w:r>
              <w:t>A1</w:t>
            </w:r>
          </w:p>
        </w:tc>
        <w:tc>
          <w:tcPr>
            <w:tcW w:w="4173" w:type="dxa"/>
          </w:tcPr>
          <w:p w:rsidR="00FD67B6" w:rsidRPr="005E15BE" w:rsidRDefault="00FD67B6" w:rsidP="005B1029">
            <w:pPr>
              <w:spacing w:before="120" w:after="120"/>
            </w:pPr>
            <w:r>
              <w:t>This mark is given for a reason why there is only one real root</w:t>
            </w:r>
          </w:p>
        </w:tc>
      </w:tr>
      <w:tr w:rsidR="00FD67B6" w:rsidRPr="00B96873" w:rsidTr="009A7212">
        <w:tc>
          <w:tcPr>
            <w:tcW w:w="844" w:type="dxa"/>
            <w:vMerge w:val="restart"/>
          </w:tcPr>
          <w:p w:rsidR="00FD67B6" w:rsidRPr="003B58FF" w:rsidRDefault="00FD67B6" w:rsidP="00A56532">
            <w:pPr>
              <w:spacing w:before="120" w:after="120"/>
              <w:jc w:val="center"/>
              <w:rPr>
                <w:sz w:val="2"/>
                <w:szCs w:val="2"/>
              </w:rPr>
            </w:pPr>
          </w:p>
          <w:p w:rsidR="00FD67B6" w:rsidRDefault="00FD67B6" w:rsidP="00A56532">
            <w:pPr>
              <w:spacing w:before="120" w:after="120"/>
              <w:jc w:val="center"/>
            </w:pPr>
            <w:r>
              <w:t>(b)</w:t>
            </w:r>
          </w:p>
        </w:tc>
        <w:tc>
          <w:tcPr>
            <w:tcW w:w="4287" w:type="dxa"/>
          </w:tcPr>
          <w:p w:rsidR="00FD67B6" w:rsidRPr="005E15BE" w:rsidRDefault="00FD67B6" w:rsidP="00A56532">
            <w:pPr>
              <w:spacing w:before="120" w:after="120"/>
            </w:pPr>
            <w:r>
              <w:t xml:space="preserve">1 – </w:t>
            </w:r>
            <w:r w:rsidRPr="00C8325D">
              <w:rPr>
                <w:position w:val="-24"/>
              </w:rPr>
              <w:object w:dxaOrig="340" w:dyaOrig="660">
                <v:shape id="_x0000_i1027" type="#_x0000_t75" style="width:17.25pt;height:33pt" o:ole="">
                  <v:imagedata r:id="rId10" o:title=""/>
                </v:shape>
                <o:OLEObject Type="Embed" ProgID="Equation.3" ShapeID="_x0000_i1027" DrawAspect="Content" ObjectID="_1660630962" r:id="rId11"/>
              </w:object>
            </w:r>
            <w:r>
              <w:t xml:space="preserve"> – 2</w:t>
            </w:r>
            <w:r w:rsidRPr="003B58FF">
              <w:rPr>
                <w:i/>
              </w:rPr>
              <w:t>x</w:t>
            </w:r>
            <w:r>
              <w:t xml:space="preserve"> – </w:t>
            </w:r>
            <w:r w:rsidRPr="00C8325D">
              <w:rPr>
                <w:position w:val="-24"/>
              </w:rPr>
              <w:object w:dxaOrig="240" w:dyaOrig="620">
                <v:shape id="_x0000_i1028" type="#_x0000_t75" style="width:12pt;height:30.75pt" o:ole="">
                  <v:imagedata r:id="rId8" o:title=""/>
                </v:shape>
                <o:OLEObject Type="Embed" ProgID="Equation.3" ShapeID="_x0000_i1028" DrawAspect="Content" ObjectID="_1660630963" r:id="rId12"/>
              </w:object>
            </w:r>
            <w:r>
              <w:t xml:space="preserve"> = 0</w:t>
            </w:r>
          </w:p>
        </w:tc>
        <w:tc>
          <w:tcPr>
            <w:tcW w:w="890" w:type="dxa"/>
          </w:tcPr>
          <w:p w:rsidR="00FD67B6" w:rsidRPr="003B58FF" w:rsidRDefault="00FD67B6" w:rsidP="005B1029">
            <w:pPr>
              <w:spacing w:before="120" w:after="120"/>
              <w:jc w:val="center"/>
              <w:rPr>
                <w:sz w:val="2"/>
                <w:szCs w:val="2"/>
              </w:rPr>
            </w:pPr>
          </w:p>
          <w:p w:rsidR="00FD67B6" w:rsidRPr="00B96873" w:rsidRDefault="00FD67B6" w:rsidP="005B1029">
            <w:pPr>
              <w:spacing w:before="120" w:after="120"/>
              <w:jc w:val="center"/>
            </w:pPr>
            <w:r>
              <w:t>M1</w:t>
            </w:r>
          </w:p>
        </w:tc>
        <w:tc>
          <w:tcPr>
            <w:tcW w:w="4173" w:type="dxa"/>
          </w:tcPr>
          <w:p w:rsidR="00FD67B6" w:rsidRPr="00ED47CD" w:rsidRDefault="00FD67B6" w:rsidP="005B1029">
            <w:pPr>
              <w:spacing w:before="120" w:after="120"/>
              <w:rPr>
                <w:sz w:val="2"/>
                <w:szCs w:val="2"/>
              </w:rPr>
            </w:pPr>
          </w:p>
          <w:p w:rsidR="00FD67B6" w:rsidRPr="005E15BE" w:rsidRDefault="00FD67B6" w:rsidP="005B1029">
            <w:pPr>
              <w:spacing w:before="120" w:after="120"/>
            </w:pPr>
            <w:r>
              <w:t xml:space="preserve">This mark is given for using the small angle approximation cos </w:t>
            </w:r>
            <w:r>
              <w:rPr>
                <w:i/>
              </w:rPr>
              <w:t>x</w:t>
            </w:r>
            <w:r>
              <w:t xml:space="preserve"> = 1 – </w:t>
            </w:r>
            <w:r w:rsidRPr="00C8325D">
              <w:rPr>
                <w:position w:val="-24"/>
              </w:rPr>
              <w:object w:dxaOrig="340" w:dyaOrig="660">
                <v:shape id="_x0000_i1029" type="#_x0000_t75" style="width:17.25pt;height:33pt" o:ole="">
                  <v:imagedata r:id="rId10" o:title=""/>
                </v:shape>
                <o:OLEObject Type="Embed" ProgID="Equation.3" ShapeID="_x0000_i1029" DrawAspect="Content" ObjectID="_1660630964" r:id="rId13"/>
              </w:object>
            </w:r>
            <w:r>
              <w:t xml:space="preserve"> in the given equation</w:t>
            </w:r>
          </w:p>
        </w:tc>
      </w:tr>
      <w:tr w:rsidR="00FD67B6" w:rsidRPr="00B96873" w:rsidTr="009A7212">
        <w:tc>
          <w:tcPr>
            <w:tcW w:w="844" w:type="dxa"/>
            <w:vMerge/>
          </w:tcPr>
          <w:p w:rsidR="00FD67B6" w:rsidRDefault="00FD67B6" w:rsidP="00A56532">
            <w:pPr>
              <w:spacing w:before="120" w:after="120"/>
              <w:jc w:val="center"/>
            </w:pPr>
          </w:p>
        </w:tc>
        <w:tc>
          <w:tcPr>
            <w:tcW w:w="4287" w:type="dxa"/>
          </w:tcPr>
          <w:p w:rsidR="00FD67B6" w:rsidRPr="003028E7" w:rsidRDefault="00FD67B6" w:rsidP="003028E7">
            <w:pPr>
              <w:tabs>
                <w:tab w:val="left" w:pos="1421"/>
              </w:tabs>
              <w:spacing w:before="120" w:after="120"/>
            </w:pPr>
            <w:r>
              <w:rPr>
                <w:i/>
              </w:rPr>
              <w:t>x</w:t>
            </w:r>
            <w:r>
              <w:rPr>
                <w:vertAlign w:val="superscript"/>
              </w:rPr>
              <w:t>2</w:t>
            </w:r>
            <w:r>
              <w:t xml:space="preserve"> + 4</w:t>
            </w:r>
            <w:r>
              <w:rPr>
                <w:i/>
              </w:rPr>
              <w:t>x</w:t>
            </w:r>
            <w:r>
              <w:t xml:space="preserve"> – 1 = 0</w:t>
            </w:r>
          </w:p>
        </w:tc>
        <w:tc>
          <w:tcPr>
            <w:tcW w:w="890" w:type="dxa"/>
          </w:tcPr>
          <w:p w:rsidR="00FD67B6" w:rsidRPr="00B96873" w:rsidRDefault="00FD67B6" w:rsidP="005B1029">
            <w:pPr>
              <w:spacing w:before="120" w:after="120"/>
              <w:jc w:val="center"/>
            </w:pPr>
            <w:r>
              <w:t>M1</w:t>
            </w:r>
          </w:p>
        </w:tc>
        <w:tc>
          <w:tcPr>
            <w:tcW w:w="4173" w:type="dxa"/>
          </w:tcPr>
          <w:p w:rsidR="00FD67B6" w:rsidRPr="005E15BE" w:rsidRDefault="00FD67B6" w:rsidP="005B1029">
            <w:pPr>
              <w:spacing w:before="120" w:after="120"/>
            </w:pPr>
            <w:r>
              <w:t>This mark is igvne for rearranging to find a quadratic equation to solve</w:t>
            </w:r>
          </w:p>
        </w:tc>
      </w:tr>
      <w:tr w:rsidR="00FD67B6" w:rsidRPr="00B96873" w:rsidTr="009A7212">
        <w:tc>
          <w:tcPr>
            <w:tcW w:w="844" w:type="dxa"/>
            <w:vMerge/>
          </w:tcPr>
          <w:p w:rsidR="00FD67B6" w:rsidRDefault="00FD67B6" w:rsidP="00A56532">
            <w:pPr>
              <w:spacing w:before="120" w:after="120"/>
              <w:jc w:val="center"/>
            </w:pPr>
          </w:p>
        </w:tc>
        <w:tc>
          <w:tcPr>
            <w:tcW w:w="4287" w:type="dxa"/>
          </w:tcPr>
          <w:p w:rsidR="00FD67B6" w:rsidRPr="005E15BE" w:rsidRDefault="00FD67B6" w:rsidP="00A56532">
            <w:pPr>
              <w:spacing w:before="120" w:after="120"/>
            </w:pPr>
            <w:r>
              <w:t xml:space="preserve">0.236    or   –2 + </w:t>
            </w:r>
            <w:r>
              <w:sym w:font="Symbol" w:char="F0D6"/>
            </w:r>
            <w:r>
              <w:t>5</w:t>
            </w:r>
          </w:p>
        </w:tc>
        <w:tc>
          <w:tcPr>
            <w:tcW w:w="890" w:type="dxa"/>
          </w:tcPr>
          <w:p w:rsidR="00FD67B6" w:rsidRPr="00B96873" w:rsidRDefault="00FD67B6" w:rsidP="005B1029">
            <w:pPr>
              <w:spacing w:before="120" w:after="120"/>
              <w:jc w:val="center"/>
            </w:pPr>
            <w:r>
              <w:t>A1</w:t>
            </w:r>
          </w:p>
        </w:tc>
        <w:tc>
          <w:tcPr>
            <w:tcW w:w="4173" w:type="dxa"/>
          </w:tcPr>
          <w:p w:rsidR="00FD67B6" w:rsidRPr="00ED47CD" w:rsidRDefault="00FD67B6" w:rsidP="005B1029">
            <w:pPr>
              <w:spacing w:before="120" w:after="120"/>
              <w:rPr>
                <w:i/>
              </w:rPr>
            </w:pPr>
            <w:r>
              <w:t xml:space="preserve">This mark is given for finding the correct (positive) solution for </w:t>
            </w:r>
            <w:r>
              <w:rPr>
                <w:i/>
              </w:rPr>
              <w:t>x</w:t>
            </w:r>
          </w:p>
        </w:tc>
      </w:tr>
    </w:tbl>
    <w:p w:rsidR="00FD67B6" w:rsidRPr="00B96873" w:rsidRDefault="00FD67B6" w:rsidP="00B92772"/>
    <w:p w:rsidR="00FD67B6" w:rsidRPr="00B96873" w:rsidRDefault="00FD67B6" w:rsidP="00B92772">
      <w:pPr>
        <w:rPr>
          <w:b/>
        </w:rPr>
      </w:pPr>
    </w:p>
    <w:p w:rsidR="00FD67B6" w:rsidRDefault="00FD67B6" w:rsidP="001A7EA0"/>
    <w:p w:rsidR="00FD67B6" w:rsidRPr="00B92772" w:rsidRDefault="00FD67B6" w:rsidP="00B92772"/>
    <w:p w:rsidR="00FD67B6" w:rsidRPr="00B92772" w:rsidRDefault="00FD67B6" w:rsidP="00B92772"/>
    <w:p w:rsidR="00FD67B6" w:rsidRPr="000830B2" w:rsidRDefault="00FD67B6" w:rsidP="009D225A">
      <w:pPr>
        <w:tabs>
          <w:tab w:val="left" w:pos="1944"/>
        </w:tabs>
        <w:spacing w:line="360" w:lineRule="auto"/>
      </w:pPr>
      <w:r>
        <w:rPr>
          <w:b/>
        </w:rPr>
        <w:br w:type="page"/>
      </w:r>
      <w:r w:rsidRPr="00B96873">
        <w:rPr>
          <w:b/>
        </w:rPr>
        <w:t xml:space="preserve">Question </w:t>
      </w:r>
      <w:r>
        <w:rPr>
          <w:b/>
        </w:rPr>
        <w:t>3</w:t>
      </w:r>
      <w:r w:rsidRPr="00B96873">
        <w:rPr>
          <w:b/>
        </w:rPr>
        <w:t xml:space="preserve"> (Total </w:t>
      </w:r>
      <w:r>
        <w:rPr>
          <w:b/>
        </w:rPr>
        <w:t xml:space="preserve">5 </w:t>
      </w:r>
      <w:r w:rsidRPr="00B96873">
        <w:rPr>
          <w:b/>
        </w:rPr>
        <w:t>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574"/>
        <w:gridCol w:w="319"/>
        <w:gridCol w:w="583"/>
        <w:gridCol w:w="3690"/>
      </w:tblGrid>
      <w:tr w:rsidR="00FD67B6" w:rsidRPr="00B96873" w:rsidTr="00A56532">
        <w:tc>
          <w:tcPr>
            <w:tcW w:w="851" w:type="dxa"/>
            <w:shd w:val="clear" w:color="auto" w:fill="C0C0C0"/>
          </w:tcPr>
          <w:p w:rsidR="00FD67B6" w:rsidRPr="00B96873" w:rsidRDefault="00FD67B6" w:rsidP="00A56532">
            <w:pPr>
              <w:rPr>
                <w:b/>
              </w:rPr>
            </w:pPr>
            <w:r w:rsidRPr="00B96873">
              <w:rPr>
                <w:b/>
              </w:rPr>
              <w:t>Part</w:t>
            </w:r>
          </w:p>
        </w:tc>
        <w:tc>
          <w:tcPr>
            <w:tcW w:w="4403" w:type="dxa"/>
            <w:shd w:val="clear" w:color="auto" w:fill="C0C0C0"/>
          </w:tcPr>
          <w:p w:rsidR="00FD67B6" w:rsidRPr="00B96873" w:rsidRDefault="00FD67B6" w:rsidP="00A56532">
            <w:pPr>
              <w:rPr>
                <w:b/>
              </w:rPr>
            </w:pPr>
            <w:r w:rsidRPr="00B96873">
              <w:rPr>
                <w:b/>
              </w:rPr>
              <w:t>Working or answer an examiner might expect to see</w:t>
            </w:r>
          </w:p>
        </w:tc>
        <w:tc>
          <w:tcPr>
            <w:tcW w:w="893" w:type="dxa"/>
            <w:gridSpan w:val="2"/>
            <w:shd w:val="clear" w:color="auto" w:fill="C0C0C0"/>
          </w:tcPr>
          <w:p w:rsidR="00FD67B6" w:rsidRPr="00B96873" w:rsidRDefault="00FD67B6" w:rsidP="00A56532">
            <w:pPr>
              <w:rPr>
                <w:b/>
              </w:rPr>
            </w:pPr>
            <w:r w:rsidRPr="00B96873">
              <w:rPr>
                <w:b/>
              </w:rPr>
              <w:t>Mark</w:t>
            </w:r>
          </w:p>
        </w:tc>
        <w:tc>
          <w:tcPr>
            <w:tcW w:w="4273" w:type="dxa"/>
            <w:gridSpan w:val="2"/>
            <w:shd w:val="clear" w:color="auto" w:fill="C0C0C0"/>
          </w:tcPr>
          <w:p w:rsidR="00FD67B6" w:rsidRPr="00B96873" w:rsidRDefault="00FD67B6" w:rsidP="00A56532">
            <w:pPr>
              <w:rPr>
                <w:b/>
              </w:rPr>
            </w:pPr>
            <w:r w:rsidRPr="00B96873">
              <w:rPr>
                <w:b/>
              </w:rPr>
              <w:t>Notes</w:t>
            </w:r>
          </w:p>
        </w:tc>
      </w:tr>
      <w:tr w:rsidR="00FD67B6" w:rsidRPr="00B96873" w:rsidTr="002E0D6F">
        <w:trPr>
          <w:trHeight w:val="683"/>
        </w:trPr>
        <w:tc>
          <w:tcPr>
            <w:tcW w:w="851" w:type="dxa"/>
            <w:vMerge w:val="restart"/>
          </w:tcPr>
          <w:p w:rsidR="00FD67B6" w:rsidRPr="00B96873" w:rsidRDefault="00FD67B6" w:rsidP="00A56532">
            <w:pPr>
              <w:spacing w:before="120" w:after="120"/>
              <w:jc w:val="center"/>
            </w:pPr>
            <w:r>
              <w:t>(a)</w:t>
            </w:r>
          </w:p>
        </w:tc>
        <w:tc>
          <w:tcPr>
            <w:tcW w:w="4977" w:type="dxa"/>
            <w:gridSpan w:val="2"/>
            <w:vMerge w:val="restart"/>
          </w:tcPr>
          <w:p w:rsidR="00FD67B6" w:rsidRPr="00FC67B3" w:rsidRDefault="00FD67B6" w:rsidP="00FC67B3">
            <w:pPr>
              <w:spacing w:before="120" w:after="120"/>
            </w:pPr>
            <w:r w:rsidRPr="00CD4927">
              <w:rPr>
                <w:position w:val="-24"/>
              </w:rPr>
              <w:object w:dxaOrig="340" w:dyaOrig="620">
                <v:shape id="_x0000_i1030" type="#_x0000_t75" style="width:17.25pt;height:30.75pt" o:ole="">
                  <v:imagedata r:id="rId14" o:title=""/>
                </v:shape>
                <o:OLEObject Type="Embed" ProgID="Equation.3" ShapeID="_x0000_i1030" DrawAspect="Content" ObjectID="_1660630965" r:id="rId15"/>
              </w:object>
            </w:r>
            <w:r>
              <w:t xml:space="preserve"> = </w:t>
            </w:r>
            <w:r w:rsidRPr="00CD4927">
              <w:rPr>
                <w:position w:val="-30"/>
              </w:rPr>
              <w:object w:dxaOrig="4099" w:dyaOrig="720">
                <v:shape id="_x0000_i1031" type="#_x0000_t75" style="width:203.25pt;height:36pt" o:ole="">
                  <v:imagedata r:id="rId16" o:title=""/>
                </v:shape>
                <o:OLEObject Type="Embed" ProgID="Equation.3" ShapeID="_x0000_i1031" DrawAspect="Content" ObjectID="_1660630966" r:id="rId17"/>
              </w:object>
            </w:r>
          </w:p>
        </w:tc>
        <w:tc>
          <w:tcPr>
            <w:tcW w:w="902" w:type="dxa"/>
            <w:gridSpan w:val="2"/>
          </w:tcPr>
          <w:p w:rsidR="00FD67B6" w:rsidRPr="00B96873" w:rsidRDefault="00FD67B6" w:rsidP="00A56532">
            <w:pPr>
              <w:spacing w:before="120" w:after="120"/>
              <w:jc w:val="center"/>
            </w:pPr>
            <w:r>
              <w:t>M1</w:t>
            </w:r>
          </w:p>
        </w:tc>
        <w:tc>
          <w:tcPr>
            <w:tcW w:w="3690" w:type="dxa"/>
          </w:tcPr>
          <w:p w:rsidR="00FD67B6" w:rsidRPr="0029784E" w:rsidRDefault="00FD67B6" w:rsidP="00BD29BA">
            <w:pPr>
              <w:spacing w:before="120" w:after="120"/>
            </w:pPr>
            <w:r>
              <w:t xml:space="preserve">This mark si given for an attempt to differentiate the expression for </w:t>
            </w:r>
            <w:r w:rsidRPr="002E0D6F">
              <w:rPr>
                <w:i/>
              </w:rPr>
              <w:t>y</w:t>
            </w:r>
          </w:p>
        </w:tc>
      </w:tr>
      <w:tr w:rsidR="00FD67B6" w:rsidRPr="00B96873" w:rsidTr="002E0D6F">
        <w:trPr>
          <w:trHeight w:val="675"/>
        </w:trPr>
        <w:tc>
          <w:tcPr>
            <w:tcW w:w="851" w:type="dxa"/>
            <w:vMerge/>
          </w:tcPr>
          <w:p w:rsidR="00FD67B6" w:rsidRDefault="00FD67B6" w:rsidP="00A56532">
            <w:pPr>
              <w:spacing w:before="120" w:after="120"/>
              <w:jc w:val="center"/>
            </w:pPr>
          </w:p>
        </w:tc>
        <w:tc>
          <w:tcPr>
            <w:tcW w:w="4977" w:type="dxa"/>
            <w:gridSpan w:val="2"/>
            <w:vMerge/>
          </w:tcPr>
          <w:p w:rsidR="00FD67B6" w:rsidRPr="0029784E" w:rsidRDefault="00FD67B6" w:rsidP="00FC67B3">
            <w:pPr>
              <w:spacing w:before="120" w:after="120"/>
            </w:pPr>
          </w:p>
        </w:tc>
        <w:tc>
          <w:tcPr>
            <w:tcW w:w="902" w:type="dxa"/>
            <w:gridSpan w:val="2"/>
          </w:tcPr>
          <w:p w:rsidR="00FD67B6" w:rsidRPr="00B96873" w:rsidRDefault="00FD67B6" w:rsidP="00A56532">
            <w:pPr>
              <w:spacing w:before="120" w:after="120"/>
              <w:jc w:val="center"/>
            </w:pPr>
            <w:r>
              <w:t>A1</w:t>
            </w:r>
          </w:p>
        </w:tc>
        <w:tc>
          <w:tcPr>
            <w:tcW w:w="3690" w:type="dxa"/>
          </w:tcPr>
          <w:p w:rsidR="00FD67B6" w:rsidRPr="00D23ACC" w:rsidRDefault="00FD67B6" w:rsidP="00BD29BA">
            <w:pPr>
              <w:spacing w:before="120" w:after="120"/>
            </w:pPr>
            <w:r>
              <w:t xml:space="preserve">This mark is given for correctly differentiating the expression for </w:t>
            </w:r>
            <w:r w:rsidRPr="002E0D6F">
              <w:rPr>
                <w:i/>
              </w:rPr>
              <w:t>y</w:t>
            </w:r>
          </w:p>
        </w:tc>
      </w:tr>
      <w:tr w:rsidR="00FD67B6" w:rsidRPr="00B96873" w:rsidTr="00FB4CFA">
        <w:tc>
          <w:tcPr>
            <w:tcW w:w="851" w:type="dxa"/>
            <w:vMerge/>
          </w:tcPr>
          <w:p w:rsidR="00FD67B6" w:rsidRDefault="00FD67B6" w:rsidP="00A56532">
            <w:pPr>
              <w:spacing w:before="120" w:after="120"/>
              <w:jc w:val="center"/>
            </w:pPr>
          </w:p>
        </w:tc>
        <w:tc>
          <w:tcPr>
            <w:tcW w:w="4403" w:type="dxa"/>
          </w:tcPr>
          <w:p w:rsidR="00FD67B6" w:rsidRPr="00FC67B3" w:rsidRDefault="00FD67B6" w:rsidP="00FC67B3">
            <w:pPr>
              <w:spacing w:before="120" w:after="120"/>
            </w:pPr>
            <w:r w:rsidRPr="00CD4927">
              <w:rPr>
                <w:position w:val="-24"/>
              </w:rPr>
              <w:object w:dxaOrig="340" w:dyaOrig="620">
                <v:shape id="_x0000_i1032" type="#_x0000_t75" style="width:17.25pt;height:30.75pt" o:ole="">
                  <v:imagedata r:id="rId14" o:title=""/>
                </v:shape>
                <o:OLEObject Type="Embed" ProgID="Equation.3" ShapeID="_x0000_i1032" DrawAspect="Content" ObjectID="_1660630967" r:id="rId18"/>
              </w:object>
            </w:r>
            <w:r>
              <w:t xml:space="preserve"> = </w:t>
            </w:r>
            <w:r w:rsidRPr="00CD4927">
              <w:rPr>
                <w:position w:val="-30"/>
              </w:rPr>
              <w:object w:dxaOrig="3420" w:dyaOrig="720">
                <v:shape id="_x0000_i1033" type="#_x0000_t75" style="width:171pt;height:36pt" o:ole="">
                  <v:imagedata r:id="rId19" o:title=""/>
                </v:shape>
                <o:OLEObject Type="Embed" ProgID="Equation.3" ShapeID="_x0000_i1033" DrawAspect="Content" ObjectID="_1660630968" r:id="rId20"/>
              </w:object>
            </w:r>
          </w:p>
        </w:tc>
        <w:tc>
          <w:tcPr>
            <w:tcW w:w="893" w:type="dxa"/>
            <w:gridSpan w:val="2"/>
          </w:tcPr>
          <w:p w:rsidR="00FD67B6" w:rsidRPr="00B96873" w:rsidRDefault="00FD67B6" w:rsidP="00A56532">
            <w:pPr>
              <w:spacing w:before="120" w:after="120"/>
              <w:jc w:val="center"/>
            </w:pPr>
            <w:r>
              <w:t>M1</w:t>
            </w:r>
          </w:p>
        </w:tc>
        <w:tc>
          <w:tcPr>
            <w:tcW w:w="4273" w:type="dxa"/>
            <w:gridSpan w:val="2"/>
          </w:tcPr>
          <w:p w:rsidR="00FD67B6" w:rsidRPr="002E0D6F" w:rsidRDefault="00FD67B6" w:rsidP="00BD29BA">
            <w:pPr>
              <w:spacing w:before="120" w:after="120"/>
            </w:pPr>
            <w:r>
              <w:t>This mark sis given for cancelling the expression through by (</w:t>
            </w:r>
            <w:r>
              <w:rPr>
                <w:i/>
              </w:rPr>
              <w:t>x</w:t>
            </w:r>
            <w:r>
              <w:t xml:space="preserve"> + 1)</w:t>
            </w:r>
          </w:p>
        </w:tc>
      </w:tr>
      <w:tr w:rsidR="00FD67B6" w:rsidRPr="00B96873" w:rsidTr="00FB4CFA">
        <w:tc>
          <w:tcPr>
            <w:tcW w:w="851" w:type="dxa"/>
            <w:vMerge/>
          </w:tcPr>
          <w:p w:rsidR="00FD67B6" w:rsidRDefault="00FD67B6" w:rsidP="00A56532">
            <w:pPr>
              <w:spacing w:before="120" w:after="120"/>
              <w:jc w:val="center"/>
            </w:pPr>
          </w:p>
        </w:tc>
        <w:tc>
          <w:tcPr>
            <w:tcW w:w="4403" w:type="dxa"/>
          </w:tcPr>
          <w:p w:rsidR="00FD67B6" w:rsidRPr="00FC67B3" w:rsidRDefault="00FD67B6" w:rsidP="00FC67B3">
            <w:pPr>
              <w:spacing w:before="120" w:after="120"/>
            </w:pPr>
            <w:r w:rsidRPr="00CD4927">
              <w:rPr>
                <w:position w:val="-24"/>
              </w:rPr>
              <w:object w:dxaOrig="340" w:dyaOrig="620">
                <v:shape id="_x0000_i1034" type="#_x0000_t75" style="width:17.25pt;height:30.75pt" o:ole="">
                  <v:imagedata r:id="rId14" o:title=""/>
                </v:shape>
                <o:OLEObject Type="Embed" ProgID="Equation.3" ShapeID="_x0000_i1034" DrawAspect="Content" ObjectID="_1660630969" r:id="rId21"/>
              </w:object>
            </w:r>
            <w:r>
              <w:t xml:space="preserve"> = </w:t>
            </w:r>
            <w:r w:rsidRPr="00CD4927">
              <w:rPr>
                <w:position w:val="-30"/>
              </w:rPr>
              <w:object w:dxaOrig="780" w:dyaOrig="680">
                <v:shape id="_x0000_i1035" type="#_x0000_t75" style="width:39pt;height:33.75pt" o:ole="">
                  <v:imagedata r:id="rId22" o:title=""/>
                </v:shape>
                <o:OLEObject Type="Embed" ProgID="Equation.3" ShapeID="_x0000_i1035" DrawAspect="Content" ObjectID="_1660630970" r:id="rId23"/>
              </w:object>
            </w:r>
          </w:p>
        </w:tc>
        <w:tc>
          <w:tcPr>
            <w:tcW w:w="893" w:type="dxa"/>
            <w:gridSpan w:val="2"/>
          </w:tcPr>
          <w:p w:rsidR="00FD67B6" w:rsidRPr="00B96873" w:rsidRDefault="00FD67B6" w:rsidP="00A56532">
            <w:pPr>
              <w:spacing w:before="120" w:after="120"/>
              <w:jc w:val="center"/>
            </w:pPr>
            <w:r>
              <w:t>A1</w:t>
            </w:r>
          </w:p>
        </w:tc>
        <w:tc>
          <w:tcPr>
            <w:tcW w:w="4273" w:type="dxa"/>
            <w:gridSpan w:val="2"/>
          </w:tcPr>
          <w:p w:rsidR="00FD67B6" w:rsidRPr="00D23ACC" w:rsidRDefault="00FD67B6" w:rsidP="00BD29BA">
            <w:pPr>
              <w:spacing w:before="120" w:after="120"/>
            </w:pPr>
            <w:r>
              <w:t xml:space="preserve">This mark is given for a fully correct expression for </w:t>
            </w:r>
            <w:r w:rsidRPr="00CD4927">
              <w:rPr>
                <w:position w:val="-24"/>
              </w:rPr>
              <w:object w:dxaOrig="340" w:dyaOrig="620">
                <v:shape id="_x0000_i1036" type="#_x0000_t75" style="width:17.25pt;height:30.75pt" o:ole="">
                  <v:imagedata r:id="rId14" o:title=""/>
                </v:shape>
                <o:OLEObject Type="Embed" ProgID="Equation.3" ShapeID="_x0000_i1036" DrawAspect="Content" ObjectID="_1660630971" r:id="rId24"/>
              </w:object>
            </w:r>
          </w:p>
        </w:tc>
      </w:tr>
      <w:tr w:rsidR="00FD67B6" w:rsidRPr="00B96873" w:rsidTr="00FB4CFA">
        <w:tc>
          <w:tcPr>
            <w:tcW w:w="851" w:type="dxa"/>
          </w:tcPr>
          <w:p w:rsidR="00FD67B6" w:rsidRDefault="00FD67B6" w:rsidP="00A56532">
            <w:pPr>
              <w:spacing w:before="120" w:after="120"/>
              <w:jc w:val="center"/>
            </w:pPr>
            <w:r>
              <w:t>(b)</w:t>
            </w:r>
          </w:p>
        </w:tc>
        <w:tc>
          <w:tcPr>
            <w:tcW w:w="4403" w:type="dxa"/>
          </w:tcPr>
          <w:p w:rsidR="00FD67B6" w:rsidRPr="00E409F9" w:rsidRDefault="00FD67B6" w:rsidP="00E409F9">
            <w:pPr>
              <w:pStyle w:val="Default"/>
              <w:spacing w:before="120" w:after="120"/>
            </w:pPr>
            <w:r>
              <w:t>I</w:t>
            </w:r>
            <w:r w:rsidRPr="00E409F9">
              <w:t xml:space="preserve">f </w:t>
            </w:r>
            <w:r w:rsidRPr="00E409F9">
              <w:rPr>
                <w:i/>
                <w:iCs/>
              </w:rPr>
              <w:t>A</w:t>
            </w:r>
            <w:r>
              <w:rPr>
                <w:i/>
                <w:iCs/>
              </w:rPr>
              <w:t xml:space="preserve"> </w:t>
            </w:r>
            <w:r w:rsidRPr="00E409F9">
              <w:t>&gt;</w:t>
            </w:r>
            <w:r>
              <w:t xml:space="preserve"> 0 and </w:t>
            </w:r>
            <w:r>
              <w:rPr>
                <w:i/>
              </w:rPr>
              <w:t>n</w:t>
            </w:r>
            <w:r>
              <w:t xml:space="preserve"> = 1, 3  then  </w:t>
            </w:r>
            <w:r>
              <w:rPr>
                <w:i/>
              </w:rPr>
              <w:t>x</w:t>
            </w:r>
            <w:r>
              <w:t xml:space="preserve"> &lt; –1</w:t>
            </w:r>
          </w:p>
        </w:tc>
        <w:tc>
          <w:tcPr>
            <w:tcW w:w="893" w:type="dxa"/>
            <w:gridSpan w:val="2"/>
          </w:tcPr>
          <w:p w:rsidR="00FD67B6" w:rsidRPr="00B96873" w:rsidRDefault="00FD67B6" w:rsidP="00A56532">
            <w:pPr>
              <w:spacing w:before="120" w:after="120"/>
              <w:jc w:val="center"/>
            </w:pPr>
            <w:r>
              <w:t>B1</w:t>
            </w:r>
          </w:p>
        </w:tc>
        <w:tc>
          <w:tcPr>
            <w:tcW w:w="4273" w:type="dxa"/>
            <w:gridSpan w:val="2"/>
          </w:tcPr>
          <w:p w:rsidR="00FD67B6" w:rsidRPr="00D23ACC" w:rsidRDefault="00FD67B6" w:rsidP="00A56532">
            <w:pPr>
              <w:spacing w:before="120" w:after="120"/>
            </w:pPr>
            <w:r>
              <w:t xml:space="preserve">This mark is given for deducing that    </w:t>
            </w:r>
            <w:r w:rsidRPr="00CD4927">
              <w:rPr>
                <w:position w:val="-24"/>
              </w:rPr>
              <w:object w:dxaOrig="340" w:dyaOrig="620">
                <v:shape id="_x0000_i1037" type="#_x0000_t75" style="width:17.25pt;height:30.75pt" o:ole="">
                  <v:imagedata r:id="rId14" o:title=""/>
                </v:shape>
                <o:OLEObject Type="Embed" ProgID="Equation.3" ShapeID="_x0000_i1037" DrawAspect="Content" ObjectID="_1660630972" r:id="rId25"/>
              </w:object>
            </w:r>
            <w:r>
              <w:t xml:space="preserve"> &lt; 0  </w:t>
            </w:r>
            <w:r>
              <w:sym w:font="Symbol" w:char="F0DE"/>
            </w:r>
            <w:r>
              <w:t xml:space="preserve"> </w:t>
            </w:r>
            <w:r>
              <w:rPr>
                <w:i/>
              </w:rPr>
              <w:t>x</w:t>
            </w:r>
            <w:r>
              <w:t xml:space="preserve"> &lt; –1.</w:t>
            </w:r>
          </w:p>
        </w:tc>
      </w:tr>
    </w:tbl>
    <w:p w:rsidR="00FD67B6" w:rsidRPr="00B96873" w:rsidRDefault="00FD67B6" w:rsidP="009D225A"/>
    <w:p w:rsidR="00FD67B6" w:rsidRPr="00B92772" w:rsidRDefault="00FD67B6" w:rsidP="00B92772"/>
    <w:p w:rsidR="00FD67B6" w:rsidRPr="000830B2" w:rsidRDefault="00FD67B6" w:rsidP="009D225A">
      <w:pPr>
        <w:tabs>
          <w:tab w:val="left" w:pos="1944"/>
        </w:tabs>
        <w:spacing w:line="360" w:lineRule="auto"/>
      </w:pPr>
      <w:r w:rsidRPr="00B96873">
        <w:rPr>
          <w:b/>
        </w:rPr>
        <w:t xml:space="preserve">Question </w:t>
      </w:r>
      <w:r>
        <w:rPr>
          <w:b/>
        </w:rPr>
        <w:t>4</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FD67B6" w:rsidRPr="00B96873" w:rsidTr="00A56532">
        <w:tc>
          <w:tcPr>
            <w:tcW w:w="851" w:type="dxa"/>
            <w:shd w:val="clear" w:color="auto" w:fill="C0C0C0"/>
          </w:tcPr>
          <w:p w:rsidR="00FD67B6" w:rsidRPr="00B96873" w:rsidRDefault="00FD67B6" w:rsidP="00A56532">
            <w:pPr>
              <w:rPr>
                <w:b/>
              </w:rPr>
            </w:pPr>
            <w:r w:rsidRPr="00B96873">
              <w:rPr>
                <w:b/>
              </w:rPr>
              <w:t>Part</w:t>
            </w:r>
          </w:p>
        </w:tc>
        <w:tc>
          <w:tcPr>
            <w:tcW w:w="4403" w:type="dxa"/>
            <w:shd w:val="clear" w:color="auto" w:fill="C0C0C0"/>
          </w:tcPr>
          <w:p w:rsidR="00FD67B6" w:rsidRPr="00B96873" w:rsidRDefault="00FD67B6" w:rsidP="00A56532">
            <w:pPr>
              <w:rPr>
                <w:b/>
              </w:rPr>
            </w:pPr>
            <w:r w:rsidRPr="00B96873">
              <w:rPr>
                <w:b/>
              </w:rPr>
              <w:t>Working or answer an examiner might expect to see</w:t>
            </w:r>
          </w:p>
        </w:tc>
        <w:tc>
          <w:tcPr>
            <w:tcW w:w="893" w:type="dxa"/>
            <w:shd w:val="clear" w:color="auto" w:fill="C0C0C0"/>
          </w:tcPr>
          <w:p w:rsidR="00FD67B6" w:rsidRPr="00B96873" w:rsidRDefault="00FD67B6" w:rsidP="00A56532">
            <w:pPr>
              <w:rPr>
                <w:b/>
              </w:rPr>
            </w:pPr>
            <w:r w:rsidRPr="00B96873">
              <w:rPr>
                <w:b/>
              </w:rPr>
              <w:t>Mark</w:t>
            </w:r>
          </w:p>
        </w:tc>
        <w:tc>
          <w:tcPr>
            <w:tcW w:w="4273" w:type="dxa"/>
            <w:shd w:val="clear" w:color="auto" w:fill="C0C0C0"/>
          </w:tcPr>
          <w:p w:rsidR="00FD67B6" w:rsidRPr="00B96873" w:rsidRDefault="00FD67B6" w:rsidP="00A56532">
            <w:pPr>
              <w:rPr>
                <w:b/>
              </w:rPr>
            </w:pPr>
            <w:r w:rsidRPr="00B96873">
              <w:rPr>
                <w:b/>
              </w:rPr>
              <w:t>Notes</w:t>
            </w:r>
          </w:p>
        </w:tc>
      </w:tr>
      <w:tr w:rsidR="00FD67B6" w:rsidRPr="00B96873" w:rsidTr="00FB4CFA">
        <w:trPr>
          <w:trHeight w:val="58"/>
        </w:trPr>
        <w:tc>
          <w:tcPr>
            <w:tcW w:w="851" w:type="dxa"/>
            <w:vMerge w:val="restart"/>
          </w:tcPr>
          <w:p w:rsidR="00FD67B6" w:rsidRPr="00163A60" w:rsidRDefault="00FD67B6" w:rsidP="00A56532">
            <w:pPr>
              <w:spacing w:before="120" w:after="120"/>
              <w:jc w:val="center"/>
              <w:rPr>
                <w:sz w:val="2"/>
                <w:szCs w:val="2"/>
              </w:rPr>
            </w:pPr>
          </w:p>
          <w:p w:rsidR="00FD67B6" w:rsidRPr="00B96873" w:rsidRDefault="00FD67B6" w:rsidP="00A56532">
            <w:pPr>
              <w:spacing w:before="120" w:after="120"/>
              <w:jc w:val="center"/>
            </w:pPr>
            <w:r>
              <w:t>(a)</w:t>
            </w:r>
          </w:p>
        </w:tc>
        <w:tc>
          <w:tcPr>
            <w:tcW w:w="4403" w:type="dxa"/>
          </w:tcPr>
          <w:p w:rsidR="00FD67B6" w:rsidRPr="002560EC" w:rsidRDefault="00FD67B6" w:rsidP="00A56532">
            <w:pPr>
              <w:spacing w:before="120" w:after="120"/>
              <w:rPr>
                <w:b/>
              </w:rPr>
            </w:pPr>
            <w:r w:rsidRPr="00163A60">
              <w:rPr>
                <w:b/>
                <w:position w:val="-28"/>
              </w:rPr>
              <w:object w:dxaOrig="760" w:dyaOrig="660">
                <v:shape id="_x0000_i1038" type="#_x0000_t75" style="width:38.25pt;height:33pt" o:ole="">
                  <v:imagedata r:id="rId26" o:title=""/>
                </v:shape>
                <o:OLEObject Type="Embed" ProgID="Equation.3" ShapeID="_x0000_i1038" DrawAspect="Content" ObjectID="_1660630973" r:id="rId27"/>
              </w:object>
            </w:r>
            <w:r>
              <w:rPr>
                <w:b/>
              </w:rPr>
              <w:t xml:space="preserve"> = </w:t>
            </w:r>
            <w:r w:rsidRPr="00163A60">
              <w:rPr>
                <w:b/>
                <w:position w:val="-10"/>
              </w:rPr>
              <w:object w:dxaOrig="900" w:dyaOrig="540">
                <v:shape id="_x0000_i1039" type="#_x0000_t75" style="width:45pt;height:27pt" o:ole="">
                  <v:imagedata r:id="rId28" o:title=""/>
                </v:shape>
                <o:OLEObject Type="Embed" ProgID="Equation.3" ShapeID="_x0000_i1039" DrawAspect="Content" ObjectID="_1660630974" r:id="rId29"/>
              </w:object>
            </w:r>
            <w:r>
              <w:rPr>
                <w:b/>
              </w:rPr>
              <w:t xml:space="preserve"> = </w:t>
            </w:r>
            <w:r w:rsidRPr="00163A60">
              <w:rPr>
                <w:b/>
                <w:position w:val="-28"/>
              </w:rPr>
              <w:object w:dxaOrig="1320" w:dyaOrig="820">
                <v:shape id="_x0000_i1040" type="#_x0000_t75" style="width:66pt;height:41.25pt" o:ole="">
                  <v:imagedata r:id="rId30" o:title=""/>
                </v:shape>
                <o:OLEObject Type="Embed" ProgID="Equation.3" ShapeID="_x0000_i1040" DrawAspect="Content" ObjectID="_1660630975" r:id="rId31"/>
              </w:object>
            </w:r>
          </w:p>
        </w:tc>
        <w:tc>
          <w:tcPr>
            <w:tcW w:w="893" w:type="dxa"/>
          </w:tcPr>
          <w:p w:rsidR="00FD67B6" w:rsidRPr="00CF513C" w:rsidRDefault="00FD67B6" w:rsidP="00A56532">
            <w:pPr>
              <w:spacing w:before="120" w:after="120"/>
              <w:jc w:val="center"/>
              <w:rPr>
                <w:sz w:val="2"/>
                <w:szCs w:val="2"/>
              </w:rPr>
            </w:pPr>
          </w:p>
          <w:p w:rsidR="00FD67B6" w:rsidRPr="00B96873" w:rsidRDefault="00FD67B6" w:rsidP="00A56532">
            <w:pPr>
              <w:spacing w:before="120" w:after="120"/>
              <w:jc w:val="center"/>
            </w:pPr>
            <w:r>
              <w:t>M1</w:t>
            </w:r>
          </w:p>
        </w:tc>
        <w:tc>
          <w:tcPr>
            <w:tcW w:w="4273" w:type="dxa"/>
          </w:tcPr>
          <w:p w:rsidR="00FD67B6" w:rsidRPr="00CF513C" w:rsidRDefault="00FD67B6" w:rsidP="00467517">
            <w:pPr>
              <w:spacing w:before="120" w:after="120"/>
              <w:rPr>
                <w:sz w:val="2"/>
                <w:szCs w:val="2"/>
              </w:rPr>
            </w:pPr>
          </w:p>
          <w:p w:rsidR="00FD67B6" w:rsidRPr="00163A60" w:rsidRDefault="00FD67B6" w:rsidP="00467517">
            <w:pPr>
              <w:spacing w:before="120" w:after="120"/>
            </w:pPr>
            <w:r>
              <w:t xml:space="preserve">This mark is given for rearranging </w:t>
            </w:r>
            <w:r w:rsidRPr="00163A60">
              <w:rPr>
                <w:b/>
                <w:position w:val="-28"/>
              </w:rPr>
              <w:object w:dxaOrig="760" w:dyaOrig="660">
                <v:shape id="_x0000_i1041" type="#_x0000_t75" style="width:38.25pt;height:33pt" o:ole="">
                  <v:imagedata r:id="rId26" o:title=""/>
                </v:shape>
                <o:OLEObject Type="Embed" ProgID="Equation.3" ShapeID="_x0000_i1041" DrawAspect="Content" ObjectID="_1660630976" r:id="rId32"/>
              </w:object>
            </w:r>
            <w:r>
              <w:rPr>
                <w:b/>
              </w:rPr>
              <w:t xml:space="preserve"> </w:t>
            </w:r>
            <w:r w:rsidRPr="00163A60">
              <w:t>to attempt a binomial expansion</w:t>
            </w:r>
          </w:p>
        </w:tc>
      </w:tr>
      <w:tr w:rsidR="00FD67B6" w:rsidRPr="00B96873" w:rsidTr="00CF513C">
        <w:trPr>
          <w:trHeight w:val="1101"/>
        </w:trPr>
        <w:tc>
          <w:tcPr>
            <w:tcW w:w="851" w:type="dxa"/>
            <w:vMerge/>
          </w:tcPr>
          <w:p w:rsidR="00FD67B6" w:rsidRDefault="00FD67B6" w:rsidP="00A56532">
            <w:pPr>
              <w:spacing w:before="120" w:after="120"/>
              <w:jc w:val="center"/>
            </w:pPr>
          </w:p>
        </w:tc>
        <w:tc>
          <w:tcPr>
            <w:tcW w:w="4403" w:type="dxa"/>
            <w:vMerge w:val="restart"/>
          </w:tcPr>
          <w:p w:rsidR="00FD67B6" w:rsidRDefault="00FD67B6" w:rsidP="00A56532">
            <w:pPr>
              <w:spacing w:before="120" w:after="120"/>
              <w:rPr>
                <w:b/>
              </w:rPr>
            </w:pPr>
            <w:r w:rsidRPr="00163A60">
              <w:rPr>
                <w:b/>
                <w:position w:val="-28"/>
              </w:rPr>
              <w:object w:dxaOrig="960" w:dyaOrig="820">
                <v:shape id="_x0000_i1042" type="#_x0000_t75" style="width:48pt;height:41.25pt" o:ole="">
                  <v:imagedata r:id="rId33" o:title=""/>
                </v:shape>
                <o:OLEObject Type="Embed" ProgID="Equation.3" ShapeID="_x0000_i1042" DrawAspect="Content" ObjectID="_1660630977" r:id="rId34"/>
              </w:object>
            </w:r>
            <w:r>
              <w:rPr>
                <w:b/>
              </w:rPr>
              <w:t xml:space="preserve">= </w:t>
            </w:r>
          </w:p>
          <w:p w:rsidR="00FD67B6" w:rsidRPr="00732DBB" w:rsidRDefault="00FD67B6" w:rsidP="00A56532">
            <w:pPr>
              <w:spacing w:before="120" w:after="120"/>
              <w:rPr>
                <w:b/>
                <w:vertAlign w:val="superscript"/>
              </w:rPr>
            </w:pPr>
            <w:r w:rsidRPr="00CF513C">
              <w:t>1 +</w:t>
            </w:r>
            <w:r>
              <w:rPr>
                <w:b/>
              </w:rPr>
              <w:t xml:space="preserve"> </w:t>
            </w:r>
            <w:r w:rsidRPr="00CF513C">
              <w:rPr>
                <w:b/>
                <w:position w:val="-28"/>
              </w:rPr>
              <w:object w:dxaOrig="639" w:dyaOrig="680">
                <v:shape id="_x0000_i1043" type="#_x0000_t75" style="width:32.25pt;height:33.75pt" o:ole="">
                  <v:imagedata r:id="rId35" o:title=""/>
                </v:shape>
                <o:OLEObject Type="Embed" ProgID="Equation.3" ShapeID="_x0000_i1043" DrawAspect="Content" ObjectID="_1660630978" r:id="rId36"/>
              </w:object>
            </w:r>
            <w:r w:rsidRPr="00CF513C">
              <w:rPr>
                <w:b/>
                <w:position w:val="-28"/>
              </w:rPr>
              <w:object w:dxaOrig="639" w:dyaOrig="680">
                <v:shape id="_x0000_i1044" type="#_x0000_t75" style="width:32.25pt;height:33.75pt" o:ole="">
                  <v:imagedata r:id="rId37" o:title=""/>
                </v:shape>
                <o:OLEObject Type="Embed" ProgID="Equation.3" ShapeID="_x0000_i1044" DrawAspect="Content" ObjectID="_1660630979" r:id="rId38"/>
              </w:object>
            </w:r>
            <w:r>
              <w:rPr>
                <w:b/>
              </w:rPr>
              <w:t xml:space="preserve"> + </w:t>
            </w:r>
            <w:r w:rsidRPr="00CF513C">
              <w:rPr>
                <w:b/>
                <w:position w:val="-24"/>
              </w:rPr>
              <w:object w:dxaOrig="1440" w:dyaOrig="980">
                <v:shape id="_x0000_i1045" type="#_x0000_t75" style="width:1in;height:48.75pt" o:ole="">
                  <v:imagedata r:id="rId39" o:title=""/>
                </v:shape>
                <o:OLEObject Type="Embed" ProgID="Equation.3" ShapeID="_x0000_i1045" DrawAspect="Content" ObjectID="_1660630980" r:id="rId40"/>
              </w:object>
            </w:r>
            <w:r w:rsidRPr="00CF513C">
              <w:rPr>
                <w:b/>
                <w:position w:val="-28"/>
              </w:rPr>
              <w:object w:dxaOrig="740" w:dyaOrig="740">
                <v:shape id="_x0000_i1046" type="#_x0000_t75" style="width:36.75pt;height:36.75pt" o:ole="">
                  <v:imagedata r:id="rId41" o:title=""/>
                </v:shape>
                <o:OLEObject Type="Embed" ProgID="Equation.3" ShapeID="_x0000_i1046" DrawAspect="Content" ObjectID="_1660630981" r:id="rId42"/>
              </w:object>
            </w:r>
          </w:p>
        </w:tc>
        <w:tc>
          <w:tcPr>
            <w:tcW w:w="893" w:type="dxa"/>
          </w:tcPr>
          <w:p w:rsidR="00FD67B6" w:rsidRPr="00B96873" w:rsidRDefault="00FD67B6" w:rsidP="00467517">
            <w:pPr>
              <w:spacing w:before="120" w:after="120"/>
              <w:jc w:val="center"/>
            </w:pPr>
            <w:r>
              <w:t>M1</w:t>
            </w:r>
          </w:p>
        </w:tc>
        <w:tc>
          <w:tcPr>
            <w:tcW w:w="4273" w:type="dxa"/>
          </w:tcPr>
          <w:p w:rsidR="00FD67B6" w:rsidRPr="007707E2" w:rsidRDefault="00FD67B6" w:rsidP="00467517">
            <w:pPr>
              <w:spacing w:before="120" w:after="120"/>
            </w:pPr>
            <w:r>
              <w:t>This mark is given for an attempt at a binomial expansion</w:t>
            </w:r>
          </w:p>
        </w:tc>
      </w:tr>
      <w:tr w:rsidR="00FD67B6" w:rsidRPr="00B96873" w:rsidTr="00FB4CFA">
        <w:trPr>
          <w:trHeight w:val="58"/>
        </w:trPr>
        <w:tc>
          <w:tcPr>
            <w:tcW w:w="851" w:type="dxa"/>
            <w:vMerge/>
          </w:tcPr>
          <w:p w:rsidR="00FD67B6" w:rsidRDefault="00FD67B6" w:rsidP="00A56532">
            <w:pPr>
              <w:spacing w:before="120" w:after="120"/>
              <w:jc w:val="center"/>
            </w:pPr>
          </w:p>
        </w:tc>
        <w:tc>
          <w:tcPr>
            <w:tcW w:w="4403" w:type="dxa"/>
            <w:vMerge/>
          </w:tcPr>
          <w:p w:rsidR="00FD67B6" w:rsidRPr="002560EC" w:rsidRDefault="00FD67B6" w:rsidP="00BF5FA1">
            <w:pPr>
              <w:spacing w:before="120" w:after="120"/>
            </w:pPr>
          </w:p>
        </w:tc>
        <w:tc>
          <w:tcPr>
            <w:tcW w:w="893" w:type="dxa"/>
          </w:tcPr>
          <w:p w:rsidR="00FD67B6" w:rsidRPr="00B96873" w:rsidRDefault="00FD67B6" w:rsidP="00A56532">
            <w:pPr>
              <w:spacing w:before="120" w:after="120"/>
              <w:jc w:val="center"/>
            </w:pPr>
            <w:r>
              <w:t>A1</w:t>
            </w:r>
          </w:p>
        </w:tc>
        <w:tc>
          <w:tcPr>
            <w:tcW w:w="4273" w:type="dxa"/>
          </w:tcPr>
          <w:p w:rsidR="00FD67B6" w:rsidRPr="007707E2" w:rsidRDefault="00FD67B6" w:rsidP="00DE34CB">
            <w:pPr>
              <w:spacing w:before="120" w:after="120"/>
            </w:pPr>
            <w:r>
              <w:t>This mark is given for a fully correct binomial expansion</w:t>
            </w:r>
          </w:p>
        </w:tc>
      </w:tr>
      <w:tr w:rsidR="00FD67B6" w:rsidRPr="00B96873" w:rsidTr="00FB4CFA">
        <w:trPr>
          <w:trHeight w:val="58"/>
        </w:trPr>
        <w:tc>
          <w:tcPr>
            <w:tcW w:w="851" w:type="dxa"/>
            <w:vMerge/>
          </w:tcPr>
          <w:p w:rsidR="00FD67B6" w:rsidRDefault="00FD67B6" w:rsidP="00A56532">
            <w:pPr>
              <w:spacing w:before="120" w:after="120"/>
              <w:jc w:val="center"/>
            </w:pPr>
          </w:p>
        </w:tc>
        <w:tc>
          <w:tcPr>
            <w:tcW w:w="4403" w:type="dxa"/>
          </w:tcPr>
          <w:p w:rsidR="00FD67B6" w:rsidRPr="00CF513C" w:rsidRDefault="00FD67B6" w:rsidP="00BF5FA1">
            <w:pPr>
              <w:spacing w:before="120" w:after="120"/>
              <w:rPr>
                <w:vertAlign w:val="superscript"/>
              </w:rPr>
            </w:pPr>
            <w:r w:rsidRPr="00163A60">
              <w:rPr>
                <w:b/>
                <w:position w:val="-28"/>
              </w:rPr>
              <w:object w:dxaOrig="760" w:dyaOrig="660">
                <v:shape id="_x0000_i1047" type="#_x0000_t75" style="width:38.25pt;height:33pt" o:ole="">
                  <v:imagedata r:id="rId26" o:title=""/>
                </v:shape>
                <o:OLEObject Type="Embed" ProgID="Equation.3" ShapeID="_x0000_i1047" DrawAspect="Content" ObjectID="_1660630982" r:id="rId43"/>
              </w:object>
            </w:r>
            <w:r>
              <w:rPr>
                <w:b/>
              </w:rPr>
              <w:t xml:space="preserve"> = </w:t>
            </w:r>
            <w:r w:rsidRPr="00CF513C">
              <w:rPr>
                <w:b/>
                <w:position w:val="-24"/>
              </w:rPr>
              <w:object w:dxaOrig="240" w:dyaOrig="620">
                <v:shape id="_x0000_i1048" type="#_x0000_t75" style="width:12pt;height:30.75pt" o:ole="">
                  <v:imagedata r:id="rId44" o:title=""/>
                </v:shape>
                <o:OLEObject Type="Embed" ProgID="Equation.3" ShapeID="_x0000_i1048" DrawAspect="Content" ObjectID="_1660630983" r:id="rId45"/>
              </w:object>
            </w:r>
            <w:r>
              <w:rPr>
                <w:b/>
              </w:rPr>
              <w:t xml:space="preserve"> + </w:t>
            </w:r>
            <w:r w:rsidRPr="00CF513C">
              <w:rPr>
                <w:b/>
                <w:position w:val="-24"/>
              </w:rPr>
              <w:object w:dxaOrig="320" w:dyaOrig="620">
                <v:shape id="_x0000_i1049" type="#_x0000_t75" style="width:15.75pt;height:30.75pt" o:ole="">
                  <v:imagedata r:id="rId46" o:title=""/>
                </v:shape>
                <o:OLEObject Type="Embed" ProgID="Equation.3" ShapeID="_x0000_i1049" DrawAspect="Content" ObjectID="_1660630984" r:id="rId47"/>
              </w:object>
            </w:r>
            <w:r w:rsidRPr="00CF513C">
              <w:rPr>
                <w:i/>
              </w:rPr>
              <w:t>x</w:t>
            </w:r>
            <w:r w:rsidRPr="00CF513C">
              <w:t xml:space="preserve"> +</w:t>
            </w:r>
            <w:r>
              <w:rPr>
                <w:b/>
              </w:rPr>
              <w:t xml:space="preserve"> </w:t>
            </w:r>
            <w:r w:rsidRPr="00CF513C">
              <w:rPr>
                <w:b/>
                <w:position w:val="-24"/>
              </w:rPr>
              <w:object w:dxaOrig="480" w:dyaOrig="620">
                <v:shape id="_x0000_i1050" type="#_x0000_t75" style="width:24pt;height:30.75pt" o:ole="">
                  <v:imagedata r:id="rId48" o:title=""/>
                </v:shape>
                <o:OLEObject Type="Embed" ProgID="Equation.3" ShapeID="_x0000_i1050" DrawAspect="Content" ObjectID="_1660630985" r:id="rId49"/>
              </w:object>
            </w:r>
            <w:r w:rsidRPr="00CF513C">
              <w:rPr>
                <w:i/>
              </w:rPr>
              <w:t>x</w:t>
            </w:r>
            <w:r w:rsidRPr="00CF513C">
              <w:rPr>
                <w:vertAlign w:val="superscript"/>
              </w:rPr>
              <w:t>2</w:t>
            </w:r>
          </w:p>
        </w:tc>
        <w:tc>
          <w:tcPr>
            <w:tcW w:w="893" w:type="dxa"/>
          </w:tcPr>
          <w:p w:rsidR="00FD67B6" w:rsidRPr="00CF513C" w:rsidRDefault="00FD67B6" w:rsidP="00A56532">
            <w:pPr>
              <w:spacing w:before="120" w:after="120"/>
              <w:jc w:val="center"/>
              <w:rPr>
                <w:sz w:val="2"/>
                <w:szCs w:val="2"/>
              </w:rPr>
            </w:pPr>
          </w:p>
          <w:p w:rsidR="00FD67B6" w:rsidRPr="00B96873" w:rsidRDefault="00FD67B6" w:rsidP="00A56532">
            <w:pPr>
              <w:spacing w:before="120" w:after="120"/>
              <w:jc w:val="center"/>
            </w:pPr>
            <w:r>
              <w:t>A1</w:t>
            </w:r>
          </w:p>
        </w:tc>
        <w:tc>
          <w:tcPr>
            <w:tcW w:w="4273" w:type="dxa"/>
          </w:tcPr>
          <w:p w:rsidR="00FD67B6" w:rsidRPr="00CF513C" w:rsidRDefault="00FD67B6" w:rsidP="00A56532">
            <w:pPr>
              <w:spacing w:before="120" w:after="120"/>
              <w:rPr>
                <w:sz w:val="2"/>
                <w:szCs w:val="2"/>
              </w:rPr>
            </w:pPr>
          </w:p>
          <w:p w:rsidR="00FD67B6" w:rsidRPr="00B96873" w:rsidRDefault="00FD67B6" w:rsidP="00A56532">
            <w:pPr>
              <w:spacing w:before="120" w:after="120"/>
            </w:pPr>
            <w:r>
              <w:t>This mark is given for a fully correct expansion with the first three terms</w:t>
            </w:r>
          </w:p>
        </w:tc>
      </w:tr>
      <w:tr w:rsidR="00FD67B6" w:rsidRPr="00B96873" w:rsidTr="00FB4CFA">
        <w:trPr>
          <w:trHeight w:val="58"/>
        </w:trPr>
        <w:tc>
          <w:tcPr>
            <w:tcW w:w="851" w:type="dxa"/>
          </w:tcPr>
          <w:p w:rsidR="00FD67B6" w:rsidRDefault="00FD67B6" w:rsidP="00A56532">
            <w:pPr>
              <w:spacing w:before="120" w:after="120"/>
              <w:jc w:val="center"/>
            </w:pPr>
            <w:r>
              <w:t>(b)(i)</w:t>
            </w:r>
          </w:p>
        </w:tc>
        <w:tc>
          <w:tcPr>
            <w:tcW w:w="4403" w:type="dxa"/>
          </w:tcPr>
          <w:p w:rsidR="00FD67B6" w:rsidRPr="00163A60" w:rsidRDefault="00FD67B6" w:rsidP="00BF5FA1">
            <w:pPr>
              <w:spacing w:before="120" w:after="120"/>
            </w:pPr>
            <w:r>
              <w:rPr>
                <w:i/>
              </w:rPr>
              <w:t>x</w:t>
            </w:r>
            <w:r>
              <w:t xml:space="preserve"> = –14, since the expansion is only valid for </w:t>
            </w:r>
            <w:r>
              <w:sym w:font="Symbol" w:char="F0EF"/>
            </w:r>
            <w:r>
              <w:rPr>
                <w:i/>
              </w:rPr>
              <w:t>x</w:t>
            </w:r>
            <w:r>
              <w:sym w:font="Symbol" w:char="F0EF"/>
            </w:r>
            <w:r>
              <w:t xml:space="preserve"> &lt; 4</w:t>
            </w:r>
          </w:p>
        </w:tc>
        <w:tc>
          <w:tcPr>
            <w:tcW w:w="893" w:type="dxa"/>
          </w:tcPr>
          <w:p w:rsidR="00FD67B6" w:rsidRPr="00B96873" w:rsidRDefault="00FD67B6" w:rsidP="00A56532">
            <w:pPr>
              <w:spacing w:before="120" w:after="120"/>
              <w:jc w:val="center"/>
            </w:pPr>
            <w:r>
              <w:t>B1</w:t>
            </w:r>
          </w:p>
        </w:tc>
        <w:tc>
          <w:tcPr>
            <w:tcW w:w="4273" w:type="dxa"/>
          </w:tcPr>
          <w:p w:rsidR="00FD67B6" w:rsidRPr="00B96873" w:rsidRDefault="00FD67B6" w:rsidP="00A56532">
            <w:pPr>
              <w:spacing w:before="120" w:after="120"/>
            </w:pPr>
            <w:r>
              <w:t>This mark is given for the correct value chosen with a correct reason</w:t>
            </w:r>
          </w:p>
        </w:tc>
      </w:tr>
      <w:tr w:rsidR="00FD67B6" w:rsidRPr="00B96873" w:rsidTr="00FB4CFA">
        <w:trPr>
          <w:trHeight w:val="58"/>
        </w:trPr>
        <w:tc>
          <w:tcPr>
            <w:tcW w:w="851" w:type="dxa"/>
          </w:tcPr>
          <w:p w:rsidR="00FD67B6" w:rsidRPr="00CF513C" w:rsidRDefault="00FD67B6" w:rsidP="00A56532">
            <w:pPr>
              <w:spacing w:before="120" w:after="120"/>
              <w:jc w:val="center"/>
              <w:rPr>
                <w:sz w:val="2"/>
                <w:szCs w:val="2"/>
              </w:rPr>
            </w:pPr>
          </w:p>
          <w:p w:rsidR="00FD67B6" w:rsidRDefault="00FD67B6" w:rsidP="00A56532">
            <w:pPr>
              <w:spacing w:before="120" w:after="120"/>
              <w:jc w:val="center"/>
            </w:pPr>
            <w:r>
              <w:t>(b)(ii)</w:t>
            </w:r>
          </w:p>
        </w:tc>
        <w:tc>
          <w:tcPr>
            <w:tcW w:w="4403" w:type="dxa"/>
          </w:tcPr>
          <w:p w:rsidR="00FD67B6" w:rsidRPr="00163A60" w:rsidRDefault="00FD67B6" w:rsidP="00A56532">
            <w:pPr>
              <w:spacing w:before="120" w:after="120"/>
            </w:pPr>
            <w:r>
              <w:rPr>
                <w:i/>
              </w:rPr>
              <w:t>x</w:t>
            </w:r>
            <w:r>
              <w:t xml:space="preserve"> = –</w:t>
            </w:r>
            <w:r w:rsidRPr="00163A60">
              <w:rPr>
                <w:position w:val="-24"/>
              </w:rPr>
              <w:object w:dxaOrig="240" w:dyaOrig="620">
                <v:shape id="_x0000_i1051" type="#_x0000_t75" style="width:12pt;height:30.75pt" o:ole="">
                  <v:imagedata r:id="rId50" o:title=""/>
                </v:shape>
                <o:OLEObject Type="Embed" ProgID="Equation.3" ShapeID="_x0000_i1051" DrawAspect="Content" ObjectID="_1660630986" r:id="rId51"/>
              </w:object>
            </w:r>
            <w:r>
              <w:t>, since the smaller value will give the more accurate approximation</w:t>
            </w:r>
          </w:p>
        </w:tc>
        <w:tc>
          <w:tcPr>
            <w:tcW w:w="893" w:type="dxa"/>
          </w:tcPr>
          <w:p w:rsidR="00FD67B6" w:rsidRPr="00CF513C" w:rsidRDefault="00FD67B6" w:rsidP="00A56532">
            <w:pPr>
              <w:spacing w:before="120" w:after="120"/>
              <w:jc w:val="center"/>
              <w:rPr>
                <w:sz w:val="2"/>
                <w:szCs w:val="2"/>
              </w:rPr>
            </w:pPr>
          </w:p>
          <w:p w:rsidR="00FD67B6" w:rsidRPr="00B96873" w:rsidRDefault="00FD67B6" w:rsidP="00A56532">
            <w:pPr>
              <w:spacing w:before="120" w:after="120"/>
              <w:jc w:val="center"/>
            </w:pPr>
            <w:r>
              <w:t>B1</w:t>
            </w:r>
          </w:p>
        </w:tc>
        <w:tc>
          <w:tcPr>
            <w:tcW w:w="4273" w:type="dxa"/>
          </w:tcPr>
          <w:p w:rsidR="00FD67B6" w:rsidRPr="00CF513C" w:rsidRDefault="00FD67B6" w:rsidP="00DE34CB">
            <w:pPr>
              <w:spacing w:before="120" w:after="120"/>
              <w:rPr>
                <w:sz w:val="2"/>
                <w:szCs w:val="2"/>
              </w:rPr>
            </w:pPr>
          </w:p>
          <w:p w:rsidR="00FD67B6" w:rsidRPr="00B96873" w:rsidRDefault="00FD67B6" w:rsidP="00DE34CB">
            <w:pPr>
              <w:spacing w:before="120" w:after="120"/>
            </w:pPr>
            <w:r>
              <w:t>This mark is given for the correct value chosen with a correct reason</w:t>
            </w:r>
          </w:p>
        </w:tc>
      </w:tr>
    </w:tbl>
    <w:p w:rsidR="00FD67B6" w:rsidRDefault="00FD67B6" w:rsidP="00772230">
      <w:pPr>
        <w:tabs>
          <w:tab w:val="left" w:pos="1944"/>
        </w:tabs>
        <w:rPr>
          <w:b/>
        </w:rPr>
      </w:pPr>
    </w:p>
    <w:p w:rsidR="00FD67B6" w:rsidRDefault="00FD67B6" w:rsidP="009D225A">
      <w:pPr>
        <w:tabs>
          <w:tab w:val="left" w:pos="1944"/>
        </w:tabs>
        <w:spacing w:line="360" w:lineRule="auto"/>
        <w:rPr>
          <w:b/>
        </w:rPr>
      </w:pPr>
    </w:p>
    <w:p w:rsidR="00FD67B6" w:rsidRPr="000830B2" w:rsidRDefault="00FD67B6" w:rsidP="009D225A">
      <w:pPr>
        <w:tabs>
          <w:tab w:val="left" w:pos="1944"/>
        </w:tabs>
        <w:spacing w:line="360" w:lineRule="auto"/>
      </w:pPr>
      <w:r>
        <w:rPr>
          <w:b/>
        </w:rPr>
        <w:br w:type="page"/>
      </w:r>
      <w:r w:rsidRPr="00B96873">
        <w:rPr>
          <w:b/>
        </w:rPr>
        <w:t xml:space="preserve">Question </w:t>
      </w:r>
      <w:r>
        <w:rPr>
          <w:b/>
        </w:rPr>
        <w:t>5</w:t>
      </w:r>
      <w:r w:rsidRPr="00B96873">
        <w:rPr>
          <w:b/>
        </w:rPr>
        <w:t xml:space="preserve"> (Total </w:t>
      </w:r>
      <w:r>
        <w:rPr>
          <w:b/>
        </w:rPr>
        <w:t>10</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FD67B6" w:rsidRPr="00B96873" w:rsidTr="00A56532">
        <w:tc>
          <w:tcPr>
            <w:tcW w:w="851" w:type="dxa"/>
            <w:shd w:val="clear" w:color="auto" w:fill="C0C0C0"/>
          </w:tcPr>
          <w:p w:rsidR="00FD67B6" w:rsidRPr="00B96873" w:rsidRDefault="00FD67B6" w:rsidP="00A56532">
            <w:pPr>
              <w:rPr>
                <w:b/>
              </w:rPr>
            </w:pPr>
            <w:r w:rsidRPr="00B96873">
              <w:rPr>
                <w:b/>
              </w:rPr>
              <w:t>Part</w:t>
            </w:r>
          </w:p>
        </w:tc>
        <w:tc>
          <w:tcPr>
            <w:tcW w:w="4403" w:type="dxa"/>
            <w:shd w:val="clear" w:color="auto" w:fill="C0C0C0"/>
          </w:tcPr>
          <w:p w:rsidR="00FD67B6" w:rsidRPr="00B96873" w:rsidRDefault="00FD67B6" w:rsidP="00A56532">
            <w:pPr>
              <w:rPr>
                <w:b/>
              </w:rPr>
            </w:pPr>
            <w:r w:rsidRPr="00B96873">
              <w:rPr>
                <w:b/>
              </w:rPr>
              <w:t>Working or answer an examiner might expect to see</w:t>
            </w:r>
          </w:p>
        </w:tc>
        <w:tc>
          <w:tcPr>
            <w:tcW w:w="893" w:type="dxa"/>
            <w:shd w:val="clear" w:color="auto" w:fill="C0C0C0"/>
          </w:tcPr>
          <w:p w:rsidR="00FD67B6" w:rsidRPr="00B96873" w:rsidRDefault="00FD67B6" w:rsidP="00A56532">
            <w:pPr>
              <w:rPr>
                <w:b/>
              </w:rPr>
            </w:pPr>
            <w:r w:rsidRPr="00B96873">
              <w:rPr>
                <w:b/>
              </w:rPr>
              <w:t>Mark</w:t>
            </w:r>
          </w:p>
        </w:tc>
        <w:tc>
          <w:tcPr>
            <w:tcW w:w="4273" w:type="dxa"/>
            <w:shd w:val="clear" w:color="auto" w:fill="C0C0C0"/>
          </w:tcPr>
          <w:p w:rsidR="00FD67B6" w:rsidRPr="00B96873" w:rsidRDefault="00FD67B6" w:rsidP="00A56532">
            <w:pPr>
              <w:rPr>
                <w:b/>
              </w:rPr>
            </w:pPr>
            <w:r w:rsidRPr="00B96873">
              <w:rPr>
                <w:b/>
              </w:rPr>
              <w:t>Notes</w:t>
            </w:r>
          </w:p>
        </w:tc>
      </w:tr>
      <w:tr w:rsidR="00FD67B6" w:rsidRPr="00B96873" w:rsidTr="00FB4CFA">
        <w:tc>
          <w:tcPr>
            <w:tcW w:w="851" w:type="dxa"/>
            <w:vMerge w:val="restart"/>
          </w:tcPr>
          <w:p w:rsidR="00FD67B6" w:rsidRPr="00B96873" w:rsidRDefault="00FD67B6" w:rsidP="00A56532">
            <w:pPr>
              <w:spacing w:before="120" w:after="120"/>
              <w:jc w:val="center"/>
            </w:pPr>
            <w:r>
              <w:t>(a)</w:t>
            </w:r>
          </w:p>
        </w:tc>
        <w:tc>
          <w:tcPr>
            <w:tcW w:w="4403" w:type="dxa"/>
          </w:tcPr>
          <w:p w:rsidR="00FD67B6" w:rsidRPr="00CC5E4B" w:rsidRDefault="00FD67B6" w:rsidP="00A56532">
            <w:pPr>
              <w:spacing w:before="120" w:after="120"/>
              <w:rPr>
                <w:i/>
              </w:rPr>
            </w:pPr>
            <w:r>
              <w:t>2</w:t>
            </w:r>
            <w:r>
              <w:rPr>
                <w:i/>
              </w:rPr>
              <w:t>x</w:t>
            </w:r>
            <w:r>
              <w:rPr>
                <w:vertAlign w:val="superscript"/>
              </w:rPr>
              <w:t>2</w:t>
            </w:r>
            <w:r>
              <w:t xml:space="preserve"> + 4</w:t>
            </w:r>
            <w:r>
              <w:rPr>
                <w:i/>
              </w:rPr>
              <w:t>x</w:t>
            </w:r>
            <w:r>
              <w:t xml:space="preserve"> + 9 = 2(</w:t>
            </w:r>
            <w:r>
              <w:rPr>
                <w:i/>
              </w:rPr>
              <w:t>x</w:t>
            </w:r>
            <w:r>
              <w:t xml:space="preserve"> + </w:t>
            </w:r>
            <w:r>
              <w:rPr>
                <w:i/>
              </w:rPr>
              <w:t>b</w:t>
            </w:r>
            <w:r>
              <w:t>)</w:t>
            </w:r>
            <w:r>
              <w:rPr>
                <w:vertAlign w:val="superscript"/>
              </w:rPr>
              <w:t>2</w:t>
            </w:r>
            <w:r>
              <w:t xml:space="preserve"> + </w:t>
            </w:r>
            <w:r>
              <w:rPr>
                <w:i/>
              </w:rPr>
              <w:t>c</w:t>
            </w:r>
          </w:p>
        </w:tc>
        <w:tc>
          <w:tcPr>
            <w:tcW w:w="893" w:type="dxa"/>
          </w:tcPr>
          <w:p w:rsidR="00FD67B6" w:rsidRPr="00B96873" w:rsidRDefault="00FD67B6" w:rsidP="00A56532">
            <w:pPr>
              <w:spacing w:before="120" w:after="120"/>
              <w:jc w:val="center"/>
            </w:pPr>
            <w:r>
              <w:t>B1</w:t>
            </w:r>
          </w:p>
        </w:tc>
        <w:tc>
          <w:tcPr>
            <w:tcW w:w="4273" w:type="dxa"/>
          </w:tcPr>
          <w:p w:rsidR="00FD67B6" w:rsidRPr="00035759" w:rsidRDefault="00FD67B6" w:rsidP="0006156F">
            <w:pPr>
              <w:spacing w:before="120" w:after="120"/>
            </w:pPr>
            <w:r>
              <w:t>This mark is given for writing f(</w:t>
            </w:r>
            <w:r w:rsidRPr="00035759">
              <w:rPr>
                <w:i/>
              </w:rPr>
              <w:t>x</w:t>
            </w:r>
            <w:r w:rsidRPr="00035759">
              <w:t xml:space="preserve">) in the form </w:t>
            </w:r>
            <w:r>
              <w:rPr>
                <w:i/>
              </w:rPr>
              <w:t>a</w:t>
            </w:r>
            <w:r>
              <w:t>(</w:t>
            </w:r>
            <w:r>
              <w:rPr>
                <w:i/>
              </w:rPr>
              <w:t>x</w:t>
            </w:r>
            <w:r>
              <w:t xml:space="preserve"> + </w:t>
            </w:r>
            <w:r>
              <w:rPr>
                <w:i/>
              </w:rPr>
              <w:t>b</w:t>
            </w:r>
            <w:r>
              <w:t>)</w:t>
            </w:r>
            <w:r>
              <w:rPr>
                <w:vertAlign w:val="superscript"/>
              </w:rPr>
              <w:t>2</w:t>
            </w:r>
            <w:r>
              <w:t xml:space="preserve"> + </w:t>
            </w:r>
            <w:r>
              <w:rPr>
                <w:i/>
              </w:rPr>
              <w:t>c</w:t>
            </w:r>
            <w:r>
              <w:t xml:space="preserve"> with </w:t>
            </w:r>
            <w:r>
              <w:rPr>
                <w:i/>
              </w:rPr>
              <w:t>a</w:t>
            </w:r>
            <w:r>
              <w:t xml:space="preserve"> = 2</w:t>
            </w:r>
          </w:p>
        </w:tc>
      </w:tr>
      <w:tr w:rsidR="00FD67B6" w:rsidRPr="00B96873" w:rsidTr="00FB4CFA">
        <w:tc>
          <w:tcPr>
            <w:tcW w:w="851" w:type="dxa"/>
            <w:vMerge/>
          </w:tcPr>
          <w:p w:rsidR="00FD67B6" w:rsidRDefault="00FD67B6" w:rsidP="00A56532">
            <w:pPr>
              <w:spacing w:before="120" w:after="120"/>
              <w:jc w:val="center"/>
            </w:pPr>
          </w:p>
        </w:tc>
        <w:tc>
          <w:tcPr>
            <w:tcW w:w="4403" w:type="dxa"/>
          </w:tcPr>
          <w:p w:rsidR="00FD67B6" w:rsidRPr="0067664C" w:rsidRDefault="00FD67B6" w:rsidP="00A56532">
            <w:pPr>
              <w:spacing w:before="120" w:after="120"/>
            </w:pPr>
            <w:r>
              <w:t>2</w:t>
            </w:r>
            <w:r>
              <w:rPr>
                <w:i/>
              </w:rPr>
              <w:t>x</w:t>
            </w:r>
            <w:r>
              <w:rPr>
                <w:vertAlign w:val="superscript"/>
              </w:rPr>
              <w:t>2</w:t>
            </w:r>
            <w:r>
              <w:t xml:space="preserve"> + 4</w:t>
            </w:r>
            <w:r>
              <w:rPr>
                <w:i/>
              </w:rPr>
              <w:t>x</w:t>
            </w:r>
            <w:r>
              <w:t xml:space="preserve"> + 9 = 2(</w:t>
            </w:r>
            <w:r>
              <w:rPr>
                <w:i/>
              </w:rPr>
              <w:t>x</w:t>
            </w:r>
            <w:r>
              <w:t xml:space="preserve"> + 1)</w:t>
            </w:r>
            <w:r>
              <w:rPr>
                <w:vertAlign w:val="superscript"/>
              </w:rPr>
              <w:t>2</w:t>
            </w:r>
            <w:r>
              <w:t xml:space="preserve"> + </w:t>
            </w:r>
            <w:r>
              <w:rPr>
                <w:i/>
              </w:rPr>
              <w:t>c</w:t>
            </w:r>
          </w:p>
        </w:tc>
        <w:tc>
          <w:tcPr>
            <w:tcW w:w="893" w:type="dxa"/>
          </w:tcPr>
          <w:p w:rsidR="00FD67B6" w:rsidRPr="00B96873" w:rsidRDefault="00FD67B6" w:rsidP="00A56532">
            <w:pPr>
              <w:spacing w:before="120" w:after="120"/>
              <w:jc w:val="center"/>
            </w:pPr>
            <w:r>
              <w:t>M1</w:t>
            </w:r>
          </w:p>
        </w:tc>
        <w:tc>
          <w:tcPr>
            <w:tcW w:w="4273" w:type="dxa"/>
          </w:tcPr>
          <w:p w:rsidR="00FD67B6" w:rsidRPr="00035759" w:rsidRDefault="00FD67B6" w:rsidP="00DE34CB">
            <w:pPr>
              <w:spacing w:before="120" w:after="120"/>
            </w:pPr>
            <w:r>
              <w:t>This mark is given for writing f(</w:t>
            </w:r>
            <w:r w:rsidRPr="00035759">
              <w:rPr>
                <w:i/>
              </w:rPr>
              <w:t>x</w:t>
            </w:r>
            <w:r w:rsidRPr="00035759">
              <w:t xml:space="preserve">) in the form </w:t>
            </w:r>
            <w:r>
              <w:rPr>
                <w:i/>
              </w:rPr>
              <w:t>a</w:t>
            </w:r>
            <w:r>
              <w:t>(</w:t>
            </w:r>
            <w:r>
              <w:rPr>
                <w:i/>
              </w:rPr>
              <w:t>x</w:t>
            </w:r>
            <w:r>
              <w:t xml:space="preserve"> + </w:t>
            </w:r>
            <w:r>
              <w:rPr>
                <w:i/>
              </w:rPr>
              <w:t>b</w:t>
            </w:r>
            <w:r>
              <w:t>)</w:t>
            </w:r>
            <w:r>
              <w:rPr>
                <w:vertAlign w:val="superscript"/>
              </w:rPr>
              <w:t>2</w:t>
            </w:r>
            <w:r>
              <w:t xml:space="preserve"> + </w:t>
            </w:r>
            <w:r>
              <w:rPr>
                <w:i/>
              </w:rPr>
              <w:t>c</w:t>
            </w:r>
            <w:r>
              <w:t xml:space="preserve"> with </w:t>
            </w:r>
            <w:r>
              <w:rPr>
                <w:i/>
              </w:rPr>
              <w:t>a</w:t>
            </w:r>
            <w:r>
              <w:t xml:space="preserve"> = 2 and </w:t>
            </w:r>
            <w:r>
              <w:rPr>
                <w:i/>
              </w:rPr>
              <w:t>b</w:t>
            </w:r>
            <w:r>
              <w:t xml:space="preserve"> = 1</w:t>
            </w:r>
          </w:p>
        </w:tc>
      </w:tr>
      <w:tr w:rsidR="00FD67B6" w:rsidRPr="00B96873" w:rsidTr="00FB4CFA">
        <w:tc>
          <w:tcPr>
            <w:tcW w:w="851" w:type="dxa"/>
            <w:vMerge/>
          </w:tcPr>
          <w:p w:rsidR="00FD67B6" w:rsidRDefault="00FD67B6" w:rsidP="00A56532">
            <w:pPr>
              <w:spacing w:before="120" w:after="120"/>
              <w:jc w:val="center"/>
            </w:pPr>
          </w:p>
        </w:tc>
        <w:tc>
          <w:tcPr>
            <w:tcW w:w="4403" w:type="dxa"/>
          </w:tcPr>
          <w:p w:rsidR="00FD67B6" w:rsidRPr="00035759" w:rsidRDefault="00FD67B6" w:rsidP="00A56532">
            <w:pPr>
              <w:spacing w:before="120" w:after="120"/>
            </w:pPr>
            <w:r>
              <w:t>2</w:t>
            </w:r>
            <w:r>
              <w:rPr>
                <w:i/>
              </w:rPr>
              <w:t>x</w:t>
            </w:r>
            <w:r>
              <w:rPr>
                <w:vertAlign w:val="superscript"/>
              </w:rPr>
              <w:t>2</w:t>
            </w:r>
            <w:r>
              <w:t xml:space="preserve"> + 4</w:t>
            </w:r>
            <w:r>
              <w:rPr>
                <w:i/>
              </w:rPr>
              <w:t>x</w:t>
            </w:r>
            <w:r>
              <w:t xml:space="preserve"> + 9 = 2(</w:t>
            </w:r>
            <w:r>
              <w:rPr>
                <w:i/>
              </w:rPr>
              <w:t>x</w:t>
            </w:r>
            <w:r>
              <w:t xml:space="preserve"> + 1)</w:t>
            </w:r>
            <w:r>
              <w:rPr>
                <w:vertAlign w:val="superscript"/>
              </w:rPr>
              <w:t>2</w:t>
            </w:r>
            <w:r>
              <w:t xml:space="preserve"> + 7</w:t>
            </w:r>
          </w:p>
        </w:tc>
        <w:tc>
          <w:tcPr>
            <w:tcW w:w="893" w:type="dxa"/>
          </w:tcPr>
          <w:p w:rsidR="00FD67B6" w:rsidRPr="00B96873" w:rsidRDefault="00FD67B6" w:rsidP="00A56532">
            <w:pPr>
              <w:spacing w:before="120" w:after="120"/>
              <w:jc w:val="center"/>
            </w:pPr>
            <w:r>
              <w:t>A1</w:t>
            </w:r>
          </w:p>
        </w:tc>
        <w:tc>
          <w:tcPr>
            <w:tcW w:w="4273" w:type="dxa"/>
          </w:tcPr>
          <w:p w:rsidR="00FD67B6" w:rsidRPr="00035759" w:rsidRDefault="00FD67B6" w:rsidP="00DE34CB">
            <w:pPr>
              <w:spacing w:before="120" w:after="120"/>
            </w:pPr>
            <w:r>
              <w:t>This mark is given for writing f(</w:t>
            </w:r>
            <w:r w:rsidRPr="00035759">
              <w:rPr>
                <w:i/>
              </w:rPr>
              <w:t>x</w:t>
            </w:r>
            <w:r w:rsidRPr="00035759">
              <w:t xml:space="preserve">) in the form </w:t>
            </w:r>
            <w:r>
              <w:rPr>
                <w:i/>
              </w:rPr>
              <w:t>a</w:t>
            </w:r>
            <w:r>
              <w:t>(</w:t>
            </w:r>
            <w:r>
              <w:rPr>
                <w:i/>
              </w:rPr>
              <w:t>x</w:t>
            </w:r>
            <w:r>
              <w:t xml:space="preserve"> + </w:t>
            </w:r>
            <w:r>
              <w:rPr>
                <w:i/>
              </w:rPr>
              <w:t>b</w:t>
            </w:r>
            <w:r>
              <w:t>)</w:t>
            </w:r>
            <w:r>
              <w:rPr>
                <w:vertAlign w:val="superscript"/>
              </w:rPr>
              <w:t>2</w:t>
            </w:r>
            <w:r>
              <w:t xml:space="preserve"> + </w:t>
            </w:r>
            <w:r>
              <w:rPr>
                <w:i/>
              </w:rPr>
              <w:t>c</w:t>
            </w:r>
            <w:r>
              <w:t xml:space="preserve"> with </w:t>
            </w:r>
            <w:r>
              <w:rPr>
                <w:i/>
              </w:rPr>
              <w:t>a</w:t>
            </w:r>
            <w:r>
              <w:t xml:space="preserve"> = 2, </w:t>
            </w:r>
            <w:r>
              <w:rPr>
                <w:i/>
              </w:rPr>
              <w:t>b</w:t>
            </w:r>
            <w:r>
              <w:t xml:space="preserve"> = 1 and </w:t>
            </w:r>
            <w:r>
              <w:rPr>
                <w:i/>
              </w:rPr>
              <w:t>c </w:t>
            </w:r>
            <w:r>
              <w:t>= 7</w:t>
            </w:r>
          </w:p>
        </w:tc>
      </w:tr>
      <w:tr w:rsidR="00FD67B6" w:rsidRPr="00B96873" w:rsidTr="00FB4CFA">
        <w:trPr>
          <w:trHeight w:val="1091"/>
        </w:trPr>
        <w:tc>
          <w:tcPr>
            <w:tcW w:w="851" w:type="dxa"/>
            <w:vMerge w:val="restart"/>
          </w:tcPr>
          <w:p w:rsidR="00FD67B6" w:rsidRDefault="00FD67B6" w:rsidP="00A56532">
            <w:pPr>
              <w:spacing w:before="120" w:after="120"/>
              <w:jc w:val="center"/>
            </w:pPr>
            <w:r>
              <w:t>(b)</w:t>
            </w:r>
          </w:p>
        </w:tc>
        <w:tc>
          <w:tcPr>
            <w:tcW w:w="4403" w:type="dxa"/>
            <w:vMerge w:val="restart"/>
          </w:tcPr>
          <w:p w:rsidR="00FD67B6" w:rsidRPr="00FB4CFA" w:rsidRDefault="00FD67B6" w:rsidP="00A56532">
            <w:pPr>
              <w:spacing w:before="120" w:after="120"/>
            </w:pPr>
            <w:r>
              <w:rPr>
                <w:noProof/>
              </w:rPr>
              <w:pict>
                <v:shapetype id="_x0000_t202" coordsize="21600,21600" o:spt="202" path="m,l,21600r21600,l21600,xe">
                  <v:stroke joinstyle="miter"/>
                  <v:path gradientshapeok="t" o:connecttype="rect"/>
                </v:shapetype>
                <v:shape id="_x0000_s1027" type="#_x0000_t202" style="position:absolute;margin-left:112.55pt;margin-top:67.4pt;width:28.6pt;height:18pt;z-index:251658240;mso-position-horizontal-relative:text;mso-position-vertical-relative:text" stroked="f">
                  <v:fill opacity="0"/>
                  <v:textbox inset="0,0,0,0">
                    <w:txbxContent>
                      <w:p w:rsidR="00FD67B6" w:rsidRDefault="00FD67B6" w:rsidP="00035759">
                        <w:r>
                          <w:t>(0, 9)</w:t>
                        </w:r>
                      </w:p>
                    </w:txbxContent>
                  </v:textbox>
                </v:shape>
              </w:pict>
            </w:r>
            <w:r>
              <w:rPr>
                <w:noProof/>
              </w:rPr>
              <w:pict>
                <v:shape id="_x0000_s1028" type="#_x0000_t202" style="position:absolute;margin-left:68.45pt;margin-top:98.7pt;width:36.25pt;height:18pt;z-index:251657216;mso-position-horizontal-relative:text;mso-position-vertical-relative:text" stroked="f">
                  <v:fill opacity="0"/>
                  <v:textbox inset="0,0,0,0">
                    <w:txbxContent>
                      <w:p w:rsidR="00FD67B6" w:rsidRDefault="00FD67B6">
                        <w:r>
                          <w:t>(–1, 7)</w:t>
                        </w:r>
                      </w:p>
                    </w:txbxContent>
                  </v:textbox>
                </v:shape>
              </w:pict>
            </w:r>
            <w:r w:rsidRPr="007578DD">
              <w:pict>
                <v:shape id="_x0000_i1052" type="#_x0000_t75" style="width:204.75pt;height:153pt">
                  <v:imagedata r:id="rId52" o:title=""/>
                </v:shape>
              </w:pict>
            </w:r>
          </w:p>
        </w:tc>
        <w:tc>
          <w:tcPr>
            <w:tcW w:w="893" w:type="dxa"/>
          </w:tcPr>
          <w:p w:rsidR="00FD67B6" w:rsidRPr="00B96873" w:rsidRDefault="00FD67B6" w:rsidP="00A56532">
            <w:pPr>
              <w:spacing w:before="120" w:after="120"/>
              <w:jc w:val="center"/>
            </w:pPr>
            <w:r>
              <w:t>B1</w:t>
            </w:r>
          </w:p>
        </w:tc>
        <w:tc>
          <w:tcPr>
            <w:tcW w:w="4273" w:type="dxa"/>
          </w:tcPr>
          <w:p w:rsidR="00FD67B6" w:rsidRPr="0006156F" w:rsidRDefault="00FD67B6" w:rsidP="0006156F">
            <w:pPr>
              <w:spacing w:before="120" w:after="120"/>
            </w:pPr>
            <w:r>
              <w:t>This mark is given for a U shaped curve in any position</w:t>
            </w:r>
          </w:p>
        </w:tc>
      </w:tr>
      <w:tr w:rsidR="00FD67B6" w:rsidRPr="00B96873" w:rsidTr="00FB4CFA">
        <w:trPr>
          <w:trHeight w:val="1091"/>
        </w:trPr>
        <w:tc>
          <w:tcPr>
            <w:tcW w:w="851" w:type="dxa"/>
            <w:vMerge/>
          </w:tcPr>
          <w:p w:rsidR="00FD67B6" w:rsidRDefault="00FD67B6" w:rsidP="00A56532">
            <w:pPr>
              <w:spacing w:before="120" w:after="120"/>
              <w:jc w:val="center"/>
            </w:pPr>
          </w:p>
        </w:tc>
        <w:tc>
          <w:tcPr>
            <w:tcW w:w="4403" w:type="dxa"/>
            <w:vMerge/>
          </w:tcPr>
          <w:p w:rsidR="00FD67B6" w:rsidRPr="0067664C" w:rsidRDefault="00FD67B6" w:rsidP="00A56532">
            <w:pPr>
              <w:spacing w:before="120" w:after="120"/>
            </w:pPr>
          </w:p>
        </w:tc>
        <w:tc>
          <w:tcPr>
            <w:tcW w:w="893" w:type="dxa"/>
          </w:tcPr>
          <w:p w:rsidR="00FD67B6" w:rsidRPr="00B96873" w:rsidRDefault="00FD67B6" w:rsidP="00A56532">
            <w:pPr>
              <w:spacing w:before="120" w:after="120"/>
              <w:jc w:val="center"/>
            </w:pPr>
            <w:r>
              <w:t>B1</w:t>
            </w:r>
          </w:p>
        </w:tc>
        <w:tc>
          <w:tcPr>
            <w:tcW w:w="4273" w:type="dxa"/>
          </w:tcPr>
          <w:p w:rsidR="00FD67B6" w:rsidRPr="0006156F" w:rsidRDefault="00FD67B6" w:rsidP="0006156F">
            <w:pPr>
              <w:spacing w:before="120" w:after="120"/>
            </w:pPr>
            <w:r>
              <w:t xml:space="preserve">This mark is given for a </w:t>
            </w:r>
            <w:r w:rsidRPr="00035759">
              <w:rPr>
                <w:i/>
              </w:rPr>
              <w:t>y</w:t>
            </w:r>
            <w:r>
              <w:t>-intercept shown at (0, 9)</w:t>
            </w:r>
          </w:p>
        </w:tc>
      </w:tr>
      <w:tr w:rsidR="00FD67B6" w:rsidRPr="00B96873" w:rsidTr="00FB4CFA">
        <w:trPr>
          <w:trHeight w:val="1091"/>
        </w:trPr>
        <w:tc>
          <w:tcPr>
            <w:tcW w:w="851" w:type="dxa"/>
            <w:vMerge/>
          </w:tcPr>
          <w:p w:rsidR="00FD67B6" w:rsidRDefault="00FD67B6" w:rsidP="00A56532">
            <w:pPr>
              <w:spacing w:before="120" w:after="120"/>
              <w:jc w:val="center"/>
            </w:pPr>
          </w:p>
        </w:tc>
        <w:tc>
          <w:tcPr>
            <w:tcW w:w="4403" w:type="dxa"/>
            <w:vMerge/>
          </w:tcPr>
          <w:p w:rsidR="00FD67B6" w:rsidRPr="0067664C" w:rsidRDefault="00FD67B6" w:rsidP="00A56532">
            <w:pPr>
              <w:spacing w:before="120" w:after="120"/>
            </w:pPr>
          </w:p>
        </w:tc>
        <w:tc>
          <w:tcPr>
            <w:tcW w:w="893" w:type="dxa"/>
          </w:tcPr>
          <w:p w:rsidR="00FD67B6" w:rsidRPr="00B96873" w:rsidRDefault="00FD67B6" w:rsidP="00A56532">
            <w:pPr>
              <w:spacing w:before="120" w:after="120"/>
              <w:jc w:val="center"/>
            </w:pPr>
            <w:r>
              <w:t>B1</w:t>
            </w:r>
          </w:p>
        </w:tc>
        <w:tc>
          <w:tcPr>
            <w:tcW w:w="4273" w:type="dxa"/>
          </w:tcPr>
          <w:p w:rsidR="00FD67B6" w:rsidRPr="0006156F" w:rsidRDefault="00FD67B6" w:rsidP="0006156F">
            <w:pPr>
              <w:spacing w:before="120" w:after="120"/>
            </w:pPr>
            <w:r>
              <w:t>This mark is given for a minimum shown at (–1, 7)</w:t>
            </w:r>
          </w:p>
        </w:tc>
      </w:tr>
      <w:tr w:rsidR="00FD67B6" w:rsidRPr="00B96873" w:rsidTr="00131950">
        <w:tc>
          <w:tcPr>
            <w:tcW w:w="851" w:type="dxa"/>
            <w:vMerge w:val="restart"/>
          </w:tcPr>
          <w:p w:rsidR="00FD67B6" w:rsidRDefault="00FD67B6" w:rsidP="00A56532">
            <w:pPr>
              <w:spacing w:before="120" w:after="120"/>
              <w:jc w:val="center"/>
            </w:pPr>
            <w:r>
              <w:t>(c)(i)</w:t>
            </w:r>
          </w:p>
        </w:tc>
        <w:tc>
          <w:tcPr>
            <w:tcW w:w="4403" w:type="dxa"/>
          </w:tcPr>
          <w:p w:rsidR="00FD67B6" w:rsidRPr="0095335A" w:rsidRDefault="00FD67B6" w:rsidP="00A56532">
            <w:pPr>
              <w:spacing w:before="120" w:after="120"/>
            </w:pPr>
            <w:r>
              <w:t>g(</w:t>
            </w:r>
            <w:r>
              <w:rPr>
                <w:i/>
              </w:rPr>
              <w:t>x</w:t>
            </w:r>
            <w:r>
              <w:t>) = 2(</w:t>
            </w:r>
            <w:r>
              <w:rPr>
                <w:i/>
              </w:rPr>
              <w:t>x</w:t>
            </w:r>
            <w:r>
              <w:t xml:space="preserve"> – 2)</w:t>
            </w:r>
            <w:r>
              <w:rPr>
                <w:vertAlign w:val="superscript"/>
              </w:rPr>
              <w:t>2</w:t>
            </w:r>
            <w:r>
              <w:t xml:space="preserve"> + 4(</w:t>
            </w:r>
            <w:r>
              <w:rPr>
                <w:i/>
              </w:rPr>
              <w:t>x</w:t>
            </w:r>
            <w:r>
              <w:t xml:space="preserve"> – 2) + 5</w:t>
            </w:r>
          </w:p>
        </w:tc>
        <w:tc>
          <w:tcPr>
            <w:tcW w:w="893" w:type="dxa"/>
          </w:tcPr>
          <w:p w:rsidR="00FD67B6" w:rsidRPr="00B96873" w:rsidRDefault="00FD67B6" w:rsidP="00A56532">
            <w:pPr>
              <w:spacing w:before="120" w:after="120"/>
              <w:jc w:val="center"/>
            </w:pPr>
            <w:r>
              <w:t>M1</w:t>
            </w:r>
          </w:p>
        </w:tc>
        <w:tc>
          <w:tcPr>
            <w:tcW w:w="4273" w:type="dxa"/>
          </w:tcPr>
          <w:p w:rsidR="00FD67B6" w:rsidRPr="0095335A" w:rsidRDefault="00FD67B6" w:rsidP="0006156F">
            <w:pPr>
              <w:spacing w:before="120" w:after="120"/>
            </w:pPr>
            <w:r>
              <w:t>This mark is given for writing g(</w:t>
            </w:r>
            <w:r>
              <w:rPr>
                <w:i/>
              </w:rPr>
              <w:t>x</w:t>
            </w:r>
            <w:r>
              <w:t xml:space="preserve">) in the form </w:t>
            </w:r>
            <w:r>
              <w:rPr>
                <w:i/>
              </w:rPr>
              <w:t>a</w:t>
            </w:r>
            <w:r>
              <w:t>(</w:t>
            </w:r>
            <w:r>
              <w:rPr>
                <w:i/>
              </w:rPr>
              <w:t>x</w:t>
            </w:r>
            <w:r>
              <w:t xml:space="preserve"> + </w:t>
            </w:r>
            <w:r>
              <w:rPr>
                <w:i/>
              </w:rPr>
              <w:t>b</w:t>
            </w:r>
            <w:r>
              <w:t>)</w:t>
            </w:r>
            <w:r>
              <w:rPr>
                <w:vertAlign w:val="superscript"/>
              </w:rPr>
              <w:t>2</w:t>
            </w:r>
            <w:r>
              <w:t xml:space="preserve"> + </w:t>
            </w:r>
            <w:r>
              <w:rPr>
                <w:i/>
              </w:rPr>
              <w:t>c</w:t>
            </w:r>
            <w:r>
              <w:t xml:space="preserve"> and comparing to f(</w:t>
            </w:r>
            <w:r>
              <w:rPr>
                <w:i/>
              </w:rPr>
              <w:t>x</w:t>
            </w:r>
            <w:r>
              <w:t>)</w:t>
            </w:r>
          </w:p>
        </w:tc>
      </w:tr>
      <w:tr w:rsidR="00FD67B6" w:rsidRPr="00B96873" w:rsidTr="00131950">
        <w:tc>
          <w:tcPr>
            <w:tcW w:w="851" w:type="dxa"/>
            <w:vMerge/>
          </w:tcPr>
          <w:p w:rsidR="00FD67B6" w:rsidRDefault="00FD67B6" w:rsidP="00A56532">
            <w:pPr>
              <w:spacing w:before="120" w:after="120"/>
              <w:jc w:val="center"/>
            </w:pPr>
          </w:p>
        </w:tc>
        <w:tc>
          <w:tcPr>
            <w:tcW w:w="4403" w:type="dxa"/>
          </w:tcPr>
          <w:p w:rsidR="00FD67B6" w:rsidRPr="0067664C" w:rsidRDefault="00FD67B6" w:rsidP="00A56532">
            <w:pPr>
              <w:spacing w:before="120" w:after="120"/>
            </w:pPr>
            <w:r>
              <w:t xml:space="preserve">Translation of </w:t>
            </w:r>
            <w:r w:rsidRPr="0095335A">
              <w:rPr>
                <w:position w:val="-30"/>
              </w:rPr>
              <w:object w:dxaOrig="600" w:dyaOrig="720">
                <v:shape id="_x0000_i1053" type="#_x0000_t75" style="width:30pt;height:36pt" o:ole="">
                  <v:imagedata r:id="rId53" o:title=""/>
                </v:shape>
                <o:OLEObject Type="Embed" ProgID="Equation.3" ShapeID="_x0000_i1053" DrawAspect="Content" ObjectID="_1660630987" r:id="rId54"/>
              </w:object>
            </w:r>
          </w:p>
        </w:tc>
        <w:tc>
          <w:tcPr>
            <w:tcW w:w="893" w:type="dxa"/>
          </w:tcPr>
          <w:p w:rsidR="00FD67B6" w:rsidRPr="0095335A" w:rsidRDefault="00FD67B6" w:rsidP="00A56532">
            <w:pPr>
              <w:spacing w:before="120" w:after="120"/>
              <w:jc w:val="center"/>
              <w:rPr>
                <w:sz w:val="2"/>
                <w:szCs w:val="2"/>
              </w:rPr>
            </w:pPr>
          </w:p>
          <w:p w:rsidR="00FD67B6" w:rsidRPr="00B96873" w:rsidRDefault="00FD67B6" w:rsidP="00A56532">
            <w:pPr>
              <w:spacing w:before="120" w:after="120"/>
              <w:jc w:val="center"/>
            </w:pPr>
            <w:r>
              <w:t>A1</w:t>
            </w:r>
          </w:p>
        </w:tc>
        <w:tc>
          <w:tcPr>
            <w:tcW w:w="4273" w:type="dxa"/>
          </w:tcPr>
          <w:p w:rsidR="00FD67B6" w:rsidRPr="0095335A" w:rsidRDefault="00FD67B6" w:rsidP="0006156F">
            <w:pPr>
              <w:spacing w:before="120" w:after="120"/>
              <w:rPr>
                <w:sz w:val="2"/>
                <w:szCs w:val="2"/>
              </w:rPr>
            </w:pPr>
          </w:p>
          <w:p w:rsidR="00FD67B6" w:rsidRPr="0095335A" w:rsidRDefault="00FD67B6" w:rsidP="0006156F">
            <w:pPr>
              <w:spacing w:before="120" w:after="120"/>
            </w:pPr>
            <w:r>
              <w:t xml:space="preserve">This mark is given for deducing the translation of </w:t>
            </w:r>
            <w:r w:rsidRPr="0095335A">
              <w:rPr>
                <w:i/>
              </w:rPr>
              <w:t>y</w:t>
            </w:r>
            <w:r>
              <w:t xml:space="preserve"> = f(</w:t>
            </w:r>
            <w:r>
              <w:rPr>
                <w:i/>
              </w:rPr>
              <w:t>x</w:t>
            </w:r>
            <w:r>
              <w:t xml:space="preserve">) to </w:t>
            </w:r>
            <w:r w:rsidRPr="0095335A">
              <w:rPr>
                <w:i/>
              </w:rPr>
              <w:t>y</w:t>
            </w:r>
            <w:r>
              <w:t xml:space="preserve"> = g(</w:t>
            </w:r>
            <w:r>
              <w:rPr>
                <w:i/>
              </w:rPr>
              <w:t>x</w:t>
            </w:r>
            <w:r>
              <w:t>)</w:t>
            </w:r>
          </w:p>
        </w:tc>
      </w:tr>
      <w:tr w:rsidR="00FD67B6" w:rsidRPr="00B96873" w:rsidTr="00131950">
        <w:tc>
          <w:tcPr>
            <w:tcW w:w="851" w:type="dxa"/>
            <w:vMerge w:val="restart"/>
          </w:tcPr>
          <w:p w:rsidR="00FD67B6" w:rsidRPr="0095335A" w:rsidRDefault="00FD67B6" w:rsidP="00A56532">
            <w:pPr>
              <w:spacing w:before="120" w:after="120"/>
              <w:jc w:val="center"/>
              <w:rPr>
                <w:sz w:val="2"/>
                <w:szCs w:val="2"/>
              </w:rPr>
            </w:pPr>
          </w:p>
          <w:p w:rsidR="00FD67B6" w:rsidRDefault="00FD67B6" w:rsidP="00A56532">
            <w:pPr>
              <w:spacing w:before="120" w:after="120"/>
              <w:jc w:val="center"/>
            </w:pPr>
            <w:r>
              <w:t>(c)(ii)</w:t>
            </w:r>
          </w:p>
        </w:tc>
        <w:tc>
          <w:tcPr>
            <w:tcW w:w="4403" w:type="dxa"/>
          </w:tcPr>
          <w:p w:rsidR="00FD67B6" w:rsidRDefault="00FD67B6" w:rsidP="00A56532">
            <w:pPr>
              <w:spacing w:before="120" w:after="120"/>
            </w:pPr>
            <w:r>
              <w:t>h(</w:t>
            </w:r>
            <w:r>
              <w:rPr>
                <w:i/>
              </w:rPr>
              <w:t>x</w:t>
            </w:r>
            <w:r>
              <w:t xml:space="preserve">) = </w:t>
            </w:r>
            <w:r w:rsidRPr="0095335A">
              <w:rPr>
                <w:position w:val="-30"/>
              </w:rPr>
              <w:object w:dxaOrig="1300" w:dyaOrig="680">
                <v:shape id="_x0000_i1054" type="#_x0000_t75" style="width:65.25pt;height:33.75pt" o:ole="">
                  <v:imagedata r:id="rId55" o:title=""/>
                </v:shape>
                <o:OLEObject Type="Embed" ProgID="Equation.3" ShapeID="_x0000_i1054" DrawAspect="Content" ObjectID="_1660630988" r:id="rId56"/>
              </w:object>
            </w:r>
          </w:p>
          <w:p w:rsidR="00FD67B6" w:rsidRPr="0095335A" w:rsidRDefault="00FD67B6" w:rsidP="00A56532">
            <w:pPr>
              <w:spacing w:before="120" w:after="120"/>
            </w:pPr>
            <w:r>
              <w:t xml:space="preserve">Maximum value = </w:t>
            </w:r>
            <w:r w:rsidRPr="0095335A">
              <w:rPr>
                <w:position w:val="-24"/>
              </w:rPr>
              <w:object w:dxaOrig="340" w:dyaOrig="620">
                <v:shape id="_x0000_i1055" type="#_x0000_t75" style="width:17.25pt;height:30.75pt" o:ole="">
                  <v:imagedata r:id="rId57" o:title=""/>
                </v:shape>
                <o:OLEObject Type="Embed" ProgID="Equation.3" ShapeID="_x0000_i1055" DrawAspect="Content" ObjectID="_1660630989" r:id="rId58"/>
              </w:object>
            </w:r>
            <w:r>
              <w:t xml:space="preserve"> (when </w:t>
            </w:r>
            <w:r>
              <w:rPr>
                <w:i/>
              </w:rPr>
              <w:t>x</w:t>
            </w:r>
            <w:r>
              <w:t xml:space="preserve"> = –1)</w:t>
            </w:r>
          </w:p>
        </w:tc>
        <w:tc>
          <w:tcPr>
            <w:tcW w:w="893" w:type="dxa"/>
          </w:tcPr>
          <w:p w:rsidR="00FD67B6" w:rsidRPr="003F4CA8" w:rsidRDefault="00FD67B6" w:rsidP="00A56532">
            <w:pPr>
              <w:spacing w:before="120" w:after="120"/>
              <w:jc w:val="center"/>
              <w:rPr>
                <w:sz w:val="2"/>
                <w:szCs w:val="2"/>
              </w:rPr>
            </w:pPr>
          </w:p>
          <w:p w:rsidR="00FD67B6" w:rsidRPr="00B96873" w:rsidRDefault="00FD67B6" w:rsidP="00A56532">
            <w:pPr>
              <w:spacing w:before="120" w:after="120"/>
              <w:jc w:val="center"/>
            </w:pPr>
            <w:r>
              <w:t>M1</w:t>
            </w:r>
          </w:p>
        </w:tc>
        <w:tc>
          <w:tcPr>
            <w:tcW w:w="4273" w:type="dxa"/>
          </w:tcPr>
          <w:p w:rsidR="00FD67B6" w:rsidRPr="003F4CA8" w:rsidRDefault="00FD67B6" w:rsidP="00DE34CB">
            <w:pPr>
              <w:spacing w:before="120" w:after="120"/>
              <w:rPr>
                <w:sz w:val="2"/>
                <w:szCs w:val="2"/>
              </w:rPr>
            </w:pPr>
          </w:p>
          <w:p w:rsidR="00FD67B6" w:rsidRPr="0095335A" w:rsidRDefault="00FD67B6" w:rsidP="00DE34CB">
            <w:pPr>
              <w:spacing w:before="120" w:after="120"/>
            </w:pPr>
            <w:r>
              <w:t>This mark is given for writing h(</w:t>
            </w:r>
            <w:r>
              <w:rPr>
                <w:i/>
              </w:rPr>
              <w:t>x</w:t>
            </w:r>
            <w:r>
              <w:t xml:space="preserve">) in the form </w:t>
            </w:r>
            <w:r w:rsidRPr="0095335A">
              <w:rPr>
                <w:position w:val="-30"/>
              </w:rPr>
              <w:object w:dxaOrig="1340" w:dyaOrig="680">
                <v:shape id="_x0000_i1056" type="#_x0000_t75" style="width:66pt;height:33.75pt" o:ole="">
                  <v:imagedata r:id="rId59" o:title=""/>
                </v:shape>
                <o:OLEObject Type="Embed" ProgID="Equation.3" ShapeID="_x0000_i1056" DrawAspect="Content" ObjectID="_1660630990" r:id="rId60"/>
              </w:object>
            </w:r>
            <w:r>
              <w:t xml:space="preserve"> and finding its maximum value</w:t>
            </w:r>
          </w:p>
        </w:tc>
      </w:tr>
      <w:tr w:rsidR="00FD67B6" w:rsidRPr="00B96873" w:rsidTr="00131950">
        <w:tc>
          <w:tcPr>
            <w:tcW w:w="851" w:type="dxa"/>
            <w:vMerge/>
          </w:tcPr>
          <w:p w:rsidR="00FD67B6" w:rsidRDefault="00FD67B6" w:rsidP="00A56532">
            <w:pPr>
              <w:spacing w:before="120" w:after="120"/>
              <w:jc w:val="center"/>
            </w:pPr>
          </w:p>
        </w:tc>
        <w:tc>
          <w:tcPr>
            <w:tcW w:w="4403" w:type="dxa"/>
          </w:tcPr>
          <w:p w:rsidR="00FD67B6" w:rsidRPr="0095335A" w:rsidRDefault="00FD67B6" w:rsidP="00A56532">
            <w:pPr>
              <w:spacing w:before="120" w:after="120"/>
            </w:pPr>
            <w:r>
              <w:t>0 &lt; h(</w:t>
            </w:r>
            <w:r>
              <w:rPr>
                <w:i/>
              </w:rPr>
              <w:t>x</w:t>
            </w:r>
            <w:r>
              <w:t xml:space="preserve">) </w:t>
            </w:r>
            <w:r>
              <w:sym w:font="Symbol" w:char="F0A3"/>
            </w:r>
            <w:r>
              <w:t xml:space="preserve"> 3</w:t>
            </w:r>
          </w:p>
        </w:tc>
        <w:tc>
          <w:tcPr>
            <w:tcW w:w="893" w:type="dxa"/>
          </w:tcPr>
          <w:p w:rsidR="00FD67B6" w:rsidRPr="00B96873" w:rsidRDefault="00FD67B6" w:rsidP="00A56532">
            <w:pPr>
              <w:spacing w:before="120" w:after="120"/>
              <w:jc w:val="center"/>
            </w:pPr>
            <w:r>
              <w:t>A1</w:t>
            </w:r>
          </w:p>
        </w:tc>
        <w:tc>
          <w:tcPr>
            <w:tcW w:w="4273" w:type="dxa"/>
          </w:tcPr>
          <w:p w:rsidR="00FD67B6" w:rsidRPr="0095335A" w:rsidRDefault="00FD67B6" w:rsidP="0006156F">
            <w:pPr>
              <w:spacing w:before="120" w:after="120"/>
            </w:pPr>
            <w:r>
              <w:t>This mark is given for finding the correct range of the function h(</w:t>
            </w:r>
            <w:r>
              <w:rPr>
                <w:i/>
              </w:rPr>
              <w:t>x</w:t>
            </w:r>
            <w:r>
              <w:t>)</w:t>
            </w:r>
          </w:p>
        </w:tc>
      </w:tr>
    </w:tbl>
    <w:p w:rsidR="00FD67B6" w:rsidRDefault="00FD67B6" w:rsidP="009D225A">
      <w:pPr>
        <w:tabs>
          <w:tab w:val="left" w:pos="1944"/>
        </w:tabs>
        <w:spacing w:line="360" w:lineRule="auto"/>
        <w:rPr>
          <w:b/>
        </w:rPr>
      </w:pPr>
    </w:p>
    <w:p w:rsidR="00FD67B6" w:rsidRPr="000830B2" w:rsidRDefault="00FD67B6" w:rsidP="009D225A">
      <w:pPr>
        <w:tabs>
          <w:tab w:val="left" w:pos="1944"/>
        </w:tabs>
        <w:spacing w:line="360" w:lineRule="auto"/>
      </w:pPr>
      <w:r>
        <w:rPr>
          <w:b/>
        </w:rPr>
        <w:br w:type="page"/>
      </w:r>
      <w:r w:rsidRPr="00B96873">
        <w:rPr>
          <w:b/>
        </w:rPr>
        <w:t xml:space="preserve">Question </w:t>
      </w:r>
      <w:r>
        <w:rPr>
          <w:b/>
        </w:rPr>
        <w:t>6</w:t>
      </w:r>
      <w:r w:rsidRPr="00B96873">
        <w:rPr>
          <w:b/>
        </w:rPr>
        <w:t xml:space="preserve"> (Total </w:t>
      </w:r>
      <w:r>
        <w:rPr>
          <w:b/>
        </w:rPr>
        <w:t>8</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FD67B6" w:rsidRPr="00B96873" w:rsidTr="00A56532">
        <w:tc>
          <w:tcPr>
            <w:tcW w:w="851" w:type="dxa"/>
            <w:shd w:val="clear" w:color="auto" w:fill="C0C0C0"/>
          </w:tcPr>
          <w:p w:rsidR="00FD67B6" w:rsidRPr="00B96873" w:rsidRDefault="00FD67B6" w:rsidP="00A56532">
            <w:pPr>
              <w:rPr>
                <w:b/>
              </w:rPr>
            </w:pPr>
            <w:r w:rsidRPr="00B96873">
              <w:rPr>
                <w:b/>
              </w:rPr>
              <w:t>Part</w:t>
            </w:r>
          </w:p>
        </w:tc>
        <w:tc>
          <w:tcPr>
            <w:tcW w:w="4403" w:type="dxa"/>
            <w:shd w:val="clear" w:color="auto" w:fill="C0C0C0"/>
          </w:tcPr>
          <w:p w:rsidR="00FD67B6" w:rsidRPr="00B96873" w:rsidRDefault="00FD67B6" w:rsidP="00A56532">
            <w:pPr>
              <w:rPr>
                <w:b/>
              </w:rPr>
            </w:pPr>
            <w:r w:rsidRPr="00B96873">
              <w:rPr>
                <w:b/>
              </w:rPr>
              <w:t>Working or answer an examiner might expect to see</w:t>
            </w:r>
          </w:p>
        </w:tc>
        <w:tc>
          <w:tcPr>
            <w:tcW w:w="893" w:type="dxa"/>
            <w:shd w:val="clear" w:color="auto" w:fill="C0C0C0"/>
          </w:tcPr>
          <w:p w:rsidR="00FD67B6" w:rsidRPr="00B96873" w:rsidRDefault="00FD67B6" w:rsidP="00A56532">
            <w:pPr>
              <w:rPr>
                <w:b/>
              </w:rPr>
            </w:pPr>
            <w:r w:rsidRPr="00B96873">
              <w:rPr>
                <w:b/>
              </w:rPr>
              <w:t>Mark</w:t>
            </w:r>
          </w:p>
        </w:tc>
        <w:tc>
          <w:tcPr>
            <w:tcW w:w="4273" w:type="dxa"/>
            <w:shd w:val="clear" w:color="auto" w:fill="C0C0C0"/>
          </w:tcPr>
          <w:p w:rsidR="00FD67B6" w:rsidRPr="00B96873" w:rsidRDefault="00FD67B6" w:rsidP="00A56532">
            <w:pPr>
              <w:rPr>
                <w:b/>
              </w:rPr>
            </w:pPr>
            <w:r w:rsidRPr="00B96873">
              <w:rPr>
                <w:b/>
              </w:rPr>
              <w:t>Notes</w:t>
            </w:r>
          </w:p>
        </w:tc>
      </w:tr>
      <w:tr w:rsidR="00FD67B6" w:rsidRPr="00B96873" w:rsidTr="0058650B">
        <w:trPr>
          <w:trHeight w:val="58"/>
        </w:trPr>
        <w:tc>
          <w:tcPr>
            <w:tcW w:w="851" w:type="dxa"/>
            <w:vMerge w:val="restart"/>
          </w:tcPr>
          <w:p w:rsidR="00FD67B6" w:rsidRPr="00B96873" w:rsidRDefault="00FD67B6" w:rsidP="00A56532">
            <w:pPr>
              <w:spacing w:before="120" w:after="120"/>
              <w:jc w:val="center"/>
            </w:pPr>
            <w:r>
              <w:t>(a)</w:t>
            </w:r>
          </w:p>
        </w:tc>
        <w:tc>
          <w:tcPr>
            <w:tcW w:w="4403" w:type="dxa"/>
          </w:tcPr>
          <w:p w:rsidR="00FD67B6" w:rsidRDefault="00FD67B6" w:rsidP="00A56532">
            <w:pPr>
              <w:spacing w:before="120" w:after="120"/>
            </w:pPr>
            <w:r>
              <w:t>5 sin 2</w:t>
            </w:r>
            <w:r w:rsidRPr="003F4CA8">
              <w:rPr>
                <w:i/>
              </w:rPr>
              <w:sym w:font="Symbol" w:char="F071"/>
            </w:r>
            <w:r>
              <w:t xml:space="preserve"> = 9 tan </w:t>
            </w:r>
            <w:r w:rsidRPr="003F4CA8">
              <w:rPr>
                <w:i/>
              </w:rPr>
              <w:sym w:font="Symbol" w:char="F071"/>
            </w:r>
            <w:r>
              <w:t xml:space="preserve">  </w:t>
            </w:r>
            <w:r>
              <w:sym w:font="Symbol" w:char="F0DE"/>
            </w:r>
          </w:p>
          <w:p w:rsidR="00FD67B6" w:rsidRPr="003F4CA8" w:rsidRDefault="00FD67B6" w:rsidP="00A56532">
            <w:pPr>
              <w:spacing w:before="120" w:after="120"/>
            </w:pPr>
            <w:r>
              <w:t xml:space="preserve">10 sin </w:t>
            </w:r>
            <w:r w:rsidRPr="003F4CA8">
              <w:rPr>
                <w:i/>
              </w:rPr>
              <w:sym w:font="Symbol" w:char="F071"/>
            </w:r>
            <w:r>
              <w:t xml:space="preserve">  cos </w:t>
            </w:r>
            <w:r>
              <w:rPr>
                <w:i/>
              </w:rPr>
              <w:sym w:font="Symbol" w:char="F071"/>
            </w:r>
            <w:r>
              <w:rPr>
                <w:i/>
              </w:rPr>
              <w:t xml:space="preserve"> </w:t>
            </w:r>
            <w:r>
              <w:t xml:space="preserve">= 9 </w:t>
            </w:r>
            <w:r>
              <w:sym w:font="Symbol" w:char="F0B4"/>
            </w:r>
            <w:r>
              <w:t xml:space="preserve"> </w:t>
            </w:r>
            <w:r w:rsidRPr="003F4CA8">
              <w:rPr>
                <w:position w:val="-24"/>
              </w:rPr>
              <w:object w:dxaOrig="600" w:dyaOrig="620">
                <v:shape id="_x0000_i1057" type="#_x0000_t75" style="width:30pt;height:30.75pt" o:ole="">
                  <v:imagedata r:id="rId61" o:title=""/>
                </v:shape>
                <o:OLEObject Type="Embed" ProgID="Equation.3" ShapeID="_x0000_i1057" DrawAspect="Content" ObjectID="_1660630991" r:id="rId62"/>
              </w:object>
            </w:r>
          </w:p>
        </w:tc>
        <w:tc>
          <w:tcPr>
            <w:tcW w:w="893" w:type="dxa"/>
          </w:tcPr>
          <w:p w:rsidR="00FD67B6" w:rsidRPr="00B96873" w:rsidRDefault="00FD67B6" w:rsidP="00A56532">
            <w:pPr>
              <w:spacing w:before="120" w:after="120"/>
              <w:jc w:val="center"/>
            </w:pPr>
            <w:r>
              <w:t>M1</w:t>
            </w:r>
          </w:p>
        </w:tc>
        <w:tc>
          <w:tcPr>
            <w:tcW w:w="4273" w:type="dxa"/>
          </w:tcPr>
          <w:p w:rsidR="00FD67B6" w:rsidRPr="00473293" w:rsidRDefault="00FD67B6" w:rsidP="00167CE4">
            <w:pPr>
              <w:spacing w:before="120" w:after="120"/>
              <w:rPr>
                <w:i/>
              </w:rPr>
            </w:pPr>
            <w:r>
              <w:t xml:space="preserve">This mark is given for a method to substitute terms to form an equation in terms of cos </w:t>
            </w:r>
            <w:r>
              <w:rPr>
                <w:i/>
              </w:rPr>
              <w:sym w:font="Symbol" w:char="F071"/>
            </w:r>
          </w:p>
        </w:tc>
      </w:tr>
      <w:tr w:rsidR="00FD67B6" w:rsidRPr="00B96873" w:rsidTr="0058650B">
        <w:trPr>
          <w:trHeight w:val="58"/>
        </w:trPr>
        <w:tc>
          <w:tcPr>
            <w:tcW w:w="851" w:type="dxa"/>
            <w:vMerge/>
          </w:tcPr>
          <w:p w:rsidR="00FD67B6" w:rsidRDefault="00FD67B6" w:rsidP="00A56532">
            <w:pPr>
              <w:spacing w:before="120" w:after="120"/>
              <w:jc w:val="center"/>
            </w:pPr>
          </w:p>
        </w:tc>
        <w:tc>
          <w:tcPr>
            <w:tcW w:w="4403" w:type="dxa"/>
          </w:tcPr>
          <w:p w:rsidR="00FD67B6" w:rsidRPr="00580E47" w:rsidRDefault="00FD67B6" w:rsidP="00A56532">
            <w:pPr>
              <w:spacing w:before="120" w:after="120"/>
            </w:pPr>
            <w:r>
              <w:t>10 cos</w:t>
            </w:r>
            <w:r>
              <w:rPr>
                <w:vertAlign w:val="superscript"/>
              </w:rPr>
              <w:t>2</w:t>
            </w:r>
            <w:r>
              <w:t xml:space="preserve"> </w:t>
            </w:r>
            <w:r>
              <w:rPr>
                <w:i/>
              </w:rPr>
              <w:sym w:font="Symbol" w:char="F071"/>
            </w:r>
            <w:r>
              <w:t xml:space="preserve"> = 9</w:t>
            </w:r>
          </w:p>
        </w:tc>
        <w:tc>
          <w:tcPr>
            <w:tcW w:w="893" w:type="dxa"/>
          </w:tcPr>
          <w:p w:rsidR="00FD67B6" w:rsidRPr="00B96873" w:rsidRDefault="00FD67B6" w:rsidP="00A56532">
            <w:pPr>
              <w:spacing w:before="120" w:after="120"/>
              <w:jc w:val="center"/>
            </w:pPr>
            <w:r>
              <w:t>M1</w:t>
            </w:r>
          </w:p>
        </w:tc>
        <w:tc>
          <w:tcPr>
            <w:tcW w:w="4273" w:type="dxa"/>
          </w:tcPr>
          <w:p w:rsidR="00FD67B6" w:rsidRPr="00473293" w:rsidRDefault="00FD67B6" w:rsidP="00120323">
            <w:pPr>
              <w:spacing w:before="120" w:after="120"/>
              <w:rPr>
                <w:i/>
              </w:rPr>
            </w:pPr>
            <w:r>
              <w:t xml:space="preserve">This mark is given for a correct equation in terms of cos </w:t>
            </w:r>
            <w:r>
              <w:rPr>
                <w:i/>
              </w:rPr>
              <w:sym w:font="Symbol" w:char="F071"/>
            </w:r>
          </w:p>
        </w:tc>
      </w:tr>
      <w:tr w:rsidR="00FD67B6" w:rsidRPr="00B96873" w:rsidTr="0058650B">
        <w:trPr>
          <w:trHeight w:val="58"/>
        </w:trPr>
        <w:tc>
          <w:tcPr>
            <w:tcW w:w="851" w:type="dxa"/>
            <w:vMerge/>
          </w:tcPr>
          <w:p w:rsidR="00FD67B6" w:rsidRDefault="00FD67B6" w:rsidP="00A56532">
            <w:pPr>
              <w:spacing w:before="120" w:after="120"/>
              <w:jc w:val="center"/>
            </w:pPr>
          </w:p>
        </w:tc>
        <w:tc>
          <w:tcPr>
            <w:tcW w:w="4403" w:type="dxa"/>
          </w:tcPr>
          <w:p w:rsidR="00FD67B6" w:rsidRPr="0067664C" w:rsidRDefault="00FD67B6" w:rsidP="00A56532">
            <w:pPr>
              <w:spacing w:before="120" w:after="120"/>
            </w:pPr>
            <w:r>
              <w:rPr>
                <w:i/>
              </w:rPr>
              <w:sym w:font="Symbol" w:char="F071"/>
            </w:r>
            <w:r>
              <w:t xml:space="preserve"> = arcos </w:t>
            </w:r>
            <w:r>
              <w:sym w:font="Symbol" w:char="F0B1"/>
            </w:r>
            <w:r w:rsidRPr="00580E47">
              <w:rPr>
                <w:position w:val="-26"/>
              </w:rPr>
              <w:object w:dxaOrig="520" w:dyaOrig="700">
                <v:shape id="_x0000_i1058" type="#_x0000_t75" style="width:26.25pt;height:35.25pt" o:ole="">
                  <v:imagedata r:id="rId63" o:title=""/>
                </v:shape>
                <o:OLEObject Type="Embed" ProgID="Equation.3" ShapeID="_x0000_i1058" DrawAspect="Content" ObjectID="_1660630992" r:id="rId64"/>
              </w:object>
            </w:r>
          </w:p>
        </w:tc>
        <w:tc>
          <w:tcPr>
            <w:tcW w:w="893" w:type="dxa"/>
          </w:tcPr>
          <w:p w:rsidR="00FD67B6" w:rsidRPr="00B96873" w:rsidRDefault="00FD67B6" w:rsidP="00A56532">
            <w:pPr>
              <w:spacing w:before="120" w:after="120"/>
              <w:jc w:val="center"/>
            </w:pPr>
            <w:r>
              <w:t>M1</w:t>
            </w:r>
          </w:p>
        </w:tc>
        <w:tc>
          <w:tcPr>
            <w:tcW w:w="4273" w:type="dxa"/>
          </w:tcPr>
          <w:p w:rsidR="00FD67B6" w:rsidRPr="00473293" w:rsidRDefault="00FD67B6" w:rsidP="00167CE4">
            <w:pPr>
              <w:spacing w:before="120" w:after="120"/>
            </w:pPr>
            <w:r>
              <w:t xml:space="preserve">This mark is given for finding a a value for </w:t>
            </w:r>
            <w:r>
              <w:rPr>
                <w:i/>
              </w:rPr>
              <w:sym w:font="Symbol" w:char="F071"/>
            </w:r>
            <w:r>
              <w:t xml:space="preserve"> in terms of arccos</w:t>
            </w:r>
          </w:p>
        </w:tc>
      </w:tr>
      <w:tr w:rsidR="00FD67B6" w:rsidRPr="00B96873" w:rsidTr="0058650B">
        <w:tc>
          <w:tcPr>
            <w:tcW w:w="851" w:type="dxa"/>
            <w:vMerge/>
          </w:tcPr>
          <w:p w:rsidR="00FD67B6" w:rsidRDefault="00FD67B6" w:rsidP="00A56532">
            <w:pPr>
              <w:spacing w:before="120" w:after="120"/>
              <w:jc w:val="center"/>
            </w:pPr>
          </w:p>
        </w:tc>
        <w:tc>
          <w:tcPr>
            <w:tcW w:w="4403" w:type="dxa"/>
            <w:vMerge w:val="restart"/>
          </w:tcPr>
          <w:p w:rsidR="00FD67B6" w:rsidRPr="009C024C" w:rsidRDefault="00FD67B6" w:rsidP="00272A40">
            <w:pPr>
              <w:spacing w:before="120" w:after="120"/>
            </w:pPr>
            <w:r>
              <w:rPr>
                <w:i/>
              </w:rPr>
              <w:sym w:font="Symbol" w:char="F071"/>
            </w:r>
            <w:r>
              <w:t xml:space="preserve"> = </w:t>
            </w:r>
            <w:r>
              <w:sym w:font="Symbol" w:char="F0B1"/>
            </w:r>
            <w:r>
              <w:t>18.4</w:t>
            </w:r>
            <w:r>
              <w:sym w:font="Symbol" w:char="F0B0"/>
            </w:r>
            <w:r>
              <w:t xml:space="preserve">, </w:t>
            </w:r>
            <w:r>
              <w:sym w:font="Symbol" w:char="F0B1"/>
            </w:r>
            <w:r>
              <w:t>161.6</w:t>
            </w:r>
            <w:r>
              <w:sym w:font="Symbol" w:char="F0B0"/>
            </w:r>
          </w:p>
        </w:tc>
        <w:tc>
          <w:tcPr>
            <w:tcW w:w="893" w:type="dxa"/>
          </w:tcPr>
          <w:p w:rsidR="00FD67B6" w:rsidRPr="00B96873" w:rsidRDefault="00FD67B6" w:rsidP="00A56532">
            <w:pPr>
              <w:spacing w:before="120" w:after="120"/>
              <w:jc w:val="center"/>
            </w:pPr>
            <w:r>
              <w:t>A1</w:t>
            </w:r>
          </w:p>
        </w:tc>
        <w:tc>
          <w:tcPr>
            <w:tcW w:w="4273" w:type="dxa"/>
          </w:tcPr>
          <w:p w:rsidR="00FD67B6" w:rsidRPr="00D23ACC" w:rsidRDefault="00FD67B6" w:rsidP="00167CE4">
            <w:pPr>
              <w:spacing w:before="120" w:after="120"/>
            </w:pPr>
            <w:r>
              <w:t>This mark is given for any one value of 18.4</w:t>
            </w:r>
            <w:r>
              <w:sym w:font="Symbol" w:char="F0B0"/>
            </w:r>
            <w:r>
              <w:t xml:space="preserve"> or 161.6</w:t>
            </w:r>
            <w:r>
              <w:sym w:font="Symbol" w:char="F0B0"/>
            </w:r>
            <w:r>
              <w:t xml:space="preserve"> found.</w:t>
            </w:r>
          </w:p>
        </w:tc>
      </w:tr>
      <w:tr w:rsidR="00FD67B6" w:rsidRPr="00B96873" w:rsidTr="0058650B">
        <w:tc>
          <w:tcPr>
            <w:tcW w:w="851" w:type="dxa"/>
            <w:vMerge/>
          </w:tcPr>
          <w:p w:rsidR="00FD67B6" w:rsidRDefault="00FD67B6" w:rsidP="00A56532">
            <w:pPr>
              <w:spacing w:before="120" w:after="120"/>
              <w:jc w:val="center"/>
            </w:pPr>
          </w:p>
        </w:tc>
        <w:tc>
          <w:tcPr>
            <w:tcW w:w="4403" w:type="dxa"/>
            <w:vMerge/>
          </w:tcPr>
          <w:p w:rsidR="00FD67B6" w:rsidRPr="009C024C" w:rsidRDefault="00FD67B6" w:rsidP="00A56532">
            <w:pPr>
              <w:spacing w:before="120" w:after="120"/>
              <w:rPr>
                <w:sz w:val="20"/>
                <w:szCs w:val="20"/>
              </w:rPr>
            </w:pPr>
          </w:p>
        </w:tc>
        <w:tc>
          <w:tcPr>
            <w:tcW w:w="893" w:type="dxa"/>
          </w:tcPr>
          <w:p w:rsidR="00FD67B6" w:rsidRPr="00B96873" w:rsidRDefault="00FD67B6" w:rsidP="00A56532">
            <w:pPr>
              <w:spacing w:before="120" w:after="120"/>
              <w:jc w:val="center"/>
            </w:pPr>
            <w:r>
              <w:t>A1</w:t>
            </w:r>
          </w:p>
        </w:tc>
        <w:tc>
          <w:tcPr>
            <w:tcW w:w="4273" w:type="dxa"/>
          </w:tcPr>
          <w:p w:rsidR="00FD67B6" w:rsidRPr="00473293" w:rsidRDefault="00FD67B6" w:rsidP="00167CE4">
            <w:pPr>
              <w:spacing w:before="120" w:after="120"/>
            </w:pPr>
            <w:r>
              <w:t xml:space="preserve">This mark is given for four values of </w:t>
            </w:r>
            <w:r>
              <w:rPr>
                <w:i/>
              </w:rPr>
              <w:sym w:font="Symbol" w:char="F071"/>
            </w:r>
            <w:r>
              <w:t xml:space="preserve"> found correctly</w:t>
            </w:r>
          </w:p>
        </w:tc>
      </w:tr>
      <w:tr w:rsidR="00FD67B6" w:rsidRPr="00B96873" w:rsidTr="0058650B">
        <w:tc>
          <w:tcPr>
            <w:tcW w:w="851" w:type="dxa"/>
            <w:vMerge/>
          </w:tcPr>
          <w:p w:rsidR="00FD67B6" w:rsidRDefault="00FD67B6" w:rsidP="00A56532">
            <w:pPr>
              <w:spacing w:before="120" w:after="120"/>
              <w:jc w:val="center"/>
            </w:pPr>
          </w:p>
        </w:tc>
        <w:tc>
          <w:tcPr>
            <w:tcW w:w="4403" w:type="dxa"/>
          </w:tcPr>
          <w:p w:rsidR="00FD67B6" w:rsidRPr="009C024C" w:rsidRDefault="00FD67B6" w:rsidP="00A56532">
            <w:pPr>
              <w:spacing w:before="120" w:after="120"/>
            </w:pPr>
            <w:r>
              <w:rPr>
                <w:i/>
              </w:rPr>
              <w:sym w:font="Symbol" w:char="F071"/>
            </w:r>
            <w:r>
              <w:t xml:space="preserve"> = </w:t>
            </w:r>
            <w:r>
              <w:sym w:font="Symbol" w:char="F0B1"/>
            </w:r>
            <w:r>
              <w:t>0</w:t>
            </w:r>
            <w:r>
              <w:sym w:font="Symbol" w:char="F0B0"/>
            </w:r>
            <w:r>
              <w:t>, 180</w:t>
            </w:r>
            <w:r>
              <w:sym w:font="Symbol" w:char="F0B0"/>
            </w:r>
          </w:p>
        </w:tc>
        <w:tc>
          <w:tcPr>
            <w:tcW w:w="893" w:type="dxa"/>
          </w:tcPr>
          <w:p w:rsidR="00FD67B6" w:rsidRPr="00B96873" w:rsidRDefault="00FD67B6" w:rsidP="00A56532">
            <w:pPr>
              <w:spacing w:before="120" w:after="120"/>
              <w:jc w:val="center"/>
            </w:pPr>
            <w:r>
              <w:t>B1</w:t>
            </w:r>
          </w:p>
        </w:tc>
        <w:tc>
          <w:tcPr>
            <w:tcW w:w="4273" w:type="dxa"/>
          </w:tcPr>
          <w:p w:rsidR="00FD67B6" w:rsidRPr="00D23ACC" w:rsidRDefault="00FD67B6" w:rsidP="00167CE4">
            <w:pPr>
              <w:spacing w:before="120" w:after="120"/>
            </w:pPr>
            <w:r>
              <w:t xml:space="preserve">This mark is given for the deduction of the two other solutions for </w:t>
            </w:r>
            <w:r>
              <w:rPr>
                <w:i/>
              </w:rPr>
              <w:sym w:font="Symbol" w:char="F071"/>
            </w:r>
          </w:p>
        </w:tc>
      </w:tr>
      <w:tr w:rsidR="00FD67B6" w:rsidRPr="00B96873" w:rsidTr="0058650B">
        <w:tc>
          <w:tcPr>
            <w:tcW w:w="851" w:type="dxa"/>
            <w:vMerge w:val="restart"/>
          </w:tcPr>
          <w:p w:rsidR="00FD67B6" w:rsidRDefault="00FD67B6" w:rsidP="00A56532">
            <w:pPr>
              <w:spacing w:before="120" w:after="120"/>
              <w:jc w:val="center"/>
            </w:pPr>
            <w:r>
              <w:t>(b)</w:t>
            </w:r>
          </w:p>
        </w:tc>
        <w:tc>
          <w:tcPr>
            <w:tcW w:w="4403" w:type="dxa"/>
          </w:tcPr>
          <w:p w:rsidR="00FD67B6" w:rsidRPr="00473293" w:rsidRDefault="00FD67B6" w:rsidP="00A56532">
            <w:pPr>
              <w:spacing w:before="120" w:after="120"/>
            </w:pPr>
            <w:r>
              <w:t>10 cos</w:t>
            </w:r>
            <w:r>
              <w:rPr>
                <w:vertAlign w:val="superscript"/>
              </w:rPr>
              <w:t>2</w:t>
            </w:r>
            <w:r>
              <w:t xml:space="preserve"> (</w:t>
            </w:r>
            <w:r>
              <w:rPr>
                <w:i/>
              </w:rPr>
              <w:t>x</w:t>
            </w:r>
            <w:r>
              <w:t xml:space="preserve"> – 25) = 9</w:t>
            </w:r>
          </w:p>
          <w:p w:rsidR="00FD67B6" w:rsidRPr="00F166AD" w:rsidRDefault="00FD67B6" w:rsidP="00A56532">
            <w:pPr>
              <w:spacing w:before="120" w:after="120"/>
            </w:pPr>
            <w:r>
              <w:rPr>
                <w:i/>
              </w:rPr>
              <w:t>x</w:t>
            </w:r>
            <w:r>
              <w:t xml:space="preserve"> has smallest positive value when </w:t>
            </w:r>
          </w:p>
          <w:p w:rsidR="00FD67B6" w:rsidRPr="00473293" w:rsidRDefault="00FD67B6" w:rsidP="00A56532">
            <w:pPr>
              <w:spacing w:before="120" w:after="120"/>
            </w:pPr>
            <w:r>
              <w:rPr>
                <w:i/>
              </w:rPr>
              <w:t>x</w:t>
            </w:r>
            <w:r>
              <w:t xml:space="preserve"> – 25</w:t>
            </w:r>
            <w:r>
              <w:sym w:font="Symbol" w:char="F0B0"/>
            </w:r>
            <w:r>
              <w:t xml:space="preserve"> = –18.4</w:t>
            </w:r>
            <w:r>
              <w:sym w:font="Symbol" w:char="F0B0"/>
            </w:r>
          </w:p>
        </w:tc>
        <w:tc>
          <w:tcPr>
            <w:tcW w:w="893" w:type="dxa"/>
          </w:tcPr>
          <w:p w:rsidR="00FD67B6" w:rsidRPr="00B96873" w:rsidRDefault="00FD67B6" w:rsidP="00A56532">
            <w:pPr>
              <w:spacing w:before="120" w:after="120"/>
              <w:jc w:val="center"/>
            </w:pPr>
            <w:r>
              <w:t>M1</w:t>
            </w:r>
          </w:p>
        </w:tc>
        <w:tc>
          <w:tcPr>
            <w:tcW w:w="4273" w:type="dxa"/>
          </w:tcPr>
          <w:p w:rsidR="00FD67B6" w:rsidRPr="00F166AD" w:rsidRDefault="00FD67B6" w:rsidP="00167CE4">
            <w:pPr>
              <w:spacing w:before="120" w:after="120"/>
            </w:pPr>
            <w:r>
              <w:t xml:space="preserve">This mark si given for finding an equation to solve for </w:t>
            </w:r>
            <w:r>
              <w:rPr>
                <w:i/>
              </w:rPr>
              <w:t>x</w:t>
            </w:r>
          </w:p>
        </w:tc>
      </w:tr>
      <w:tr w:rsidR="00FD67B6" w:rsidRPr="00B96873" w:rsidTr="0058650B">
        <w:tc>
          <w:tcPr>
            <w:tcW w:w="851" w:type="dxa"/>
            <w:vMerge/>
          </w:tcPr>
          <w:p w:rsidR="00FD67B6" w:rsidRDefault="00FD67B6" w:rsidP="00A56532">
            <w:pPr>
              <w:spacing w:before="120" w:after="120"/>
              <w:jc w:val="center"/>
            </w:pPr>
          </w:p>
        </w:tc>
        <w:tc>
          <w:tcPr>
            <w:tcW w:w="4403" w:type="dxa"/>
          </w:tcPr>
          <w:p w:rsidR="00FD67B6" w:rsidRPr="00473293" w:rsidRDefault="00FD67B6" w:rsidP="00A56532">
            <w:pPr>
              <w:spacing w:before="120" w:after="120"/>
            </w:pPr>
            <w:r>
              <w:rPr>
                <w:i/>
              </w:rPr>
              <w:t>x</w:t>
            </w:r>
            <w:r>
              <w:t xml:space="preserve"> = 6.6</w:t>
            </w:r>
            <w:r>
              <w:sym w:font="Symbol" w:char="F0B0"/>
            </w:r>
          </w:p>
        </w:tc>
        <w:tc>
          <w:tcPr>
            <w:tcW w:w="893" w:type="dxa"/>
          </w:tcPr>
          <w:p w:rsidR="00FD67B6" w:rsidRPr="00B96873" w:rsidRDefault="00FD67B6" w:rsidP="00A56532">
            <w:pPr>
              <w:spacing w:before="120" w:after="120"/>
              <w:jc w:val="center"/>
            </w:pPr>
            <w:r>
              <w:t>A1</w:t>
            </w:r>
          </w:p>
        </w:tc>
        <w:tc>
          <w:tcPr>
            <w:tcW w:w="4273" w:type="dxa"/>
          </w:tcPr>
          <w:p w:rsidR="00FD67B6" w:rsidRPr="00B96873" w:rsidRDefault="00FD67B6" w:rsidP="00167CE4">
            <w:pPr>
              <w:spacing w:before="120" w:after="120"/>
            </w:pPr>
            <w:r>
              <w:t>This mark is given for correctly finding the smallest positive solution to the equation</w:t>
            </w:r>
          </w:p>
        </w:tc>
      </w:tr>
    </w:tbl>
    <w:p w:rsidR="00FD67B6" w:rsidRPr="00B96873" w:rsidRDefault="00FD67B6" w:rsidP="009D225A"/>
    <w:p w:rsidR="00FD67B6" w:rsidRPr="000830B2" w:rsidRDefault="00FD67B6" w:rsidP="009D225A">
      <w:pPr>
        <w:tabs>
          <w:tab w:val="left" w:pos="1944"/>
        </w:tabs>
        <w:spacing w:line="360" w:lineRule="auto"/>
      </w:pPr>
      <w:r>
        <w:rPr>
          <w:b/>
        </w:rPr>
        <w:br w:type="page"/>
      </w:r>
      <w:r w:rsidRPr="00B96873">
        <w:rPr>
          <w:b/>
        </w:rPr>
        <w:t xml:space="preserve">Question </w:t>
      </w:r>
      <w:r>
        <w:rPr>
          <w:b/>
        </w:rPr>
        <w:t>7</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FD67B6" w:rsidRPr="00B96873" w:rsidTr="00A56532">
        <w:tc>
          <w:tcPr>
            <w:tcW w:w="851" w:type="dxa"/>
            <w:shd w:val="clear" w:color="auto" w:fill="C0C0C0"/>
          </w:tcPr>
          <w:p w:rsidR="00FD67B6" w:rsidRPr="00B96873" w:rsidRDefault="00FD67B6" w:rsidP="00A56532">
            <w:pPr>
              <w:rPr>
                <w:b/>
              </w:rPr>
            </w:pPr>
            <w:r w:rsidRPr="00B96873">
              <w:rPr>
                <w:b/>
              </w:rPr>
              <w:t>Part</w:t>
            </w:r>
          </w:p>
        </w:tc>
        <w:tc>
          <w:tcPr>
            <w:tcW w:w="4403" w:type="dxa"/>
            <w:shd w:val="clear" w:color="auto" w:fill="C0C0C0"/>
          </w:tcPr>
          <w:p w:rsidR="00FD67B6" w:rsidRPr="00B96873" w:rsidRDefault="00FD67B6" w:rsidP="00A56532">
            <w:pPr>
              <w:rPr>
                <w:b/>
              </w:rPr>
            </w:pPr>
            <w:r w:rsidRPr="00B96873">
              <w:rPr>
                <w:b/>
              </w:rPr>
              <w:t>Working or answer an examiner might expect to see</w:t>
            </w:r>
          </w:p>
        </w:tc>
        <w:tc>
          <w:tcPr>
            <w:tcW w:w="893" w:type="dxa"/>
            <w:shd w:val="clear" w:color="auto" w:fill="C0C0C0"/>
          </w:tcPr>
          <w:p w:rsidR="00FD67B6" w:rsidRPr="00B96873" w:rsidRDefault="00FD67B6" w:rsidP="00A56532">
            <w:pPr>
              <w:rPr>
                <w:b/>
              </w:rPr>
            </w:pPr>
            <w:r w:rsidRPr="00B96873">
              <w:rPr>
                <w:b/>
              </w:rPr>
              <w:t>Mark</w:t>
            </w:r>
          </w:p>
        </w:tc>
        <w:tc>
          <w:tcPr>
            <w:tcW w:w="4273" w:type="dxa"/>
            <w:shd w:val="clear" w:color="auto" w:fill="C0C0C0"/>
          </w:tcPr>
          <w:p w:rsidR="00FD67B6" w:rsidRPr="00B96873" w:rsidRDefault="00FD67B6" w:rsidP="00A56532">
            <w:pPr>
              <w:rPr>
                <w:b/>
              </w:rPr>
            </w:pPr>
            <w:r w:rsidRPr="00B96873">
              <w:rPr>
                <w:b/>
              </w:rPr>
              <w:t>Notes</w:t>
            </w:r>
          </w:p>
        </w:tc>
      </w:tr>
      <w:tr w:rsidR="00FD67B6" w:rsidRPr="00B96873" w:rsidTr="0058650B">
        <w:trPr>
          <w:trHeight w:val="58"/>
        </w:trPr>
        <w:tc>
          <w:tcPr>
            <w:tcW w:w="851" w:type="dxa"/>
            <w:vMerge w:val="restart"/>
          </w:tcPr>
          <w:p w:rsidR="00FD67B6" w:rsidRPr="00B96873" w:rsidRDefault="00FD67B6" w:rsidP="00A56532">
            <w:pPr>
              <w:spacing w:before="120" w:after="120"/>
              <w:jc w:val="center"/>
            </w:pPr>
            <w:r>
              <w:t>(a)</w:t>
            </w:r>
          </w:p>
        </w:tc>
        <w:tc>
          <w:tcPr>
            <w:tcW w:w="4403" w:type="dxa"/>
          </w:tcPr>
          <w:p w:rsidR="00FD67B6" w:rsidRPr="007D0799" w:rsidRDefault="00FD67B6" w:rsidP="007D3BCF">
            <w:pPr>
              <w:spacing w:before="120" w:after="120"/>
              <w:rPr>
                <w:vertAlign w:val="superscript"/>
              </w:rPr>
            </w:pPr>
            <w:r w:rsidRPr="007D0799">
              <w:rPr>
                <w:i/>
              </w:rPr>
              <w:t>V</w:t>
            </w:r>
            <w:r>
              <w:t xml:space="preserve"> = </w:t>
            </w:r>
            <w:r w:rsidRPr="007D0799">
              <w:rPr>
                <w:i/>
              </w:rPr>
              <w:t>A</w:t>
            </w:r>
            <w:r>
              <w:t>e</w:t>
            </w:r>
            <w:r>
              <w:rPr>
                <w:vertAlign w:val="superscript"/>
              </w:rPr>
              <w:t>–</w:t>
            </w:r>
            <w:r w:rsidRPr="007D0799">
              <w:rPr>
                <w:i/>
                <w:vertAlign w:val="superscript"/>
              </w:rPr>
              <w:t>kt</w:t>
            </w:r>
          </w:p>
        </w:tc>
        <w:tc>
          <w:tcPr>
            <w:tcW w:w="893" w:type="dxa"/>
          </w:tcPr>
          <w:p w:rsidR="00FD67B6" w:rsidRPr="00B96873" w:rsidRDefault="00FD67B6" w:rsidP="00A56532">
            <w:pPr>
              <w:spacing w:before="120" w:after="120"/>
              <w:jc w:val="center"/>
            </w:pPr>
            <w:r>
              <w:t>M1</w:t>
            </w:r>
          </w:p>
        </w:tc>
        <w:tc>
          <w:tcPr>
            <w:tcW w:w="4273" w:type="dxa"/>
          </w:tcPr>
          <w:p w:rsidR="00FD67B6" w:rsidRPr="00B96873" w:rsidRDefault="00FD67B6" w:rsidP="00167CE4">
            <w:pPr>
              <w:spacing w:before="120" w:after="120"/>
            </w:pPr>
            <w:r>
              <w:t xml:space="preserve">This mark is given for suggesting a suitable exponential model for </w:t>
            </w:r>
            <w:r w:rsidRPr="007D0799">
              <w:rPr>
                <w:i/>
              </w:rPr>
              <w:t>V</w:t>
            </w:r>
            <w:r>
              <w:t xml:space="preserve"> in terms of </w:t>
            </w:r>
            <w:r w:rsidRPr="007D0799">
              <w:rPr>
                <w:i/>
              </w:rPr>
              <w:t>t</w:t>
            </w:r>
          </w:p>
        </w:tc>
      </w:tr>
      <w:tr w:rsidR="00FD67B6" w:rsidRPr="00B96873" w:rsidTr="0058650B">
        <w:trPr>
          <w:trHeight w:val="58"/>
        </w:trPr>
        <w:tc>
          <w:tcPr>
            <w:tcW w:w="851" w:type="dxa"/>
            <w:vMerge/>
          </w:tcPr>
          <w:p w:rsidR="00FD67B6" w:rsidRDefault="00FD67B6" w:rsidP="00A56532">
            <w:pPr>
              <w:spacing w:before="120" w:after="120"/>
              <w:jc w:val="center"/>
            </w:pPr>
          </w:p>
        </w:tc>
        <w:tc>
          <w:tcPr>
            <w:tcW w:w="4403" w:type="dxa"/>
          </w:tcPr>
          <w:p w:rsidR="00FD67B6" w:rsidRPr="007D0799" w:rsidRDefault="00FD67B6" w:rsidP="0060766A">
            <w:pPr>
              <w:spacing w:before="120" w:after="120"/>
            </w:pPr>
            <w:r>
              <w:t xml:space="preserve">When </w:t>
            </w:r>
            <w:r>
              <w:rPr>
                <w:i/>
              </w:rPr>
              <w:t>t</w:t>
            </w:r>
            <w:r>
              <w:t xml:space="preserve"> = 0 and </w:t>
            </w:r>
            <w:r>
              <w:rPr>
                <w:i/>
              </w:rPr>
              <w:t>V</w:t>
            </w:r>
            <w:r>
              <w:t xml:space="preserve"> = 20</w:t>
            </w:r>
            <w:r w:rsidRPr="007D0799">
              <w:rPr>
                <w:sz w:val="12"/>
                <w:szCs w:val="12"/>
              </w:rPr>
              <w:t xml:space="preserve"> </w:t>
            </w:r>
            <w:r>
              <w:t xml:space="preserve">000, </w:t>
            </w:r>
            <w:r>
              <w:rPr>
                <w:i/>
              </w:rPr>
              <w:t>A</w:t>
            </w:r>
            <w:r>
              <w:t xml:space="preserve"> = 20</w:t>
            </w:r>
            <w:r w:rsidRPr="007D0799">
              <w:rPr>
                <w:sz w:val="12"/>
                <w:szCs w:val="12"/>
              </w:rPr>
              <w:t xml:space="preserve"> </w:t>
            </w:r>
            <w:r>
              <w:t>000</w:t>
            </w:r>
          </w:p>
        </w:tc>
        <w:tc>
          <w:tcPr>
            <w:tcW w:w="893" w:type="dxa"/>
          </w:tcPr>
          <w:p w:rsidR="00FD67B6" w:rsidRPr="00B96873" w:rsidRDefault="00FD67B6" w:rsidP="00A56532">
            <w:pPr>
              <w:spacing w:before="120" w:after="120"/>
              <w:jc w:val="center"/>
            </w:pPr>
            <w:r>
              <w:t>M1</w:t>
            </w:r>
          </w:p>
        </w:tc>
        <w:tc>
          <w:tcPr>
            <w:tcW w:w="4273" w:type="dxa"/>
          </w:tcPr>
          <w:p w:rsidR="00FD67B6" w:rsidRPr="00420E75" w:rsidRDefault="00FD67B6" w:rsidP="00167CE4">
            <w:pPr>
              <w:spacing w:before="120" w:after="120"/>
            </w:pPr>
            <w:r>
              <w:t xml:space="preserve">This mark is given for using the model to show the initial value for </w:t>
            </w:r>
            <w:r>
              <w:rPr>
                <w:i/>
              </w:rPr>
              <w:t>A</w:t>
            </w:r>
            <w:r>
              <w:t xml:space="preserve"> is £20 000</w:t>
            </w:r>
          </w:p>
        </w:tc>
      </w:tr>
      <w:tr w:rsidR="00FD67B6" w:rsidRPr="00B96873" w:rsidTr="0058650B">
        <w:trPr>
          <w:trHeight w:val="58"/>
        </w:trPr>
        <w:tc>
          <w:tcPr>
            <w:tcW w:w="851" w:type="dxa"/>
            <w:vMerge/>
          </w:tcPr>
          <w:p w:rsidR="00FD67B6" w:rsidRDefault="00FD67B6" w:rsidP="00A56532">
            <w:pPr>
              <w:spacing w:before="120" w:after="120"/>
              <w:jc w:val="center"/>
            </w:pPr>
          </w:p>
        </w:tc>
        <w:tc>
          <w:tcPr>
            <w:tcW w:w="4403" w:type="dxa"/>
          </w:tcPr>
          <w:p w:rsidR="00FD67B6" w:rsidRDefault="00FD67B6" w:rsidP="0060766A">
            <w:pPr>
              <w:spacing w:before="120" w:after="120"/>
            </w:pPr>
            <w:r>
              <w:t xml:space="preserve">When </w:t>
            </w:r>
            <w:r>
              <w:rPr>
                <w:i/>
              </w:rPr>
              <w:t>t</w:t>
            </w:r>
            <w:r>
              <w:t xml:space="preserve"> = 1 and </w:t>
            </w:r>
            <w:r>
              <w:rPr>
                <w:i/>
              </w:rPr>
              <w:t>V</w:t>
            </w:r>
            <w:r>
              <w:t xml:space="preserve"> = 16</w:t>
            </w:r>
            <w:r w:rsidRPr="007D0799">
              <w:rPr>
                <w:sz w:val="12"/>
                <w:szCs w:val="12"/>
              </w:rPr>
              <w:t xml:space="preserve"> </w:t>
            </w:r>
            <w:r>
              <w:t xml:space="preserve">000, </w:t>
            </w:r>
          </w:p>
          <w:p w:rsidR="00FD67B6" w:rsidRDefault="00FD67B6" w:rsidP="0060766A">
            <w:pPr>
              <w:spacing w:before="120" w:after="120"/>
            </w:pPr>
            <w:r>
              <w:t>16</w:t>
            </w:r>
            <w:r w:rsidRPr="007D0799">
              <w:rPr>
                <w:sz w:val="12"/>
                <w:szCs w:val="12"/>
              </w:rPr>
              <w:t xml:space="preserve"> </w:t>
            </w:r>
            <w:r>
              <w:t>000 = 20</w:t>
            </w:r>
            <w:r w:rsidRPr="007D0799">
              <w:rPr>
                <w:sz w:val="12"/>
                <w:szCs w:val="12"/>
              </w:rPr>
              <w:t xml:space="preserve"> </w:t>
            </w:r>
            <w:r>
              <w:t>000e</w:t>
            </w:r>
            <w:r>
              <w:rPr>
                <w:vertAlign w:val="superscript"/>
              </w:rPr>
              <w:t>–1</w:t>
            </w:r>
            <w:r>
              <w:rPr>
                <w:i/>
                <w:vertAlign w:val="superscript"/>
              </w:rPr>
              <w:t>k</w:t>
            </w:r>
          </w:p>
          <w:p w:rsidR="00FD67B6" w:rsidRPr="007D0799" w:rsidRDefault="00FD67B6" w:rsidP="0060766A">
            <w:pPr>
              <w:spacing w:before="120" w:after="120"/>
            </w:pPr>
            <w:r>
              <w:rPr>
                <w:i/>
              </w:rPr>
              <w:t>k</w:t>
            </w:r>
            <w:r>
              <w:t xml:space="preserve"> = ln 0.8 = –0.223</w:t>
            </w:r>
          </w:p>
        </w:tc>
        <w:tc>
          <w:tcPr>
            <w:tcW w:w="893" w:type="dxa"/>
          </w:tcPr>
          <w:p w:rsidR="00FD67B6" w:rsidRPr="00B96873" w:rsidRDefault="00FD67B6" w:rsidP="00A56532">
            <w:pPr>
              <w:spacing w:before="120" w:after="120"/>
              <w:jc w:val="center"/>
            </w:pPr>
            <w:r>
              <w:t>M1</w:t>
            </w:r>
          </w:p>
        </w:tc>
        <w:tc>
          <w:tcPr>
            <w:tcW w:w="4273" w:type="dxa"/>
          </w:tcPr>
          <w:p w:rsidR="00FD67B6" w:rsidRPr="00923269" w:rsidRDefault="00FD67B6" w:rsidP="00167CE4">
            <w:pPr>
              <w:spacing w:before="120" w:after="120"/>
            </w:pPr>
            <w:r>
              <w:t xml:space="preserve">This mark is given for using the value of the car after one year to find a value for </w:t>
            </w:r>
            <w:r>
              <w:rPr>
                <w:i/>
              </w:rPr>
              <w:t>k</w:t>
            </w:r>
          </w:p>
        </w:tc>
      </w:tr>
      <w:tr w:rsidR="00FD67B6" w:rsidRPr="00B96873" w:rsidTr="0058650B">
        <w:trPr>
          <w:trHeight w:val="58"/>
        </w:trPr>
        <w:tc>
          <w:tcPr>
            <w:tcW w:w="851" w:type="dxa"/>
            <w:vMerge/>
          </w:tcPr>
          <w:p w:rsidR="00FD67B6" w:rsidRDefault="00FD67B6" w:rsidP="00A56532">
            <w:pPr>
              <w:spacing w:before="120" w:after="120"/>
              <w:jc w:val="center"/>
            </w:pPr>
          </w:p>
        </w:tc>
        <w:tc>
          <w:tcPr>
            <w:tcW w:w="4403" w:type="dxa"/>
          </w:tcPr>
          <w:p w:rsidR="00FD67B6" w:rsidRPr="007D0799" w:rsidRDefault="00FD67B6" w:rsidP="0060766A">
            <w:pPr>
              <w:spacing w:before="120" w:after="120"/>
              <w:rPr>
                <w:vertAlign w:val="superscript"/>
              </w:rPr>
            </w:pPr>
            <w:r>
              <w:rPr>
                <w:i/>
              </w:rPr>
              <w:t>V</w:t>
            </w:r>
            <w:r>
              <w:t xml:space="preserve"> = 20</w:t>
            </w:r>
            <w:r w:rsidRPr="007D0799">
              <w:rPr>
                <w:sz w:val="12"/>
                <w:szCs w:val="12"/>
              </w:rPr>
              <w:t xml:space="preserve"> </w:t>
            </w:r>
            <w:r>
              <w:t>000e</w:t>
            </w:r>
            <w:r>
              <w:rPr>
                <w:vertAlign w:val="superscript"/>
              </w:rPr>
              <w:t>–0.223</w:t>
            </w:r>
            <w:r>
              <w:rPr>
                <w:i/>
                <w:vertAlign w:val="superscript"/>
              </w:rPr>
              <w:t>t</w:t>
            </w:r>
          </w:p>
        </w:tc>
        <w:tc>
          <w:tcPr>
            <w:tcW w:w="893" w:type="dxa"/>
          </w:tcPr>
          <w:p w:rsidR="00FD67B6" w:rsidRPr="00B96873" w:rsidRDefault="00FD67B6" w:rsidP="00A56532">
            <w:pPr>
              <w:spacing w:before="120" w:after="120"/>
              <w:jc w:val="center"/>
            </w:pPr>
            <w:r>
              <w:t>A1</w:t>
            </w:r>
          </w:p>
        </w:tc>
        <w:tc>
          <w:tcPr>
            <w:tcW w:w="4273" w:type="dxa"/>
          </w:tcPr>
          <w:p w:rsidR="00FD67B6" w:rsidRPr="00B96873" w:rsidRDefault="00FD67B6" w:rsidP="00167CE4">
            <w:pPr>
              <w:spacing w:before="120" w:after="120"/>
            </w:pPr>
            <w:r>
              <w:t>This mark is given for finding a fully correct exponential model</w:t>
            </w:r>
          </w:p>
        </w:tc>
      </w:tr>
      <w:tr w:rsidR="00FD67B6" w:rsidRPr="00B96873" w:rsidTr="0058650B">
        <w:trPr>
          <w:trHeight w:val="58"/>
        </w:trPr>
        <w:tc>
          <w:tcPr>
            <w:tcW w:w="851" w:type="dxa"/>
            <w:vMerge w:val="restart"/>
          </w:tcPr>
          <w:p w:rsidR="00FD67B6" w:rsidRDefault="00FD67B6" w:rsidP="00A56532">
            <w:pPr>
              <w:spacing w:before="120" w:after="120"/>
              <w:jc w:val="center"/>
            </w:pPr>
            <w:r>
              <w:t>(b)</w:t>
            </w:r>
          </w:p>
        </w:tc>
        <w:tc>
          <w:tcPr>
            <w:tcW w:w="4403" w:type="dxa"/>
          </w:tcPr>
          <w:p w:rsidR="00FD67B6" w:rsidRPr="007D0799" w:rsidRDefault="00FD67B6" w:rsidP="0060766A">
            <w:pPr>
              <w:spacing w:before="120" w:after="120"/>
            </w:pPr>
            <w:r>
              <w:t xml:space="preserve">When </w:t>
            </w:r>
            <w:r>
              <w:rPr>
                <w:i/>
              </w:rPr>
              <w:t>t</w:t>
            </w:r>
            <w:r>
              <w:t xml:space="preserve"> = 10, </w:t>
            </w:r>
            <w:r>
              <w:rPr>
                <w:i/>
              </w:rPr>
              <w:t>V</w:t>
            </w:r>
            <w:r>
              <w:t xml:space="preserve"> = £2150</w:t>
            </w:r>
          </w:p>
        </w:tc>
        <w:tc>
          <w:tcPr>
            <w:tcW w:w="893" w:type="dxa"/>
          </w:tcPr>
          <w:p w:rsidR="00FD67B6" w:rsidRPr="00B96873" w:rsidRDefault="00FD67B6" w:rsidP="00A56532">
            <w:pPr>
              <w:spacing w:before="120" w:after="120"/>
              <w:jc w:val="center"/>
            </w:pPr>
            <w:r>
              <w:t>M1</w:t>
            </w:r>
          </w:p>
        </w:tc>
        <w:tc>
          <w:tcPr>
            <w:tcW w:w="4273" w:type="dxa"/>
          </w:tcPr>
          <w:p w:rsidR="00FD67B6" w:rsidRPr="00923269" w:rsidRDefault="00FD67B6" w:rsidP="00167CE4">
            <w:pPr>
              <w:spacing w:before="120" w:after="120"/>
            </w:pPr>
            <w:r>
              <w:t xml:space="preserve">This mark is given for finding a value for </w:t>
            </w:r>
            <w:r>
              <w:rPr>
                <w:i/>
              </w:rPr>
              <w:t>V</w:t>
            </w:r>
            <w:r>
              <w:t xml:space="preserve"> when </w:t>
            </w:r>
            <w:r>
              <w:rPr>
                <w:i/>
              </w:rPr>
              <w:t>t</w:t>
            </w:r>
            <w:r>
              <w:t xml:space="preserve"> = 10</w:t>
            </w:r>
          </w:p>
        </w:tc>
      </w:tr>
      <w:tr w:rsidR="00FD67B6" w:rsidRPr="00B96873" w:rsidTr="0058650B">
        <w:trPr>
          <w:trHeight w:val="58"/>
        </w:trPr>
        <w:tc>
          <w:tcPr>
            <w:tcW w:w="851" w:type="dxa"/>
            <w:vMerge/>
          </w:tcPr>
          <w:p w:rsidR="00FD67B6" w:rsidRDefault="00FD67B6" w:rsidP="00A56532">
            <w:pPr>
              <w:spacing w:before="120" w:after="120"/>
              <w:jc w:val="center"/>
            </w:pPr>
          </w:p>
        </w:tc>
        <w:tc>
          <w:tcPr>
            <w:tcW w:w="4403" w:type="dxa"/>
          </w:tcPr>
          <w:p w:rsidR="00FD67B6" w:rsidRPr="0060766A" w:rsidRDefault="00FD67B6" w:rsidP="00A56532">
            <w:pPr>
              <w:spacing w:before="120" w:after="120"/>
            </w:pPr>
            <w:r>
              <w:t>This model is reliable since the value £2150 is close to £2000</w:t>
            </w:r>
          </w:p>
        </w:tc>
        <w:tc>
          <w:tcPr>
            <w:tcW w:w="893" w:type="dxa"/>
          </w:tcPr>
          <w:p w:rsidR="00FD67B6" w:rsidRPr="00B96873" w:rsidRDefault="00FD67B6" w:rsidP="00A56532">
            <w:pPr>
              <w:spacing w:before="120" w:after="120"/>
              <w:jc w:val="center"/>
            </w:pPr>
            <w:r>
              <w:t>A1</w:t>
            </w:r>
          </w:p>
        </w:tc>
        <w:tc>
          <w:tcPr>
            <w:tcW w:w="4273" w:type="dxa"/>
          </w:tcPr>
          <w:p w:rsidR="00FD67B6" w:rsidRPr="00E83576" w:rsidRDefault="00FD67B6" w:rsidP="00167CE4">
            <w:pPr>
              <w:spacing w:before="120" w:after="120"/>
            </w:pPr>
            <w:r>
              <w:t>This mark is given for a valid statement comparing the two possible values of the car after 10 years</w:t>
            </w:r>
          </w:p>
        </w:tc>
      </w:tr>
      <w:tr w:rsidR="00FD67B6" w:rsidRPr="00B96873" w:rsidTr="0058650B">
        <w:tc>
          <w:tcPr>
            <w:tcW w:w="851" w:type="dxa"/>
          </w:tcPr>
          <w:p w:rsidR="00FD67B6" w:rsidRPr="00B96873" w:rsidRDefault="00FD67B6" w:rsidP="00A56532">
            <w:pPr>
              <w:spacing w:before="120" w:after="120"/>
              <w:jc w:val="center"/>
            </w:pPr>
            <w:r>
              <w:t>(c)</w:t>
            </w:r>
          </w:p>
        </w:tc>
        <w:tc>
          <w:tcPr>
            <w:tcW w:w="4403" w:type="dxa"/>
          </w:tcPr>
          <w:p w:rsidR="00FD67B6" w:rsidRDefault="00FD67B6" w:rsidP="00420E75">
            <w:pPr>
              <w:pStyle w:val="Default"/>
              <w:spacing w:before="120" w:after="120"/>
            </w:pPr>
            <w:r>
              <w:t>For example:</w:t>
            </w:r>
          </w:p>
          <w:p w:rsidR="00FD67B6" w:rsidRPr="00923269" w:rsidRDefault="00FD67B6" w:rsidP="00420E75">
            <w:pPr>
              <w:pStyle w:val="Default"/>
              <w:spacing w:before="120" w:after="120"/>
            </w:pPr>
            <w:r>
              <w:t xml:space="preserve">The value of </w:t>
            </w:r>
            <w:r>
              <w:rPr>
                <w:i/>
              </w:rPr>
              <w:t>k</w:t>
            </w:r>
            <w:r>
              <w:t xml:space="preserve"> should be increased          (e.g. </w:t>
            </w:r>
            <w:r>
              <w:rPr>
                <w:i/>
              </w:rPr>
              <w:t>V</w:t>
            </w:r>
            <w:r>
              <w:t xml:space="preserve"> = 20</w:t>
            </w:r>
            <w:r w:rsidRPr="007D0799">
              <w:rPr>
                <w:sz w:val="12"/>
                <w:szCs w:val="12"/>
              </w:rPr>
              <w:t xml:space="preserve"> </w:t>
            </w:r>
            <w:r>
              <w:t>000e</w:t>
            </w:r>
            <w:r>
              <w:rPr>
                <w:vertAlign w:val="superscript"/>
              </w:rPr>
              <w:t>–0.1</w:t>
            </w:r>
            <w:r>
              <w:rPr>
                <w:i/>
                <w:vertAlign w:val="superscript"/>
              </w:rPr>
              <w:t xml:space="preserve">t </w:t>
            </w:r>
            <w:r>
              <w:t>)</w:t>
            </w:r>
          </w:p>
          <w:p w:rsidR="00FD67B6" w:rsidRDefault="00FD67B6" w:rsidP="00420E75">
            <w:pPr>
              <w:pStyle w:val="Default"/>
              <w:spacing w:before="120" w:after="120"/>
            </w:pPr>
            <w:r>
              <w:t>A constant should be added</w:t>
            </w:r>
          </w:p>
          <w:p w:rsidR="00FD67B6" w:rsidRPr="00923269" w:rsidRDefault="00FD67B6" w:rsidP="00420E75">
            <w:pPr>
              <w:pStyle w:val="Default"/>
              <w:spacing w:before="120" w:after="120"/>
            </w:pPr>
            <w:r>
              <w:t xml:space="preserve">(e.g. </w:t>
            </w:r>
            <w:r>
              <w:rPr>
                <w:i/>
              </w:rPr>
              <w:t>V</w:t>
            </w:r>
            <w:r>
              <w:t xml:space="preserve"> = 20</w:t>
            </w:r>
            <w:r w:rsidRPr="007D0799">
              <w:rPr>
                <w:sz w:val="12"/>
                <w:szCs w:val="12"/>
              </w:rPr>
              <w:t xml:space="preserve"> </w:t>
            </w:r>
            <w:r>
              <w:t>000e</w:t>
            </w:r>
            <w:r>
              <w:rPr>
                <w:vertAlign w:val="superscript"/>
              </w:rPr>
              <w:t>–0.223</w:t>
            </w:r>
            <w:r>
              <w:rPr>
                <w:i/>
                <w:vertAlign w:val="superscript"/>
              </w:rPr>
              <w:t xml:space="preserve">t </w:t>
            </w:r>
            <w:r>
              <w:t xml:space="preserve"> + 2000)</w:t>
            </w:r>
          </w:p>
        </w:tc>
        <w:tc>
          <w:tcPr>
            <w:tcW w:w="893" w:type="dxa"/>
          </w:tcPr>
          <w:p w:rsidR="00FD67B6" w:rsidRPr="00B96873" w:rsidRDefault="00FD67B6" w:rsidP="00A56532">
            <w:pPr>
              <w:spacing w:before="120" w:after="120"/>
              <w:jc w:val="center"/>
            </w:pPr>
            <w:r>
              <w:t>B1</w:t>
            </w:r>
          </w:p>
        </w:tc>
        <w:tc>
          <w:tcPr>
            <w:tcW w:w="4273" w:type="dxa"/>
          </w:tcPr>
          <w:p w:rsidR="00FD67B6" w:rsidRPr="00E83576" w:rsidRDefault="00FD67B6" w:rsidP="00167CE4">
            <w:pPr>
              <w:spacing w:before="120" w:after="120"/>
            </w:pPr>
            <w:r>
              <w:t>This mark is given for a statement suggesting a valid adaptation</w:t>
            </w:r>
          </w:p>
        </w:tc>
      </w:tr>
    </w:tbl>
    <w:p w:rsidR="00FD67B6" w:rsidRPr="00B96873" w:rsidRDefault="00FD67B6" w:rsidP="009D225A"/>
    <w:p w:rsidR="00FD67B6" w:rsidRPr="00B92772" w:rsidRDefault="00FD67B6" w:rsidP="009D225A"/>
    <w:p w:rsidR="00FD67B6" w:rsidRPr="000830B2" w:rsidRDefault="00FD67B6" w:rsidP="009D225A">
      <w:pPr>
        <w:tabs>
          <w:tab w:val="left" w:pos="1944"/>
        </w:tabs>
        <w:spacing w:line="360" w:lineRule="auto"/>
      </w:pPr>
      <w:r>
        <w:rPr>
          <w:b/>
        </w:rPr>
        <w:br w:type="page"/>
      </w:r>
      <w:r w:rsidRPr="00B96873">
        <w:rPr>
          <w:b/>
        </w:rPr>
        <w:t xml:space="preserve">Question </w:t>
      </w:r>
      <w:r>
        <w:rPr>
          <w:b/>
        </w:rPr>
        <w:t>8</w:t>
      </w:r>
      <w:r w:rsidRPr="00B96873">
        <w:rPr>
          <w:b/>
        </w:rPr>
        <w:t xml:space="preserve"> (Total </w:t>
      </w:r>
      <w:r>
        <w:rPr>
          <w:b/>
        </w:rPr>
        <w:t>10</w:t>
      </w:r>
      <w:r w:rsidRPr="00B96873">
        <w:rPr>
          <w:b/>
        </w:rPr>
        <w:t xml:space="preserve"> mark</w:t>
      </w:r>
      <w:r>
        <w:rPr>
          <w:b/>
        </w:rPr>
        <w:t>s</w:t>
      </w:r>
      <w:r w:rsidRPr="00B96873">
        <w:rPr>
          <w:b/>
        </w:rPr>
        <w:t>)</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4408"/>
        <w:gridCol w:w="889"/>
        <w:gridCol w:w="4147"/>
      </w:tblGrid>
      <w:tr w:rsidR="00FD67B6" w:rsidRPr="00B96873" w:rsidTr="00FA6E7A">
        <w:tc>
          <w:tcPr>
            <w:tcW w:w="848" w:type="dxa"/>
            <w:shd w:val="clear" w:color="auto" w:fill="C0C0C0"/>
          </w:tcPr>
          <w:p w:rsidR="00FD67B6" w:rsidRPr="00B96873" w:rsidRDefault="00FD67B6" w:rsidP="00A56532">
            <w:pPr>
              <w:rPr>
                <w:b/>
              </w:rPr>
            </w:pPr>
            <w:r w:rsidRPr="00B96873">
              <w:rPr>
                <w:b/>
              </w:rPr>
              <w:t>Part</w:t>
            </w:r>
          </w:p>
        </w:tc>
        <w:tc>
          <w:tcPr>
            <w:tcW w:w="4408" w:type="dxa"/>
            <w:shd w:val="clear" w:color="auto" w:fill="C0C0C0"/>
          </w:tcPr>
          <w:p w:rsidR="00FD67B6" w:rsidRPr="00B96873" w:rsidRDefault="00FD67B6" w:rsidP="00A56532">
            <w:pPr>
              <w:rPr>
                <w:b/>
              </w:rPr>
            </w:pPr>
            <w:r w:rsidRPr="00B96873">
              <w:rPr>
                <w:b/>
              </w:rPr>
              <w:t>Working or answer an examiner might expect to see</w:t>
            </w:r>
          </w:p>
        </w:tc>
        <w:tc>
          <w:tcPr>
            <w:tcW w:w="889" w:type="dxa"/>
            <w:shd w:val="clear" w:color="auto" w:fill="C0C0C0"/>
          </w:tcPr>
          <w:p w:rsidR="00FD67B6" w:rsidRPr="00B96873" w:rsidRDefault="00FD67B6" w:rsidP="00A56532">
            <w:pPr>
              <w:rPr>
                <w:b/>
              </w:rPr>
            </w:pPr>
            <w:r w:rsidRPr="00B96873">
              <w:rPr>
                <w:b/>
              </w:rPr>
              <w:t>Mark</w:t>
            </w:r>
          </w:p>
        </w:tc>
        <w:tc>
          <w:tcPr>
            <w:tcW w:w="4147" w:type="dxa"/>
            <w:shd w:val="clear" w:color="auto" w:fill="C0C0C0"/>
          </w:tcPr>
          <w:p w:rsidR="00FD67B6" w:rsidRPr="00B96873" w:rsidRDefault="00FD67B6" w:rsidP="00A56532">
            <w:pPr>
              <w:rPr>
                <w:b/>
              </w:rPr>
            </w:pPr>
            <w:r w:rsidRPr="00B96873">
              <w:rPr>
                <w:b/>
              </w:rPr>
              <w:t>Notes</w:t>
            </w:r>
          </w:p>
        </w:tc>
      </w:tr>
      <w:tr w:rsidR="00FD67B6" w:rsidRPr="00B96873" w:rsidTr="00A5747A">
        <w:trPr>
          <w:trHeight w:val="58"/>
        </w:trPr>
        <w:tc>
          <w:tcPr>
            <w:tcW w:w="848" w:type="dxa"/>
            <w:vMerge w:val="restart"/>
          </w:tcPr>
          <w:p w:rsidR="00FD67B6" w:rsidRDefault="00FD67B6" w:rsidP="00A56532">
            <w:pPr>
              <w:spacing w:before="120" w:after="120"/>
              <w:jc w:val="center"/>
            </w:pPr>
            <w:r>
              <w:t>(a)</w:t>
            </w:r>
          </w:p>
        </w:tc>
        <w:tc>
          <w:tcPr>
            <w:tcW w:w="4408" w:type="dxa"/>
          </w:tcPr>
          <w:p w:rsidR="00FD67B6" w:rsidRPr="0026747B" w:rsidRDefault="00FD67B6" w:rsidP="00A56532">
            <w:pPr>
              <w:spacing w:before="120" w:after="120"/>
              <w:rPr>
                <w:i/>
              </w:rPr>
            </w:pPr>
            <w:r>
              <w:rPr>
                <w:i/>
              </w:rPr>
              <w:t>y</w:t>
            </w:r>
            <w:r>
              <w:t xml:space="preserve"> = </w:t>
            </w:r>
            <w:r>
              <w:rPr>
                <w:i/>
              </w:rPr>
              <w:t>x</w:t>
            </w:r>
            <w:r>
              <w:t>(</w:t>
            </w:r>
            <w:r>
              <w:rPr>
                <w:i/>
              </w:rPr>
              <w:t>x</w:t>
            </w:r>
            <w:r>
              <w:t xml:space="preserve"> + 2)(</w:t>
            </w:r>
            <w:r>
              <w:rPr>
                <w:i/>
              </w:rPr>
              <w:t>x</w:t>
            </w:r>
            <w:r>
              <w:t xml:space="preserve"> – 4) = </w:t>
            </w:r>
            <w:r>
              <w:rPr>
                <w:i/>
              </w:rPr>
              <w:t>x</w:t>
            </w:r>
            <w:r>
              <w:rPr>
                <w:vertAlign w:val="superscript"/>
              </w:rPr>
              <w:t>3</w:t>
            </w:r>
            <w:r>
              <w:t xml:space="preserve"> – 2</w:t>
            </w:r>
            <w:r>
              <w:rPr>
                <w:i/>
              </w:rPr>
              <w:t>x</w:t>
            </w:r>
            <w:r>
              <w:rPr>
                <w:vertAlign w:val="superscript"/>
              </w:rPr>
              <w:t>2</w:t>
            </w:r>
            <w:r>
              <w:t xml:space="preserve"> – 8</w:t>
            </w:r>
            <w:r>
              <w:rPr>
                <w:i/>
              </w:rPr>
              <w:t>x</w:t>
            </w:r>
          </w:p>
        </w:tc>
        <w:tc>
          <w:tcPr>
            <w:tcW w:w="889" w:type="dxa"/>
          </w:tcPr>
          <w:p w:rsidR="00FD67B6" w:rsidRPr="00B96873" w:rsidRDefault="00FD67B6" w:rsidP="00A56532">
            <w:pPr>
              <w:spacing w:before="120" w:after="120"/>
              <w:jc w:val="center"/>
            </w:pPr>
            <w:r>
              <w:t>B1</w:t>
            </w:r>
          </w:p>
        </w:tc>
        <w:tc>
          <w:tcPr>
            <w:tcW w:w="4147" w:type="dxa"/>
          </w:tcPr>
          <w:p w:rsidR="00FD67B6" w:rsidRPr="00240DE6" w:rsidRDefault="00FD67B6" w:rsidP="00167CE4">
            <w:pPr>
              <w:spacing w:before="120" w:after="120"/>
            </w:pPr>
            <w:r>
              <w:t>This mark is given for expanding brackets as a first step to a solution</w:t>
            </w:r>
          </w:p>
        </w:tc>
      </w:tr>
      <w:tr w:rsidR="00FD67B6" w:rsidRPr="00B96873" w:rsidTr="00A5747A">
        <w:trPr>
          <w:trHeight w:val="58"/>
        </w:trPr>
        <w:tc>
          <w:tcPr>
            <w:tcW w:w="848" w:type="dxa"/>
            <w:vMerge/>
          </w:tcPr>
          <w:p w:rsidR="00FD67B6" w:rsidRDefault="00FD67B6" w:rsidP="00A56532">
            <w:pPr>
              <w:spacing w:before="120" w:after="120"/>
              <w:jc w:val="center"/>
            </w:pPr>
          </w:p>
        </w:tc>
        <w:tc>
          <w:tcPr>
            <w:tcW w:w="4408" w:type="dxa"/>
          </w:tcPr>
          <w:p w:rsidR="00FD67B6" w:rsidRPr="0067664C" w:rsidRDefault="00FD67B6" w:rsidP="00A56532">
            <w:pPr>
              <w:spacing w:before="120" w:after="120"/>
            </w:pPr>
            <w:r w:rsidRPr="00BD56EC">
              <w:rPr>
                <w:position w:val="-30"/>
              </w:rPr>
              <w:object w:dxaOrig="2020" w:dyaOrig="760">
                <v:shape id="_x0000_i1059" type="#_x0000_t75" style="width:101.25pt;height:38.25pt" o:ole="">
                  <v:imagedata r:id="rId65" o:title=""/>
                </v:shape>
                <o:OLEObject Type="Embed" ProgID="Equation.3" ShapeID="_x0000_i1059" DrawAspect="Content" ObjectID="_1660630993" r:id="rId66"/>
              </w:object>
            </w:r>
          </w:p>
        </w:tc>
        <w:tc>
          <w:tcPr>
            <w:tcW w:w="889" w:type="dxa"/>
          </w:tcPr>
          <w:p w:rsidR="00FD67B6" w:rsidRPr="00C412C4" w:rsidRDefault="00FD67B6" w:rsidP="00A56532">
            <w:pPr>
              <w:spacing w:before="120" w:after="120"/>
              <w:jc w:val="center"/>
              <w:rPr>
                <w:sz w:val="2"/>
                <w:szCs w:val="2"/>
              </w:rPr>
            </w:pPr>
          </w:p>
          <w:p w:rsidR="00FD67B6" w:rsidRPr="00B96873" w:rsidRDefault="00FD67B6" w:rsidP="00A56532">
            <w:pPr>
              <w:spacing w:before="120" w:after="120"/>
              <w:jc w:val="center"/>
            </w:pPr>
            <w:r>
              <w:t>M1</w:t>
            </w:r>
          </w:p>
        </w:tc>
        <w:tc>
          <w:tcPr>
            <w:tcW w:w="4147" w:type="dxa"/>
          </w:tcPr>
          <w:p w:rsidR="00FD67B6" w:rsidRPr="00C412C4" w:rsidRDefault="00FD67B6" w:rsidP="00167CE4">
            <w:pPr>
              <w:spacing w:before="120" w:after="120"/>
              <w:rPr>
                <w:sz w:val="2"/>
                <w:szCs w:val="2"/>
              </w:rPr>
            </w:pPr>
          </w:p>
          <w:p w:rsidR="00FD67B6" w:rsidRPr="00C412C4" w:rsidRDefault="00FD67B6" w:rsidP="00167CE4">
            <w:pPr>
              <w:spacing w:before="120" w:after="120"/>
              <w:rPr>
                <w:vertAlign w:val="subscript"/>
              </w:rPr>
            </w:pPr>
            <w:r>
              <w:t xml:space="preserve">This mark is given for a method to find the exact are of </w:t>
            </w:r>
            <w:r w:rsidRPr="00C412C4">
              <w:rPr>
                <w:i/>
              </w:rPr>
              <w:t>R</w:t>
            </w:r>
            <w:r>
              <w:rPr>
                <w:vertAlign w:val="subscript"/>
              </w:rPr>
              <w:t>1</w:t>
            </w:r>
          </w:p>
        </w:tc>
      </w:tr>
      <w:tr w:rsidR="00FD67B6" w:rsidRPr="00B96873" w:rsidTr="00A5747A">
        <w:tc>
          <w:tcPr>
            <w:tcW w:w="848" w:type="dxa"/>
            <w:vMerge/>
          </w:tcPr>
          <w:p w:rsidR="00FD67B6" w:rsidRPr="00B96873" w:rsidRDefault="00FD67B6" w:rsidP="00A56532">
            <w:pPr>
              <w:spacing w:before="120" w:after="120"/>
              <w:jc w:val="center"/>
            </w:pPr>
          </w:p>
        </w:tc>
        <w:tc>
          <w:tcPr>
            <w:tcW w:w="4408" w:type="dxa"/>
          </w:tcPr>
          <w:p w:rsidR="00FD67B6" w:rsidRPr="0067664C" w:rsidRDefault="00FD67B6" w:rsidP="00A56532">
            <w:pPr>
              <w:spacing w:before="120" w:after="120"/>
            </w:pPr>
            <w:r>
              <w:t xml:space="preserve">= </w:t>
            </w:r>
            <w:r w:rsidRPr="00BD56EC">
              <w:rPr>
                <w:position w:val="-30"/>
              </w:rPr>
              <w:object w:dxaOrig="2140" w:dyaOrig="760">
                <v:shape id="_x0000_i1060" type="#_x0000_t75" style="width:107.25pt;height:38.25pt" o:ole="">
                  <v:imagedata r:id="rId67" o:title=""/>
                </v:shape>
                <o:OLEObject Type="Embed" ProgID="Equation.3" ShapeID="_x0000_i1060" DrawAspect="Content" ObjectID="_1660630994" r:id="rId68"/>
              </w:object>
            </w:r>
          </w:p>
        </w:tc>
        <w:tc>
          <w:tcPr>
            <w:tcW w:w="889" w:type="dxa"/>
          </w:tcPr>
          <w:p w:rsidR="00FD67B6" w:rsidRPr="00C412C4" w:rsidRDefault="00FD67B6" w:rsidP="00A56532">
            <w:pPr>
              <w:spacing w:before="120" w:after="120"/>
              <w:jc w:val="center"/>
              <w:rPr>
                <w:sz w:val="2"/>
                <w:szCs w:val="2"/>
              </w:rPr>
            </w:pPr>
          </w:p>
          <w:p w:rsidR="00FD67B6" w:rsidRPr="00B96873" w:rsidRDefault="00FD67B6" w:rsidP="00A56532">
            <w:pPr>
              <w:spacing w:before="120" w:after="120"/>
              <w:jc w:val="center"/>
            </w:pPr>
            <w:r>
              <w:t>M1</w:t>
            </w:r>
          </w:p>
        </w:tc>
        <w:tc>
          <w:tcPr>
            <w:tcW w:w="4147" w:type="dxa"/>
          </w:tcPr>
          <w:p w:rsidR="00FD67B6" w:rsidRPr="00481E37" w:rsidRDefault="00FD67B6" w:rsidP="00167CE4">
            <w:pPr>
              <w:spacing w:before="120" w:after="120"/>
              <w:rPr>
                <w:sz w:val="2"/>
                <w:szCs w:val="2"/>
              </w:rPr>
            </w:pPr>
          </w:p>
          <w:p w:rsidR="00FD67B6" w:rsidRPr="00D23ACC" w:rsidRDefault="00FD67B6" w:rsidP="00167CE4">
            <w:pPr>
              <w:spacing w:before="120" w:after="120"/>
            </w:pPr>
            <w:r>
              <w:t>This mark is given for a method to evaluate the integral</w:t>
            </w:r>
          </w:p>
        </w:tc>
      </w:tr>
      <w:tr w:rsidR="00FD67B6" w:rsidRPr="00B96873" w:rsidTr="00A5747A">
        <w:tc>
          <w:tcPr>
            <w:tcW w:w="848" w:type="dxa"/>
            <w:vMerge/>
          </w:tcPr>
          <w:p w:rsidR="00FD67B6" w:rsidRPr="00B96873" w:rsidRDefault="00FD67B6" w:rsidP="00A56532">
            <w:pPr>
              <w:spacing w:before="120" w:after="120"/>
              <w:jc w:val="center"/>
            </w:pPr>
          </w:p>
        </w:tc>
        <w:tc>
          <w:tcPr>
            <w:tcW w:w="4408" w:type="dxa"/>
          </w:tcPr>
          <w:p w:rsidR="00FD67B6" w:rsidRPr="0067664C" w:rsidRDefault="00FD67B6" w:rsidP="00A56532">
            <w:pPr>
              <w:spacing w:before="120" w:after="120"/>
            </w:pPr>
            <w:r>
              <w:t xml:space="preserve">= 0 – (4 – </w:t>
            </w:r>
            <w:r w:rsidRPr="00BD56EC">
              <w:rPr>
                <w:position w:val="-24"/>
              </w:rPr>
              <w:object w:dxaOrig="499" w:dyaOrig="620">
                <v:shape id="_x0000_i1061" type="#_x0000_t75" style="width:24.75pt;height:30.75pt" o:ole="">
                  <v:imagedata r:id="rId69" o:title=""/>
                </v:shape>
                <o:OLEObject Type="Embed" ProgID="Equation.3" ShapeID="_x0000_i1061" DrawAspect="Content" ObjectID="_1660630995" r:id="rId70"/>
              </w:object>
            </w:r>
            <w:r>
              <w:t xml:space="preserve"> – 16) = </w:t>
            </w:r>
            <w:r w:rsidRPr="00E46016">
              <w:rPr>
                <w:position w:val="-24"/>
              </w:rPr>
              <w:object w:dxaOrig="360" w:dyaOrig="620">
                <v:shape id="_x0000_i1062" type="#_x0000_t75" style="width:18pt;height:30.75pt" o:ole="">
                  <v:imagedata r:id="rId71" o:title=""/>
                </v:shape>
                <o:OLEObject Type="Embed" ProgID="Equation.3" ShapeID="_x0000_i1062" DrawAspect="Content" ObjectID="_1660630996" r:id="rId72"/>
              </w:object>
            </w:r>
          </w:p>
        </w:tc>
        <w:tc>
          <w:tcPr>
            <w:tcW w:w="889" w:type="dxa"/>
          </w:tcPr>
          <w:p w:rsidR="00FD67B6" w:rsidRPr="00C412C4" w:rsidRDefault="00FD67B6" w:rsidP="00A56532">
            <w:pPr>
              <w:spacing w:before="120" w:after="120"/>
              <w:jc w:val="center"/>
              <w:rPr>
                <w:sz w:val="2"/>
                <w:szCs w:val="2"/>
              </w:rPr>
            </w:pPr>
          </w:p>
          <w:p w:rsidR="00FD67B6" w:rsidRPr="00B96873" w:rsidRDefault="00FD67B6" w:rsidP="00A56532">
            <w:pPr>
              <w:spacing w:before="120" w:after="120"/>
              <w:jc w:val="center"/>
            </w:pPr>
            <w:r>
              <w:t>A1</w:t>
            </w:r>
          </w:p>
        </w:tc>
        <w:tc>
          <w:tcPr>
            <w:tcW w:w="4147" w:type="dxa"/>
          </w:tcPr>
          <w:p w:rsidR="00FD67B6" w:rsidRPr="00481E37" w:rsidRDefault="00FD67B6" w:rsidP="00167CE4">
            <w:pPr>
              <w:spacing w:before="120" w:after="120"/>
              <w:rPr>
                <w:sz w:val="2"/>
                <w:szCs w:val="2"/>
              </w:rPr>
            </w:pPr>
          </w:p>
          <w:p w:rsidR="00FD67B6" w:rsidRPr="00D23ACC" w:rsidRDefault="00FD67B6" w:rsidP="00167CE4">
            <w:pPr>
              <w:spacing w:before="120" w:after="120"/>
            </w:pPr>
            <w:r>
              <w:t xml:space="preserve">This mark is given for a full method to show the exact value of </w:t>
            </w:r>
            <w:r w:rsidRPr="00C412C4">
              <w:rPr>
                <w:i/>
              </w:rPr>
              <w:t>R</w:t>
            </w:r>
            <w:r>
              <w:rPr>
                <w:vertAlign w:val="subscript"/>
              </w:rPr>
              <w:t>1</w:t>
            </w:r>
          </w:p>
        </w:tc>
      </w:tr>
      <w:tr w:rsidR="00FD67B6" w:rsidRPr="00B96873" w:rsidTr="00A5747A">
        <w:tc>
          <w:tcPr>
            <w:tcW w:w="848" w:type="dxa"/>
            <w:vMerge w:val="restart"/>
          </w:tcPr>
          <w:p w:rsidR="00FD67B6" w:rsidRPr="00C412C4" w:rsidRDefault="00FD67B6" w:rsidP="00A56532">
            <w:pPr>
              <w:spacing w:before="120" w:after="120"/>
              <w:jc w:val="center"/>
              <w:rPr>
                <w:sz w:val="2"/>
                <w:szCs w:val="2"/>
              </w:rPr>
            </w:pPr>
          </w:p>
          <w:p w:rsidR="00FD67B6" w:rsidRPr="00B96873" w:rsidRDefault="00FD67B6" w:rsidP="00A56532">
            <w:pPr>
              <w:spacing w:before="120" w:after="120"/>
              <w:jc w:val="center"/>
            </w:pPr>
            <w:r>
              <w:t>(b)</w:t>
            </w:r>
          </w:p>
        </w:tc>
        <w:tc>
          <w:tcPr>
            <w:tcW w:w="4408" w:type="dxa"/>
          </w:tcPr>
          <w:p w:rsidR="00FD67B6" w:rsidRPr="004F07CE" w:rsidRDefault="00FD67B6" w:rsidP="00A56532">
            <w:pPr>
              <w:spacing w:before="120" w:after="120"/>
            </w:pPr>
            <w:r w:rsidRPr="004F07CE">
              <w:rPr>
                <w:position w:val="-24"/>
              </w:rPr>
              <w:object w:dxaOrig="240" w:dyaOrig="620">
                <v:shape id="_x0000_i1063" type="#_x0000_t75" style="width:12pt;height:30.75pt" o:ole="">
                  <v:imagedata r:id="rId73" o:title=""/>
                </v:shape>
                <o:OLEObject Type="Embed" ProgID="Equation.3" ShapeID="_x0000_i1063" DrawAspect="Content" ObjectID="_1660630997" r:id="rId74"/>
              </w:object>
            </w:r>
            <w:r>
              <w:rPr>
                <w:i/>
              </w:rPr>
              <w:t>b</w:t>
            </w:r>
            <w:r>
              <w:rPr>
                <w:vertAlign w:val="superscript"/>
              </w:rPr>
              <w:t>4</w:t>
            </w:r>
            <w:r>
              <w:t xml:space="preserve"> – </w:t>
            </w:r>
            <w:r w:rsidRPr="004F07CE">
              <w:rPr>
                <w:position w:val="-24"/>
              </w:rPr>
              <w:object w:dxaOrig="240" w:dyaOrig="620">
                <v:shape id="_x0000_i1064" type="#_x0000_t75" style="width:12pt;height:30.75pt" o:ole="">
                  <v:imagedata r:id="rId75" o:title=""/>
                </v:shape>
                <o:OLEObject Type="Embed" ProgID="Equation.3" ShapeID="_x0000_i1064" DrawAspect="Content" ObjectID="_1660630998" r:id="rId76"/>
              </w:object>
            </w:r>
            <w:r>
              <w:rPr>
                <w:i/>
              </w:rPr>
              <w:t>b</w:t>
            </w:r>
            <w:r>
              <w:rPr>
                <w:vertAlign w:val="superscript"/>
              </w:rPr>
              <w:t>3</w:t>
            </w:r>
            <w:r>
              <w:t xml:space="preserve"> – 4</w:t>
            </w:r>
            <w:r>
              <w:rPr>
                <w:i/>
              </w:rPr>
              <w:t>b</w:t>
            </w:r>
            <w:r>
              <w:rPr>
                <w:vertAlign w:val="superscript"/>
              </w:rPr>
              <w:t>2</w:t>
            </w:r>
            <w:r>
              <w:t xml:space="preserve"> = –</w:t>
            </w:r>
            <w:r w:rsidRPr="00E46016">
              <w:rPr>
                <w:position w:val="-24"/>
              </w:rPr>
              <w:object w:dxaOrig="360" w:dyaOrig="620">
                <v:shape id="_x0000_i1065" type="#_x0000_t75" style="width:18pt;height:30.75pt" o:ole="">
                  <v:imagedata r:id="rId71" o:title=""/>
                </v:shape>
                <o:OLEObject Type="Embed" ProgID="Equation.3" ShapeID="_x0000_i1065" DrawAspect="Content" ObjectID="_1660630999" r:id="rId77"/>
              </w:object>
            </w:r>
          </w:p>
        </w:tc>
        <w:tc>
          <w:tcPr>
            <w:tcW w:w="889" w:type="dxa"/>
          </w:tcPr>
          <w:p w:rsidR="00FD67B6" w:rsidRPr="00C412C4" w:rsidRDefault="00FD67B6" w:rsidP="00A56532">
            <w:pPr>
              <w:spacing w:before="120" w:after="120"/>
              <w:jc w:val="center"/>
              <w:rPr>
                <w:sz w:val="2"/>
                <w:szCs w:val="2"/>
              </w:rPr>
            </w:pPr>
          </w:p>
          <w:p w:rsidR="00FD67B6" w:rsidRPr="00B96873" w:rsidRDefault="00FD67B6" w:rsidP="00A56532">
            <w:pPr>
              <w:spacing w:before="120" w:after="120"/>
              <w:jc w:val="center"/>
            </w:pPr>
            <w:r>
              <w:t>M1</w:t>
            </w:r>
          </w:p>
        </w:tc>
        <w:tc>
          <w:tcPr>
            <w:tcW w:w="4147" w:type="dxa"/>
          </w:tcPr>
          <w:p w:rsidR="00FD67B6" w:rsidRPr="00481E37" w:rsidRDefault="00FD67B6" w:rsidP="00167CE4">
            <w:pPr>
              <w:spacing w:before="120" w:after="120"/>
              <w:rPr>
                <w:sz w:val="2"/>
                <w:szCs w:val="2"/>
              </w:rPr>
            </w:pPr>
          </w:p>
          <w:p w:rsidR="00FD67B6" w:rsidRPr="00D23ACC" w:rsidRDefault="00FD67B6" w:rsidP="00167CE4">
            <w:pPr>
              <w:spacing w:before="120" w:after="120"/>
            </w:pPr>
            <w:r>
              <w:t xml:space="preserve">This mark is given for deducing the area of </w:t>
            </w:r>
            <w:r w:rsidRPr="00EC4092">
              <w:rPr>
                <w:i/>
              </w:rPr>
              <w:t>R</w:t>
            </w:r>
            <w:r w:rsidRPr="00EC4092">
              <w:rPr>
                <w:vertAlign w:val="subscript"/>
              </w:rPr>
              <w:t>2</w:t>
            </w:r>
            <w:r>
              <w:t xml:space="preserve"> = –</w:t>
            </w:r>
            <w:r w:rsidRPr="00E46016">
              <w:rPr>
                <w:position w:val="-24"/>
              </w:rPr>
              <w:object w:dxaOrig="360" w:dyaOrig="620">
                <v:shape id="_x0000_i1066" type="#_x0000_t75" style="width:18pt;height:30.75pt" o:ole="">
                  <v:imagedata r:id="rId71" o:title=""/>
                </v:shape>
                <o:OLEObject Type="Embed" ProgID="Equation.3" ShapeID="_x0000_i1066" DrawAspect="Content" ObjectID="_1660631000" r:id="rId78"/>
              </w:object>
            </w:r>
          </w:p>
        </w:tc>
      </w:tr>
      <w:tr w:rsidR="00FD67B6" w:rsidRPr="00B96873" w:rsidTr="00A5747A">
        <w:tc>
          <w:tcPr>
            <w:tcW w:w="848" w:type="dxa"/>
            <w:vMerge/>
          </w:tcPr>
          <w:p w:rsidR="00FD67B6" w:rsidRPr="00B96873" w:rsidRDefault="00FD67B6" w:rsidP="00A56532">
            <w:pPr>
              <w:spacing w:before="120" w:after="120"/>
              <w:jc w:val="center"/>
            </w:pPr>
          </w:p>
        </w:tc>
        <w:tc>
          <w:tcPr>
            <w:tcW w:w="4408" w:type="dxa"/>
          </w:tcPr>
          <w:p w:rsidR="00FD67B6" w:rsidRPr="004F07CE" w:rsidRDefault="00FD67B6" w:rsidP="00A56532">
            <w:pPr>
              <w:spacing w:before="120" w:after="120"/>
            </w:pPr>
            <w:r>
              <w:t>3</w:t>
            </w:r>
            <w:r>
              <w:rPr>
                <w:i/>
              </w:rPr>
              <w:t>b</w:t>
            </w:r>
            <w:r>
              <w:rPr>
                <w:vertAlign w:val="superscript"/>
              </w:rPr>
              <w:t>4</w:t>
            </w:r>
            <w:r>
              <w:t xml:space="preserve"> – 8</w:t>
            </w:r>
            <w:r>
              <w:rPr>
                <w:i/>
              </w:rPr>
              <w:t>b</w:t>
            </w:r>
            <w:r>
              <w:rPr>
                <w:vertAlign w:val="superscript"/>
              </w:rPr>
              <w:t>3</w:t>
            </w:r>
            <w:r>
              <w:t xml:space="preserve"> – 48</w:t>
            </w:r>
            <w:r>
              <w:rPr>
                <w:i/>
              </w:rPr>
              <w:t>b</w:t>
            </w:r>
            <w:r>
              <w:rPr>
                <w:vertAlign w:val="superscript"/>
              </w:rPr>
              <w:t>2</w:t>
            </w:r>
            <w:r>
              <w:t xml:space="preserve"> + 80 = 0</w:t>
            </w:r>
          </w:p>
        </w:tc>
        <w:tc>
          <w:tcPr>
            <w:tcW w:w="889" w:type="dxa"/>
          </w:tcPr>
          <w:p w:rsidR="00FD67B6" w:rsidRPr="00B96873" w:rsidRDefault="00FD67B6" w:rsidP="00A56532">
            <w:pPr>
              <w:spacing w:before="120" w:after="120"/>
              <w:jc w:val="center"/>
            </w:pPr>
            <w:r>
              <w:t>A1</w:t>
            </w:r>
          </w:p>
        </w:tc>
        <w:tc>
          <w:tcPr>
            <w:tcW w:w="4147" w:type="dxa"/>
          </w:tcPr>
          <w:p w:rsidR="00FD67B6" w:rsidRPr="00D23ACC" w:rsidRDefault="00FD67B6" w:rsidP="00167CE4">
            <w:pPr>
              <w:spacing w:before="120" w:after="120"/>
            </w:pPr>
            <w:r>
              <w:t xml:space="preserve">This mark is given for rearranging the equation to a quartic </w:t>
            </w:r>
          </w:p>
        </w:tc>
      </w:tr>
      <w:tr w:rsidR="00FD67B6" w:rsidRPr="00B96873" w:rsidTr="00A5747A">
        <w:tc>
          <w:tcPr>
            <w:tcW w:w="848" w:type="dxa"/>
            <w:vMerge/>
          </w:tcPr>
          <w:p w:rsidR="00FD67B6" w:rsidRPr="00B96873" w:rsidRDefault="00FD67B6" w:rsidP="00A56532">
            <w:pPr>
              <w:spacing w:before="120" w:after="120"/>
              <w:jc w:val="center"/>
            </w:pPr>
          </w:p>
        </w:tc>
        <w:tc>
          <w:tcPr>
            <w:tcW w:w="4408" w:type="dxa"/>
          </w:tcPr>
          <w:p w:rsidR="00FD67B6" w:rsidRDefault="00FD67B6" w:rsidP="00A56532">
            <w:pPr>
              <w:spacing w:before="120" w:after="120"/>
            </w:pPr>
            <w:r>
              <w:t>(</w:t>
            </w:r>
            <w:r>
              <w:rPr>
                <w:i/>
              </w:rPr>
              <w:t>b</w:t>
            </w:r>
            <w:r>
              <w:t xml:space="preserve"> + 2)</w:t>
            </w:r>
            <w:r>
              <w:rPr>
                <w:vertAlign w:val="superscript"/>
              </w:rPr>
              <w:t>2</w:t>
            </w:r>
            <w:r w:rsidRPr="004F07CE">
              <w:rPr>
                <w:sz w:val="12"/>
                <w:szCs w:val="12"/>
              </w:rPr>
              <w:t xml:space="preserve"> </w:t>
            </w:r>
            <w:r>
              <w:t>(3</w:t>
            </w:r>
            <w:r>
              <w:rPr>
                <w:i/>
              </w:rPr>
              <w:t>b</w:t>
            </w:r>
            <w:r>
              <w:rPr>
                <w:vertAlign w:val="superscript"/>
              </w:rPr>
              <w:t>2</w:t>
            </w:r>
            <w:r>
              <w:t xml:space="preserve"> – 20</w:t>
            </w:r>
            <w:r>
              <w:rPr>
                <w:i/>
              </w:rPr>
              <w:t>b</w:t>
            </w:r>
            <w:r>
              <w:t xml:space="preserve"> + 20) </w:t>
            </w:r>
          </w:p>
          <w:p w:rsidR="00FD67B6" w:rsidRPr="004F07CE" w:rsidRDefault="00FD67B6" w:rsidP="00A56532">
            <w:pPr>
              <w:spacing w:before="120" w:after="120"/>
            </w:pPr>
            <w:r>
              <w:t>= (</w:t>
            </w:r>
            <w:r>
              <w:rPr>
                <w:i/>
              </w:rPr>
              <w:t>b</w:t>
            </w:r>
            <w:r>
              <w:rPr>
                <w:vertAlign w:val="superscript"/>
              </w:rPr>
              <w:t>2</w:t>
            </w:r>
            <w:r>
              <w:t xml:space="preserve"> + 4</w:t>
            </w:r>
            <w:r>
              <w:rPr>
                <w:i/>
              </w:rPr>
              <w:t>b</w:t>
            </w:r>
            <w:r>
              <w:t xml:space="preserve"> + 4)(3</w:t>
            </w:r>
            <w:r>
              <w:rPr>
                <w:i/>
              </w:rPr>
              <w:t>b</w:t>
            </w:r>
            <w:r>
              <w:rPr>
                <w:vertAlign w:val="superscript"/>
              </w:rPr>
              <w:t>2</w:t>
            </w:r>
            <w:r>
              <w:t xml:space="preserve"> – 20</w:t>
            </w:r>
            <w:r>
              <w:rPr>
                <w:i/>
              </w:rPr>
              <w:t>b</w:t>
            </w:r>
            <w:r>
              <w:t xml:space="preserve"> + 20)</w:t>
            </w:r>
          </w:p>
        </w:tc>
        <w:tc>
          <w:tcPr>
            <w:tcW w:w="889" w:type="dxa"/>
          </w:tcPr>
          <w:p w:rsidR="00FD67B6" w:rsidRPr="00B96873" w:rsidRDefault="00FD67B6" w:rsidP="00A56532">
            <w:pPr>
              <w:spacing w:before="120" w:after="120"/>
              <w:jc w:val="center"/>
            </w:pPr>
            <w:r>
              <w:t>M1</w:t>
            </w:r>
          </w:p>
        </w:tc>
        <w:tc>
          <w:tcPr>
            <w:tcW w:w="4147" w:type="dxa"/>
          </w:tcPr>
          <w:p w:rsidR="00FD67B6" w:rsidRPr="00D23ACC" w:rsidRDefault="00FD67B6" w:rsidP="00167CE4">
            <w:pPr>
              <w:spacing w:before="120" w:after="120"/>
            </w:pPr>
            <w:r>
              <w:t>This mark is given for expanding the equation given</w:t>
            </w:r>
          </w:p>
        </w:tc>
      </w:tr>
      <w:tr w:rsidR="00FD67B6" w:rsidRPr="00B96873" w:rsidTr="00A5747A">
        <w:tc>
          <w:tcPr>
            <w:tcW w:w="848" w:type="dxa"/>
            <w:vMerge/>
          </w:tcPr>
          <w:p w:rsidR="00FD67B6" w:rsidRPr="00B96873" w:rsidRDefault="00FD67B6" w:rsidP="00A56532">
            <w:pPr>
              <w:spacing w:before="120" w:after="120"/>
              <w:jc w:val="center"/>
            </w:pPr>
          </w:p>
        </w:tc>
        <w:tc>
          <w:tcPr>
            <w:tcW w:w="4408" w:type="dxa"/>
          </w:tcPr>
          <w:p w:rsidR="00FD67B6" w:rsidRDefault="00FD67B6" w:rsidP="00A56532">
            <w:pPr>
              <w:spacing w:before="120" w:after="120"/>
            </w:pPr>
            <w:r>
              <w:t>= 3</w:t>
            </w:r>
            <w:r>
              <w:rPr>
                <w:i/>
              </w:rPr>
              <w:t>b</w:t>
            </w:r>
            <w:r>
              <w:rPr>
                <w:vertAlign w:val="superscript"/>
              </w:rPr>
              <w:t>4</w:t>
            </w:r>
            <w:r>
              <w:t xml:space="preserve"> – 8</w:t>
            </w:r>
            <w:r>
              <w:rPr>
                <w:i/>
              </w:rPr>
              <w:t>b</w:t>
            </w:r>
            <w:r>
              <w:rPr>
                <w:vertAlign w:val="superscript"/>
              </w:rPr>
              <w:t>3</w:t>
            </w:r>
            <w:r>
              <w:t xml:space="preserve"> – 48</w:t>
            </w:r>
            <w:r>
              <w:rPr>
                <w:i/>
              </w:rPr>
              <w:t>b</w:t>
            </w:r>
            <w:r>
              <w:rPr>
                <w:vertAlign w:val="superscript"/>
              </w:rPr>
              <w:t>2</w:t>
            </w:r>
            <w:r>
              <w:t xml:space="preserve"> + 80 = 0</w:t>
            </w:r>
          </w:p>
          <w:p w:rsidR="00FD67B6" w:rsidRPr="0067664C" w:rsidRDefault="00FD67B6" w:rsidP="00A56532">
            <w:pPr>
              <w:spacing w:before="120" w:after="120"/>
            </w:pPr>
            <w:r>
              <w:t>The two equations are the same, so verified</w:t>
            </w:r>
          </w:p>
        </w:tc>
        <w:tc>
          <w:tcPr>
            <w:tcW w:w="889" w:type="dxa"/>
          </w:tcPr>
          <w:p w:rsidR="00FD67B6" w:rsidRPr="00B96873" w:rsidRDefault="00FD67B6" w:rsidP="00A56532">
            <w:pPr>
              <w:spacing w:before="120" w:after="120"/>
              <w:jc w:val="center"/>
            </w:pPr>
            <w:r>
              <w:t>A1</w:t>
            </w:r>
          </w:p>
        </w:tc>
        <w:tc>
          <w:tcPr>
            <w:tcW w:w="4147" w:type="dxa"/>
          </w:tcPr>
          <w:p w:rsidR="00FD67B6" w:rsidRPr="00EC4092" w:rsidRDefault="00FD67B6" w:rsidP="00167CE4">
            <w:pPr>
              <w:spacing w:before="120" w:after="120"/>
            </w:pPr>
            <w:r w:rsidRPr="00EC4092">
              <w:t>This mark is for showing, and stating, that the equations are the same</w:t>
            </w:r>
          </w:p>
        </w:tc>
      </w:tr>
      <w:tr w:rsidR="00FD67B6" w:rsidRPr="00B96873" w:rsidTr="00120323">
        <w:trPr>
          <w:trHeight w:val="2230"/>
        </w:trPr>
        <w:tc>
          <w:tcPr>
            <w:tcW w:w="848" w:type="dxa"/>
          </w:tcPr>
          <w:p w:rsidR="00FD67B6" w:rsidRPr="00B96873" w:rsidRDefault="00FD67B6" w:rsidP="00A56532">
            <w:pPr>
              <w:spacing w:before="120" w:after="120"/>
              <w:jc w:val="center"/>
            </w:pPr>
            <w:r>
              <w:t>(c)</w:t>
            </w:r>
          </w:p>
        </w:tc>
        <w:tc>
          <w:tcPr>
            <w:tcW w:w="4408" w:type="dxa"/>
          </w:tcPr>
          <w:p w:rsidR="00FD67B6" w:rsidRPr="0067664C" w:rsidRDefault="00FD67B6" w:rsidP="00A56532">
            <w:pPr>
              <w:spacing w:before="120" w:after="120"/>
            </w:pPr>
            <w:r>
              <w:rPr>
                <w:noProof/>
              </w:rPr>
              <w:pict>
                <v:shape id="_x0000_s1029" type="#_x0000_t202" style="position:absolute;margin-left:119.3pt;margin-top:167.9pt;width:28.1pt;height:13.5pt;z-index:251659264;mso-position-horizontal-relative:text;mso-position-vertical-relative:text" stroked="f">
                  <v:textbox inset="0,0,0,0">
                    <w:txbxContent>
                      <w:p w:rsidR="00FD67B6" w:rsidRDefault="00FD67B6">
                        <w:r>
                          <w:t>5.442</w:t>
                        </w:r>
                      </w:p>
                    </w:txbxContent>
                  </v:textbox>
                </v:shape>
              </w:pict>
            </w:r>
            <w:r w:rsidRPr="007578DD">
              <w:pict>
                <v:shape id="_x0000_i1067" type="#_x0000_t75" style="width:205.5pt;height:205.5pt">
                  <v:imagedata r:id="rId79" o:title=""/>
                </v:shape>
              </w:pict>
            </w:r>
          </w:p>
        </w:tc>
        <w:tc>
          <w:tcPr>
            <w:tcW w:w="889" w:type="dxa"/>
          </w:tcPr>
          <w:p w:rsidR="00FD67B6" w:rsidRPr="00B96873" w:rsidRDefault="00FD67B6" w:rsidP="004F07CE">
            <w:pPr>
              <w:spacing w:before="120" w:after="120"/>
              <w:jc w:val="center"/>
            </w:pPr>
            <w:r>
              <w:t>B1</w:t>
            </w:r>
          </w:p>
        </w:tc>
        <w:tc>
          <w:tcPr>
            <w:tcW w:w="4147" w:type="dxa"/>
          </w:tcPr>
          <w:p w:rsidR="00FD67B6" w:rsidRPr="006A2FB1" w:rsidRDefault="00FD67B6" w:rsidP="00167CE4">
            <w:pPr>
              <w:spacing w:before="120" w:after="120"/>
            </w:pPr>
            <w:r>
              <w:t xml:space="preserve">This mark is given for a sketch of the curve with </w:t>
            </w:r>
            <w:r>
              <w:rPr>
                <w:i/>
              </w:rPr>
              <w:t>b</w:t>
            </w:r>
            <w:r>
              <w:t xml:space="preserve"> = 5.442 shown</w:t>
            </w:r>
          </w:p>
        </w:tc>
      </w:tr>
      <w:tr w:rsidR="00FD67B6" w:rsidRPr="00B96873" w:rsidTr="00120323">
        <w:trPr>
          <w:trHeight w:val="70"/>
        </w:trPr>
        <w:tc>
          <w:tcPr>
            <w:tcW w:w="848" w:type="dxa"/>
          </w:tcPr>
          <w:p w:rsidR="00FD67B6" w:rsidRDefault="00FD67B6" w:rsidP="00A56532">
            <w:pPr>
              <w:spacing w:before="120" w:after="120"/>
              <w:jc w:val="center"/>
            </w:pPr>
          </w:p>
        </w:tc>
        <w:tc>
          <w:tcPr>
            <w:tcW w:w="4408" w:type="dxa"/>
          </w:tcPr>
          <w:p w:rsidR="00FD67B6" w:rsidRPr="006A2FB1" w:rsidRDefault="00FD67B6" w:rsidP="00A56532">
            <w:pPr>
              <w:spacing w:before="120" w:after="120"/>
            </w:pPr>
            <w:r>
              <w:t xml:space="preserve">Between </w:t>
            </w:r>
            <w:r w:rsidRPr="006A2FB1">
              <w:rPr>
                <w:i/>
              </w:rPr>
              <w:t>x</w:t>
            </w:r>
            <w:r>
              <w:t xml:space="preserve"> = –2 and </w:t>
            </w:r>
            <w:r w:rsidRPr="006A2FB1">
              <w:rPr>
                <w:i/>
              </w:rPr>
              <w:t>b</w:t>
            </w:r>
            <w:r>
              <w:t xml:space="preserve"> = 5.442, t</w:t>
            </w:r>
            <w:r w:rsidRPr="006A2FB1">
              <w:t>he</w:t>
            </w:r>
            <w:r>
              <w:t xml:space="preserve"> area above the</w:t>
            </w:r>
            <w:r w:rsidRPr="006A2FB1">
              <w:rPr>
                <w:i/>
              </w:rPr>
              <w:t xml:space="preserve"> </w:t>
            </w:r>
            <w:r w:rsidRPr="006A2FB1">
              <w:rPr>
                <w:i/>
              </w:rPr>
              <w:softHyphen/>
              <w:t>x</w:t>
            </w:r>
            <w:r w:rsidRPr="006A2FB1">
              <w:rPr>
                <w:i/>
              </w:rPr>
              <w:softHyphen/>
            </w:r>
            <w:r>
              <w:t xml:space="preserve">-axis is the same as the area below the </w:t>
            </w:r>
            <w:r>
              <w:rPr>
                <w:i/>
              </w:rPr>
              <w:t>x</w:t>
            </w:r>
            <w:r>
              <w:t>-axis</w:t>
            </w:r>
          </w:p>
        </w:tc>
        <w:tc>
          <w:tcPr>
            <w:tcW w:w="889" w:type="dxa"/>
          </w:tcPr>
          <w:p w:rsidR="00FD67B6" w:rsidRDefault="00FD67B6" w:rsidP="00A56532">
            <w:pPr>
              <w:spacing w:before="120" w:after="120"/>
              <w:jc w:val="center"/>
            </w:pPr>
            <w:r>
              <w:t>B1</w:t>
            </w:r>
          </w:p>
        </w:tc>
        <w:tc>
          <w:tcPr>
            <w:tcW w:w="4147" w:type="dxa"/>
          </w:tcPr>
          <w:p w:rsidR="00FD67B6" w:rsidRPr="00D23ACC" w:rsidRDefault="00FD67B6" w:rsidP="00167CE4">
            <w:pPr>
              <w:spacing w:before="120" w:after="120"/>
            </w:pPr>
            <w:r>
              <w:t>This mark is given for a valid explanation of the significance of the root 5.442</w:t>
            </w:r>
          </w:p>
        </w:tc>
      </w:tr>
    </w:tbl>
    <w:p w:rsidR="00FD67B6" w:rsidRPr="000830B2" w:rsidRDefault="00FD67B6" w:rsidP="009D225A">
      <w:pPr>
        <w:tabs>
          <w:tab w:val="left" w:pos="1944"/>
        </w:tabs>
        <w:spacing w:line="360" w:lineRule="auto"/>
      </w:pPr>
      <w:r>
        <w:br w:type="page"/>
      </w:r>
      <w:r w:rsidRPr="00B96873">
        <w:rPr>
          <w:b/>
        </w:rPr>
        <w:t xml:space="preserve">Question </w:t>
      </w:r>
      <w:r>
        <w:rPr>
          <w:b/>
        </w:rPr>
        <w:t>9</w:t>
      </w:r>
      <w:r w:rsidRPr="00B96873">
        <w:rPr>
          <w:b/>
        </w:rPr>
        <w:t xml:space="preserve"> (Total </w:t>
      </w:r>
      <w:r>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FD67B6" w:rsidRPr="00B96873" w:rsidTr="005F3056">
        <w:trPr>
          <w:tblHeader/>
        </w:trPr>
        <w:tc>
          <w:tcPr>
            <w:tcW w:w="851" w:type="dxa"/>
            <w:shd w:val="clear" w:color="auto" w:fill="C0C0C0"/>
          </w:tcPr>
          <w:p w:rsidR="00FD67B6" w:rsidRPr="00B96873" w:rsidRDefault="00FD67B6" w:rsidP="00A56532">
            <w:pPr>
              <w:rPr>
                <w:b/>
              </w:rPr>
            </w:pPr>
            <w:r w:rsidRPr="00B96873">
              <w:rPr>
                <w:b/>
              </w:rPr>
              <w:t>Part</w:t>
            </w:r>
          </w:p>
        </w:tc>
        <w:tc>
          <w:tcPr>
            <w:tcW w:w="4403" w:type="dxa"/>
            <w:shd w:val="clear" w:color="auto" w:fill="C0C0C0"/>
          </w:tcPr>
          <w:p w:rsidR="00FD67B6" w:rsidRPr="00B96873" w:rsidRDefault="00FD67B6" w:rsidP="00A56532">
            <w:pPr>
              <w:rPr>
                <w:b/>
              </w:rPr>
            </w:pPr>
            <w:r w:rsidRPr="00B96873">
              <w:rPr>
                <w:b/>
              </w:rPr>
              <w:t>Working or answer an examiner might expect to see</w:t>
            </w:r>
          </w:p>
        </w:tc>
        <w:tc>
          <w:tcPr>
            <w:tcW w:w="893" w:type="dxa"/>
            <w:shd w:val="clear" w:color="auto" w:fill="C0C0C0"/>
          </w:tcPr>
          <w:p w:rsidR="00FD67B6" w:rsidRPr="00B96873" w:rsidRDefault="00FD67B6" w:rsidP="00A56532">
            <w:pPr>
              <w:rPr>
                <w:b/>
              </w:rPr>
            </w:pPr>
            <w:r w:rsidRPr="00B96873">
              <w:rPr>
                <w:b/>
              </w:rPr>
              <w:t>Mark</w:t>
            </w:r>
          </w:p>
        </w:tc>
        <w:tc>
          <w:tcPr>
            <w:tcW w:w="4273" w:type="dxa"/>
            <w:shd w:val="clear" w:color="auto" w:fill="C0C0C0"/>
          </w:tcPr>
          <w:p w:rsidR="00FD67B6" w:rsidRPr="00B96873" w:rsidRDefault="00FD67B6" w:rsidP="00A56532">
            <w:pPr>
              <w:rPr>
                <w:b/>
              </w:rPr>
            </w:pPr>
            <w:r w:rsidRPr="00B96873">
              <w:rPr>
                <w:b/>
              </w:rPr>
              <w:t>Notes</w:t>
            </w:r>
          </w:p>
        </w:tc>
      </w:tr>
      <w:tr w:rsidR="00FD67B6" w:rsidRPr="00B96873" w:rsidTr="002B3D45">
        <w:trPr>
          <w:trHeight w:val="58"/>
        </w:trPr>
        <w:tc>
          <w:tcPr>
            <w:tcW w:w="851" w:type="dxa"/>
            <w:vMerge w:val="restart"/>
          </w:tcPr>
          <w:p w:rsidR="00FD67B6" w:rsidRPr="008D4650" w:rsidRDefault="00FD67B6" w:rsidP="00A56532">
            <w:pPr>
              <w:spacing w:before="120" w:after="120"/>
              <w:jc w:val="center"/>
              <w:rPr>
                <w:sz w:val="2"/>
                <w:szCs w:val="2"/>
              </w:rPr>
            </w:pPr>
          </w:p>
          <w:p w:rsidR="00FD67B6" w:rsidRPr="00B96873" w:rsidRDefault="00FD67B6" w:rsidP="00A56532">
            <w:pPr>
              <w:spacing w:before="120" w:after="120"/>
              <w:jc w:val="center"/>
            </w:pPr>
            <w:r>
              <w:t>(a)</w:t>
            </w:r>
          </w:p>
        </w:tc>
        <w:tc>
          <w:tcPr>
            <w:tcW w:w="4403" w:type="dxa"/>
          </w:tcPr>
          <w:p w:rsidR="00FD67B6" w:rsidRPr="00E2472A" w:rsidRDefault="00FD67B6" w:rsidP="00A56532">
            <w:pPr>
              <w:spacing w:before="120" w:after="120"/>
            </w:pPr>
            <w:r>
              <w:t xml:space="preserve">log </w:t>
            </w:r>
            <w:r w:rsidRPr="008D4650">
              <w:rPr>
                <w:i/>
              </w:rPr>
              <w:t>a</w:t>
            </w:r>
            <w:r>
              <w:t xml:space="preserve"> – log </w:t>
            </w:r>
            <w:r w:rsidRPr="008D4650">
              <w:rPr>
                <w:i/>
              </w:rPr>
              <w:t>b</w:t>
            </w:r>
            <w:r>
              <w:t xml:space="preserve"> = log </w:t>
            </w:r>
            <w:r w:rsidRPr="008D4650">
              <w:rPr>
                <w:position w:val="-24"/>
              </w:rPr>
              <w:object w:dxaOrig="240" w:dyaOrig="620">
                <v:shape id="_x0000_i1068" type="#_x0000_t75" style="width:12pt;height:30.75pt" o:ole="">
                  <v:imagedata r:id="rId80" o:title=""/>
                </v:shape>
                <o:OLEObject Type="Embed" ProgID="Equation.3" ShapeID="_x0000_i1068" DrawAspect="Content" ObjectID="_1660631001" r:id="rId81"/>
              </w:object>
            </w:r>
          </w:p>
        </w:tc>
        <w:tc>
          <w:tcPr>
            <w:tcW w:w="893" w:type="dxa"/>
          </w:tcPr>
          <w:p w:rsidR="00FD67B6" w:rsidRPr="00B96873" w:rsidRDefault="00FD67B6" w:rsidP="00A56532">
            <w:pPr>
              <w:spacing w:before="120" w:after="120"/>
              <w:jc w:val="center"/>
            </w:pPr>
            <w:r>
              <w:t>B1</w:t>
            </w:r>
          </w:p>
        </w:tc>
        <w:tc>
          <w:tcPr>
            <w:tcW w:w="4273" w:type="dxa"/>
          </w:tcPr>
          <w:p w:rsidR="00FD67B6" w:rsidRPr="0063767A" w:rsidRDefault="00FD67B6" w:rsidP="00BD29BA">
            <w:pPr>
              <w:spacing w:before="120" w:after="120"/>
            </w:pPr>
            <w:r>
              <w:t xml:space="preserve">This mark is given for restating the log equation using log </w:t>
            </w:r>
            <w:r w:rsidRPr="008D4650">
              <w:rPr>
                <w:position w:val="-24"/>
              </w:rPr>
              <w:object w:dxaOrig="240" w:dyaOrig="620">
                <v:shape id="_x0000_i1069" type="#_x0000_t75" style="width:12pt;height:30.75pt" o:ole="">
                  <v:imagedata r:id="rId80" o:title=""/>
                </v:shape>
                <o:OLEObject Type="Embed" ProgID="Equation.3" ShapeID="_x0000_i1069" DrawAspect="Content" ObjectID="_1660631002" r:id="rId82"/>
              </w:object>
            </w:r>
          </w:p>
        </w:tc>
      </w:tr>
      <w:tr w:rsidR="00FD67B6" w:rsidRPr="00B96873" w:rsidTr="002B3D45">
        <w:tc>
          <w:tcPr>
            <w:tcW w:w="851" w:type="dxa"/>
            <w:vMerge/>
          </w:tcPr>
          <w:p w:rsidR="00FD67B6" w:rsidRDefault="00FD67B6" w:rsidP="00A56532">
            <w:pPr>
              <w:spacing w:before="120" w:after="120"/>
              <w:jc w:val="center"/>
            </w:pPr>
          </w:p>
        </w:tc>
        <w:tc>
          <w:tcPr>
            <w:tcW w:w="4403" w:type="dxa"/>
          </w:tcPr>
          <w:p w:rsidR="00FD67B6" w:rsidRPr="00732DBB" w:rsidRDefault="00FD67B6" w:rsidP="001F3055">
            <w:pPr>
              <w:spacing w:before="120" w:after="120"/>
              <w:rPr>
                <w:lang w:val="pt-BR"/>
              </w:rPr>
            </w:pPr>
            <w:r w:rsidRPr="00732DBB">
              <w:rPr>
                <w:i/>
                <w:lang w:val="pt-BR"/>
              </w:rPr>
              <w:t>a</w:t>
            </w:r>
            <w:r w:rsidRPr="00732DBB">
              <w:rPr>
                <w:lang w:val="pt-BR"/>
              </w:rPr>
              <w:t xml:space="preserve"> – </w:t>
            </w:r>
            <w:r w:rsidRPr="00732DBB">
              <w:rPr>
                <w:i/>
                <w:lang w:val="pt-BR"/>
              </w:rPr>
              <w:t>b</w:t>
            </w:r>
            <w:r w:rsidRPr="00732DBB">
              <w:rPr>
                <w:lang w:val="pt-BR"/>
              </w:rPr>
              <w:t xml:space="preserve"> = </w:t>
            </w:r>
            <w:r w:rsidRPr="008D4650">
              <w:rPr>
                <w:position w:val="-24"/>
                <w:lang w:val="pt-BR"/>
              </w:rPr>
              <w:object w:dxaOrig="240" w:dyaOrig="620">
                <v:shape id="_x0000_i1070" type="#_x0000_t75" style="width:12pt;height:30.75pt" o:ole="">
                  <v:imagedata r:id="rId80" o:title=""/>
                </v:shape>
                <o:OLEObject Type="Embed" ProgID="Equation.3" ShapeID="_x0000_i1070" DrawAspect="Content" ObjectID="_1660631003" r:id="rId83"/>
              </w:object>
            </w:r>
          </w:p>
          <w:p w:rsidR="00FD67B6" w:rsidRPr="00732DBB" w:rsidRDefault="00FD67B6" w:rsidP="001F3055">
            <w:pPr>
              <w:spacing w:before="120" w:after="120"/>
              <w:rPr>
                <w:lang w:val="pt-BR"/>
              </w:rPr>
            </w:pPr>
            <w:r w:rsidRPr="00732DBB">
              <w:rPr>
                <w:i/>
                <w:lang w:val="pt-BR"/>
              </w:rPr>
              <w:t>ab</w:t>
            </w:r>
            <w:r w:rsidRPr="00732DBB">
              <w:rPr>
                <w:lang w:val="pt-BR"/>
              </w:rPr>
              <w:t xml:space="preserve"> – </w:t>
            </w:r>
            <w:r w:rsidRPr="00732DBB">
              <w:rPr>
                <w:i/>
                <w:lang w:val="pt-BR"/>
              </w:rPr>
              <w:t>b</w:t>
            </w:r>
            <w:r w:rsidRPr="00732DBB">
              <w:rPr>
                <w:vertAlign w:val="superscript"/>
                <w:lang w:val="pt-BR"/>
              </w:rPr>
              <w:t>2</w:t>
            </w:r>
            <w:r w:rsidRPr="00732DBB">
              <w:rPr>
                <w:lang w:val="pt-BR"/>
              </w:rPr>
              <w:t xml:space="preserve"> = </w:t>
            </w:r>
            <w:r w:rsidRPr="00732DBB">
              <w:rPr>
                <w:i/>
                <w:lang w:val="pt-BR"/>
              </w:rPr>
              <w:t>a</w:t>
            </w:r>
          </w:p>
          <w:p w:rsidR="00FD67B6" w:rsidRPr="00732DBB" w:rsidRDefault="00FD67B6" w:rsidP="001F3055">
            <w:pPr>
              <w:spacing w:before="120" w:after="120"/>
              <w:rPr>
                <w:vertAlign w:val="superscript"/>
                <w:lang w:val="pt-BR"/>
              </w:rPr>
            </w:pPr>
            <w:r w:rsidRPr="00732DBB">
              <w:rPr>
                <w:i/>
                <w:lang w:val="pt-BR"/>
              </w:rPr>
              <w:t>ab</w:t>
            </w:r>
            <w:r w:rsidRPr="00732DBB">
              <w:rPr>
                <w:lang w:val="pt-BR"/>
              </w:rPr>
              <w:t xml:space="preserve"> – </w:t>
            </w:r>
            <w:r w:rsidRPr="00732DBB">
              <w:rPr>
                <w:i/>
                <w:lang w:val="pt-BR"/>
              </w:rPr>
              <w:t>a</w:t>
            </w:r>
            <w:r w:rsidRPr="00732DBB">
              <w:rPr>
                <w:lang w:val="pt-BR"/>
              </w:rPr>
              <w:t xml:space="preserve"> = </w:t>
            </w:r>
            <w:r w:rsidRPr="00732DBB">
              <w:rPr>
                <w:i/>
                <w:lang w:val="pt-BR"/>
              </w:rPr>
              <w:t>b</w:t>
            </w:r>
            <w:r w:rsidRPr="00732DBB">
              <w:rPr>
                <w:vertAlign w:val="superscript"/>
                <w:lang w:val="pt-BR"/>
              </w:rPr>
              <w:t>2</w:t>
            </w:r>
          </w:p>
        </w:tc>
        <w:tc>
          <w:tcPr>
            <w:tcW w:w="893" w:type="dxa"/>
          </w:tcPr>
          <w:p w:rsidR="00FD67B6" w:rsidRPr="00B96873" w:rsidRDefault="00FD67B6" w:rsidP="00A56532">
            <w:pPr>
              <w:spacing w:before="120" w:after="120"/>
              <w:jc w:val="center"/>
            </w:pPr>
            <w:r>
              <w:t>M1</w:t>
            </w:r>
          </w:p>
        </w:tc>
        <w:tc>
          <w:tcPr>
            <w:tcW w:w="4273" w:type="dxa"/>
          </w:tcPr>
          <w:p w:rsidR="00FD67B6" w:rsidRPr="00B96873" w:rsidRDefault="00FD67B6" w:rsidP="00BD29BA">
            <w:pPr>
              <w:spacing w:before="120" w:after="120"/>
            </w:pPr>
            <w:r>
              <w:t>This mark is given for rearranging so that terms in a are on one side of the equation</w:t>
            </w:r>
          </w:p>
        </w:tc>
      </w:tr>
      <w:tr w:rsidR="00FD67B6" w:rsidRPr="00B96873" w:rsidTr="002B3D45">
        <w:tc>
          <w:tcPr>
            <w:tcW w:w="851" w:type="dxa"/>
            <w:vMerge/>
          </w:tcPr>
          <w:p w:rsidR="00FD67B6" w:rsidRDefault="00FD67B6" w:rsidP="00A56532">
            <w:pPr>
              <w:spacing w:before="120" w:after="120"/>
              <w:jc w:val="center"/>
            </w:pPr>
          </w:p>
        </w:tc>
        <w:tc>
          <w:tcPr>
            <w:tcW w:w="4403" w:type="dxa"/>
          </w:tcPr>
          <w:p w:rsidR="00FD67B6" w:rsidRDefault="00FD67B6" w:rsidP="001F3055">
            <w:pPr>
              <w:spacing w:before="120" w:after="120"/>
            </w:pPr>
            <w:r w:rsidRPr="00120323">
              <w:rPr>
                <w:i/>
              </w:rPr>
              <w:t>a</w:t>
            </w:r>
            <w:r>
              <w:t>(</w:t>
            </w:r>
            <w:r w:rsidRPr="00120323">
              <w:rPr>
                <w:i/>
              </w:rPr>
              <w:t>b</w:t>
            </w:r>
            <w:r>
              <w:t xml:space="preserve"> – 1) = </w:t>
            </w:r>
            <w:r w:rsidRPr="00120323">
              <w:rPr>
                <w:i/>
              </w:rPr>
              <w:t>b</w:t>
            </w:r>
            <w:r>
              <w:rPr>
                <w:vertAlign w:val="superscript"/>
              </w:rPr>
              <w:t>2</w:t>
            </w:r>
          </w:p>
          <w:p w:rsidR="00FD67B6" w:rsidRPr="00120323" w:rsidRDefault="00FD67B6" w:rsidP="001F3055">
            <w:pPr>
              <w:spacing w:before="120" w:after="120"/>
            </w:pPr>
            <w:r w:rsidRPr="00120323">
              <w:rPr>
                <w:i/>
              </w:rPr>
              <w:t xml:space="preserve">a </w:t>
            </w:r>
            <w:r>
              <w:t xml:space="preserve">= </w:t>
            </w:r>
            <w:r w:rsidRPr="00120323">
              <w:rPr>
                <w:position w:val="-28"/>
              </w:rPr>
              <w:object w:dxaOrig="700" w:dyaOrig="700">
                <v:shape id="_x0000_i1071" type="#_x0000_t75" style="width:35.25pt;height:35.25pt" o:ole="">
                  <v:imagedata r:id="rId84" o:title=""/>
                </v:shape>
                <o:OLEObject Type="Embed" ProgID="Equation.3" ShapeID="_x0000_i1071" DrawAspect="Content" ObjectID="_1660631004" r:id="rId85"/>
              </w:object>
            </w:r>
          </w:p>
        </w:tc>
        <w:tc>
          <w:tcPr>
            <w:tcW w:w="893" w:type="dxa"/>
          </w:tcPr>
          <w:p w:rsidR="00FD67B6" w:rsidRPr="00B96873" w:rsidRDefault="00FD67B6" w:rsidP="00A56532">
            <w:pPr>
              <w:spacing w:before="120" w:after="120"/>
              <w:jc w:val="center"/>
            </w:pPr>
            <w:r>
              <w:t>A1</w:t>
            </w:r>
          </w:p>
        </w:tc>
        <w:tc>
          <w:tcPr>
            <w:tcW w:w="4273" w:type="dxa"/>
          </w:tcPr>
          <w:p w:rsidR="00FD67B6" w:rsidRPr="00B96873" w:rsidRDefault="00FD67B6" w:rsidP="00BD29BA">
            <w:pPr>
              <w:spacing w:before="120" w:after="120"/>
            </w:pPr>
            <w:r>
              <w:t>This mark is for rearranging to show the result required</w:t>
            </w:r>
          </w:p>
        </w:tc>
      </w:tr>
      <w:tr w:rsidR="00FD67B6" w:rsidRPr="00B96873" w:rsidTr="002B3D45">
        <w:tc>
          <w:tcPr>
            <w:tcW w:w="851" w:type="dxa"/>
            <w:vMerge w:val="restart"/>
          </w:tcPr>
          <w:p w:rsidR="00FD67B6" w:rsidRDefault="00FD67B6" w:rsidP="00A56532">
            <w:pPr>
              <w:spacing w:before="120" w:after="120"/>
              <w:jc w:val="center"/>
            </w:pPr>
            <w:r>
              <w:t>(b)</w:t>
            </w:r>
          </w:p>
        </w:tc>
        <w:tc>
          <w:tcPr>
            <w:tcW w:w="4403" w:type="dxa"/>
          </w:tcPr>
          <w:p w:rsidR="00FD67B6" w:rsidRPr="00120323" w:rsidRDefault="00FD67B6" w:rsidP="001F3055">
            <w:pPr>
              <w:spacing w:before="120" w:after="120"/>
            </w:pPr>
            <w:r>
              <w:rPr>
                <w:i/>
              </w:rPr>
              <w:t>b</w:t>
            </w:r>
            <w:r>
              <w:t xml:space="preserve"> </w:t>
            </w:r>
            <w:r>
              <w:sym w:font="Symbol" w:char="F0B9"/>
            </w:r>
            <w:r>
              <w:t xml:space="preserve"> 1</w:t>
            </w:r>
          </w:p>
        </w:tc>
        <w:tc>
          <w:tcPr>
            <w:tcW w:w="893" w:type="dxa"/>
          </w:tcPr>
          <w:p w:rsidR="00FD67B6" w:rsidRPr="00B96873" w:rsidRDefault="00FD67B6" w:rsidP="00A56532">
            <w:pPr>
              <w:spacing w:before="120" w:after="120"/>
              <w:jc w:val="center"/>
            </w:pPr>
            <w:r>
              <w:t>B1</w:t>
            </w:r>
          </w:p>
        </w:tc>
        <w:tc>
          <w:tcPr>
            <w:tcW w:w="4273" w:type="dxa"/>
          </w:tcPr>
          <w:p w:rsidR="00FD67B6" w:rsidRPr="00203242" w:rsidRDefault="00FD67B6" w:rsidP="00BD29BA">
            <w:pPr>
              <w:spacing w:before="120" w:after="120"/>
            </w:pPr>
            <w:r>
              <w:t xml:space="preserve">This mark is given for deducing that </w:t>
            </w:r>
            <w:r>
              <w:rPr>
                <w:i/>
              </w:rPr>
              <w:t>b</w:t>
            </w:r>
            <w:r>
              <w:t xml:space="preserve"> </w:t>
            </w:r>
            <w:r>
              <w:sym w:font="Symbol" w:char="F0B9"/>
            </w:r>
            <w:r>
              <w:t xml:space="preserve"> 1</w:t>
            </w:r>
          </w:p>
        </w:tc>
      </w:tr>
      <w:tr w:rsidR="00FD67B6" w:rsidRPr="00B96873" w:rsidTr="002B3D45">
        <w:tc>
          <w:tcPr>
            <w:tcW w:w="851" w:type="dxa"/>
            <w:vMerge/>
          </w:tcPr>
          <w:p w:rsidR="00FD67B6" w:rsidRDefault="00FD67B6" w:rsidP="00A56532">
            <w:pPr>
              <w:spacing w:before="120" w:after="120"/>
              <w:jc w:val="center"/>
            </w:pPr>
          </w:p>
        </w:tc>
        <w:tc>
          <w:tcPr>
            <w:tcW w:w="4403" w:type="dxa"/>
          </w:tcPr>
          <w:p w:rsidR="00FD67B6" w:rsidRDefault="00FD67B6" w:rsidP="001F3055">
            <w:pPr>
              <w:spacing w:before="120" w:after="120"/>
            </w:pPr>
            <w:r>
              <w:t xml:space="preserve">Since </w:t>
            </w:r>
            <w:r>
              <w:rPr>
                <w:i/>
              </w:rPr>
              <w:t>a</w:t>
            </w:r>
            <w:r>
              <w:t xml:space="preserve"> &gt; 0, </w:t>
            </w:r>
            <w:r w:rsidRPr="00120323">
              <w:rPr>
                <w:position w:val="-28"/>
              </w:rPr>
              <w:object w:dxaOrig="700" w:dyaOrig="700">
                <v:shape id="_x0000_i1072" type="#_x0000_t75" style="width:35.25pt;height:35.25pt" o:ole="">
                  <v:imagedata r:id="rId84" o:title=""/>
                </v:shape>
                <o:OLEObject Type="Embed" ProgID="Equation.3" ShapeID="_x0000_i1072" DrawAspect="Content" ObjectID="_1660631005" r:id="rId86"/>
              </w:object>
            </w:r>
            <w:r>
              <w:t xml:space="preserve"> &gt; 0 </w:t>
            </w:r>
          </w:p>
          <w:p w:rsidR="00FD67B6" w:rsidRPr="00203242" w:rsidRDefault="00FD67B6" w:rsidP="001F3055">
            <w:pPr>
              <w:spacing w:before="120" w:after="120"/>
            </w:pPr>
            <w:r>
              <w:rPr>
                <w:i/>
              </w:rPr>
              <w:t>b</w:t>
            </w:r>
            <w:r>
              <w:t xml:space="preserve"> &gt; 1 since </w:t>
            </w:r>
            <w:r>
              <w:rPr>
                <w:i/>
              </w:rPr>
              <w:t>b</w:t>
            </w:r>
            <w:r>
              <w:rPr>
                <w:vertAlign w:val="superscript"/>
              </w:rPr>
              <w:t>2</w:t>
            </w:r>
            <w:r>
              <w:t xml:space="preserve"> is positive</w:t>
            </w:r>
          </w:p>
        </w:tc>
        <w:tc>
          <w:tcPr>
            <w:tcW w:w="893" w:type="dxa"/>
          </w:tcPr>
          <w:p w:rsidR="00FD67B6" w:rsidRPr="00B96873" w:rsidRDefault="00FD67B6" w:rsidP="00A56532">
            <w:pPr>
              <w:spacing w:before="120" w:after="120"/>
              <w:jc w:val="center"/>
            </w:pPr>
            <w:r>
              <w:t>B1</w:t>
            </w:r>
          </w:p>
        </w:tc>
        <w:tc>
          <w:tcPr>
            <w:tcW w:w="4273" w:type="dxa"/>
          </w:tcPr>
          <w:p w:rsidR="00FD67B6" w:rsidRPr="00203242" w:rsidRDefault="00FD67B6" w:rsidP="00BD29BA">
            <w:pPr>
              <w:spacing w:before="120" w:after="120"/>
            </w:pPr>
            <w:r>
              <w:t xml:space="preserve">This mark is given for stating that </w:t>
            </w:r>
            <w:r>
              <w:rPr>
                <w:i/>
              </w:rPr>
              <w:t>b</w:t>
            </w:r>
            <w:r>
              <w:t xml:space="preserve"> &gt; 1 and explaining the reason for the restriction</w:t>
            </w:r>
          </w:p>
        </w:tc>
      </w:tr>
    </w:tbl>
    <w:p w:rsidR="00FD67B6" w:rsidRDefault="00FD67B6" w:rsidP="00B92772">
      <w:pPr>
        <w:tabs>
          <w:tab w:val="left" w:pos="1584"/>
        </w:tabs>
      </w:pPr>
    </w:p>
    <w:p w:rsidR="00FD67B6" w:rsidRPr="000830B2" w:rsidRDefault="00FD67B6" w:rsidP="00AE0248">
      <w:pPr>
        <w:spacing w:line="360" w:lineRule="auto"/>
      </w:pPr>
      <w:r>
        <w:br w:type="page"/>
      </w:r>
      <w:r w:rsidRPr="00B96873">
        <w:rPr>
          <w:b/>
        </w:rPr>
        <w:t xml:space="preserve">Question </w:t>
      </w:r>
      <w:r>
        <w:rPr>
          <w:b/>
        </w:rPr>
        <w:t>10</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4556"/>
        <w:gridCol w:w="888"/>
        <w:gridCol w:w="4120"/>
      </w:tblGrid>
      <w:tr w:rsidR="00FD67B6" w:rsidRPr="00B96873" w:rsidTr="00EA1885">
        <w:trPr>
          <w:tblHeader/>
        </w:trPr>
        <w:tc>
          <w:tcPr>
            <w:tcW w:w="856" w:type="dxa"/>
            <w:shd w:val="clear" w:color="auto" w:fill="C0C0C0"/>
          </w:tcPr>
          <w:p w:rsidR="00FD67B6" w:rsidRPr="00B96873" w:rsidRDefault="00FD67B6" w:rsidP="007E6638">
            <w:pPr>
              <w:rPr>
                <w:b/>
              </w:rPr>
            </w:pPr>
            <w:r w:rsidRPr="00B96873">
              <w:rPr>
                <w:b/>
              </w:rPr>
              <w:t>Part</w:t>
            </w:r>
          </w:p>
        </w:tc>
        <w:tc>
          <w:tcPr>
            <w:tcW w:w="4556" w:type="dxa"/>
            <w:shd w:val="clear" w:color="auto" w:fill="C0C0C0"/>
          </w:tcPr>
          <w:p w:rsidR="00FD67B6" w:rsidRPr="00B96873" w:rsidRDefault="00FD67B6" w:rsidP="007E6638">
            <w:pPr>
              <w:rPr>
                <w:b/>
              </w:rPr>
            </w:pPr>
            <w:r w:rsidRPr="00B96873">
              <w:rPr>
                <w:b/>
              </w:rPr>
              <w:t>Working or answer an examiner might expect to see</w:t>
            </w:r>
          </w:p>
        </w:tc>
        <w:tc>
          <w:tcPr>
            <w:tcW w:w="888" w:type="dxa"/>
            <w:shd w:val="clear" w:color="auto" w:fill="C0C0C0"/>
          </w:tcPr>
          <w:p w:rsidR="00FD67B6" w:rsidRPr="00B96873" w:rsidRDefault="00FD67B6" w:rsidP="007E6638">
            <w:pPr>
              <w:rPr>
                <w:b/>
              </w:rPr>
            </w:pPr>
            <w:r w:rsidRPr="00B96873">
              <w:rPr>
                <w:b/>
              </w:rPr>
              <w:t>Mark</w:t>
            </w:r>
          </w:p>
        </w:tc>
        <w:tc>
          <w:tcPr>
            <w:tcW w:w="4120" w:type="dxa"/>
            <w:shd w:val="clear" w:color="auto" w:fill="C0C0C0"/>
          </w:tcPr>
          <w:p w:rsidR="00FD67B6" w:rsidRPr="00B96873" w:rsidRDefault="00FD67B6" w:rsidP="007E6638">
            <w:pPr>
              <w:rPr>
                <w:b/>
              </w:rPr>
            </w:pPr>
            <w:r w:rsidRPr="00B96873">
              <w:rPr>
                <w:b/>
              </w:rPr>
              <w:t>Notes</w:t>
            </w:r>
          </w:p>
        </w:tc>
      </w:tr>
      <w:tr w:rsidR="00FD67B6" w:rsidRPr="00B96873" w:rsidTr="002B3D45">
        <w:tc>
          <w:tcPr>
            <w:tcW w:w="856" w:type="dxa"/>
            <w:vMerge w:val="restart"/>
          </w:tcPr>
          <w:p w:rsidR="00FD67B6" w:rsidRDefault="00FD67B6" w:rsidP="007E6638">
            <w:pPr>
              <w:spacing w:before="120" w:after="120"/>
              <w:jc w:val="center"/>
            </w:pPr>
            <w:r>
              <w:t>(i)</w:t>
            </w:r>
          </w:p>
        </w:tc>
        <w:tc>
          <w:tcPr>
            <w:tcW w:w="4556" w:type="dxa"/>
          </w:tcPr>
          <w:p w:rsidR="00FD67B6" w:rsidRDefault="00FD67B6" w:rsidP="007E6638">
            <w:pPr>
              <w:spacing w:before="120" w:after="120"/>
            </w:pPr>
            <w:r>
              <w:t xml:space="preserve">For even numbers </w:t>
            </w:r>
            <w:r>
              <w:rPr>
                <w:i/>
              </w:rPr>
              <w:t>n</w:t>
            </w:r>
            <w:r>
              <w:t xml:space="preserve"> = 2</w:t>
            </w:r>
            <w:r>
              <w:rPr>
                <w:i/>
              </w:rPr>
              <w:t>m</w:t>
            </w:r>
            <w:r>
              <w:t>,</w:t>
            </w:r>
          </w:p>
          <w:p w:rsidR="00FD67B6" w:rsidRPr="00B13B25" w:rsidRDefault="00FD67B6" w:rsidP="007E6638">
            <w:pPr>
              <w:spacing w:before="120" w:after="120"/>
            </w:pPr>
            <w:r>
              <w:rPr>
                <w:i/>
              </w:rPr>
              <w:t>n</w:t>
            </w:r>
            <w:r>
              <w:rPr>
                <w:vertAlign w:val="superscript"/>
              </w:rPr>
              <w:t>2</w:t>
            </w:r>
            <w:r>
              <w:t xml:space="preserve"> + 2 = 4</w:t>
            </w:r>
            <w:r>
              <w:rPr>
                <w:i/>
              </w:rPr>
              <w:t>m</w:t>
            </w:r>
            <w:r>
              <w:rPr>
                <w:vertAlign w:val="superscript"/>
              </w:rPr>
              <w:t>2</w:t>
            </w:r>
            <w:r>
              <w:t xml:space="preserve"> + 2</w:t>
            </w:r>
          </w:p>
        </w:tc>
        <w:tc>
          <w:tcPr>
            <w:tcW w:w="888" w:type="dxa"/>
          </w:tcPr>
          <w:p w:rsidR="00FD67B6" w:rsidRPr="00B96873" w:rsidRDefault="00FD67B6" w:rsidP="007E6638">
            <w:pPr>
              <w:spacing w:before="120" w:after="120"/>
              <w:jc w:val="center"/>
            </w:pPr>
            <w:r>
              <w:t>M1</w:t>
            </w:r>
          </w:p>
        </w:tc>
        <w:tc>
          <w:tcPr>
            <w:tcW w:w="4120" w:type="dxa"/>
          </w:tcPr>
          <w:p w:rsidR="00FD67B6" w:rsidRPr="00B96873" w:rsidRDefault="00FD67B6" w:rsidP="007E6638">
            <w:pPr>
              <w:spacing w:before="120" w:after="120"/>
            </w:pPr>
            <w:r>
              <w:t>This mark is given for showing the case for all even numbers</w:t>
            </w:r>
          </w:p>
        </w:tc>
      </w:tr>
      <w:tr w:rsidR="00FD67B6" w:rsidRPr="00B96873" w:rsidTr="002B3D45">
        <w:tc>
          <w:tcPr>
            <w:tcW w:w="856" w:type="dxa"/>
            <w:vMerge/>
          </w:tcPr>
          <w:p w:rsidR="00FD67B6" w:rsidRDefault="00FD67B6" w:rsidP="007E6638">
            <w:pPr>
              <w:spacing w:before="120" w:after="120"/>
              <w:jc w:val="center"/>
            </w:pPr>
          </w:p>
        </w:tc>
        <w:tc>
          <w:tcPr>
            <w:tcW w:w="4556" w:type="dxa"/>
          </w:tcPr>
          <w:p w:rsidR="00FD67B6" w:rsidRPr="0067664C" w:rsidRDefault="00FD67B6" w:rsidP="007E6638">
            <w:pPr>
              <w:spacing w:before="120" w:after="120"/>
            </w:pPr>
            <w:r>
              <w:t>This is a multiple of 4 with 2 added, so cannot be divisible by 4</w:t>
            </w:r>
          </w:p>
        </w:tc>
        <w:tc>
          <w:tcPr>
            <w:tcW w:w="888" w:type="dxa"/>
          </w:tcPr>
          <w:p w:rsidR="00FD67B6" w:rsidRPr="00B96873" w:rsidRDefault="00FD67B6" w:rsidP="007E6638">
            <w:pPr>
              <w:spacing w:before="120" w:after="120"/>
              <w:jc w:val="center"/>
            </w:pPr>
            <w:r>
              <w:t>A1</w:t>
            </w:r>
          </w:p>
        </w:tc>
        <w:tc>
          <w:tcPr>
            <w:tcW w:w="4120" w:type="dxa"/>
          </w:tcPr>
          <w:p w:rsidR="00FD67B6" w:rsidRPr="00B13B25" w:rsidRDefault="00FD67B6" w:rsidP="007E6638">
            <w:pPr>
              <w:spacing w:before="120" w:after="120"/>
            </w:pPr>
            <w:r>
              <w:t xml:space="preserve">This mark is given for a correct conclusion with a reason why </w:t>
            </w:r>
            <w:r>
              <w:rPr>
                <w:i/>
              </w:rPr>
              <w:t>n</w:t>
            </w:r>
            <w:r>
              <w:rPr>
                <w:vertAlign w:val="superscript"/>
              </w:rPr>
              <w:t>2</w:t>
            </w:r>
            <w:r>
              <w:t xml:space="preserve"> + 2 is not divisible by 4 for all even numbers</w:t>
            </w:r>
          </w:p>
        </w:tc>
      </w:tr>
      <w:tr w:rsidR="00FD67B6" w:rsidRPr="00B96873" w:rsidTr="002B3D45">
        <w:tc>
          <w:tcPr>
            <w:tcW w:w="856" w:type="dxa"/>
            <w:vMerge/>
          </w:tcPr>
          <w:p w:rsidR="00FD67B6" w:rsidRDefault="00FD67B6" w:rsidP="007E6638">
            <w:pPr>
              <w:spacing w:before="120" w:after="120"/>
              <w:jc w:val="center"/>
            </w:pPr>
          </w:p>
        </w:tc>
        <w:tc>
          <w:tcPr>
            <w:tcW w:w="4556" w:type="dxa"/>
          </w:tcPr>
          <w:p w:rsidR="00FD67B6" w:rsidRDefault="00FD67B6" w:rsidP="00FD31BC">
            <w:pPr>
              <w:spacing w:before="120" w:after="120"/>
            </w:pPr>
            <w:r>
              <w:t xml:space="preserve">For odd numbers </w:t>
            </w:r>
            <w:r>
              <w:rPr>
                <w:i/>
              </w:rPr>
              <w:t>n</w:t>
            </w:r>
            <w:r>
              <w:t xml:space="preserve"> = 2</w:t>
            </w:r>
            <w:r>
              <w:rPr>
                <w:i/>
              </w:rPr>
              <w:t>m</w:t>
            </w:r>
            <w:r>
              <w:t xml:space="preserve"> + 1,</w:t>
            </w:r>
          </w:p>
          <w:p w:rsidR="00FD67B6" w:rsidRDefault="00FD67B6" w:rsidP="00FD31BC">
            <w:pPr>
              <w:spacing w:before="120" w:after="120"/>
            </w:pPr>
            <w:r>
              <w:rPr>
                <w:i/>
              </w:rPr>
              <w:t>n</w:t>
            </w:r>
            <w:r>
              <w:rPr>
                <w:vertAlign w:val="superscript"/>
              </w:rPr>
              <w:t>2</w:t>
            </w:r>
            <w:r>
              <w:t xml:space="preserve"> + 2 = (2</w:t>
            </w:r>
            <w:r w:rsidRPr="00B13B25">
              <w:rPr>
                <w:i/>
              </w:rPr>
              <w:t>m</w:t>
            </w:r>
            <w:r>
              <w:t xml:space="preserve"> + 1)</w:t>
            </w:r>
            <w:r w:rsidRPr="00B13B25">
              <w:rPr>
                <w:vertAlign w:val="superscript"/>
              </w:rPr>
              <w:t>2</w:t>
            </w:r>
            <w:r>
              <w:t xml:space="preserve"> + 2 = </w:t>
            </w:r>
            <w:r w:rsidRPr="00B13B25">
              <w:t>4</w:t>
            </w:r>
            <w:r w:rsidRPr="00B13B25">
              <w:rPr>
                <w:i/>
              </w:rPr>
              <w:t>m</w:t>
            </w:r>
            <w:r w:rsidRPr="00B13B25">
              <w:rPr>
                <w:vertAlign w:val="superscript"/>
              </w:rPr>
              <w:t>2</w:t>
            </w:r>
            <w:r>
              <w:t xml:space="preserve"> + </w:t>
            </w:r>
            <w:r w:rsidRPr="00B13B25">
              <w:t>4</w:t>
            </w:r>
            <w:r w:rsidRPr="00B13B25">
              <w:rPr>
                <w:i/>
              </w:rPr>
              <w:t>m</w:t>
            </w:r>
            <w:r>
              <w:t xml:space="preserve"> + 3</w:t>
            </w:r>
          </w:p>
          <w:p w:rsidR="00FD67B6" w:rsidRPr="00B13B25" w:rsidRDefault="00FD67B6" w:rsidP="00FD31BC">
            <w:pPr>
              <w:spacing w:before="120" w:after="120"/>
            </w:pPr>
            <w:r>
              <w:t>=  4(</w:t>
            </w:r>
            <w:r>
              <w:rPr>
                <w:i/>
              </w:rPr>
              <w:t>m</w:t>
            </w:r>
            <w:r>
              <w:rPr>
                <w:vertAlign w:val="superscript"/>
              </w:rPr>
              <w:t>2</w:t>
            </w:r>
            <w:r>
              <w:t xml:space="preserve"> + </w:t>
            </w:r>
            <w:r>
              <w:rPr>
                <w:i/>
              </w:rPr>
              <w:t>m</w:t>
            </w:r>
            <w:r>
              <w:t>) + 3</w:t>
            </w:r>
          </w:p>
        </w:tc>
        <w:tc>
          <w:tcPr>
            <w:tcW w:w="888" w:type="dxa"/>
          </w:tcPr>
          <w:p w:rsidR="00FD67B6" w:rsidRPr="00B96873" w:rsidRDefault="00FD67B6" w:rsidP="007E6638">
            <w:pPr>
              <w:spacing w:before="120" w:after="120"/>
              <w:jc w:val="center"/>
            </w:pPr>
            <w:r>
              <w:t>M1</w:t>
            </w:r>
          </w:p>
        </w:tc>
        <w:tc>
          <w:tcPr>
            <w:tcW w:w="4120" w:type="dxa"/>
          </w:tcPr>
          <w:p w:rsidR="00FD67B6" w:rsidRPr="00B96873" w:rsidRDefault="00FD67B6" w:rsidP="00FD31BC">
            <w:pPr>
              <w:spacing w:before="120" w:after="120"/>
            </w:pPr>
            <w:r>
              <w:t>This mark is given for showing the case for all odd numbers</w:t>
            </w:r>
          </w:p>
        </w:tc>
      </w:tr>
      <w:tr w:rsidR="00FD67B6" w:rsidRPr="00B96873" w:rsidTr="002B3D45">
        <w:tc>
          <w:tcPr>
            <w:tcW w:w="856" w:type="dxa"/>
            <w:vMerge/>
          </w:tcPr>
          <w:p w:rsidR="00FD67B6" w:rsidRDefault="00FD67B6" w:rsidP="007E6638">
            <w:pPr>
              <w:spacing w:before="120" w:after="120"/>
              <w:jc w:val="center"/>
            </w:pPr>
          </w:p>
        </w:tc>
        <w:tc>
          <w:tcPr>
            <w:tcW w:w="4556" w:type="dxa"/>
          </w:tcPr>
          <w:p w:rsidR="00FD67B6" w:rsidRDefault="00FD67B6" w:rsidP="00FD31BC">
            <w:pPr>
              <w:spacing w:before="120" w:after="120"/>
            </w:pPr>
            <w:r>
              <w:t>This is a multiple of 4 with 3 added, so cannot be divisible by 4</w:t>
            </w:r>
          </w:p>
          <w:p w:rsidR="00FD67B6" w:rsidRPr="00B13B25" w:rsidRDefault="00FD67B6" w:rsidP="00FD31BC">
            <w:pPr>
              <w:spacing w:before="120" w:after="120"/>
            </w:pPr>
            <w:r>
              <w:t xml:space="preserve">Hence, for all </w:t>
            </w:r>
            <w:r>
              <w:rPr>
                <w:i/>
              </w:rPr>
              <w:t>n</w:t>
            </w:r>
            <w:r>
              <w:t xml:space="preserve"> </w:t>
            </w:r>
            <w:r>
              <w:sym w:font="Symbol" w:char="F0CE"/>
            </w:r>
            <w:r>
              <w:t xml:space="preserve"> </w:t>
            </w:r>
            <w:r>
              <w:rPr>
                <w:rFonts w:ascii="Lucida Sans Unicode" w:hAnsi="Lucida Sans Unicode" w:cs="Lucida Sans Unicode"/>
              </w:rPr>
              <w:t>ℕ</w:t>
            </w:r>
            <w:r>
              <w:t xml:space="preserve">, </w:t>
            </w:r>
            <w:r>
              <w:rPr>
                <w:i/>
              </w:rPr>
              <w:t>n</w:t>
            </w:r>
            <w:r>
              <w:t xml:space="preserve"> + 2 is not divisible by 4</w:t>
            </w:r>
          </w:p>
        </w:tc>
        <w:tc>
          <w:tcPr>
            <w:tcW w:w="888" w:type="dxa"/>
          </w:tcPr>
          <w:p w:rsidR="00FD67B6" w:rsidRPr="00B96873" w:rsidRDefault="00FD67B6" w:rsidP="007E6638">
            <w:pPr>
              <w:spacing w:before="120" w:after="120"/>
              <w:jc w:val="center"/>
            </w:pPr>
            <w:r>
              <w:t>A1</w:t>
            </w:r>
          </w:p>
        </w:tc>
        <w:tc>
          <w:tcPr>
            <w:tcW w:w="4120" w:type="dxa"/>
          </w:tcPr>
          <w:p w:rsidR="00FD67B6" w:rsidRPr="00B13B25" w:rsidRDefault="00FD67B6" w:rsidP="00FD31BC">
            <w:pPr>
              <w:spacing w:before="120" w:after="120"/>
            </w:pPr>
            <w:r>
              <w:t xml:space="preserve">This mark is given for a correct conclusion with a reason why </w:t>
            </w:r>
            <w:r>
              <w:rPr>
                <w:i/>
              </w:rPr>
              <w:t>n</w:t>
            </w:r>
            <w:r>
              <w:rPr>
                <w:vertAlign w:val="superscript"/>
              </w:rPr>
              <w:t>2</w:t>
            </w:r>
            <w:r>
              <w:t xml:space="preserve"> + 2 is not divisible by 4 for all odd numbers and a full concluding statement that for all </w:t>
            </w:r>
            <w:r>
              <w:rPr>
                <w:i/>
              </w:rPr>
              <w:t>n</w:t>
            </w:r>
            <w:r>
              <w:t xml:space="preserve"> </w:t>
            </w:r>
            <w:r>
              <w:sym w:font="Symbol" w:char="F0CE"/>
            </w:r>
            <w:r>
              <w:t xml:space="preserve"> </w:t>
            </w:r>
            <w:r>
              <w:rPr>
                <w:rFonts w:ascii="Lucida Sans Unicode" w:hAnsi="Lucida Sans Unicode" w:cs="Lucida Sans Unicode"/>
              </w:rPr>
              <w:t>ℕ</w:t>
            </w:r>
            <w:r>
              <w:t xml:space="preserve">, </w:t>
            </w:r>
            <w:r>
              <w:rPr>
                <w:i/>
              </w:rPr>
              <w:t>n</w:t>
            </w:r>
            <w:r>
              <w:t xml:space="preserve"> + 2 is not divisible by 4</w:t>
            </w:r>
          </w:p>
        </w:tc>
      </w:tr>
      <w:tr w:rsidR="00FD67B6" w:rsidRPr="00B96873" w:rsidTr="002B3D45">
        <w:tc>
          <w:tcPr>
            <w:tcW w:w="856" w:type="dxa"/>
            <w:vMerge w:val="restart"/>
          </w:tcPr>
          <w:p w:rsidR="00FD67B6" w:rsidRDefault="00FD67B6" w:rsidP="007E6638">
            <w:pPr>
              <w:spacing w:before="120" w:after="120"/>
              <w:jc w:val="center"/>
            </w:pPr>
            <w:r>
              <w:t>(ii)</w:t>
            </w:r>
          </w:p>
        </w:tc>
        <w:tc>
          <w:tcPr>
            <w:tcW w:w="4556" w:type="dxa"/>
          </w:tcPr>
          <w:p w:rsidR="00FD67B6" w:rsidRDefault="00FD67B6" w:rsidP="007E6638">
            <w:pPr>
              <w:spacing w:before="120" w:after="120"/>
            </w:pPr>
            <w:r>
              <w:t xml:space="preserve">For example, for </w:t>
            </w:r>
            <w:r>
              <w:rPr>
                <w:i/>
              </w:rPr>
              <w:t>x</w:t>
            </w:r>
            <w:r>
              <w:t xml:space="preserve"> = 9.4 </w:t>
            </w:r>
          </w:p>
          <w:p w:rsidR="00FD67B6" w:rsidRPr="00BF3888" w:rsidRDefault="00FD67B6" w:rsidP="007E6638">
            <w:pPr>
              <w:spacing w:before="120" w:after="120"/>
            </w:pPr>
            <w:r>
              <w:sym w:font="Symbol" w:char="F0EF"/>
            </w:r>
            <w:r>
              <w:t>3</w:t>
            </w:r>
            <w:r>
              <w:rPr>
                <w:i/>
              </w:rPr>
              <w:t>x</w:t>
            </w:r>
            <w:r>
              <w:t xml:space="preserve"> – 28</w:t>
            </w:r>
            <w:r>
              <w:sym w:font="Symbol" w:char="F0EF"/>
            </w:r>
            <w:r>
              <w:t xml:space="preserve"> = 0.2 and (</w:t>
            </w:r>
            <w:r>
              <w:rPr>
                <w:i/>
              </w:rPr>
              <w:t>x</w:t>
            </w:r>
            <w:r>
              <w:t xml:space="preserve"> – 9) = 0.4</w:t>
            </w:r>
          </w:p>
        </w:tc>
        <w:tc>
          <w:tcPr>
            <w:tcW w:w="888" w:type="dxa"/>
          </w:tcPr>
          <w:p w:rsidR="00FD67B6" w:rsidRPr="00B96873" w:rsidRDefault="00FD67B6" w:rsidP="007E6638">
            <w:pPr>
              <w:spacing w:before="120" w:after="120"/>
              <w:jc w:val="center"/>
            </w:pPr>
            <w:r>
              <w:t>M1</w:t>
            </w:r>
          </w:p>
        </w:tc>
        <w:tc>
          <w:tcPr>
            <w:tcW w:w="4120" w:type="dxa"/>
          </w:tcPr>
          <w:p w:rsidR="00FD67B6" w:rsidRPr="00BF3888" w:rsidRDefault="00FD67B6" w:rsidP="007E6638">
            <w:pPr>
              <w:spacing w:before="120" w:after="120"/>
            </w:pPr>
            <w:r>
              <w:t xml:space="preserve">This mark is given for showing that the statement is not true for 9.25 &lt; </w:t>
            </w:r>
            <w:r>
              <w:rPr>
                <w:i/>
              </w:rPr>
              <w:t>x</w:t>
            </w:r>
            <w:r>
              <w:t xml:space="preserve"> &lt; 9.5</w:t>
            </w:r>
          </w:p>
        </w:tc>
      </w:tr>
      <w:tr w:rsidR="00FD67B6" w:rsidRPr="00B96873" w:rsidTr="002B3D45">
        <w:tc>
          <w:tcPr>
            <w:tcW w:w="856" w:type="dxa"/>
            <w:vMerge/>
          </w:tcPr>
          <w:p w:rsidR="00FD67B6" w:rsidRDefault="00FD67B6" w:rsidP="007E6638">
            <w:pPr>
              <w:spacing w:before="120" w:after="120"/>
              <w:jc w:val="center"/>
            </w:pPr>
          </w:p>
        </w:tc>
        <w:tc>
          <w:tcPr>
            <w:tcW w:w="4556" w:type="dxa"/>
          </w:tcPr>
          <w:p w:rsidR="00FD67B6" w:rsidRDefault="00FD67B6" w:rsidP="00BF3888">
            <w:pPr>
              <w:spacing w:before="120" w:after="120"/>
            </w:pPr>
            <w:r>
              <w:t xml:space="preserve">The statement is sometimes true; </w:t>
            </w:r>
          </w:p>
          <w:p w:rsidR="00FD67B6" w:rsidRDefault="00FD67B6" w:rsidP="00BF3888">
            <w:pPr>
              <w:spacing w:before="120" w:after="120"/>
            </w:pPr>
            <w:r>
              <w:t xml:space="preserve">For example, for </w:t>
            </w:r>
            <w:r>
              <w:rPr>
                <w:i/>
              </w:rPr>
              <w:t>x</w:t>
            </w:r>
            <w:r>
              <w:t xml:space="preserve"> = 12 </w:t>
            </w:r>
          </w:p>
          <w:p w:rsidR="00FD67B6" w:rsidRPr="00B13B25" w:rsidRDefault="00FD67B6" w:rsidP="00BF3888">
            <w:pPr>
              <w:spacing w:before="120" w:after="120"/>
            </w:pPr>
            <w:r>
              <w:sym w:font="Symbol" w:char="F0EF"/>
            </w:r>
            <w:r>
              <w:t>3</w:t>
            </w:r>
            <w:r>
              <w:rPr>
                <w:i/>
              </w:rPr>
              <w:t>x</w:t>
            </w:r>
            <w:r>
              <w:t xml:space="preserve"> – 28</w:t>
            </w:r>
            <w:r>
              <w:sym w:font="Symbol" w:char="F0EF"/>
            </w:r>
            <w:r>
              <w:t xml:space="preserve"> = 8 and (</w:t>
            </w:r>
            <w:r>
              <w:rPr>
                <w:i/>
              </w:rPr>
              <w:t>x</w:t>
            </w:r>
            <w:r>
              <w:t xml:space="preserve"> – 9) = 3</w:t>
            </w:r>
          </w:p>
        </w:tc>
        <w:tc>
          <w:tcPr>
            <w:tcW w:w="888" w:type="dxa"/>
          </w:tcPr>
          <w:p w:rsidR="00FD67B6" w:rsidRPr="00B96873" w:rsidRDefault="00FD67B6" w:rsidP="007E6638">
            <w:pPr>
              <w:spacing w:before="120" w:after="120"/>
              <w:jc w:val="center"/>
            </w:pPr>
            <w:r>
              <w:t>A1</w:t>
            </w:r>
          </w:p>
        </w:tc>
        <w:tc>
          <w:tcPr>
            <w:tcW w:w="4120" w:type="dxa"/>
          </w:tcPr>
          <w:p w:rsidR="00FD67B6" w:rsidRPr="00B96873" w:rsidRDefault="00FD67B6" w:rsidP="007E6638">
            <w:pPr>
              <w:spacing w:before="120" w:after="120"/>
            </w:pPr>
            <w:r>
              <w:t>This mark is given for a correct statement and an example where the statement is true</w:t>
            </w:r>
          </w:p>
        </w:tc>
      </w:tr>
    </w:tbl>
    <w:p w:rsidR="00FD67B6" w:rsidRPr="000830B2" w:rsidRDefault="00FD67B6" w:rsidP="00AE0248">
      <w:pPr>
        <w:tabs>
          <w:tab w:val="left" w:pos="1944"/>
        </w:tabs>
        <w:spacing w:line="360" w:lineRule="auto"/>
      </w:pPr>
      <w:r>
        <w:br w:type="page"/>
      </w:r>
      <w:r w:rsidRPr="00B96873">
        <w:rPr>
          <w:b/>
        </w:rPr>
        <w:t xml:space="preserve">Question </w:t>
      </w:r>
      <w:r>
        <w:rPr>
          <w:b/>
        </w:rPr>
        <w:t>11</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FD67B6" w:rsidRPr="00B96873" w:rsidTr="00F31713">
        <w:tc>
          <w:tcPr>
            <w:tcW w:w="851" w:type="dxa"/>
            <w:shd w:val="clear" w:color="auto" w:fill="C0C0C0"/>
          </w:tcPr>
          <w:p w:rsidR="00FD67B6" w:rsidRPr="00B96873" w:rsidRDefault="00FD67B6" w:rsidP="00F31713">
            <w:pPr>
              <w:rPr>
                <w:b/>
              </w:rPr>
            </w:pPr>
            <w:r w:rsidRPr="00B96873">
              <w:rPr>
                <w:b/>
              </w:rPr>
              <w:t>Part</w:t>
            </w:r>
          </w:p>
        </w:tc>
        <w:tc>
          <w:tcPr>
            <w:tcW w:w="4403" w:type="dxa"/>
            <w:shd w:val="clear" w:color="auto" w:fill="C0C0C0"/>
          </w:tcPr>
          <w:p w:rsidR="00FD67B6" w:rsidRPr="00B96873" w:rsidRDefault="00FD67B6" w:rsidP="00F31713">
            <w:pPr>
              <w:rPr>
                <w:b/>
              </w:rPr>
            </w:pPr>
            <w:r w:rsidRPr="00B96873">
              <w:rPr>
                <w:b/>
              </w:rPr>
              <w:t>Working or answer an examiner might expect to see</w:t>
            </w:r>
          </w:p>
        </w:tc>
        <w:tc>
          <w:tcPr>
            <w:tcW w:w="893" w:type="dxa"/>
            <w:shd w:val="clear" w:color="auto" w:fill="C0C0C0"/>
          </w:tcPr>
          <w:p w:rsidR="00FD67B6" w:rsidRPr="00B96873" w:rsidRDefault="00FD67B6" w:rsidP="00F31713">
            <w:pPr>
              <w:rPr>
                <w:b/>
              </w:rPr>
            </w:pPr>
            <w:r w:rsidRPr="00B96873">
              <w:rPr>
                <w:b/>
              </w:rPr>
              <w:t>Mark</w:t>
            </w:r>
          </w:p>
        </w:tc>
        <w:tc>
          <w:tcPr>
            <w:tcW w:w="4273" w:type="dxa"/>
            <w:shd w:val="clear" w:color="auto" w:fill="C0C0C0"/>
          </w:tcPr>
          <w:p w:rsidR="00FD67B6" w:rsidRPr="00B96873" w:rsidRDefault="00FD67B6" w:rsidP="00F31713">
            <w:pPr>
              <w:rPr>
                <w:b/>
              </w:rPr>
            </w:pPr>
            <w:r w:rsidRPr="00B96873">
              <w:rPr>
                <w:b/>
              </w:rPr>
              <w:t>Notes</w:t>
            </w:r>
          </w:p>
        </w:tc>
      </w:tr>
      <w:tr w:rsidR="00FD67B6" w:rsidRPr="00B96873" w:rsidTr="002B3D45">
        <w:tc>
          <w:tcPr>
            <w:tcW w:w="851" w:type="dxa"/>
            <w:vMerge w:val="restart"/>
          </w:tcPr>
          <w:p w:rsidR="00FD67B6" w:rsidRDefault="00FD67B6" w:rsidP="00F31713">
            <w:pPr>
              <w:spacing w:before="120" w:after="120"/>
              <w:jc w:val="center"/>
            </w:pPr>
            <w:r>
              <w:t>(a)</w:t>
            </w:r>
          </w:p>
        </w:tc>
        <w:tc>
          <w:tcPr>
            <w:tcW w:w="4403" w:type="dxa"/>
          </w:tcPr>
          <w:p w:rsidR="00FD67B6" w:rsidRPr="009C024C" w:rsidRDefault="00FD67B6" w:rsidP="00F31713">
            <w:pPr>
              <w:spacing w:before="120" w:after="120"/>
            </w:pPr>
            <w:r>
              <w:t xml:space="preserve">24 + (6 </w:t>
            </w:r>
            <w:r>
              <w:sym w:font="Symbol" w:char="F0B4"/>
            </w:r>
            <w:r>
              <w:t xml:space="preserve"> 1.05) + (6 </w:t>
            </w:r>
            <w:r>
              <w:sym w:font="Symbol" w:char="F0B4"/>
            </w:r>
            <w:r>
              <w:t xml:space="preserve"> 1.05</w:t>
            </w:r>
            <w:r>
              <w:rPr>
                <w:vertAlign w:val="superscript"/>
              </w:rPr>
              <w:t>2</w:t>
            </w:r>
            <w:r>
              <w:t xml:space="preserve">) minutes </w:t>
            </w:r>
          </w:p>
        </w:tc>
        <w:tc>
          <w:tcPr>
            <w:tcW w:w="893" w:type="dxa"/>
          </w:tcPr>
          <w:p w:rsidR="00FD67B6" w:rsidRPr="00B96873" w:rsidRDefault="00FD67B6" w:rsidP="00F31713">
            <w:pPr>
              <w:spacing w:before="120" w:after="120"/>
              <w:jc w:val="center"/>
            </w:pPr>
            <w:r>
              <w:t>M1</w:t>
            </w:r>
          </w:p>
        </w:tc>
        <w:tc>
          <w:tcPr>
            <w:tcW w:w="4273" w:type="dxa"/>
          </w:tcPr>
          <w:p w:rsidR="00FD67B6" w:rsidRPr="00D23ACC" w:rsidRDefault="00FD67B6" w:rsidP="00F31713">
            <w:pPr>
              <w:spacing w:before="120" w:after="120"/>
            </w:pPr>
            <w:r>
              <w:t>This mark is for a method to find the time taken for the competitor to run 6 km</w:t>
            </w:r>
          </w:p>
        </w:tc>
      </w:tr>
      <w:tr w:rsidR="00FD67B6" w:rsidRPr="00B96873" w:rsidTr="002B3D45">
        <w:tc>
          <w:tcPr>
            <w:tcW w:w="851" w:type="dxa"/>
            <w:vMerge/>
          </w:tcPr>
          <w:p w:rsidR="00FD67B6" w:rsidRDefault="00FD67B6" w:rsidP="00F31713">
            <w:pPr>
              <w:spacing w:before="120" w:after="120"/>
              <w:jc w:val="center"/>
            </w:pPr>
          </w:p>
        </w:tc>
        <w:tc>
          <w:tcPr>
            <w:tcW w:w="4403" w:type="dxa"/>
          </w:tcPr>
          <w:p w:rsidR="00FD67B6" w:rsidRPr="00900657" w:rsidRDefault="00FD67B6" w:rsidP="00F31713">
            <w:pPr>
              <w:spacing w:before="120" w:after="120"/>
            </w:pPr>
            <w:r>
              <w:rPr>
                <w:sz w:val="22"/>
                <w:szCs w:val="22"/>
              </w:rPr>
              <w:t xml:space="preserve">= </w:t>
            </w:r>
            <w:r w:rsidRPr="00900657">
              <w:rPr>
                <w:sz w:val="22"/>
                <w:szCs w:val="22"/>
              </w:rPr>
              <w:t>96.915 minutes</w:t>
            </w:r>
          </w:p>
          <w:p w:rsidR="00FD67B6" w:rsidRPr="00900657" w:rsidRDefault="00FD67B6" w:rsidP="00F31713">
            <w:pPr>
              <w:spacing w:before="120" w:after="120"/>
            </w:pPr>
            <w:r>
              <w:rPr>
                <w:sz w:val="22"/>
                <w:szCs w:val="22"/>
              </w:rPr>
              <w:t xml:space="preserve">= </w:t>
            </w:r>
            <w:r w:rsidRPr="00900657">
              <w:rPr>
                <w:sz w:val="22"/>
                <w:szCs w:val="22"/>
              </w:rPr>
              <w:t>36 minutes 55 seconds</w:t>
            </w:r>
          </w:p>
        </w:tc>
        <w:tc>
          <w:tcPr>
            <w:tcW w:w="893" w:type="dxa"/>
          </w:tcPr>
          <w:p w:rsidR="00FD67B6" w:rsidRPr="00B96873" w:rsidRDefault="00FD67B6" w:rsidP="00F31713">
            <w:pPr>
              <w:spacing w:before="120" w:after="120"/>
              <w:jc w:val="center"/>
            </w:pPr>
            <w:r>
              <w:t>A1</w:t>
            </w:r>
          </w:p>
        </w:tc>
        <w:tc>
          <w:tcPr>
            <w:tcW w:w="4273" w:type="dxa"/>
          </w:tcPr>
          <w:p w:rsidR="00FD67B6" w:rsidRPr="00D23ACC" w:rsidRDefault="00FD67B6" w:rsidP="00F31713">
            <w:pPr>
              <w:spacing w:before="120" w:after="120"/>
            </w:pPr>
            <w:r>
              <w:t>This mark is given for finding the total time as required</w:t>
            </w:r>
          </w:p>
        </w:tc>
      </w:tr>
      <w:tr w:rsidR="00FD67B6" w:rsidRPr="00B96873" w:rsidTr="002B3D45">
        <w:tc>
          <w:tcPr>
            <w:tcW w:w="851" w:type="dxa"/>
          </w:tcPr>
          <w:p w:rsidR="00FD67B6" w:rsidRDefault="00FD67B6" w:rsidP="00F31713">
            <w:pPr>
              <w:spacing w:before="120" w:after="120"/>
              <w:jc w:val="center"/>
            </w:pPr>
            <w:r>
              <w:t>(b)</w:t>
            </w:r>
          </w:p>
        </w:tc>
        <w:tc>
          <w:tcPr>
            <w:tcW w:w="4403" w:type="dxa"/>
          </w:tcPr>
          <w:p w:rsidR="00FD67B6" w:rsidRDefault="00FD67B6" w:rsidP="00F31713">
            <w:pPr>
              <w:spacing w:before="120" w:after="120"/>
            </w:pPr>
            <w:r>
              <w:t>For example,</w:t>
            </w:r>
          </w:p>
          <w:p w:rsidR="00FD67B6" w:rsidRPr="00E02D8F" w:rsidRDefault="00FD67B6" w:rsidP="00F31713">
            <w:pPr>
              <w:spacing w:before="120" w:after="120"/>
              <w:rPr>
                <w:vertAlign w:val="superscript"/>
              </w:rPr>
            </w:pPr>
            <w:r>
              <w:t xml:space="preserve">5th km = 6 </w:t>
            </w:r>
            <w:r>
              <w:sym w:font="Symbol" w:char="F0B4"/>
            </w:r>
            <w:r>
              <w:t xml:space="preserve"> 1.05</w:t>
            </w:r>
            <w:r>
              <w:rPr>
                <w:vertAlign w:val="superscript"/>
              </w:rPr>
              <w:t>1</w:t>
            </w:r>
          </w:p>
          <w:p w:rsidR="00FD67B6" w:rsidRPr="00E02D8F" w:rsidRDefault="00FD67B6" w:rsidP="00E02D8F">
            <w:pPr>
              <w:spacing w:before="120" w:after="120"/>
              <w:rPr>
                <w:vertAlign w:val="superscript"/>
              </w:rPr>
            </w:pPr>
            <w:r>
              <w:t xml:space="preserve">6th km = 6 </w:t>
            </w:r>
            <w:r>
              <w:sym w:font="Symbol" w:char="F0B4"/>
            </w:r>
            <w:r>
              <w:t xml:space="preserve"> 1.05</w:t>
            </w:r>
            <w:r>
              <w:rPr>
                <w:vertAlign w:val="superscript"/>
              </w:rPr>
              <w:t>2</w:t>
            </w:r>
          </w:p>
          <w:p w:rsidR="00FD67B6" w:rsidRPr="00E02D8F" w:rsidRDefault="00FD67B6" w:rsidP="00E02D8F">
            <w:pPr>
              <w:spacing w:before="120" w:after="120"/>
            </w:pPr>
            <w:r>
              <w:t xml:space="preserve">7th km = 6 </w:t>
            </w:r>
            <w:r>
              <w:sym w:font="Symbol" w:char="F0B4"/>
            </w:r>
            <w:r>
              <w:t xml:space="preserve"> 1.05</w:t>
            </w:r>
            <w:r>
              <w:rPr>
                <w:vertAlign w:val="superscript"/>
              </w:rPr>
              <w:t>3</w:t>
            </w:r>
            <w:r>
              <w:t xml:space="preserve"> …</w:t>
            </w:r>
          </w:p>
          <w:p w:rsidR="00FD67B6" w:rsidRPr="00E02D8F" w:rsidRDefault="00FD67B6" w:rsidP="00F31713">
            <w:pPr>
              <w:spacing w:before="120" w:after="120"/>
              <w:rPr>
                <w:vertAlign w:val="superscript"/>
              </w:rPr>
            </w:pPr>
            <w:r w:rsidRPr="00E02D8F">
              <w:rPr>
                <w:i/>
              </w:rPr>
              <w:t>r</w:t>
            </w:r>
            <w:r>
              <w:t xml:space="preserve">th km = 6 </w:t>
            </w:r>
            <w:r>
              <w:sym w:font="Symbol" w:char="F0B4"/>
            </w:r>
            <w:r>
              <w:t xml:space="preserve"> 1.05</w:t>
            </w:r>
            <w:r>
              <w:rPr>
                <w:i/>
                <w:vertAlign w:val="superscript"/>
              </w:rPr>
              <w:t>r</w:t>
            </w:r>
            <w:r>
              <w:rPr>
                <w:vertAlign w:val="superscript"/>
              </w:rPr>
              <w:t xml:space="preserve"> – 4</w:t>
            </w:r>
          </w:p>
        </w:tc>
        <w:tc>
          <w:tcPr>
            <w:tcW w:w="893" w:type="dxa"/>
          </w:tcPr>
          <w:p w:rsidR="00FD67B6" w:rsidRPr="00B96873" w:rsidRDefault="00FD67B6" w:rsidP="00F31713">
            <w:pPr>
              <w:spacing w:before="120" w:after="120"/>
              <w:jc w:val="center"/>
            </w:pPr>
            <w:r>
              <w:t>B1</w:t>
            </w:r>
          </w:p>
        </w:tc>
        <w:tc>
          <w:tcPr>
            <w:tcW w:w="4273" w:type="dxa"/>
          </w:tcPr>
          <w:p w:rsidR="00FD67B6" w:rsidRPr="00D23ACC" w:rsidRDefault="00FD67B6" w:rsidP="00F31713">
            <w:pPr>
              <w:spacing w:before="120" w:after="120"/>
            </w:pPr>
            <w:r>
              <w:t xml:space="preserve">This mark is given for showing the time taken to run the </w:t>
            </w:r>
            <w:r w:rsidRPr="00E02D8F">
              <w:rPr>
                <w:i/>
              </w:rPr>
              <w:t>r</w:t>
            </w:r>
            <w:r>
              <w:t>th km, as required</w:t>
            </w:r>
          </w:p>
        </w:tc>
      </w:tr>
      <w:tr w:rsidR="00FD67B6" w:rsidRPr="00B96873" w:rsidTr="002B3D45">
        <w:tc>
          <w:tcPr>
            <w:tcW w:w="851" w:type="dxa"/>
            <w:vMerge w:val="restart"/>
          </w:tcPr>
          <w:p w:rsidR="00FD67B6" w:rsidRPr="00E02D8F" w:rsidRDefault="00FD67B6" w:rsidP="00F31713">
            <w:pPr>
              <w:spacing w:before="120" w:after="120"/>
              <w:jc w:val="center"/>
              <w:rPr>
                <w:sz w:val="2"/>
                <w:szCs w:val="2"/>
              </w:rPr>
            </w:pPr>
          </w:p>
          <w:p w:rsidR="00FD67B6" w:rsidRDefault="00FD67B6" w:rsidP="00F31713">
            <w:pPr>
              <w:spacing w:before="120" w:after="120"/>
              <w:jc w:val="center"/>
            </w:pPr>
            <w:r>
              <w:t>(c)</w:t>
            </w:r>
          </w:p>
        </w:tc>
        <w:tc>
          <w:tcPr>
            <w:tcW w:w="4403" w:type="dxa"/>
          </w:tcPr>
          <w:p w:rsidR="00FD67B6" w:rsidRPr="009C024C" w:rsidRDefault="00FD67B6" w:rsidP="00F31713">
            <w:pPr>
              <w:spacing w:before="120" w:after="120"/>
            </w:pPr>
            <w:r>
              <w:t xml:space="preserve">24 + </w:t>
            </w:r>
            <w:r w:rsidRPr="00E02D8F">
              <w:rPr>
                <w:position w:val="-32"/>
              </w:rPr>
              <w:object w:dxaOrig="1380" w:dyaOrig="720">
                <v:shape id="_x0000_i1073" type="#_x0000_t75" style="width:69pt;height:36pt" o:ole="">
                  <v:imagedata r:id="rId87" o:title=""/>
                </v:shape>
                <o:OLEObject Type="Embed" ProgID="Equation.3" ShapeID="_x0000_i1073" DrawAspect="Content" ObjectID="_1660631006" r:id="rId88"/>
              </w:object>
            </w:r>
          </w:p>
        </w:tc>
        <w:tc>
          <w:tcPr>
            <w:tcW w:w="893" w:type="dxa"/>
          </w:tcPr>
          <w:p w:rsidR="00FD67B6" w:rsidRPr="00E02D8F" w:rsidRDefault="00FD67B6" w:rsidP="00F31713">
            <w:pPr>
              <w:spacing w:before="120" w:after="120"/>
              <w:jc w:val="center"/>
              <w:rPr>
                <w:sz w:val="2"/>
                <w:szCs w:val="2"/>
              </w:rPr>
            </w:pPr>
          </w:p>
          <w:p w:rsidR="00FD67B6" w:rsidRPr="00B96873" w:rsidRDefault="00FD67B6" w:rsidP="00F31713">
            <w:pPr>
              <w:spacing w:before="120" w:after="120"/>
              <w:jc w:val="center"/>
            </w:pPr>
            <w:r>
              <w:t>M1</w:t>
            </w:r>
          </w:p>
        </w:tc>
        <w:tc>
          <w:tcPr>
            <w:tcW w:w="4273" w:type="dxa"/>
          </w:tcPr>
          <w:p w:rsidR="00FD67B6" w:rsidRPr="00E02D8F" w:rsidRDefault="00FD67B6" w:rsidP="00F31713">
            <w:pPr>
              <w:spacing w:before="120" w:after="120"/>
              <w:rPr>
                <w:sz w:val="2"/>
                <w:szCs w:val="2"/>
              </w:rPr>
            </w:pPr>
          </w:p>
          <w:p w:rsidR="00FD67B6" w:rsidRPr="00D23ACC" w:rsidRDefault="00FD67B6" w:rsidP="00F31713">
            <w:pPr>
              <w:spacing w:before="120" w:after="120"/>
            </w:pPr>
            <w:r>
              <w:t>This mark is given for showing the total time to run the race is the time taken for the first 4 km added to the time taken from 5th to 20th km</w:t>
            </w:r>
          </w:p>
        </w:tc>
      </w:tr>
      <w:tr w:rsidR="00FD67B6" w:rsidRPr="00B96873" w:rsidTr="002B3D45">
        <w:tc>
          <w:tcPr>
            <w:tcW w:w="851" w:type="dxa"/>
            <w:vMerge/>
          </w:tcPr>
          <w:p w:rsidR="00FD67B6" w:rsidRDefault="00FD67B6" w:rsidP="00F31713">
            <w:pPr>
              <w:spacing w:before="120" w:after="120"/>
              <w:jc w:val="center"/>
            </w:pPr>
          </w:p>
        </w:tc>
        <w:tc>
          <w:tcPr>
            <w:tcW w:w="4403" w:type="dxa"/>
          </w:tcPr>
          <w:p w:rsidR="00FD67B6" w:rsidRPr="009C024C" w:rsidRDefault="00FD67B6" w:rsidP="00F31713">
            <w:pPr>
              <w:spacing w:before="120" w:after="120"/>
            </w:pPr>
            <w:r>
              <w:t xml:space="preserve">= 24 + 6.3 </w:t>
            </w:r>
            <w:r>
              <w:sym w:font="Symbol" w:char="F0B4"/>
            </w:r>
            <w:r>
              <w:t xml:space="preserve"> </w:t>
            </w:r>
            <w:r w:rsidRPr="00E02D8F">
              <w:rPr>
                <w:position w:val="-24"/>
              </w:rPr>
              <w:object w:dxaOrig="1140" w:dyaOrig="660">
                <v:shape id="_x0000_i1074" type="#_x0000_t75" style="width:57pt;height:33pt" o:ole="">
                  <v:imagedata r:id="rId89" o:title=""/>
                </v:shape>
                <o:OLEObject Type="Embed" ProgID="Equation.3" ShapeID="_x0000_i1074" DrawAspect="Content" ObjectID="_1660631007" r:id="rId90"/>
              </w:object>
            </w:r>
          </w:p>
        </w:tc>
        <w:tc>
          <w:tcPr>
            <w:tcW w:w="893" w:type="dxa"/>
          </w:tcPr>
          <w:p w:rsidR="00FD67B6" w:rsidRPr="00BB7005" w:rsidRDefault="00FD67B6" w:rsidP="00F31713">
            <w:pPr>
              <w:spacing w:before="120" w:after="120"/>
              <w:jc w:val="center"/>
              <w:rPr>
                <w:sz w:val="2"/>
                <w:szCs w:val="2"/>
              </w:rPr>
            </w:pPr>
          </w:p>
          <w:p w:rsidR="00FD67B6" w:rsidRPr="00B96873" w:rsidRDefault="00FD67B6" w:rsidP="00F31713">
            <w:pPr>
              <w:spacing w:before="120" w:after="120"/>
              <w:jc w:val="center"/>
            </w:pPr>
            <w:r>
              <w:t>M1</w:t>
            </w:r>
          </w:p>
        </w:tc>
        <w:tc>
          <w:tcPr>
            <w:tcW w:w="4273" w:type="dxa"/>
          </w:tcPr>
          <w:p w:rsidR="00FD67B6" w:rsidRPr="00BB7005" w:rsidRDefault="00FD67B6" w:rsidP="00F31713">
            <w:pPr>
              <w:spacing w:before="120" w:after="120"/>
              <w:rPr>
                <w:sz w:val="2"/>
                <w:szCs w:val="2"/>
              </w:rPr>
            </w:pPr>
          </w:p>
          <w:p w:rsidR="00FD67B6" w:rsidRPr="00BB7005" w:rsidRDefault="00FD67B6" w:rsidP="00F31713">
            <w:pPr>
              <w:spacing w:before="120" w:after="120"/>
            </w:pPr>
            <w:r>
              <w:t xml:space="preserve">This mark is given for using </w:t>
            </w:r>
            <w:r>
              <w:rPr>
                <w:i/>
              </w:rPr>
              <w:t>s </w:t>
            </w:r>
            <w:r>
              <w:t>= </w:t>
            </w:r>
            <w:r>
              <w:rPr>
                <w:i/>
              </w:rPr>
              <w:t>a</w:t>
            </w:r>
            <w:r w:rsidRPr="00BB7005">
              <w:rPr>
                <w:i/>
                <w:position w:val="-32"/>
              </w:rPr>
              <w:object w:dxaOrig="880" w:dyaOrig="760">
                <v:shape id="_x0000_i1075" type="#_x0000_t75" style="width:44.25pt;height:38.25pt" o:ole="">
                  <v:imagedata r:id="rId91" o:title=""/>
                </v:shape>
                <o:OLEObject Type="Embed" ProgID="Equation.3" ShapeID="_x0000_i1075" DrawAspect="Content" ObjectID="_1660631008" r:id="rId92"/>
              </w:object>
            </w:r>
            <w:r>
              <w:t xml:space="preserve"> where </w:t>
            </w:r>
            <w:r>
              <w:rPr>
                <w:i/>
              </w:rPr>
              <w:t>a</w:t>
            </w:r>
            <w:r>
              <w:t xml:space="preserve"> = 6 </w:t>
            </w:r>
            <w:r>
              <w:sym w:font="Symbol" w:char="F0B4"/>
            </w:r>
            <w:r>
              <w:t xml:space="preserve"> 1.05 = 6.3,   </w:t>
            </w:r>
            <w:r>
              <w:rPr>
                <w:i/>
              </w:rPr>
              <w:t>r</w:t>
            </w:r>
            <w:r>
              <w:t xml:space="preserve"> = 1.05 and </w:t>
            </w:r>
            <w:r>
              <w:rPr>
                <w:i/>
              </w:rPr>
              <w:t>n</w:t>
            </w:r>
            <w:r>
              <w:t xml:space="preserve"> = 20 – 4 = 16</w:t>
            </w:r>
          </w:p>
        </w:tc>
      </w:tr>
      <w:tr w:rsidR="00FD67B6" w:rsidRPr="00B96873" w:rsidTr="002B3D45">
        <w:tc>
          <w:tcPr>
            <w:tcW w:w="851" w:type="dxa"/>
            <w:vMerge/>
          </w:tcPr>
          <w:p w:rsidR="00FD67B6" w:rsidRDefault="00FD67B6" w:rsidP="00F31713">
            <w:pPr>
              <w:spacing w:before="120" w:after="120"/>
              <w:jc w:val="center"/>
            </w:pPr>
          </w:p>
        </w:tc>
        <w:tc>
          <w:tcPr>
            <w:tcW w:w="4403" w:type="dxa"/>
          </w:tcPr>
          <w:p w:rsidR="00FD67B6" w:rsidRPr="009C024C" w:rsidRDefault="00FD67B6" w:rsidP="00F31713">
            <w:pPr>
              <w:spacing w:before="120" w:after="120"/>
            </w:pPr>
            <w:r>
              <w:t>= 24 + 149.04</w:t>
            </w:r>
          </w:p>
        </w:tc>
        <w:tc>
          <w:tcPr>
            <w:tcW w:w="893" w:type="dxa"/>
          </w:tcPr>
          <w:p w:rsidR="00FD67B6" w:rsidRPr="00B96873" w:rsidRDefault="00FD67B6" w:rsidP="00F31713">
            <w:pPr>
              <w:spacing w:before="120" w:after="120"/>
              <w:jc w:val="center"/>
            </w:pPr>
            <w:r>
              <w:t>A1</w:t>
            </w:r>
          </w:p>
        </w:tc>
        <w:tc>
          <w:tcPr>
            <w:tcW w:w="4273" w:type="dxa"/>
          </w:tcPr>
          <w:p w:rsidR="00FD67B6" w:rsidRPr="00B96873" w:rsidRDefault="00FD67B6" w:rsidP="00F31713">
            <w:pPr>
              <w:spacing w:before="120" w:after="120"/>
            </w:pPr>
            <w:r>
              <w:t>This mark is given for a correct total time (represented decimally)</w:t>
            </w:r>
          </w:p>
        </w:tc>
      </w:tr>
      <w:tr w:rsidR="00FD67B6" w:rsidRPr="00B96873" w:rsidTr="002B3D45">
        <w:tc>
          <w:tcPr>
            <w:tcW w:w="851" w:type="dxa"/>
            <w:vMerge/>
          </w:tcPr>
          <w:p w:rsidR="00FD67B6" w:rsidRDefault="00FD67B6" w:rsidP="00F31713">
            <w:pPr>
              <w:spacing w:before="120" w:after="120"/>
              <w:jc w:val="center"/>
            </w:pPr>
          </w:p>
        </w:tc>
        <w:tc>
          <w:tcPr>
            <w:tcW w:w="4403" w:type="dxa"/>
          </w:tcPr>
          <w:p w:rsidR="00FD67B6" w:rsidRDefault="00FD67B6" w:rsidP="002B3D45">
            <w:pPr>
              <w:pStyle w:val="Default"/>
              <w:spacing w:before="120" w:after="120"/>
            </w:pPr>
            <w:r>
              <w:t xml:space="preserve">= 173 minutes and 3 seconds </w:t>
            </w:r>
          </w:p>
        </w:tc>
        <w:tc>
          <w:tcPr>
            <w:tcW w:w="893" w:type="dxa"/>
          </w:tcPr>
          <w:p w:rsidR="00FD67B6" w:rsidRPr="00B96873" w:rsidRDefault="00FD67B6" w:rsidP="00F31713">
            <w:pPr>
              <w:spacing w:before="120" w:after="120"/>
              <w:jc w:val="center"/>
            </w:pPr>
            <w:r>
              <w:t>A1</w:t>
            </w:r>
          </w:p>
        </w:tc>
        <w:tc>
          <w:tcPr>
            <w:tcW w:w="4273" w:type="dxa"/>
          </w:tcPr>
          <w:p w:rsidR="00FD67B6" w:rsidRPr="00B96873" w:rsidRDefault="00FD67B6" w:rsidP="00F31713">
            <w:pPr>
              <w:spacing w:before="120" w:after="120"/>
            </w:pPr>
            <w:r>
              <w:t>This mark is given for finding a correct total time given in minutes in seconds</w:t>
            </w:r>
          </w:p>
        </w:tc>
      </w:tr>
    </w:tbl>
    <w:p w:rsidR="00FD67B6" w:rsidRPr="00B96873" w:rsidRDefault="00FD67B6" w:rsidP="00AE0248"/>
    <w:p w:rsidR="00FD67B6" w:rsidRPr="000830B2" w:rsidRDefault="00FD67B6" w:rsidP="00AE0248">
      <w:pPr>
        <w:tabs>
          <w:tab w:val="left" w:pos="1944"/>
        </w:tabs>
        <w:spacing w:line="360" w:lineRule="auto"/>
      </w:pPr>
      <w:r>
        <w:rPr>
          <w:b/>
        </w:rPr>
        <w:br w:type="page"/>
      </w:r>
      <w:r w:rsidRPr="00B96873">
        <w:rPr>
          <w:b/>
        </w:rPr>
        <w:t xml:space="preserve">Question </w:t>
      </w:r>
      <w:r>
        <w:rPr>
          <w:b/>
        </w:rPr>
        <w:t>12</w:t>
      </w:r>
      <w:r w:rsidRPr="00B96873">
        <w:rPr>
          <w:b/>
        </w:rPr>
        <w:t xml:space="preserve"> (Total </w:t>
      </w:r>
      <w:r>
        <w:rPr>
          <w:b/>
        </w:rPr>
        <w:t>10</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FD67B6" w:rsidRPr="00B96873" w:rsidTr="00F31713">
        <w:tc>
          <w:tcPr>
            <w:tcW w:w="851" w:type="dxa"/>
            <w:shd w:val="clear" w:color="auto" w:fill="C0C0C0"/>
          </w:tcPr>
          <w:p w:rsidR="00FD67B6" w:rsidRPr="00B96873" w:rsidRDefault="00FD67B6" w:rsidP="00F31713">
            <w:pPr>
              <w:rPr>
                <w:b/>
              </w:rPr>
            </w:pPr>
            <w:r w:rsidRPr="00B96873">
              <w:rPr>
                <w:b/>
              </w:rPr>
              <w:t>Part</w:t>
            </w:r>
          </w:p>
        </w:tc>
        <w:tc>
          <w:tcPr>
            <w:tcW w:w="4403" w:type="dxa"/>
            <w:shd w:val="clear" w:color="auto" w:fill="C0C0C0"/>
          </w:tcPr>
          <w:p w:rsidR="00FD67B6" w:rsidRPr="00B96873" w:rsidRDefault="00FD67B6" w:rsidP="00F31713">
            <w:pPr>
              <w:rPr>
                <w:b/>
              </w:rPr>
            </w:pPr>
            <w:r w:rsidRPr="00B96873">
              <w:rPr>
                <w:b/>
              </w:rPr>
              <w:t>Working or answer an examiner might expect to see</w:t>
            </w:r>
          </w:p>
        </w:tc>
        <w:tc>
          <w:tcPr>
            <w:tcW w:w="893" w:type="dxa"/>
            <w:shd w:val="clear" w:color="auto" w:fill="C0C0C0"/>
          </w:tcPr>
          <w:p w:rsidR="00FD67B6" w:rsidRPr="00B96873" w:rsidRDefault="00FD67B6" w:rsidP="00F31713">
            <w:pPr>
              <w:rPr>
                <w:b/>
              </w:rPr>
            </w:pPr>
            <w:r w:rsidRPr="00B96873">
              <w:rPr>
                <w:b/>
              </w:rPr>
              <w:t>Mark</w:t>
            </w:r>
          </w:p>
        </w:tc>
        <w:tc>
          <w:tcPr>
            <w:tcW w:w="4273" w:type="dxa"/>
            <w:shd w:val="clear" w:color="auto" w:fill="C0C0C0"/>
          </w:tcPr>
          <w:p w:rsidR="00FD67B6" w:rsidRPr="00B96873" w:rsidRDefault="00FD67B6" w:rsidP="00F31713">
            <w:pPr>
              <w:rPr>
                <w:b/>
              </w:rPr>
            </w:pPr>
            <w:r w:rsidRPr="00B96873">
              <w:rPr>
                <w:b/>
              </w:rPr>
              <w:t>Notes</w:t>
            </w:r>
          </w:p>
        </w:tc>
      </w:tr>
      <w:tr w:rsidR="00FD67B6" w:rsidRPr="00B96873" w:rsidTr="002B3D45">
        <w:trPr>
          <w:trHeight w:val="58"/>
        </w:trPr>
        <w:tc>
          <w:tcPr>
            <w:tcW w:w="851" w:type="dxa"/>
            <w:vMerge w:val="restart"/>
          </w:tcPr>
          <w:p w:rsidR="00FD67B6" w:rsidRPr="00B96873" w:rsidRDefault="00FD67B6" w:rsidP="00F31713">
            <w:pPr>
              <w:spacing w:before="120" w:after="120"/>
              <w:jc w:val="center"/>
            </w:pPr>
            <w:r>
              <w:t>(a)</w:t>
            </w:r>
          </w:p>
        </w:tc>
        <w:tc>
          <w:tcPr>
            <w:tcW w:w="4403" w:type="dxa"/>
            <w:vMerge w:val="restart"/>
          </w:tcPr>
          <w:p w:rsidR="00FD67B6" w:rsidRPr="00E84BDB" w:rsidRDefault="00FD67B6" w:rsidP="00F31713">
            <w:pPr>
              <w:spacing w:before="120" w:after="120"/>
              <w:rPr>
                <w:lang w:val="it-IT"/>
              </w:rPr>
            </w:pPr>
            <w:r w:rsidRPr="00E84BDB">
              <w:rPr>
                <w:lang w:val="it-IT"/>
              </w:rPr>
              <w:t>f</w:t>
            </w:r>
            <w:r w:rsidRPr="00E84BDB">
              <w:rPr>
                <w:sz w:val="16"/>
                <w:szCs w:val="16"/>
                <w:lang w:val="it-IT"/>
              </w:rPr>
              <w:t xml:space="preserve"> </w:t>
            </w:r>
            <w:r>
              <w:sym w:font="Symbol" w:char="F0A2"/>
            </w:r>
            <w:r w:rsidRPr="00E84BDB">
              <w:rPr>
                <w:lang w:val="it-IT"/>
              </w:rPr>
              <w:t>(</w:t>
            </w:r>
            <w:r w:rsidRPr="00E84BDB">
              <w:rPr>
                <w:i/>
                <w:lang w:val="it-IT"/>
              </w:rPr>
              <w:t>x</w:t>
            </w:r>
            <w:r w:rsidRPr="00E84BDB">
              <w:rPr>
                <w:lang w:val="it-IT"/>
              </w:rPr>
              <w:t>) = –2.5e</w:t>
            </w:r>
            <w:r w:rsidRPr="00E84BDB">
              <w:rPr>
                <w:vertAlign w:val="superscript"/>
                <w:lang w:val="it-IT"/>
              </w:rPr>
              <w:t>–0.25</w:t>
            </w:r>
            <w:r w:rsidRPr="00E84BDB">
              <w:rPr>
                <w:i/>
                <w:vertAlign w:val="superscript"/>
                <w:lang w:val="it-IT"/>
              </w:rPr>
              <w:t>x</w:t>
            </w:r>
            <w:r w:rsidRPr="00E84BDB">
              <w:rPr>
                <w:lang w:val="it-IT"/>
              </w:rPr>
              <w:t xml:space="preserve"> sin </w:t>
            </w:r>
            <w:r w:rsidRPr="00E84BDB">
              <w:rPr>
                <w:i/>
                <w:lang w:val="it-IT"/>
              </w:rPr>
              <w:t>x</w:t>
            </w:r>
            <w:r w:rsidRPr="00E84BDB">
              <w:rPr>
                <w:lang w:val="it-IT"/>
              </w:rPr>
              <w:t xml:space="preserve"> + 10e</w:t>
            </w:r>
            <w:r w:rsidRPr="00E84BDB">
              <w:rPr>
                <w:vertAlign w:val="superscript"/>
                <w:lang w:val="it-IT"/>
              </w:rPr>
              <w:t>–0.25</w:t>
            </w:r>
            <w:r w:rsidRPr="00E84BDB">
              <w:rPr>
                <w:i/>
                <w:vertAlign w:val="superscript"/>
                <w:lang w:val="it-IT"/>
              </w:rPr>
              <w:t>x</w:t>
            </w:r>
            <w:r w:rsidRPr="00E84BDB">
              <w:rPr>
                <w:lang w:val="it-IT"/>
              </w:rPr>
              <w:t xml:space="preserve"> cos </w:t>
            </w:r>
            <w:r w:rsidRPr="00E84BDB">
              <w:rPr>
                <w:i/>
                <w:lang w:val="it-IT"/>
              </w:rPr>
              <w:t>x</w:t>
            </w:r>
          </w:p>
        </w:tc>
        <w:tc>
          <w:tcPr>
            <w:tcW w:w="893" w:type="dxa"/>
          </w:tcPr>
          <w:p w:rsidR="00FD67B6" w:rsidRPr="00B96873" w:rsidRDefault="00FD67B6" w:rsidP="00F31713">
            <w:pPr>
              <w:spacing w:before="120" w:after="120"/>
              <w:jc w:val="center"/>
            </w:pPr>
            <w:r>
              <w:t>M1</w:t>
            </w:r>
          </w:p>
        </w:tc>
        <w:tc>
          <w:tcPr>
            <w:tcW w:w="4273" w:type="dxa"/>
          </w:tcPr>
          <w:p w:rsidR="00FD67B6" w:rsidRPr="00C4334A" w:rsidRDefault="00FD67B6" w:rsidP="00F31713">
            <w:pPr>
              <w:spacing w:before="120" w:after="120"/>
            </w:pPr>
            <w:r>
              <w:t xml:space="preserve">This mark is given for a method to differentiate to find an expression for       </w:t>
            </w:r>
            <w:r w:rsidRPr="00C4334A">
              <w:t>f</w:t>
            </w:r>
            <w:r w:rsidRPr="00C4334A">
              <w:rPr>
                <w:sz w:val="16"/>
                <w:szCs w:val="16"/>
              </w:rPr>
              <w:t xml:space="preserve"> </w:t>
            </w:r>
            <w:r>
              <w:sym w:font="Symbol" w:char="F0A2"/>
            </w:r>
            <w:r w:rsidRPr="00C4334A">
              <w:t>(</w:t>
            </w:r>
            <w:r w:rsidRPr="00C4334A">
              <w:rPr>
                <w:i/>
              </w:rPr>
              <w:t>x</w:t>
            </w:r>
            <w:r w:rsidRPr="00C4334A">
              <w:t>)</w:t>
            </w:r>
          </w:p>
        </w:tc>
      </w:tr>
      <w:tr w:rsidR="00FD67B6" w:rsidRPr="00B96873" w:rsidTr="002B3D45">
        <w:trPr>
          <w:trHeight w:val="58"/>
        </w:trPr>
        <w:tc>
          <w:tcPr>
            <w:tcW w:w="851" w:type="dxa"/>
            <w:vMerge/>
          </w:tcPr>
          <w:p w:rsidR="00FD67B6" w:rsidRDefault="00FD67B6" w:rsidP="00F31713">
            <w:pPr>
              <w:spacing w:before="120" w:after="120"/>
              <w:jc w:val="center"/>
            </w:pPr>
          </w:p>
        </w:tc>
        <w:tc>
          <w:tcPr>
            <w:tcW w:w="4403" w:type="dxa"/>
            <w:vMerge/>
          </w:tcPr>
          <w:p w:rsidR="00FD67B6" w:rsidRPr="00C4334A" w:rsidRDefault="00FD67B6" w:rsidP="00F31713">
            <w:pPr>
              <w:spacing w:before="120" w:after="120"/>
            </w:pPr>
          </w:p>
        </w:tc>
        <w:tc>
          <w:tcPr>
            <w:tcW w:w="893" w:type="dxa"/>
          </w:tcPr>
          <w:p w:rsidR="00FD67B6" w:rsidRPr="00B96873" w:rsidRDefault="00FD67B6" w:rsidP="00F31713">
            <w:pPr>
              <w:spacing w:before="120" w:after="120"/>
              <w:jc w:val="center"/>
            </w:pPr>
            <w:r>
              <w:t>A1</w:t>
            </w:r>
          </w:p>
        </w:tc>
        <w:tc>
          <w:tcPr>
            <w:tcW w:w="4273" w:type="dxa"/>
          </w:tcPr>
          <w:p w:rsidR="00FD67B6" w:rsidRPr="00C4334A" w:rsidRDefault="00FD67B6" w:rsidP="00FD31BC">
            <w:pPr>
              <w:spacing w:before="120" w:after="120"/>
            </w:pPr>
            <w:r>
              <w:t xml:space="preserve">This mark is given for correctly differentiating to find an expression for       </w:t>
            </w:r>
            <w:r w:rsidRPr="00C4334A">
              <w:t>f</w:t>
            </w:r>
            <w:r w:rsidRPr="00C4334A">
              <w:rPr>
                <w:sz w:val="16"/>
                <w:szCs w:val="16"/>
              </w:rPr>
              <w:t xml:space="preserve"> </w:t>
            </w:r>
            <w:r>
              <w:sym w:font="Symbol" w:char="F0A2"/>
            </w:r>
            <w:r w:rsidRPr="00C4334A">
              <w:t>(</w:t>
            </w:r>
            <w:r w:rsidRPr="00C4334A">
              <w:rPr>
                <w:i/>
              </w:rPr>
              <w:t>x</w:t>
            </w:r>
            <w:r w:rsidRPr="00C4334A">
              <w:t>)</w:t>
            </w:r>
          </w:p>
        </w:tc>
      </w:tr>
      <w:tr w:rsidR="00FD67B6" w:rsidRPr="00B96873" w:rsidTr="002B3D45">
        <w:trPr>
          <w:trHeight w:val="58"/>
        </w:trPr>
        <w:tc>
          <w:tcPr>
            <w:tcW w:w="851" w:type="dxa"/>
            <w:vMerge/>
          </w:tcPr>
          <w:p w:rsidR="00FD67B6" w:rsidRDefault="00FD67B6" w:rsidP="00F31713">
            <w:pPr>
              <w:spacing w:before="120" w:after="120"/>
              <w:jc w:val="center"/>
            </w:pPr>
          </w:p>
        </w:tc>
        <w:tc>
          <w:tcPr>
            <w:tcW w:w="4403" w:type="dxa"/>
          </w:tcPr>
          <w:p w:rsidR="00FD67B6" w:rsidRPr="00732DBB" w:rsidRDefault="00FD67B6" w:rsidP="00E84BDB">
            <w:pPr>
              <w:spacing w:before="120" w:after="120"/>
              <w:rPr>
                <w:lang w:val="es-ES"/>
              </w:rPr>
            </w:pPr>
            <w:r w:rsidRPr="00732DBB">
              <w:rPr>
                <w:lang w:val="es-ES"/>
              </w:rPr>
              <w:t>f</w:t>
            </w:r>
            <w:r w:rsidRPr="00732DBB">
              <w:rPr>
                <w:sz w:val="16"/>
                <w:szCs w:val="16"/>
                <w:lang w:val="es-ES"/>
              </w:rPr>
              <w:t xml:space="preserve"> </w:t>
            </w:r>
            <w:r>
              <w:sym w:font="Symbol" w:char="F0A2"/>
            </w:r>
            <w:r w:rsidRPr="00732DBB">
              <w:rPr>
                <w:lang w:val="es-ES"/>
              </w:rPr>
              <w:t>(</w:t>
            </w:r>
            <w:r w:rsidRPr="00732DBB">
              <w:rPr>
                <w:i/>
                <w:lang w:val="es-ES"/>
              </w:rPr>
              <w:t>x</w:t>
            </w:r>
            <w:r w:rsidRPr="00732DBB">
              <w:rPr>
                <w:lang w:val="es-ES"/>
              </w:rPr>
              <w:t xml:space="preserve">) = 0 </w:t>
            </w:r>
          </w:p>
          <w:p w:rsidR="00FD67B6" w:rsidRPr="00732DBB" w:rsidRDefault="00FD67B6" w:rsidP="00E84BDB">
            <w:pPr>
              <w:spacing w:before="120" w:after="120"/>
              <w:rPr>
                <w:lang w:val="es-ES"/>
              </w:rPr>
            </w:pPr>
            <w:r>
              <w:rPr>
                <w:lang w:val="it-IT"/>
              </w:rPr>
              <w:sym w:font="Symbol" w:char="F0DE"/>
            </w:r>
            <w:r w:rsidRPr="00732DBB">
              <w:rPr>
                <w:lang w:val="es-ES"/>
              </w:rPr>
              <w:t xml:space="preserve"> e</w:t>
            </w:r>
            <w:r w:rsidRPr="00732DBB">
              <w:rPr>
                <w:vertAlign w:val="superscript"/>
                <w:lang w:val="es-ES"/>
              </w:rPr>
              <w:t>–0.25</w:t>
            </w:r>
            <w:r w:rsidRPr="00732DBB">
              <w:rPr>
                <w:i/>
                <w:vertAlign w:val="superscript"/>
                <w:lang w:val="es-ES"/>
              </w:rPr>
              <w:t>x</w:t>
            </w:r>
            <w:r w:rsidRPr="00732DBB">
              <w:rPr>
                <w:lang w:val="es-ES"/>
              </w:rPr>
              <w:t xml:space="preserve"> (–2.5 sin </w:t>
            </w:r>
            <w:r w:rsidRPr="00732DBB">
              <w:rPr>
                <w:i/>
                <w:lang w:val="es-ES"/>
              </w:rPr>
              <w:t>x</w:t>
            </w:r>
            <w:r w:rsidRPr="00732DBB">
              <w:rPr>
                <w:lang w:val="es-ES"/>
              </w:rPr>
              <w:t xml:space="preserve"> + 10 cos </w:t>
            </w:r>
            <w:r w:rsidRPr="00732DBB">
              <w:rPr>
                <w:i/>
                <w:lang w:val="es-ES"/>
              </w:rPr>
              <w:t>x</w:t>
            </w:r>
            <w:r w:rsidRPr="00732DBB">
              <w:rPr>
                <w:lang w:val="es-ES"/>
              </w:rPr>
              <w:t>) = 0</w:t>
            </w:r>
          </w:p>
          <w:p w:rsidR="00FD67B6" w:rsidRPr="00732DBB" w:rsidRDefault="00FD67B6" w:rsidP="00E84BDB">
            <w:pPr>
              <w:spacing w:before="120" w:after="120"/>
              <w:rPr>
                <w:lang w:val="es-ES"/>
              </w:rPr>
            </w:pPr>
            <w:r>
              <w:rPr>
                <w:lang w:val="it-IT"/>
              </w:rPr>
              <w:sym w:font="Symbol" w:char="F0DE"/>
            </w:r>
            <w:r w:rsidRPr="00732DBB">
              <w:rPr>
                <w:lang w:val="es-ES"/>
              </w:rPr>
              <w:t xml:space="preserve"> (–2.5 sin </w:t>
            </w:r>
            <w:r w:rsidRPr="00732DBB">
              <w:rPr>
                <w:i/>
                <w:lang w:val="es-ES"/>
              </w:rPr>
              <w:t>x</w:t>
            </w:r>
            <w:r w:rsidRPr="00732DBB">
              <w:rPr>
                <w:lang w:val="es-ES"/>
              </w:rPr>
              <w:t xml:space="preserve"> + 10 cos </w:t>
            </w:r>
            <w:r w:rsidRPr="00732DBB">
              <w:rPr>
                <w:i/>
                <w:lang w:val="es-ES"/>
              </w:rPr>
              <w:t>x</w:t>
            </w:r>
            <w:r w:rsidRPr="00732DBB">
              <w:rPr>
                <w:lang w:val="es-ES"/>
              </w:rPr>
              <w:t>) = 0</w:t>
            </w:r>
          </w:p>
        </w:tc>
        <w:tc>
          <w:tcPr>
            <w:tcW w:w="893" w:type="dxa"/>
          </w:tcPr>
          <w:p w:rsidR="00FD67B6" w:rsidRPr="00B96873" w:rsidRDefault="00FD67B6" w:rsidP="00F31713">
            <w:pPr>
              <w:spacing w:before="120" w:after="120"/>
              <w:jc w:val="center"/>
            </w:pPr>
            <w:r>
              <w:t>M1</w:t>
            </w:r>
          </w:p>
        </w:tc>
        <w:tc>
          <w:tcPr>
            <w:tcW w:w="4273" w:type="dxa"/>
          </w:tcPr>
          <w:p w:rsidR="00FD67B6" w:rsidRPr="00C4334A" w:rsidRDefault="00FD67B6" w:rsidP="00C4334A">
            <w:pPr>
              <w:spacing w:before="120" w:after="120"/>
              <w:rPr>
                <w:i/>
              </w:rPr>
            </w:pPr>
            <w:r>
              <w:t xml:space="preserve">This mark is given for setting </w:t>
            </w:r>
            <w:r w:rsidRPr="00C4334A">
              <w:t>f</w:t>
            </w:r>
            <w:r w:rsidRPr="00C4334A">
              <w:rPr>
                <w:sz w:val="16"/>
                <w:szCs w:val="16"/>
              </w:rPr>
              <w:t xml:space="preserve"> </w:t>
            </w:r>
            <w:r>
              <w:sym w:font="Symbol" w:char="F0A2"/>
            </w:r>
            <w:r w:rsidRPr="00C4334A">
              <w:t>(</w:t>
            </w:r>
            <w:r w:rsidRPr="00C4334A">
              <w:rPr>
                <w:i/>
              </w:rPr>
              <w:t>x</w:t>
            </w:r>
            <w:r w:rsidRPr="00C4334A">
              <w:t xml:space="preserve">) = 0 </w:t>
            </w:r>
            <w:r>
              <w:t xml:space="preserve">and finding as method to solve for tan </w:t>
            </w:r>
            <w:r>
              <w:rPr>
                <w:i/>
              </w:rPr>
              <w:t>x</w:t>
            </w:r>
          </w:p>
          <w:p w:rsidR="00FD67B6" w:rsidRPr="00B96873" w:rsidRDefault="00FD67B6" w:rsidP="00F31713">
            <w:pPr>
              <w:spacing w:before="120" w:after="120"/>
            </w:pPr>
          </w:p>
        </w:tc>
      </w:tr>
      <w:tr w:rsidR="00FD67B6" w:rsidRPr="00B96873" w:rsidTr="002B3D45">
        <w:trPr>
          <w:trHeight w:val="58"/>
        </w:trPr>
        <w:tc>
          <w:tcPr>
            <w:tcW w:w="851" w:type="dxa"/>
            <w:vMerge/>
          </w:tcPr>
          <w:p w:rsidR="00FD67B6" w:rsidRDefault="00FD67B6" w:rsidP="00F31713">
            <w:pPr>
              <w:spacing w:before="120" w:after="120"/>
              <w:jc w:val="center"/>
            </w:pPr>
          </w:p>
        </w:tc>
        <w:tc>
          <w:tcPr>
            <w:tcW w:w="4403" w:type="dxa"/>
          </w:tcPr>
          <w:p w:rsidR="00FD67B6" w:rsidRDefault="00FD67B6" w:rsidP="00E84BDB">
            <w:pPr>
              <w:spacing w:before="120" w:after="120"/>
            </w:pPr>
            <w:r w:rsidRPr="00E84BDB">
              <w:rPr>
                <w:position w:val="-24"/>
              </w:rPr>
              <w:object w:dxaOrig="580" w:dyaOrig="620">
                <v:shape id="_x0000_i1076" type="#_x0000_t75" style="width:29.25pt;height:30.75pt" o:ole="">
                  <v:imagedata r:id="rId93" o:title=""/>
                </v:shape>
                <o:OLEObject Type="Embed" ProgID="Equation.3" ShapeID="_x0000_i1076" DrawAspect="Content" ObjectID="_1660631009" r:id="rId94"/>
              </w:object>
            </w:r>
            <w:r>
              <w:t xml:space="preserve"> = </w:t>
            </w:r>
            <w:r w:rsidRPr="00E84BDB">
              <w:rPr>
                <w:position w:val="-24"/>
              </w:rPr>
              <w:object w:dxaOrig="420" w:dyaOrig="620">
                <v:shape id="_x0000_i1077" type="#_x0000_t75" style="width:21pt;height:30.75pt" o:ole="">
                  <v:imagedata r:id="rId95" o:title=""/>
                </v:shape>
                <o:OLEObject Type="Embed" ProgID="Equation.3" ShapeID="_x0000_i1077" DrawAspect="Content" ObjectID="_1660631010" r:id="rId96"/>
              </w:object>
            </w:r>
            <w:r>
              <w:t xml:space="preserve"> </w:t>
            </w:r>
          </w:p>
          <w:p w:rsidR="00FD67B6" w:rsidRPr="00DD2CB9" w:rsidRDefault="00FD67B6" w:rsidP="00E84BDB">
            <w:pPr>
              <w:spacing w:before="120" w:after="120"/>
            </w:pPr>
            <w:r>
              <w:t xml:space="preserve">tan </w:t>
            </w:r>
            <w:r>
              <w:rPr>
                <w:i/>
              </w:rPr>
              <w:t>x</w:t>
            </w:r>
            <w:r>
              <w:t xml:space="preserve"> = 4</w:t>
            </w:r>
          </w:p>
        </w:tc>
        <w:tc>
          <w:tcPr>
            <w:tcW w:w="893" w:type="dxa"/>
          </w:tcPr>
          <w:p w:rsidR="00FD67B6" w:rsidRPr="00B96873" w:rsidRDefault="00FD67B6" w:rsidP="00F31713">
            <w:pPr>
              <w:spacing w:before="120" w:after="120"/>
              <w:jc w:val="center"/>
            </w:pPr>
            <w:r>
              <w:t>A1</w:t>
            </w:r>
          </w:p>
        </w:tc>
        <w:tc>
          <w:tcPr>
            <w:tcW w:w="4273" w:type="dxa"/>
          </w:tcPr>
          <w:p w:rsidR="00FD67B6" w:rsidRPr="00C4334A" w:rsidRDefault="00FD67B6" w:rsidP="00F31713">
            <w:pPr>
              <w:spacing w:before="120" w:after="120"/>
            </w:pPr>
            <w:r>
              <w:t>This mark is given for showing that tan </w:t>
            </w:r>
            <w:r>
              <w:rPr>
                <w:i/>
              </w:rPr>
              <w:t>x </w:t>
            </w:r>
            <w:r>
              <w:t>= 4 as required.</w:t>
            </w:r>
          </w:p>
        </w:tc>
      </w:tr>
      <w:tr w:rsidR="00FD67B6" w:rsidRPr="00B96873" w:rsidTr="00C4334A">
        <w:trPr>
          <w:trHeight w:val="1507"/>
        </w:trPr>
        <w:tc>
          <w:tcPr>
            <w:tcW w:w="851" w:type="dxa"/>
            <w:vMerge w:val="restart"/>
          </w:tcPr>
          <w:p w:rsidR="00FD67B6" w:rsidRDefault="00FD67B6" w:rsidP="00F31713">
            <w:pPr>
              <w:spacing w:before="120" w:after="120"/>
              <w:jc w:val="center"/>
            </w:pPr>
            <w:r>
              <w:t>(b)</w:t>
            </w:r>
          </w:p>
        </w:tc>
        <w:tc>
          <w:tcPr>
            <w:tcW w:w="4403" w:type="dxa"/>
            <w:vMerge w:val="restart"/>
          </w:tcPr>
          <w:p w:rsidR="00FD67B6" w:rsidRPr="002B3D45" w:rsidRDefault="00FD67B6" w:rsidP="00F31713">
            <w:pPr>
              <w:spacing w:before="120" w:after="120"/>
            </w:pPr>
            <w:r w:rsidRPr="007578DD">
              <w:pict>
                <v:shape id="_x0000_i1078" type="#_x0000_t75" style="width:184.5pt;height:135.75pt">
                  <v:imagedata r:id="rId97" o:title=""/>
                </v:shape>
              </w:pict>
            </w:r>
          </w:p>
        </w:tc>
        <w:tc>
          <w:tcPr>
            <w:tcW w:w="893" w:type="dxa"/>
          </w:tcPr>
          <w:p w:rsidR="00FD67B6" w:rsidRPr="00B96873" w:rsidRDefault="00FD67B6" w:rsidP="00F31713">
            <w:pPr>
              <w:spacing w:before="120" w:after="120"/>
              <w:jc w:val="center"/>
            </w:pPr>
            <w:r>
              <w:t>M1</w:t>
            </w:r>
          </w:p>
        </w:tc>
        <w:tc>
          <w:tcPr>
            <w:tcW w:w="4273" w:type="dxa"/>
          </w:tcPr>
          <w:p w:rsidR="00FD67B6" w:rsidRPr="00B96873" w:rsidRDefault="00FD67B6" w:rsidP="00F31713">
            <w:pPr>
              <w:spacing w:before="120" w:after="120"/>
            </w:pPr>
            <w:r>
              <w:t>This mark is given for a graph with a correct shape</w:t>
            </w:r>
          </w:p>
        </w:tc>
      </w:tr>
      <w:tr w:rsidR="00FD67B6" w:rsidRPr="00B96873" w:rsidTr="00C4334A">
        <w:trPr>
          <w:trHeight w:val="1508"/>
        </w:trPr>
        <w:tc>
          <w:tcPr>
            <w:tcW w:w="851" w:type="dxa"/>
            <w:vMerge/>
          </w:tcPr>
          <w:p w:rsidR="00FD67B6" w:rsidRDefault="00FD67B6" w:rsidP="00F31713">
            <w:pPr>
              <w:spacing w:before="120" w:after="120"/>
              <w:jc w:val="center"/>
            </w:pPr>
          </w:p>
        </w:tc>
        <w:tc>
          <w:tcPr>
            <w:tcW w:w="4403" w:type="dxa"/>
            <w:vMerge/>
          </w:tcPr>
          <w:p w:rsidR="00FD67B6" w:rsidRPr="00DD2CB9" w:rsidRDefault="00FD67B6" w:rsidP="00F31713">
            <w:pPr>
              <w:spacing w:before="120" w:after="120"/>
            </w:pPr>
          </w:p>
        </w:tc>
        <w:tc>
          <w:tcPr>
            <w:tcW w:w="893" w:type="dxa"/>
          </w:tcPr>
          <w:p w:rsidR="00FD67B6" w:rsidRPr="00B96873" w:rsidRDefault="00FD67B6" w:rsidP="00F31713">
            <w:pPr>
              <w:spacing w:before="120" w:after="120"/>
              <w:jc w:val="center"/>
            </w:pPr>
            <w:r>
              <w:t>A1</w:t>
            </w:r>
          </w:p>
        </w:tc>
        <w:tc>
          <w:tcPr>
            <w:tcW w:w="4273" w:type="dxa"/>
          </w:tcPr>
          <w:p w:rsidR="00FD67B6" w:rsidRPr="00B96873" w:rsidRDefault="00FD67B6" w:rsidP="00F31713">
            <w:pPr>
              <w:spacing w:before="120" w:after="120"/>
            </w:pPr>
            <w:r>
              <w:t>This mark is given for a graph with heights &gt; 0</w:t>
            </w:r>
          </w:p>
        </w:tc>
      </w:tr>
      <w:tr w:rsidR="00FD67B6" w:rsidRPr="00B96873" w:rsidTr="002B3D45">
        <w:trPr>
          <w:trHeight w:val="58"/>
        </w:trPr>
        <w:tc>
          <w:tcPr>
            <w:tcW w:w="851" w:type="dxa"/>
            <w:vMerge w:val="restart"/>
          </w:tcPr>
          <w:p w:rsidR="00FD67B6" w:rsidRDefault="00FD67B6" w:rsidP="00F31713">
            <w:pPr>
              <w:spacing w:before="120" w:after="120"/>
              <w:jc w:val="center"/>
            </w:pPr>
            <w:r>
              <w:t>(c)</w:t>
            </w:r>
          </w:p>
        </w:tc>
        <w:tc>
          <w:tcPr>
            <w:tcW w:w="4403" w:type="dxa"/>
          </w:tcPr>
          <w:p w:rsidR="00FD67B6" w:rsidRDefault="00FD67B6" w:rsidP="00F31713">
            <w:pPr>
              <w:spacing w:before="120" w:after="120"/>
            </w:pPr>
            <w:r>
              <w:t xml:space="preserve">tan </w:t>
            </w:r>
            <w:r>
              <w:rPr>
                <w:i/>
              </w:rPr>
              <w:t>x</w:t>
            </w:r>
            <w:r>
              <w:t xml:space="preserve"> = 4, </w:t>
            </w:r>
            <w:r>
              <w:rPr>
                <w:i/>
              </w:rPr>
              <w:t>x</w:t>
            </w:r>
            <w:r>
              <w:t xml:space="preserve"> = 1.326</w:t>
            </w:r>
          </w:p>
          <w:p w:rsidR="00FD67B6" w:rsidRPr="00227CA0" w:rsidRDefault="00FD67B6" w:rsidP="00F31713">
            <w:pPr>
              <w:spacing w:before="120" w:after="120"/>
            </w:pPr>
            <w:r>
              <w:rPr>
                <w:i/>
              </w:rPr>
              <w:t>t</w:t>
            </w:r>
            <w:r>
              <w:t xml:space="preserve"> = </w:t>
            </w:r>
            <w:r>
              <w:rPr>
                <w:i/>
              </w:rPr>
              <w:sym w:font="Symbol" w:char="F070"/>
            </w:r>
            <w:r>
              <w:rPr>
                <w:i/>
              </w:rPr>
              <w:t xml:space="preserve"> </w:t>
            </w:r>
            <w:r>
              <w:t xml:space="preserve">+ 1.326 = 4.47 </w:t>
            </w:r>
          </w:p>
        </w:tc>
        <w:tc>
          <w:tcPr>
            <w:tcW w:w="893" w:type="dxa"/>
          </w:tcPr>
          <w:p w:rsidR="00FD67B6" w:rsidRPr="00B96873" w:rsidRDefault="00FD67B6" w:rsidP="00F31713">
            <w:pPr>
              <w:spacing w:before="120" w:after="120"/>
              <w:jc w:val="center"/>
            </w:pPr>
            <w:r>
              <w:t>M1</w:t>
            </w:r>
          </w:p>
        </w:tc>
        <w:tc>
          <w:tcPr>
            <w:tcW w:w="4273" w:type="dxa"/>
          </w:tcPr>
          <w:p w:rsidR="00FD67B6" w:rsidRPr="00227CA0" w:rsidRDefault="00FD67B6" w:rsidP="00F31713">
            <w:pPr>
              <w:spacing w:before="120" w:after="120"/>
            </w:pPr>
            <w:r w:rsidRPr="00227CA0">
              <w:t>This meth</w:t>
            </w:r>
            <w:r>
              <w:t>o</w:t>
            </w:r>
            <w:r w:rsidRPr="00227CA0">
              <w:t xml:space="preserve">d is given for finding a value </w:t>
            </w:r>
            <w:r>
              <w:t>for</w:t>
            </w:r>
            <w:r w:rsidRPr="00227CA0">
              <w:t xml:space="preserve"> </w:t>
            </w:r>
            <w:r w:rsidRPr="00227CA0">
              <w:rPr>
                <w:i/>
              </w:rPr>
              <w:t>t</w:t>
            </w:r>
            <w:r w:rsidRPr="00227CA0">
              <w:t xml:space="preserve"> </w:t>
            </w:r>
            <w:r>
              <w:t>between the first and second bounce</w:t>
            </w:r>
          </w:p>
        </w:tc>
      </w:tr>
      <w:tr w:rsidR="00FD67B6" w:rsidRPr="00B96873" w:rsidTr="002B3D45">
        <w:trPr>
          <w:trHeight w:val="58"/>
        </w:trPr>
        <w:tc>
          <w:tcPr>
            <w:tcW w:w="851" w:type="dxa"/>
            <w:vMerge/>
          </w:tcPr>
          <w:p w:rsidR="00FD67B6" w:rsidRDefault="00FD67B6" w:rsidP="00F31713">
            <w:pPr>
              <w:spacing w:before="120" w:after="120"/>
              <w:jc w:val="center"/>
            </w:pPr>
          </w:p>
        </w:tc>
        <w:tc>
          <w:tcPr>
            <w:tcW w:w="4403" w:type="dxa"/>
          </w:tcPr>
          <w:p w:rsidR="00FD67B6" w:rsidRPr="0060766A" w:rsidRDefault="00FD67B6" w:rsidP="00F31713">
            <w:pPr>
              <w:spacing w:before="120" w:after="120"/>
            </w:pPr>
            <w:r>
              <w:t xml:space="preserve">H(4.47) = </w:t>
            </w:r>
            <w:r>
              <w:sym w:font="Symbol" w:char="F0EF"/>
            </w:r>
            <w:r>
              <w:t>10e</w:t>
            </w:r>
            <w:r>
              <w:rPr>
                <w:vertAlign w:val="superscript"/>
              </w:rPr>
              <w:t xml:space="preserve">–0.25 </w:t>
            </w:r>
            <w:r>
              <w:rPr>
                <w:vertAlign w:val="superscript"/>
              </w:rPr>
              <w:sym w:font="Symbol" w:char="F0B4"/>
            </w:r>
            <w:r>
              <w:rPr>
                <w:vertAlign w:val="superscript"/>
              </w:rPr>
              <w:t xml:space="preserve"> 4.47</w:t>
            </w:r>
            <w:r>
              <w:t xml:space="preserve"> sin 4.47</w:t>
            </w:r>
            <w:r>
              <w:sym w:font="Symbol" w:char="F0EF"/>
            </w:r>
          </w:p>
        </w:tc>
        <w:tc>
          <w:tcPr>
            <w:tcW w:w="893" w:type="dxa"/>
          </w:tcPr>
          <w:p w:rsidR="00FD67B6" w:rsidRPr="00B96873" w:rsidRDefault="00FD67B6" w:rsidP="00F31713">
            <w:pPr>
              <w:spacing w:before="120" w:after="120"/>
              <w:jc w:val="center"/>
            </w:pPr>
            <w:r>
              <w:t>M1</w:t>
            </w:r>
          </w:p>
        </w:tc>
        <w:tc>
          <w:tcPr>
            <w:tcW w:w="4273" w:type="dxa"/>
          </w:tcPr>
          <w:p w:rsidR="00FD67B6" w:rsidRPr="004E69D5" w:rsidRDefault="00FD67B6" w:rsidP="00F31713">
            <w:pPr>
              <w:spacing w:before="120" w:after="120"/>
            </w:pPr>
            <w:r>
              <w:t xml:space="preserve">This mark is given for substituting the value of </w:t>
            </w:r>
            <w:r>
              <w:rPr>
                <w:i/>
              </w:rPr>
              <w:t>t</w:t>
            </w:r>
            <w:r>
              <w:t xml:space="preserve"> = </w:t>
            </w:r>
            <w:r>
              <w:rPr>
                <w:i/>
              </w:rPr>
              <w:sym w:font="Symbol" w:char="F070"/>
            </w:r>
            <w:r>
              <w:rPr>
                <w:i/>
              </w:rPr>
              <w:t xml:space="preserve"> </w:t>
            </w:r>
            <w:r>
              <w:t>+ arctan 4 into H(</w:t>
            </w:r>
            <w:r>
              <w:rPr>
                <w:i/>
              </w:rPr>
              <w:t>t</w:t>
            </w:r>
            <w:r>
              <w:t>)</w:t>
            </w:r>
          </w:p>
        </w:tc>
      </w:tr>
      <w:tr w:rsidR="00FD67B6" w:rsidRPr="00B96873" w:rsidTr="002B3D45">
        <w:trPr>
          <w:trHeight w:val="58"/>
        </w:trPr>
        <w:tc>
          <w:tcPr>
            <w:tcW w:w="851" w:type="dxa"/>
            <w:vMerge/>
          </w:tcPr>
          <w:p w:rsidR="00FD67B6" w:rsidRDefault="00FD67B6" w:rsidP="00F31713">
            <w:pPr>
              <w:spacing w:before="120" w:after="120"/>
              <w:jc w:val="center"/>
            </w:pPr>
          </w:p>
        </w:tc>
        <w:tc>
          <w:tcPr>
            <w:tcW w:w="4403" w:type="dxa"/>
          </w:tcPr>
          <w:p w:rsidR="00FD67B6" w:rsidRDefault="00FD67B6" w:rsidP="00F31713">
            <w:pPr>
              <w:spacing w:before="120" w:after="120"/>
            </w:pPr>
            <w:r>
              <w:t xml:space="preserve">= </w:t>
            </w:r>
            <w:r>
              <w:sym w:font="Symbol" w:char="F0EF"/>
            </w:r>
            <w:r>
              <w:t xml:space="preserve">3.27 </w:t>
            </w:r>
            <w:r>
              <w:sym w:font="Symbol" w:char="F0B4"/>
            </w:r>
            <w:r>
              <w:t xml:space="preserve"> –0.97</w:t>
            </w:r>
            <w:r>
              <w:sym w:font="Symbol" w:char="F0EF"/>
            </w:r>
            <w:r>
              <w:t xml:space="preserve">             </w:t>
            </w:r>
          </w:p>
          <w:p w:rsidR="00FD67B6" w:rsidRPr="0060766A" w:rsidRDefault="00FD67B6" w:rsidP="00F31713">
            <w:pPr>
              <w:spacing w:before="120" w:after="120"/>
            </w:pPr>
            <w:r>
              <w:t>= 3.17 metres</w:t>
            </w:r>
          </w:p>
        </w:tc>
        <w:tc>
          <w:tcPr>
            <w:tcW w:w="893" w:type="dxa"/>
          </w:tcPr>
          <w:p w:rsidR="00FD67B6" w:rsidRPr="00B96873" w:rsidRDefault="00FD67B6" w:rsidP="00F31713">
            <w:pPr>
              <w:spacing w:before="120" w:after="120"/>
              <w:jc w:val="center"/>
            </w:pPr>
            <w:r>
              <w:t>A1</w:t>
            </w:r>
          </w:p>
        </w:tc>
        <w:tc>
          <w:tcPr>
            <w:tcW w:w="4273" w:type="dxa"/>
          </w:tcPr>
          <w:p w:rsidR="00FD67B6" w:rsidRPr="00E83576" w:rsidRDefault="00FD67B6" w:rsidP="00F31713">
            <w:pPr>
              <w:spacing w:before="120" w:after="120"/>
            </w:pPr>
            <w:r>
              <w:t>This mark is given for finding the maximum height of the ball</w:t>
            </w:r>
          </w:p>
        </w:tc>
      </w:tr>
      <w:tr w:rsidR="00FD67B6" w:rsidRPr="00B96873" w:rsidTr="002B3D45">
        <w:tc>
          <w:tcPr>
            <w:tcW w:w="851" w:type="dxa"/>
          </w:tcPr>
          <w:p w:rsidR="00FD67B6" w:rsidRPr="00B96873" w:rsidRDefault="00FD67B6" w:rsidP="00F31713">
            <w:pPr>
              <w:spacing w:before="120" w:after="120"/>
              <w:jc w:val="center"/>
            </w:pPr>
            <w:r>
              <w:t>(d)</w:t>
            </w:r>
          </w:p>
        </w:tc>
        <w:tc>
          <w:tcPr>
            <w:tcW w:w="4403" w:type="dxa"/>
          </w:tcPr>
          <w:p w:rsidR="00FD67B6" w:rsidRPr="00E83576" w:rsidRDefault="00FD67B6" w:rsidP="00F31713">
            <w:pPr>
              <w:spacing w:before="120" w:after="120"/>
            </w:pPr>
            <w:r>
              <w:t>The time between each bounce should not stay the same when the heights of each bounce are getting smaller</w:t>
            </w:r>
          </w:p>
        </w:tc>
        <w:tc>
          <w:tcPr>
            <w:tcW w:w="893" w:type="dxa"/>
          </w:tcPr>
          <w:p w:rsidR="00FD67B6" w:rsidRPr="00B96873" w:rsidRDefault="00FD67B6" w:rsidP="00F31713">
            <w:pPr>
              <w:spacing w:before="120" w:after="120"/>
              <w:jc w:val="center"/>
            </w:pPr>
            <w:r>
              <w:t>B1</w:t>
            </w:r>
          </w:p>
        </w:tc>
        <w:tc>
          <w:tcPr>
            <w:tcW w:w="4273" w:type="dxa"/>
          </w:tcPr>
          <w:p w:rsidR="00FD67B6" w:rsidRPr="00E83576" w:rsidRDefault="00FD67B6" w:rsidP="00F31713">
            <w:pPr>
              <w:spacing w:before="120" w:after="120"/>
            </w:pPr>
            <w:r>
              <w:t>This mark is given for a valid explanation of why the model should not be used the predict the time of each bounce</w:t>
            </w:r>
          </w:p>
        </w:tc>
      </w:tr>
    </w:tbl>
    <w:p w:rsidR="00FD67B6" w:rsidRPr="00B96873" w:rsidRDefault="00FD67B6" w:rsidP="00AE0248"/>
    <w:p w:rsidR="00FD67B6" w:rsidRPr="00B92772" w:rsidRDefault="00FD67B6" w:rsidP="00AE0248"/>
    <w:p w:rsidR="00FD67B6" w:rsidRPr="000830B2" w:rsidRDefault="00FD67B6" w:rsidP="00AE0248">
      <w:pPr>
        <w:tabs>
          <w:tab w:val="left" w:pos="1944"/>
        </w:tabs>
        <w:spacing w:line="360" w:lineRule="auto"/>
      </w:pPr>
      <w:r>
        <w:rPr>
          <w:b/>
        </w:rPr>
        <w:br w:type="page"/>
      </w:r>
      <w:r w:rsidRPr="00B96873">
        <w:rPr>
          <w:b/>
        </w:rPr>
        <w:t xml:space="preserve">Question </w:t>
      </w:r>
      <w:r>
        <w:rPr>
          <w:b/>
        </w:rPr>
        <w:t>13</w:t>
      </w:r>
      <w:r w:rsidRPr="00B96873">
        <w:rPr>
          <w:b/>
        </w:rPr>
        <w:t xml:space="preserve"> (Total </w:t>
      </w:r>
      <w:r>
        <w:rPr>
          <w:b/>
        </w:rPr>
        <w:t>11</w:t>
      </w:r>
      <w:r w:rsidRPr="00B96873">
        <w:rPr>
          <w:b/>
        </w:rPr>
        <w:t xml:space="preserve"> mark</w:t>
      </w:r>
      <w:r>
        <w:rPr>
          <w:b/>
        </w:rPr>
        <w:t>s</w:t>
      </w:r>
      <w:r w:rsidRPr="00B96873">
        <w:rPr>
          <w:b/>
        </w:rPr>
        <w:t>)</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4408"/>
        <w:gridCol w:w="889"/>
        <w:gridCol w:w="4147"/>
      </w:tblGrid>
      <w:tr w:rsidR="00FD67B6" w:rsidRPr="00B96873" w:rsidTr="00F31713">
        <w:tc>
          <w:tcPr>
            <w:tcW w:w="848" w:type="dxa"/>
            <w:shd w:val="clear" w:color="auto" w:fill="C0C0C0"/>
          </w:tcPr>
          <w:p w:rsidR="00FD67B6" w:rsidRPr="00B96873" w:rsidRDefault="00FD67B6" w:rsidP="00F31713">
            <w:pPr>
              <w:rPr>
                <w:b/>
              </w:rPr>
            </w:pPr>
            <w:r w:rsidRPr="00B96873">
              <w:rPr>
                <w:b/>
              </w:rPr>
              <w:t>Part</w:t>
            </w:r>
          </w:p>
        </w:tc>
        <w:tc>
          <w:tcPr>
            <w:tcW w:w="4408" w:type="dxa"/>
            <w:shd w:val="clear" w:color="auto" w:fill="C0C0C0"/>
          </w:tcPr>
          <w:p w:rsidR="00FD67B6" w:rsidRPr="00B96873" w:rsidRDefault="00FD67B6" w:rsidP="00F31713">
            <w:pPr>
              <w:rPr>
                <w:b/>
              </w:rPr>
            </w:pPr>
            <w:r w:rsidRPr="00B96873">
              <w:rPr>
                <w:b/>
              </w:rPr>
              <w:t>Working or answer an examiner might expect to see</w:t>
            </w:r>
          </w:p>
        </w:tc>
        <w:tc>
          <w:tcPr>
            <w:tcW w:w="889" w:type="dxa"/>
            <w:shd w:val="clear" w:color="auto" w:fill="C0C0C0"/>
          </w:tcPr>
          <w:p w:rsidR="00FD67B6" w:rsidRPr="00B96873" w:rsidRDefault="00FD67B6" w:rsidP="00F31713">
            <w:pPr>
              <w:rPr>
                <w:b/>
              </w:rPr>
            </w:pPr>
            <w:r w:rsidRPr="00B96873">
              <w:rPr>
                <w:b/>
              </w:rPr>
              <w:t>Mark</w:t>
            </w:r>
          </w:p>
        </w:tc>
        <w:tc>
          <w:tcPr>
            <w:tcW w:w="4147" w:type="dxa"/>
            <w:shd w:val="clear" w:color="auto" w:fill="C0C0C0"/>
          </w:tcPr>
          <w:p w:rsidR="00FD67B6" w:rsidRPr="00B96873" w:rsidRDefault="00FD67B6" w:rsidP="00F31713">
            <w:pPr>
              <w:rPr>
                <w:b/>
              </w:rPr>
            </w:pPr>
            <w:r w:rsidRPr="00B96873">
              <w:rPr>
                <w:b/>
              </w:rPr>
              <w:t>Notes</w:t>
            </w:r>
          </w:p>
        </w:tc>
      </w:tr>
      <w:tr w:rsidR="00FD67B6" w:rsidRPr="00B96873" w:rsidTr="002B3D45">
        <w:trPr>
          <w:trHeight w:val="58"/>
        </w:trPr>
        <w:tc>
          <w:tcPr>
            <w:tcW w:w="848" w:type="dxa"/>
            <w:vMerge w:val="restart"/>
          </w:tcPr>
          <w:p w:rsidR="00FD67B6" w:rsidRDefault="00FD67B6" w:rsidP="00F31713">
            <w:pPr>
              <w:spacing w:before="120" w:after="120"/>
              <w:jc w:val="center"/>
            </w:pPr>
            <w:r>
              <w:t>(a)</w:t>
            </w:r>
          </w:p>
        </w:tc>
        <w:tc>
          <w:tcPr>
            <w:tcW w:w="4408" w:type="dxa"/>
          </w:tcPr>
          <w:p w:rsidR="00FD67B6" w:rsidRDefault="00FD67B6" w:rsidP="00F31713">
            <w:pPr>
              <w:spacing w:before="120" w:after="120"/>
            </w:pPr>
            <w:r>
              <w:t>The asymptote is found where 2</w:t>
            </w:r>
            <w:r w:rsidRPr="007535E8">
              <w:rPr>
                <w:i/>
              </w:rPr>
              <w:t>x</w:t>
            </w:r>
            <w:r>
              <w:t xml:space="preserve"> – </w:t>
            </w:r>
            <w:r w:rsidRPr="007535E8">
              <w:rPr>
                <w:i/>
              </w:rPr>
              <w:t>q</w:t>
            </w:r>
            <w:r>
              <w:t xml:space="preserve"> = 0</w:t>
            </w:r>
          </w:p>
          <w:p w:rsidR="00FD67B6" w:rsidRPr="00240DE6" w:rsidRDefault="00FD67B6" w:rsidP="00F31713">
            <w:pPr>
              <w:spacing w:before="120" w:after="120"/>
            </w:pPr>
            <w:r>
              <w:t xml:space="preserve">Hence </w:t>
            </w:r>
            <w:r w:rsidRPr="007535E8">
              <w:rPr>
                <w:i/>
              </w:rPr>
              <w:t>q</w:t>
            </w:r>
            <w:r>
              <w:t xml:space="preserve"> = 4</w:t>
            </w:r>
          </w:p>
        </w:tc>
        <w:tc>
          <w:tcPr>
            <w:tcW w:w="889" w:type="dxa"/>
          </w:tcPr>
          <w:p w:rsidR="00FD67B6" w:rsidRPr="00B96873" w:rsidRDefault="00FD67B6" w:rsidP="00F31713">
            <w:pPr>
              <w:spacing w:before="120" w:after="120"/>
              <w:jc w:val="center"/>
            </w:pPr>
            <w:r>
              <w:t>B1</w:t>
            </w:r>
          </w:p>
        </w:tc>
        <w:tc>
          <w:tcPr>
            <w:tcW w:w="4147" w:type="dxa"/>
          </w:tcPr>
          <w:p w:rsidR="00FD67B6" w:rsidRPr="00240DE6" w:rsidRDefault="00FD67B6" w:rsidP="00F31713">
            <w:pPr>
              <w:spacing w:before="120" w:after="120"/>
            </w:pPr>
            <w:r>
              <w:t xml:space="preserve">This mark is given for explaining that the asymptote at </w:t>
            </w:r>
            <w:r>
              <w:rPr>
                <w:i/>
              </w:rPr>
              <w:t>x</w:t>
            </w:r>
            <w:r>
              <w:t xml:space="preserve"> = 2 is a solution of  2</w:t>
            </w:r>
            <w:r w:rsidRPr="007535E8">
              <w:rPr>
                <w:i/>
              </w:rPr>
              <w:t>x</w:t>
            </w:r>
            <w:r>
              <w:t xml:space="preserve"> – </w:t>
            </w:r>
            <w:r w:rsidRPr="007535E8">
              <w:rPr>
                <w:i/>
              </w:rPr>
              <w:t>q</w:t>
            </w:r>
            <w:r>
              <w:t xml:space="preserve"> = 0</w:t>
            </w:r>
          </w:p>
        </w:tc>
      </w:tr>
      <w:tr w:rsidR="00FD67B6" w:rsidRPr="00B96873" w:rsidTr="002B3D45">
        <w:trPr>
          <w:trHeight w:val="58"/>
        </w:trPr>
        <w:tc>
          <w:tcPr>
            <w:tcW w:w="848" w:type="dxa"/>
            <w:vMerge/>
          </w:tcPr>
          <w:p w:rsidR="00FD67B6" w:rsidRDefault="00FD67B6" w:rsidP="00F31713">
            <w:pPr>
              <w:spacing w:before="120" w:after="120"/>
              <w:jc w:val="center"/>
            </w:pPr>
          </w:p>
        </w:tc>
        <w:tc>
          <w:tcPr>
            <w:tcW w:w="4408" w:type="dxa"/>
          </w:tcPr>
          <w:p w:rsidR="00FD67B6" w:rsidRDefault="00FD67B6" w:rsidP="00F31713">
            <w:pPr>
              <w:spacing w:before="120" w:after="120"/>
            </w:pPr>
            <w:r>
              <w:rPr>
                <w:i/>
              </w:rPr>
              <w:t>y</w:t>
            </w:r>
            <w:r>
              <w:t xml:space="preserve"> = </w:t>
            </w:r>
            <w:r w:rsidRPr="007535E8">
              <w:rPr>
                <w:position w:val="-28"/>
              </w:rPr>
              <w:object w:dxaOrig="1500" w:dyaOrig="660">
                <v:shape id="_x0000_i1079" type="#_x0000_t75" style="width:75pt;height:33pt" o:ole="">
                  <v:imagedata r:id="rId98" o:title=""/>
                </v:shape>
                <o:OLEObject Type="Embed" ProgID="Equation.3" ShapeID="_x0000_i1079" DrawAspect="Content" ObjectID="_1660631011" r:id="rId99"/>
              </w:object>
            </w:r>
          </w:p>
          <w:p w:rsidR="00FD67B6" w:rsidRPr="007535E8" w:rsidRDefault="00FD67B6" w:rsidP="00F31713">
            <w:pPr>
              <w:spacing w:before="120" w:after="120"/>
            </w:pPr>
            <w:r w:rsidRPr="007535E8">
              <w:rPr>
                <w:position w:val="-24"/>
              </w:rPr>
              <w:object w:dxaOrig="240" w:dyaOrig="620">
                <v:shape id="_x0000_i1080" type="#_x0000_t75" style="width:12pt;height:30.75pt" o:ole="">
                  <v:imagedata r:id="rId100" o:title=""/>
                </v:shape>
                <o:OLEObject Type="Embed" ProgID="Equation.3" ShapeID="_x0000_i1080" DrawAspect="Content" ObjectID="_1660631012" r:id="rId101"/>
              </w:object>
            </w:r>
            <w:r>
              <w:t xml:space="preserve"> = </w:t>
            </w:r>
            <w:r w:rsidRPr="007535E8">
              <w:rPr>
                <w:position w:val="-28"/>
              </w:rPr>
              <w:object w:dxaOrig="1340" w:dyaOrig="660">
                <v:shape id="_x0000_i1081" type="#_x0000_t75" style="width:66pt;height:33pt" o:ole="">
                  <v:imagedata r:id="rId102" o:title=""/>
                </v:shape>
                <o:OLEObject Type="Embed" ProgID="Equation.3" ShapeID="_x0000_i1081" DrawAspect="Content" ObjectID="_1660631013" r:id="rId103"/>
              </w:object>
            </w:r>
          </w:p>
        </w:tc>
        <w:tc>
          <w:tcPr>
            <w:tcW w:w="889" w:type="dxa"/>
          </w:tcPr>
          <w:p w:rsidR="00FD67B6" w:rsidRPr="007535E8" w:rsidRDefault="00FD67B6" w:rsidP="00F31713">
            <w:pPr>
              <w:spacing w:before="120" w:after="120"/>
              <w:jc w:val="center"/>
              <w:rPr>
                <w:sz w:val="2"/>
                <w:szCs w:val="2"/>
              </w:rPr>
            </w:pPr>
          </w:p>
          <w:p w:rsidR="00FD67B6" w:rsidRPr="00B96873" w:rsidRDefault="00FD67B6" w:rsidP="00F31713">
            <w:pPr>
              <w:spacing w:before="120" w:after="120"/>
              <w:jc w:val="center"/>
            </w:pPr>
            <w:r>
              <w:t>M1</w:t>
            </w:r>
          </w:p>
        </w:tc>
        <w:tc>
          <w:tcPr>
            <w:tcW w:w="4147" w:type="dxa"/>
          </w:tcPr>
          <w:p w:rsidR="00FD67B6" w:rsidRPr="007535E8" w:rsidRDefault="00FD67B6" w:rsidP="00F31713">
            <w:pPr>
              <w:spacing w:before="120" w:after="120"/>
              <w:rPr>
                <w:sz w:val="2"/>
                <w:szCs w:val="2"/>
              </w:rPr>
            </w:pPr>
          </w:p>
          <w:p w:rsidR="00FD67B6" w:rsidRPr="007535E8" w:rsidRDefault="00FD67B6" w:rsidP="00F31713">
            <w:pPr>
              <w:spacing w:before="120" w:after="120"/>
            </w:pPr>
            <w:r>
              <w:t xml:space="preserve">This mark is given for substituting </w:t>
            </w:r>
            <w:r>
              <w:rPr>
                <w:i/>
              </w:rPr>
              <w:t>x</w:t>
            </w:r>
            <w:r>
              <w:t xml:space="preserve"> = 3, </w:t>
            </w:r>
            <w:r>
              <w:rPr>
                <w:i/>
              </w:rPr>
              <w:t>y</w:t>
            </w:r>
            <w:r>
              <w:t xml:space="preserve"> = </w:t>
            </w:r>
            <w:r w:rsidRPr="007535E8">
              <w:rPr>
                <w:position w:val="-24"/>
              </w:rPr>
              <w:object w:dxaOrig="240" w:dyaOrig="620">
                <v:shape id="_x0000_i1082" type="#_x0000_t75" style="width:12pt;height:30.75pt" o:ole="">
                  <v:imagedata r:id="rId100" o:title=""/>
                </v:shape>
                <o:OLEObject Type="Embed" ProgID="Equation.3" ShapeID="_x0000_i1082" DrawAspect="Content" ObjectID="_1660631014" r:id="rId104"/>
              </w:object>
            </w:r>
            <w:r>
              <w:t xml:space="preserve"> (and </w:t>
            </w:r>
            <w:r>
              <w:rPr>
                <w:i/>
              </w:rPr>
              <w:t>q</w:t>
            </w:r>
            <w:r>
              <w:t xml:space="preserve"> = 4)</w:t>
            </w:r>
          </w:p>
        </w:tc>
      </w:tr>
      <w:tr w:rsidR="00FD67B6" w:rsidRPr="00B96873" w:rsidTr="002B3D45">
        <w:tc>
          <w:tcPr>
            <w:tcW w:w="848" w:type="dxa"/>
            <w:vMerge/>
          </w:tcPr>
          <w:p w:rsidR="00FD67B6" w:rsidRPr="00B96873" w:rsidRDefault="00FD67B6" w:rsidP="00F31713">
            <w:pPr>
              <w:spacing w:before="120" w:after="120"/>
              <w:jc w:val="center"/>
            </w:pPr>
          </w:p>
        </w:tc>
        <w:tc>
          <w:tcPr>
            <w:tcW w:w="4408" w:type="dxa"/>
          </w:tcPr>
          <w:p w:rsidR="00FD67B6" w:rsidRDefault="00FD67B6" w:rsidP="007535E8">
            <w:pPr>
              <w:spacing w:before="120" w:after="120"/>
            </w:pPr>
            <w:r>
              <w:rPr>
                <w:i/>
              </w:rPr>
              <w:t>p</w:t>
            </w:r>
            <w:r>
              <w:t xml:space="preserve"> – 9 = 6</w:t>
            </w:r>
          </w:p>
          <w:p w:rsidR="00FD67B6" w:rsidRPr="0067664C" w:rsidRDefault="00FD67B6" w:rsidP="007535E8">
            <w:pPr>
              <w:spacing w:before="120" w:after="120"/>
            </w:pPr>
            <w:r>
              <w:rPr>
                <w:i/>
              </w:rPr>
              <w:t>p</w:t>
            </w:r>
            <w:r>
              <w:t xml:space="preserve"> = 15</w:t>
            </w:r>
          </w:p>
        </w:tc>
        <w:tc>
          <w:tcPr>
            <w:tcW w:w="889" w:type="dxa"/>
          </w:tcPr>
          <w:p w:rsidR="00FD67B6" w:rsidRPr="00B96873" w:rsidRDefault="00FD67B6" w:rsidP="00F31713">
            <w:pPr>
              <w:spacing w:before="120" w:after="120"/>
              <w:jc w:val="center"/>
            </w:pPr>
            <w:r>
              <w:t>A1</w:t>
            </w:r>
          </w:p>
        </w:tc>
        <w:tc>
          <w:tcPr>
            <w:tcW w:w="4147" w:type="dxa"/>
          </w:tcPr>
          <w:p w:rsidR="00FD67B6" w:rsidRPr="007535E8" w:rsidRDefault="00FD67B6" w:rsidP="00F31713">
            <w:pPr>
              <w:spacing w:before="120" w:after="120"/>
            </w:pPr>
            <w:r>
              <w:t xml:space="preserve">This mark is given for solving for </w:t>
            </w:r>
            <w:r>
              <w:rPr>
                <w:i/>
              </w:rPr>
              <w:t>p</w:t>
            </w:r>
            <w:r>
              <w:t xml:space="preserve"> and showing that </w:t>
            </w:r>
            <w:r>
              <w:rPr>
                <w:i/>
              </w:rPr>
              <w:t>p</w:t>
            </w:r>
            <w:r>
              <w:t xml:space="preserve"> = 15, as required</w:t>
            </w:r>
          </w:p>
        </w:tc>
      </w:tr>
      <w:tr w:rsidR="00FD67B6" w:rsidRPr="00B96873" w:rsidTr="002B3D45">
        <w:tc>
          <w:tcPr>
            <w:tcW w:w="848" w:type="dxa"/>
            <w:vMerge w:val="restart"/>
          </w:tcPr>
          <w:p w:rsidR="00FD67B6" w:rsidRPr="00B96873" w:rsidRDefault="00FD67B6" w:rsidP="00F31713">
            <w:pPr>
              <w:spacing w:before="120" w:after="120"/>
              <w:jc w:val="center"/>
            </w:pPr>
            <w:r>
              <w:t>(b)</w:t>
            </w:r>
          </w:p>
        </w:tc>
        <w:tc>
          <w:tcPr>
            <w:tcW w:w="4408" w:type="dxa"/>
          </w:tcPr>
          <w:p w:rsidR="00FD67B6" w:rsidRPr="0067664C" w:rsidRDefault="00FD67B6" w:rsidP="00F31713">
            <w:pPr>
              <w:spacing w:before="120" w:after="120"/>
            </w:pPr>
            <w:r w:rsidRPr="007535E8">
              <w:rPr>
                <w:position w:val="-28"/>
              </w:rPr>
              <w:object w:dxaOrig="1500" w:dyaOrig="660">
                <v:shape id="_x0000_i1083" type="#_x0000_t75" style="width:75pt;height:33pt" o:ole="">
                  <v:imagedata r:id="rId105" o:title=""/>
                </v:shape>
                <o:OLEObject Type="Embed" ProgID="Equation.3" ShapeID="_x0000_i1083" DrawAspect="Content" ObjectID="_1660631015" r:id="rId106"/>
              </w:object>
            </w:r>
            <w:r>
              <w:t xml:space="preserve"> = </w:t>
            </w:r>
            <w:r w:rsidRPr="007535E8">
              <w:rPr>
                <w:position w:val="-28"/>
              </w:rPr>
              <w:object w:dxaOrig="880" w:dyaOrig="660">
                <v:shape id="_x0000_i1084" type="#_x0000_t75" style="width:44.25pt;height:33pt" o:ole="">
                  <v:imagedata r:id="rId107" o:title=""/>
                </v:shape>
                <o:OLEObject Type="Embed" ProgID="Equation.3" ShapeID="_x0000_i1084" DrawAspect="Content" ObjectID="_1660631016" r:id="rId108"/>
              </w:object>
            </w:r>
            <w:r>
              <w:t xml:space="preserve"> + </w:t>
            </w:r>
            <w:r w:rsidRPr="007535E8">
              <w:rPr>
                <w:position w:val="-28"/>
              </w:rPr>
              <w:object w:dxaOrig="740" w:dyaOrig="660">
                <v:shape id="_x0000_i1085" type="#_x0000_t75" style="width:36.75pt;height:33pt" o:ole="">
                  <v:imagedata r:id="rId109" o:title=""/>
                </v:shape>
                <o:OLEObject Type="Embed" ProgID="Equation.3" ShapeID="_x0000_i1085" DrawAspect="Content" ObjectID="_1660631017" r:id="rId110"/>
              </w:object>
            </w:r>
          </w:p>
        </w:tc>
        <w:tc>
          <w:tcPr>
            <w:tcW w:w="889" w:type="dxa"/>
          </w:tcPr>
          <w:p w:rsidR="00FD67B6" w:rsidRPr="00B96873" w:rsidRDefault="00FD67B6" w:rsidP="00F31713">
            <w:pPr>
              <w:spacing w:before="120" w:after="120"/>
              <w:jc w:val="center"/>
            </w:pPr>
            <w:r>
              <w:t>M1</w:t>
            </w:r>
          </w:p>
        </w:tc>
        <w:tc>
          <w:tcPr>
            <w:tcW w:w="4147" w:type="dxa"/>
          </w:tcPr>
          <w:p w:rsidR="00FD67B6" w:rsidRPr="00FD31BC" w:rsidRDefault="00FD67B6" w:rsidP="00F31713">
            <w:pPr>
              <w:spacing w:before="120" w:after="120"/>
            </w:pPr>
            <w:r w:rsidRPr="00FD31BC">
              <w:t>This mark is given for a method to use partial fractions</w:t>
            </w:r>
          </w:p>
        </w:tc>
      </w:tr>
      <w:tr w:rsidR="00FD67B6" w:rsidRPr="00B96873" w:rsidTr="002B3D45">
        <w:tc>
          <w:tcPr>
            <w:tcW w:w="848" w:type="dxa"/>
            <w:vMerge/>
          </w:tcPr>
          <w:p w:rsidR="00FD67B6" w:rsidRPr="00B96873" w:rsidRDefault="00FD67B6" w:rsidP="00F31713">
            <w:pPr>
              <w:spacing w:before="120" w:after="120"/>
              <w:jc w:val="center"/>
            </w:pPr>
          </w:p>
        </w:tc>
        <w:tc>
          <w:tcPr>
            <w:tcW w:w="4408" w:type="dxa"/>
          </w:tcPr>
          <w:p w:rsidR="00FD67B6" w:rsidRPr="0067664C" w:rsidRDefault="00FD67B6" w:rsidP="00F31713">
            <w:pPr>
              <w:spacing w:before="120" w:after="120"/>
            </w:pPr>
            <w:r>
              <w:tab/>
            </w:r>
            <w:r>
              <w:tab/>
              <w:t xml:space="preserve">  = </w:t>
            </w:r>
            <w:r w:rsidRPr="007535E8">
              <w:rPr>
                <w:position w:val="-28"/>
              </w:rPr>
              <w:object w:dxaOrig="880" w:dyaOrig="660">
                <v:shape id="_x0000_i1086" type="#_x0000_t75" style="width:44.25pt;height:33pt" o:ole="">
                  <v:imagedata r:id="rId111" o:title=""/>
                </v:shape>
                <o:OLEObject Type="Embed" ProgID="Equation.3" ShapeID="_x0000_i1086" DrawAspect="Content" ObjectID="_1660631018" r:id="rId112"/>
              </w:object>
            </w:r>
            <w:r>
              <w:t xml:space="preserve"> – </w:t>
            </w:r>
            <w:r w:rsidRPr="007535E8">
              <w:rPr>
                <w:position w:val="-28"/>
              </w:rPr>
              <w:object w:dxaOrig="740" w:dyaOrig="660">
                <v:shape id="_x0000_i1087" type="#_x0000_t75" style="width:36.75pt;height:33pt" o:ole="">
                  <v:imagedata r:id="rId113" o:title=""/>
                </v:shape>
                <o:OLEObject Type="Embed" ProgID="Equation.3" ShapeID="_x0000_i1087" DrawAspect="Content" ObjectID="_1660631019" r:id="rId114"/>
              </w:object>
            </w:r>
          </w:p>
        </w:tc>
        <w:tc>
          <w:tcPr>
            <w:tcW w:w="889" w:type="dxa"/>
          </w:tcPr>
          <w:p w:rsidR="00FD67B6" w:rsidRPr="00B96873" w:rsidRDefault="00FD67B6" w:rsidP="00F31713">
            <w:pPr>
              <w:spacing w:before="120" w:after="120"/>
              <w:jc w:val="center"/>
            </w:pPr>
            <w:r>
              <w:t>M1</w:t>
            </w:r>
          </w:p>
        </w:tc>
        <w:tc>
          <w:tcPr>
            <w:tcW w:w="4147" w:type="dxa"/>
          </w:tcPr>
          <w:p w:rsidR="00FD67B6" w:rsidRPr="00FD31BC" w:rsidRDefault="00FD67B6" w:rsidP="00F31713">
            <w:pPr>
              <w:spacing w:before="120" w:after="120"/>
              <w:rPr>
                <w:i/>
              </w:rPr>
            </w:pPr>
            <w:r w:rsidRPr="00FD31BC">
              <w:t xml:space="preserve">This mark is given for finding values for </w:t>
            </w:r>
            <w:r w:rsidRPr="00FD31BC">
              <w:rPr>
                <w:i/>
              </w:rPr>
              <w:t>A</w:t>
            </w:r>
            <w:r w:rsidRPr="00FD31BC">
              <w:t xml:space="preserve"> and </w:t>
            </w:r>
            <w:r w:rsidRPr="00FD31BC">
              <w:rPr>
                <w:i/>
              </w:rPr>
              <w:t>B</w:t>
            </w:r>
          </w:p>
        </w:tc>
      </w:tr>
      <w:tr w:rsidR="00FD67B6" w:rsidRPr="00B96873" w:rsidTr="002B3D45">
        <w:tc>
          <w:tcPr>
            <w:tcW w:w="848" w:type="dxa"/>
            <w:vMerge/>
          </w:tcPr>
          <w:p w:rsidR="00FD67B6" w:rsidRPr="00B96873" w:rsidRDefault="00FD67B6" w:rsidP="00F31713">
            <w:pPr>
              <w:spacing w:before="120" w:after="120"/>
              <w:jc w:val="center"/>
            </w:pPr>
          </w:p>
        </w:tc>
        <w:tc>
          <w:tcPr>
            <w:tcW w:w="4408" w:type="dxa"/>
          </w:tcPr>
          <w:p w:rsidR="00FD67B6" w:rsidRPr="0067664C" w:rsidRDefault="00FD67B6" w:rsidP="00F31713">
            <w:pPr>
              <w:spacing w:before="120" w:after="120"/>
            </w:pPr>
            <w:r>
              <w:tab/>
            </w:r>
            <w:r>
              <w:tab/>
              <w:t xml:space="preserve">  = </w:t>
            </w:r>
            <w:r w:rsidRPr="007535E8">
              <w:rPr>
                <w:position w:val="-28"/>
              </w:rPr>
              <w:object w:dxaOrig="740" w:dyaOrig="660">
                <v:shape id="_x0000_i1088" type="#_x0000_t75" style="width:36.75pt;height:33pt" o:ole="">
                  <v:imagedata r:id="rId115" o:title=""/>
                </v:shape>
                <o:OLEObject Type="Embed" ProgID="Equation.3" ShapeID="_x0000_i1088" DrawAspect="Content" ObjectID="_1660631020" r:id="rId116"/>
              </w:object>
            </w:r>
            <w:r>
              <w:t xml:space="preserve"> – </w:t>
            </w:r>
            <w:r w:rsidRPr="007535E8">
              <w:rPr>
                <w:position w:val="-28"/>
              </w:rPr>
              <w:object w:dxaOrig="740" w:dyaOrig="660">
                <v:shape id="_x0000_i1089" type="#_x0000_t75" style="width:36.75pt;height:33pt" o:ole="">
                  <v:imagedata r:id="rId117" o:title=""/>
                </v:shape>
                <o:OLEObject Type="Embed" ProgID="Equation.3" ShapeID="_x0000_i1089" DrawAspect="Content" ObjectID="_1660631021" r:id="rId118"/>
              </w:object>
            </w:r>
          </w:p>
        </w:tc>
        <w:tc>
          <w:tcPr>
            <w:tcW w:w="889" w:type="dxa"/>
          </w:tcPr>
          <w:p w:rsidR="00FD67B6" w:rsidRPr="00B96873" w:rsidRDefault="00FD67B6" w:rsidP="00F31713">
            <w:pPr>
              <w:spacing w:before="120" w:after="120"/>
              <w:jc w:val="center"/>
            </w:pPr>
            <w:r>
              <w:t>A1</w:t>
            </w:r>
          </w:p>
        </w:tc>
        <w:tc>
          <w:tcPr>
            <w:tcW w:w="4147" w:type="dxa"/>
          </w:tcPr>
          <w:p w:rsidR="00FD67B6" w:rsidRPr="00FD31BC" w:rsidRDefault="00FD67B6" w:rsidP="00F31713">
            <w:pPr>
              <w:spacing w:before="120" w:after="120"/>
            </w:pPr>
            <w:r w:rsidRPr="00FD31BC">
              <w:t>This mark is given for a fully simplified expression</w:t>
            </w:r>
          </w:p>
        </w:tc>
      </w:tr>
      <w:tr w:rsidR="00FD67B6" w:rsidRPr="00B96873" w:rsidTr="002B3D45">
        <w:tc>
          <w:tcPr>
            <w:tcW w:w="848" w:type="dxa"/>
            <w:vMerge/>
          </w:tcPr>
          <w:p w:rsidR="00FD67B6" w:rsidRPr="00B96873" w:rsidRDefault="00FD67B6" w:rsidP="00F31713">
            <w:pPr>
              <w:spacing w:before="120" w:after="120"/>
              <w:jc w:val="center"/>
            </w:pPr>
          </w:p>
        </w:tc>
        <w:tc>
          <w:tcPr>
            <w:tcW w:w="4408" w:type="dxa"/>
          </w:tcPr>
          <w:p w:rsidR="00FD67B6" w:rsidRDefault="00FD67B6" w:rsidP="00F31713">
            <w:pPr>
              <w:spacing w:before="120" w:after="120"/>
            </w:pPr>
            <w:r>
              <w:rPr>
                <w:i/>
              </w:rPr>
              <w:t>I</w:t>
            </w:r>
            <w:r>
              <w:t xml:space="preserve"> = </w:t>
            </w:r>
            <w:r w:rsidRPr="00897F1C">
              <w:rPr>
                <w:position w:val="-28"/>
              </w:rPr>
              <w:object w:dxaOrig="2000" w:dyaOrig="680">
                <v:shape id="_x0000_i1090" type="#_x0000_t75" style="width:99pt;height:33.75pt" o:ole="">
                  <v:imagedata r:id="rId119" o:title=""/>
                </v:shape>
                <o:OLEObject Type="Embed" ProgID="Equation.3" ShapeID="_x0000_i1090" DrawAspect="Content" ObjectID="_1660631022" r:id="rId120"/>
              </w:object>
            </w:r>
            <w:r>
              <w:t xml:space="preserve"> </w:t>
            </w:r>
          </w:p>
          <w:p w:rsidR="00FD67B6" w:rsidRPr="00897F1C" w:rsidRDefault="00FD67B6" w:rsidP="00F31713">
            <w:pPr>
              <w:spacing w:before="120" w:after="120"/>
            </w:pPr>
            <w:r>
              <w:t xml:space="preserve">  = </w:t>
            </w:r>
            <w:r w:rsidRPr="00897F1C">
              <w:rPr>
                <w:i/>
              </w:rPr>
              <w:t>m</w:t>
            </w:r>
            <w:r>
              <w:t xml:space="preserve"> ln (2</w:t>
            </w:r>
            <w:r>
              <w:rPr>
                <w:i/>
              </w:rPr>
              <w:t>x</w:t>
            </w:r>
            <w:r>
              <w:t xml:space="preserve"> – 4) + </w:t>
            </w:r>
            <w:r>
              <w:rPr>
                <w:i/>
              </w:rPr>
              <w:t>n</w:t>
            </w:r>
            <w:r>
              <w:t xml:space="preserve"> ln (</w:t>
            </w:r>
            <w:r>
              <w:rPr>
                <w:i/>
              </w:rPr>
              <w:t>x</w:t>
            </w:r>
            <w:r>
              <w:t xml:space="preserve"> + 3)</w:t>
            </w:r>
          </w:p>
        </w:tc>
        <w:tc>
          <w:tcPr>
            <w:tcW w:w="889" w:type="dxa"/>
          </w:tcPr>
          <w:p w:rsidR="00FD67B6" w:rsidRPr="00FD31BC" w:rsidRDefault="00FD67B6" w:rsidP="00F31713">
            <w:pPr>
              <w:spacing w:before="120" w:after="120"/>
              <w:jc w:val="center"/>
              <w:rPr>
                <w:sz w:val="2"/>
                <w:szCs w:val="2"/>
              </w:rPr>
            </w:pPr>
          </w:p>
          <w:p w:rsidR="00FD67B6" w:rsidRPr="00B96873" w:rsidRDefault="00FD67B6" w:rsidP="00F31713">
            <w:pPr>
              <w:spacing w:before="120" w:after="120"/>
              <w:jc w:val="center"/>
            </w:pPr>
            <w:r>
              <w:t>M1</w:t>
            </w:r>
          </w:p>
        </w:tc>
        <w:tc>
          <w:tcPr>
            <w:tcW w:w="4147" w:type="dxa"/>
          </w:tcPr>
          <w:p w:rsidR="00FD67B6" w:rsidRPr="00FD31BC" w:rsidRDefault="00FD67B6" w:rsidP="00F31713">
            <w:pPr>
              <w:spacing w:before="120" w:after="120"/>
              <w:rPr>
                <w:sz w:val="2"/>
                <w:szCs w:val="2"/>
              </w:rPr>
            </w:pPr>
          </w:p>
          <w:p w:rsidR="00FD67B6" w:rsidRPr="00FD31BC" w:rsidRDefault="00FD67B6" w:rsidP="00F31713">
            <w:pPr>
              <w:spacing w:before="120" w:after="120"/>
            </w:pPr>
            <w:r w:rsidRPr="00FD31BC">
              <w:t xml:space="preserve">This mark is given for a method to integrate to find the area of </w:t>
            </w:r>
            <w:r w:rsidRPr="00FD31BC">
              <w:rPr>
                <w:i/>
              </w:rPr>
              <w:t>R</w:t>
            </w:r>
          </w:p>
        </w:tc>
      </w:tr>
      <w:tr w:rsidR="00FD67B6" w:rsidRPr="00B96873" w:rsidTr="002B3D45">
        <w:tc>
          <w:tcPr>
            <w:tcW w:w="848" w:type="dxa"/>
            <w:vMerge/>
          </w:tcPr>
          <w:p w:rsidR="00FD67B6" w:rsidRPr="00B96873" w:rsidRDefault="00FD67B6" w:rsidP="00F31713">
            <w:pPr>
              <w:spacing w:before="120" w:after="120"/>
              <w:jc w:val="center"/>
            </w:pPr>
          </w:p>
        </w:tc>
        <w:tc>
          <w:tcPr>
            <w:tcW w:w="4408" w:type="dxa"/>
          </w:tcPr>
          <w:p w:rsidR="00FD67B6" w:rsidRPr="0067664C" w:rsidRDefault="00FD67B6" w:rsidP="00F31713">
            <w:pPr>
              <w:spacing w:before="120" w:after="120"/>
            </w:pPr>
            <w:r>
              <w:t xml:space="preserve">  = </w:t>
            </w:r>
            <w:r w:rsidRPr="00897F1C">
              <w:t>0.9</w:t>
            </w:r>
            <w:r>
              <w:t xml:space="preserve"> ln (2</w:t>
            </w:r>
            <w:r>
              <w:rPr>
                <w:i/>
              </w:rPr>
              <w:t>x</w:t>
            </w:r>
            <w:r>
              <w:t xml:space="preserve"> – 4) + </w:t>
            </w:r>
            <w:r w:rsidRPr="00897F1C">
              <w:t>2.4</w:t>
            </w:r>
            <w:r>
              <w:t xml:space="preserve"> ln (</w:t>
            </w:r>
            <w:r>
              <w:rPr>
                <w:i/>
              </w:rPr>
              <w:t>x</w:t>
            </w:r>
            <w:r>
              <w:t xml:space="preserve"> + 3)</w:t>
            </w:r>
          </w:p>
        </w:tc>
        <w:tc>
          <w:tcPr>
            <w:tcW w:w="889" w:type="dxa"/>
          </w:tcPr>
          <w:p w:rsidR="00FD67B6" w:rsidRPr="00B96873" w:rsidRDefault="00FD67B6" w:rsidP="00F31713">
            <w:pPr>
              <w:spacing w:before="120" w:after="120"/>
              <w:jc w:val="center"/>
            </w:pPr>
            <w:r>
              <w:t>A1</w:t>
            </w:r>
          </w:p>
        </w:tc>
        <w:tc>
          <w:tcPr>
            <w:tcW w:w="4147" w:type="dxa"/>
          </w:tcPr>
          <w:p w:rsidR="00FD67B6" w:rsidRPr="00FD31BC" w:rsidRDefault="00FD67B6" w:rsidP="00F31713">
            <w:pPr>
              <w:spacing w:before="120" w:after="120"/>
              <w:rPr>
                <w:i/>
              </w:rPr>
            </w:pPr>
            <w:r w:rsidRPr="00FD31BC">
              <w:t xml:space="preserve">This mark is given for a correct expression for the area of </w:t>
            </w:r>
            <w:r w:rsidRPr="00FD31BC">
              <w:rPr>
                <w:i/>
              </w:rPr>
              <w:t>R</w:t>
            </w:r>
          </w:p>
        </w:tc>
      </w:tr>
      <w:tr w:rsidR="00FD67B6" w:rsidRPr="00B96873" w:rsidTr="002B3D45">
        <w:tc>
          <w:tcPr>
            <w:tcW w:w="848" w:type="dxa"/>
            <w:vMerge/>
          </w:tcPr>
          <w:p w:rsidR="00FD67B6" w:rsidRPr="00B96873" w:rsidRDefault="00FD67B6" w:rsidP="00F31713">
            <w:pPr>
              <w:spacing w:before="120" w:after="120"/>
              <w:jc w:val="center"/>
            </w:pPr>
          </w:p>
        </w:tc>
        <w:tc>
          <w:tcPr>
            <w:tcW w:w="4408" w:type="dxa"/>
          </w:tcPr>
          <w:p w:rsidR="00FD67B6" w:rsidRPr="00477234" w:rsidRDefault="00FD67B6" w:rsidP="00F31713">
            <w:pPr>
              <w:spacing w:before="120" w:after="120"/>
            </w:pPr>
            <w:r>
              <w:t xml:space="preserve">Area </w:t>
            </w:r>
            <w:r>
              <w:rPr>
                <w:i/>
              </w:rPr>
              <w:t>R</w:t>
            </w:r>
            <w:r>
              <w:t xml:space="preserve"> = </w:t>
            </w:r>
            <w:r w:rsidRPr="000A2DBC">
              <w:rPr>
                <w:position w:val="-32"/>
              </w:rPr>
              <w:object w:dxaOrig="3140" w:dyaOrig="800">
                <v:shape id="_x0000_i1091" type="#_x0000_t75" style="width:155.25pt;height:39.75pt" o:ole="">
                  <v:imagedata r:id="rId121" o:title=""/>
                </v:shape>
                <o:OLEObject Type="Embed" ProgID="Equation.3" ShapeID="_x0000_i1091" DrawAspect="Content" ObjectID="_1660631023" r:id="rId122"/>
              </w:object>
            </w:r>
          </w:p>
        </w:tc>
        <w:tc>
          <w:tcPr>
            <w:tcW w:w="889" w:type="dxa"/>
          </w:tcPr>
          <w:p w:rsidR="00FD67B6" w:rsidRPr="000A2DBC" w:rsidRDefault="00FD67B6" w:rsidP="00F31713">
            <w:pPr>
              <w:spacing w:before="120" w:after="120"/>
              <w:jc w:val="center"/>
              <w:rPr>
                <w:sz w:val="2"/>
                <w:szCs w:val="2"/>
              </w:rPr>
            </w:pPr>
          </w:p>
          <w:p w:rsidR="00FD67B6" w:rsidRPr="00B96873" w:rsidRDefault="00FD67B6" w:rsidP="00F31713">
            <w:pPr>
              <w:spacing w:before="120" w:after="120"/>
              <w:jc w:val="center"/>
            </w:pPr>
            <w:r>
              <w:t>M1</w:t>
            </w:r>
          </w:p>
        </w:tc>
        <w:tc>
          <w:tcPr>
            <w:tcW w:w="4147" w:type="dxa"/>
          </w:tcPr>
          <w:p w:rsidR="00FD67B6" w:rsidRPr="000A2DBC" w:rsidRDefault="00FD67B6" w:rsidP="00F31713">
            <w:pPr>
              <w:spacing w:before="120" w:after="120"/>
              <w:rPr>
                <w:sz w:val="2"/>
                <w:szCs w:val="2"/>
              </w:rPr>
            </w:pPr>
          </w:p>
          <w:p w:rsidR="00FD67B6" w:rsidRDefault="00FD67B6" w:rsidP="00F31713">
            <w:pPr>
              <w:spacing w:before="120" w:after="120"/>
            </w:pPr>
            <w:r w:rsidRPr="000A2DBC">
              <w:t xml:space="preserve">This mark is given for </w:t>
            </w:r>
            <w:r>
              <w:t xml:space="preserve">deducing an expression for the area of </w:t>
            </w:r>
            <w:r>
              <w:rPr>
                <w:i/>
              </w:rPr>
              <w:t>R</w:t>
            </w:r>
            <w:r>
              <w:t xml:space="preserve"> </w:t>
            </w:r>
          </w:p>
          <w:p w:rsidR="00FD67B6" w:rsidRPr="002E771D" w:rsidRDefault="00FD67B6" w:rsidP="00F31713">
            <w:pPr>
              <w:spacing w:before="120" w:after="120"/>
            </w:pPr>
            <w:r>
              <w:t>(</w:t>
            </w:r>
            <w:r>
              <w:rPr>
                <w:i/>
              </w:rPr>
              <w:t>y</w:t>
            </w:r>
            <w:r>
              <w:t xml:space="preserve"> = 0 when </w:t>
            </w:r>
            <w:r>
              <w:rPr>
                <w:i/>
              </w:rPr>
              <w:t>x</w:t>
            </w:r>
            <w:r>
              <w:t xml:space="preserve"> = 5)</w:t>
            </w:r>
          </w:p>
        </w:tc>
      </w:tr>
      <w:tr w:rsidR="00FD67B6" w:rsidRPr="00B96873" w:rsidTr="002B3D45">
        <w:tc>
          <w:tcPr>
            <w:tcW w:w="848" w:type="dxa"/>
            <w:vMerge/>
          </w:tcPr>
          <w:p w:rsidR="00FD67B6" w:rsidRPr="00B96873" w:rsidRDefault="00FD67B6" w:rsidP="00F31713">
            <w:pPr>
              <w:spacing w:before="120" w:after="120"/>
              <w:jc w:val="center"/>
            </w:pPr>
          </w:p>
        </w:tc>
        <w:tc>
          <w:tcPr>
            <w:tcW w:w="4408" w:type="dxa"/>
          </w:tcPr>
          <w:p w:rsidR="00FD67B6" w:rsidRDefault="00FD67B6" w:rsidP="00F31713">
            <w:pPr>
              <w:spacing w:before="120" w:after="120"/>
            </w:pPr>
            <w:r>
              <w:t>= [0.9 ln 6 – 2.4 ln 8] – [0.9 ln 2 – 2.4 ln 6]</w:t>
            </w:r>
          </w:p>
          <w:p w:rsidR="00FD67B6" w:rsidRDefault="00FD67B6" w:rsidP="00F31713">
            <w:pPr>
              <w:spacing w:before="120" w:after="120"/>
            </w:pPr>
            <w:r>
              <w:t>= [0.9 ln 6 + 2.4 ln 6] – [7.2 ln 2 + 0.9 ln 2]</w:t>
            </w:r>
          </w:p>
          <w:p w:rsidR="00FD67B6" w:rsidRDefault="00FD67B6" w:rsidP="00F31713">
            <w:pPr>
              <w:spacing w:before="120" w:after="120"/>
            </w:pPr>
            <w:r>
              <w:t>= 3.3 ln 6 – 8.1 ln 2</w:t>
            </w:r>
          </w:p>
          <w:p w:rsidR="00FD67B6" w:rsidRPr="0067664C" w:rsidRDefault="00FD67B6" w:rsidP="00F31713">
            <w:pPr>
              <w:spacing w:before="120" w:after="120"/>
            </w:pPr>
            <w:r>
              <w:t xml:space="preserve">= 3.3 ln 3 + 3.3 ln 2 </w:t>
            </w:r>
            <w:r>
              <w:softHyphen/>
              <w:t>– 8.1 ln 2</w:t>
            </w:r>
          </w:p>
        </w:tc>
        <w:tc>
          <w:tcPr>
            <w:tcW w:w="889" w:type="dxa"/>
          </w:tcPr>
          <w:p w:rsidR="00FD67B6" w:rsidRPr="00B96873" w:rsidRDefault="00FD67B6" w:rsidP="00F31713">
            <w:pPr>
              <w:spacing w:before="120" w:after="120"/>
              <w:jc w:val="center"/>
            </w:pPr>
            <w:r>
              <w:t>M1</w:t>
            </w:r>
          </w:p>
        </w:tc>
        <w:tc>
          <w:tcPr>
            <w:tcW w:w="4147" w:type="dxa"/>
          </w:tcPr>
          <w:p w:rsidR="00FD67B6" w:rsidRPr="00D23ACC" w:rsidRDefault="00FD67B6" w:rsidP="00F31713">
            <w:pPr>
              <w:spacing w:before="120" w:after="120"/>
            </w:pPr>
            <w:r>
              <w:t xml:space="preserve">This mark is given for a method to find the exact area of </w:t>
            </w:r>
            <w:r w:rsidRPr="00FD31BC">
              <w:rPr>
                <w:i/>
              </w:rPr>
              <w:t xml:space="preserve">R </w:t>
            </w:r>
            <w:r>
              <w:t xml:space="preserve"> </w:t>
            </w:r>
          </w:p>
        </w:tc>
      </w:tr>
      <w:tr w:rsidR="00FD67B6" w:rsidRPr="00B96873" w:rsidTr="002B3D45">
        <w:tc>
          <w:tcPr>
            <w:tcW w:w="848" w:type="dxa"/>
            <w:vMerge/>
          </w:tcPr>
          <w:p w:rsidR="00FD67B6" w:rsidRDefault="00FD67B6" w:rsidP="00F31713">
            <w:pPr>
              <w:spacing w:before="120" w:after="120"/>
              <w:jc w:val="center"/>
            </w:pPr>
          </w:p>
        </w:tc>
        <w:tc>
          <w:tcPr>
            <w:tcW w:w="4408" w:type="dxa"/>
          </w:tcPr>
          <w:p w:rsidR="00FD67B6" w:rsidRPr="0067664C" w:rsidRDefault="00FD67B6" w:rsidP="00F31713">
            <w:pPr>
              <w:spacing w:before="120" w:after="120"/>
            </w:pPr>
            <w:r>
              <w:t>= 3.3 ln 3 – 4.8 ln 2</w:t>
            </w:r>
          </w:p>
        </w:tc>
        <w:tc>
          <w:tcPr>
            <w:tcW w:w="889" w:type="dxa"/>
          </w:tcPr>
          <w:p w:rsidR="00FD67B6" w:rsidRPr="00B96873" w:rsidRDefault="00FD67B6" w:rsidP="00F31713">
            <w:pPr>
              <w:spacing w:before="120" w:after="120"/>
              <w:jc w:val="center"/>
            </w:pPr>
            <w:r>
              <w:t>A1</w:t>
            </w:r>
          </w:p>
        </w:tc>
        <w:tc>
          <w:tcPr>
            <w:tcW w:w="4147" w:type="dxa"/>
          </w:tcPr>
          <w:p w:rsidR="00FD67B6" w:rsidRPr="002E771D" w:rsidRDefault="00FD67B6" w:rsidP="00F31713">
            <w:pPr>
              <w:spacing w:before="120" w:after="120"/>
            </w:pPr>
            <w:r>
              <w:t xml:space="preserve">This mark is given for a correct value of the area of </w:t>
            </w:r>
            <w:r w:rsidRPr="002E771D">
              <w:rPr>
                <w:i/>
              </w:rPr>
              <w:t>R</w:t>
            </w:r>
            <w:r>
              <w:t xml:space="preserve"> with </w:t>
            </w:r>
            <w:r>
              <w:rPr>
                <w:i/>
              </w:rPr>
              <w:t>a</w:t>
            </w:r>
            <w:r>
              <w:t xml:space="preserve"> = 3.3 and </w:t>
            </w:r>
            <w:r>
              <w:rPr>
                <w:i/>
              </w:rPr>
              <w:t>b</w:t>
            </w:r>
            <w:r>
              <w:t xml:space="preserve"> = 4.8</w:t>
            </w:r>
          </w:p>
        </w:tc>
      </w:tr>
    </w:tbl>
    <w:p w:rsidR="00FD67B6" w:rsidRPr="000830B2" w:rsidRDefault="00FD67B6" w:rsidP="00AE0248">
      <w:pPr>
        <w:tabs>
          <w:tab w:val="left" w:pos="1944"/>
        </w:tabs>
        <w:spacing w:line="360" w:lineRule="auto"/>
      </w:pPr>
      <w:r>
        <w:br w:type="page"/>
      </w:r>
      <w:r w:rsidRPr="00B96873">
        <w:rPr>
          <w:b/>
        </w:rPr>
        <w:t xml:space="preserve">Question </w:t>
      </w:r>
      <w:r>
        <w:rPr>
          <w:b/>
        </w:rPr>
        <w:t>14</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FD67B6" w:rsidRPr="00B96873" w:rsidTr="00F31713">
        <w:trPr>
          <w:tblHeader/>
        </w:trPr>
        <w:tc>
          <w:tcPr>
            <w:tcW w:w="851" w:type="dxa"/>
            <w:shd w:val="clear" w:color="auto" w:fill="C0C0C0"/>
          </w:tcPr>
          <w:p w:rsidR="00FD67B6" w:rsidRPr="00B96873" w:rsidRDefault="00FD67B6" w:rsidP="00F31713">
            <w:pPr>
              <w:rPr>
                <w:b/>
              </w:rPr>
            </w:pPr>
            <w:r w:rsidRPr="00B96873">
              <w:rPr>
                <w:b/>
              </w:rPr>
              <w:t>Part</w:t>
            </w:r>
          </w:p>
        </w:tc>
        <w:tc>
          <w:tcPr>
            <w:tcW w:w="4403" w:type="dxa"/>
            <w:shd w:val="clear" w:color="auto" w:fill="C0C0C0"/>
          </w:tcPr>
          <w:p w:rsidR="00FD67B6" w:rsidRPr="00B96873" w:rsidRDefault="00FD67B6" w:rsidP="00F31713">
            <w:pPr>
              <w:rPr>
                <w:b/>
              </w:rPr>
            </w:pPr>
            <w:r w:rsidRPr="00B96873">
              <w:rPr>
                <w:b/>
              </w:rPr>
              <w:t>Working or answer an examiner might expect to see</w:t>
            </w:r>
          </w:p>
        </w:tc>
        <w:tc>
          <w:tcPr>
            <w:tcW w:w="893" w:type="dxa"/>
            <w:shd w:val="clear" w:color="auto" w:fill="C0C0C0"/>
          </w:tcPr>
          <w:p w:rsidR="00FD67B6" w:rsidRPr="00B96873" w:rsidRDefault="00FD67B6" w:rsidP="00F31713">
            <w:pPr>
              <w:rPr>
                <w:b/>
              </w:rPr>
            </w:pPr>
            <w:r w:rsidRPr="00B96873">
              <w:rPr>
                <w:b/>
              </w:rPr>
              <w:t>Mark</w:t>
            </w:r>
          </w:p>
        </w:tc>
        <w:tc>
          <w:tcPr>
            <w:tcW w:w="4273" w:type="dxa"/>
            <w:shd w:val="clear" w:color="auto" w:fill="C0C0C0"/>
          </w:tcPr>
          <w:p w:rsidR="00FD67B6" w:rsidRPr="00B96873" w:rsidRDefault="00FD67B6" w:rsidP="00F31713">
            <w:pPr>
              <w:rPr>
                <w:b/>
              </w:rPr>
            </w:pPr>
            <w:r w:rsidRPr="00B96873">
              <w:rPr>
                <w:b/>
              </w:rPr>
              <w:t>Notes</w:t>
            </w:r>
          </w:p>
        </w:tc>
      </w:tr>
      <w:tr w:rsidR="00FD67B6" w:rsidRPr="00B96873" w:rsidTr="002B3D45">
        <w:trPr>
          <w:trHeight w:val="58"/>
        </w:trPr>
        <w:tc>
          <w:tcPr>
            <w:tcW w:w="851" w:type="dxa"/>
            <w:vMerge w:val="restart"/>
          </w:tcPr>
          <w:p w:rsidR="00FD67B6" w:rsidRPr="00157E5E" w:rsidRDefault="00FD67B6" w:rsidP="00F31713">
            <w:pPr>
              <w:spacing w:before="120" w:after="120"/>
              <w:jc w:val="center"/>
              <w:rPr>
                <w:sz w:val="2"/>
                <w:szCs w:val="2"/>
              </w:rPr>
            </w:pPr>
          </w:p>
          <w:p w:rsidR="00FD67B6" w:rsidRPr="00B96873" w:rsidRDefault="00FD67B6" w:rsidP="00F31713">
            <w:pPr>
              <w:spacing w:before="120" w:after="120"/>
              <w:jc w:val="center"/>
            </w:pPr>
            <w:r>
              <w:t>(a)</w:t>
            </w:r>
          </w:p>
        </w:tc>
        <w:tc>
          <w:tcPr>
            <w:tcW w:w="4403" w:type="dxa"/>
          </w:tcPr>
          <w:p w:rsidR="00FD67B6" w:rsidRPr="00157E5E" w:rsidRDefault="00FD67B6" w:rsidP="00F31713">
            <w:pPr>
              <w:spacing w:before="120" w:after="120"/>
            </w:pPr>
            <w:r w:rsidRPr="00157E5E">
              <w:rPr>
                <w:position w:val="-28"/>
              </w:rPr>
              <w:object w:dxaOrig="340" w:dyaOrig="660">
                <v:shape id="_x0000_i1092" type="#_x0000_t75" style="width:17.25pt;height:33pt" o:ole="">
                  <v:imagedata r:id="rId123" o:title=""/>
                </v:shape>
                <o:OLEObject Type="Embed" ProgID="Equation.3" ShapeID="_x0000_i1092" DrawAspect="Content" ObjectID="_1660631024" r:id="rId124"/>
              </w:object>
            </w:r>
            <w:r>
              <w:t xml:space="preserve"> = 8 cos 2</w:t>
            </w:r>
            <w:r>
              <w:rPr>
                <w:i/>
              </w:rPr>
              <w:t>y</w:t>
            </w:r>
            <w:r>
              <w:t xml:space="preserve">   </w:t>
            </w:r>
            <w:r>
              <w:sym w:font="Symbol" w:char="F0DE"/>
            </w:r>
            <w:r>
              <w:t xml:space="preserve">  </w:t>
            </w:r>
            <w:r w:rsidRPr="00157E5E">
              <w:rPr>
                <w:position w:val="-24"/>
              </w:rPr>
              <w:object w:dxaOrig="340" w:dyaOrig="620">
                <v:shape id="_x0000_i1093" type="#_x0000_t75" style="width:17.25pt;height:30.75pt" o:ole="">
                  <v:imagedata r:id="rId125" o:title=""/>
                </v:shape>
                <o:OLEObject Type="Embed" ProgID="Equation.3" ShapeID="_x0000_i1093" DrawAspect="Content" ObjectID="_1660631025" r:id="rId126"/>
              </w:object>
            </w:r>
            <w:r>
              <w:t xml:space="preserve"> = </w:t>
            </w:r>
            <w:r w:rsidRPr="00157E5E">
              <w:rPr>
                <w:position w:val="-28"/>
              </w:rPr>
              <w:object w:dxaOrig="859" w:dyaOrig="660">
                <v:shape id="_x0000_i1094" type="#_x0000_t75" style="width:42.75pt;height:33pt" o:ole="">
                  <v:imagedata r:id="rId127" o:title=""/>
                </v:shape>
                <o:OLEObject Type="Embed" ProgID="Equation.3" ShapeID="_x0000_i1094" DrawAspect="Content" ObjectID="_1660631026" r:id="rId128"/>
              </w:object>
            </w:r>
          </w:p>
        </w:tc>
        <w:tc>
          <w:tcPr>
            <w:tcW w:w="893" w:type="dxa"/>
          </w:tcPr>
          <w:p w:rsidR="00FD67B6" w:rsidRPr="00157E5E" w:rsidRDefault="00FD67B6" w:rsidP="00F31713">
            <w:pPr>
              <w:spacing w:before="120" w:after="120"/>
              <w:jc w:val="center"/>
              <w:rPr>
                <w:sz w:val="2"/>
                <w:szCs w:val="2"/>
              </w:rPr>
            </w:pPr>
          </w:p>
          <w:p w:rsidR="00FD67B6" w:rsidRPr="00B96873" w:rsidRDefault="00FD67B6" w:rsidP="00F31713">
            <w:pPr>
              <w:spacing w:before="120" w:after="120"/>
              <w:jc w:val="center"/>
            </w:pPr>
            <w:r>
              <w:t>M1</w:t>
            </w:r>
          </w:p>
        </w:tc>
        <w:tc>
          <w:tcPr>
            <w:tcW w:w="4273" w:type="dxa"/>
          </w:tcPr>
          <w:p w:rsidR="00FD67B6" w:rsidRPr="00157E5E" w:rsidRDefault="00FD67B6" w:rsidP="00F31713">
            <w:pPr>
              <w:spacing w:before="120" w:after="120"/>
              <w:rPr>
                <w:sz w:val="2"/>
                <w:szCs w:val="2"/>
              </w:rPr>
            </w:pPr>
          </w:p>
          <w:p w:rsidR="00FD67B6" w:rsidRPr="0063767A" w:rsidRDefault="00FD67B6" w:rsidP="00F31713">
            <w:pPr>
              <w:spacing w:before="120" w:after="120"/>
            </w:pPr>
            <w:r>
              <w:t>This mark is given for differentiating and inverting</w:t>
            </w:r>
          </w:p>
        </w:tc>
      </w:tr>
      <w:tr w:rsidR="00FD67B6" w:rsidRPr="00B96873" w:rsidTr="002B3D45">
        <w:tc>
          <w:tcPr>
            <w:tcW w:w="851" w:type="dxa"/>
            <w:vMerge/>
          </w:tcPr>
          <w:p w:rsidR="00FD67B6" w:rsidRDefault="00FD67B6" w:rsidP="00F31713">
            <w:pPr>
              <w:spacing w:before="120" w:after="120"/>
              <w:jc w:val="center"/>
            </w:pPr>
          </w:p>
        </w:tc>
        <w:tc>
          <w:tcPr>
            <w:tcW w:w="4403" w:type="dxa"/>
          </w:tcPr>
          <w:p w:rsidR="00FD67B6" w:rsidRPr="00EF390A" w:rsidRDefault="00FD67B6" w:rsidP="00F31713">
            <w:pPr>
              <w:spacing w:before="120" w:after="120"/>
            </w:pPr>
            <w:r>
              <w:t xml:space="preserve">At (0, 0), </w:t>
            </w:r>
            <w:r w:rsidRPr="00157E5E">
              <w:rPr>
                <w:position w:val="-24"/>
              </w:rPr>
              <w:object w:dxaOrig="340" w:dyaOrig="620">
                <v:shape id="_x0000_i1095" type="#_x0000_t75" style="width:17.25pt;height:30.75pt" o:ole="">
                  <v:imagedata r:id="rId129" o:title=""/>
                </v:shape>
                <o:OLEObject Type="Embed" ProgID="Equation.3" ShapeID="_x0000_i1095" DrawAspect="Content" ObjectID="_1660631027" r:id="rId130"/>
              </w:object>
            </w:r>
            <w:r>
              <w:t xml:space="preserve"> = </w:t>
            </w:r>
            <w:r w:rsidRPr="00157E5E">
              <w:rPr>
                <w:position w:val="-24"/>
              </w:rPr>
              <w:object w:dxaOrig="220" w:dyaOrig="620">
                <v:shape id="_x0000_i1096" type="#_x0000_t75" style="width:11.25pt;height:30.75pt" o:ole="">
                  <v:imagedata r:id="rId131" o:title=""/>
                </v:shape>
                <o:OLEObject Type="Embed" ProgID="Equation.3" ShapeID="_x0000_i1096" DrawAspect="Content" ObjectID="_1660631028" r:id="rId132"/>
              </w:object>
            </w:r>
          </w:p>
        </w:tc>
        <w:tc>
          <w:tcPr>
            <w:tcW w:w="893" w:type="dxa"/>
          </w:tcPr>
          <w:p w:rsidR="00FD67B6" w:rsidRPr="00157E5E" w:rsidRDefault="00FD67B6" w:rsidP="00F31713">
            <w:pPr>
              <w:spacing w:before="120" w:after="120"/>
              <w:jc w:val="center"/>
              <w:rPr>
                <w:sz w:val="2"/>
                <w:szCs w:val="2"/>
              </w:rPr>
            </w:pPr>
          </w:p>
          <w:p w:rsidR="00FD67B6" w:rsidRPr="00B96873" w:rsidRDefault="00FD67B6" w:rsidP="00F31713">
            <w:pPr>
              <w:spacing w:before="120" w:after="120"/>
              <w:jc w:val="center"/>
            </w:pPr>
            <w:r>
              <w:t>A1</w:t>
            </w:r>
          </w:p>
        </w:tc>
        <w:tc>
          <w:tcPr>
            <w:tcW w:w="4273" w:type="dxa"/>
          </w:tcPr>
          <w:p w:rsidR="00FD67B6" w:rsidRPr="00157E5E" w:rsidRDefault="00FD67B6" w:rsidP="00F31713">
            <w:pPr>
              <w:spacing w:before="120" w:after="120"/>
            </w:pPr>
            <w:r>
              <w:t xml:space="preserve">This mark is given for finding </w:t>
            </w:r>
            <w:r w:rsidRPr="00157E5E">
              <w:rPr>
                <w:position w:val="-24"/>
              </w:rPr>
              <w:object w:dxaOrig="340" w:dyaOrig="620">
                <v:shape id="_x0000_i1097" type="#_x0000_t75" style="width:17.25pt;height:30.75pt" o:ole="">
                  <v:imagedata r:id="rId129" o:title=""/>
                </v:shape>
                <o:OLEObject Type="Embed" ProgID="Equation.3" ShapeID="_x0000_i1097" DrawAspect="Content" ObjectID="_1660631029" r:id="rId133"/>
              </w:object>
            </w:r>
            <w:r>
              <w:t xml:space="preserve"> when  </w:t>
            </w:r>
            <w:r>
              <w:rPr>
                <w:i/>
              </w:rPr>
              <w:t>y</w:t>
            </w:r>
            <w:r>
              <w:t xml:space="preserve"> = 0</w:t>
            </w:r>
          </w:p>
        </w:tc>
      </w:tr>
      <w:tr w:rsidR="00FD67B6" w:rsidRPr="00B96873" w:rsidTr="00E425AE">
        <w:tc>
          <w:tcPr>
            <w:tcW w:w="851" w:type="dxa"/>
          </w:tcPr>
          <w:p w:rsidR="00FD67B6" w:rsidRDefault="00FD67B6" w:rsidP="00F31713">
            <w:pPr>
              <w:spacing w:before="120" w:after="120"/>
              <w:jc w:val="center"/>
            </w:pPr>
            <w:r>
              <w:t>(b)(i)</w:t>
            </w:r>
          </w:p>
        </w:tc>
        <w:tc>
          <w:tcPr>
            <w:tcW w:w="4403" w:type="dxa"/>
          </w:tcPr>
          <w:p w:rsidR="00FD67B6" w:rsidRPr="00E425AE" w:rsidRDefault="00FD67B6" w:rsidP="00F31713">
            <w:pPr>
              <w:spacing w:before="120" w:after="120"/>
              <w:rPr>
                <w:i/>
              </w:rPr>
            </w:pPr>
            <w:r>
              <w:t>sin 2</w:t>
            </w:r>
            <w:r>
              <w:rPr>
                <w:i/>
              </w:rPr>
              <w:t>y</w:t>
            </w:r>
            <w:r>
              <w:t xml:space="preserve"> </w:t>
            </w:r>
            <w:r>
              <w:sym w:font="Symbol" w:char="F0BB"/>
            </w:r>
            <w:r>
              <w:t xml:space="preserve"> 2</w:t>
            </w:r>
            <w:r>
              <w:rPr>
                <w:i/>
              </w:rPr>
              <w:t xml:space="preserve">y  </w:t>
            </w:r>
            <w:r>
              <w:sym w:font="Symbol" w:char="F0DE"/>
            </w:r>
            <w:r>
              <w:t xml:space="preserve">  </w:t>
            </w:r>
            <w:r>
              <w:rPr>
                <w:i/>
              </w:rPr>
              <w:t>x</w:t>
            </w:r>
            <w:r>
              <w:t xml:space="preserve"> </w:t>
            </w:r>
            <w:r>
              <w:sym w:font="Symbol" w:char="F0BB"/>
            </w:r>
            <w:r>
              <w:t xml:space="preserve"> </w:t>
            </w:r>
            <w:r w:rsidRPr="00E425AE">
              <w:t>8</w:t>
            </w:r>
            <w:r w:rsidRPr="00E425AE">
              <w:rPr>
                <w:i/>
              </w:rPr>
              <w:t>y</w:t>
            </w:r>
          </w:p>
        </w:tc>
        <w:tc>
          <w:tcPr>
            <w:tcW w:w="893" w:type="dxa"/>
          </w:tcPr>
          <w:p w:rsidR="00FD67B6" w:rsidRPr="00B96873" w:rsidRDefault="00FD67B6" w:rsidP="00F31713">
            <w:pPr>
              <w:spacing w:before="120" w:after="120"/>
              <w:jc w:val="center"/>
            </w:pPr>
            <w:r>
              <w:t>B1</w:t>
            </w:r>
          </w:p>
        </w:tc>
        <w:tc>
          <w:tcPr>
            <w:tcW w:w="4273" w:type="dxa"/>
          </w:tcPr>
          <w:p w:rsidR="00FD67B6" w:rsidRPr="00E80174" w:rsidRDefault="00FD67B6" w:rsidP="00F31713">
            <w:pPr>
              <w:spacing w:before="120" w:after="120"/>
              <w:rPr>
                <w:i/>
              </w:rPr>
            </w:pPr>
            <w:r>
              <w:t xml:space="preserve">This mark is given for finding an approximation for </w:t>
            </w:r>
            <w:r>
              <w:rPr>
                <w:i/>
              </w:rPr>
              <w:t>x</w:t>
            </w:r>
          </w:p>
        </w:tc>
      </w:tr>
      <w:tr w:rsidR="00FD67B6" w:rsidRPr="00B96873" w:rsidTr="00E425AE">
        <w:tc>
          <w:tcPr>
            <w:tcW w:w="851" w:type="dxa"/>
          </w:tcPr>
          <w:p w:rsidR="00FD67B6" w:rsidRDefault="00FD67B6" w:rsidP="00F31713">
            <w:pPr>
              <w:spacing w:before="120" w:after="120"/>
              <w:jc w:val="center"/>
            </w:pPr>
            <w:r>
              <w:t>(b)(ii)</w:t>
            </w:r>
          </w:p>
        </w:tc>
        <w:tc>
          <w:tcPr>
            <w:tcW w:w="4403" w:type="dxa"/>
          </w:tcPr>
          <w:p w:rsidR="00FD67B6" w:rsidRPr="00E425AE" w:rsidRDefault="00FD67B6" w:rsidP="00F31713">
            <w:pPr>
              <w:spacing w:before="120" w:after="120"/>
              <w:rPr>
                <w:i/>
              </w:rPr>
            </w:pPr>
            <w:r>
              <w:t xml:space="preserve">When </w:t>
            </w:r>
            <w:r w:rsidRPr="00E425AE">
              <w:rPr>
                <w:i/>
              </w:rPr>
              <w:t>x</w:t>
            </w:r>
            <w:r w:rsidRPr="00E425AE">
              <w:t xml:space="preserve"> and </w:t>
            </w:r>
            <w:r w:rsidRPr="00E425AE">
              <w:rPr>
                <w:i/>
              </w:rPr>
              <w:t>y</w:t>
            </w:r>
            <w:r>
              <w:t xml:space="preserve"> are small, </w:t>
            </w:r>
            <w:r>
              <w:rPr>
                <w:i/>
              </w:rPr>
              <w:t>x</w:t>
            </w:r>
            <w:r>
              <w:t xml:space="preserve"> = 4 sin 2</w:t>
            </w:r>
            <w:r>
              <w:rPr>
                <w:i/>
              </w:rPr>
              <w:t>y</w:t>
            </w:r>
            <w:r>
              <w:t xml:space="preserve"> approximates to the line </w:t>
            </w:r>
            <w:r>
              <w:rPr>
                <w:i/>
              </w:rPr>
              <w:t>x</w:t>
            </w:r>
            <w:r>
              <w:t xml:space="preserve"> = 8</w:t>
            </w:r>
            <w:r>
              <w:rPr>
                <w:i/>
              </w:rPr>
              <w:t>y</w:t>
            </w:r>
          </w:p>
        </w:tc>
        <w:tc>
          <w:tcPr>
            <w:tcW w:w="893" w:type="dxa"/>
          </w:tcPr>
          <w:p w:rsidR="00FD67B6" w:rsidRPr="00B96873" w:rsidRDefault="00FD67B6" w:rsidP="00F31713">
            <w:pPr>
              <w:spacing w:before="120" w:after="120"/>
              <w:jc w:val="center"/>
            </w:pPr>
            <w:r>
              <w:t>B1</w:t>
            </w:r>
          </w:p>
        </w:tc>
        <w:tc>
          <w:tcPr>
            <w:tcW w:w="4273" w:type="dxa"/>
          </w:tcPr>
          <w:p w:rsidR="00FD67B6" w:rsidRPr="00E80174" w:rsidRDefault="00FD67B6" w:rsidP="00F31713">
            <w:pPr>
              <w:spacing w:before="120" w:after="120"/>
            </w:pPr>
            <w:r>
              <w:t xml:space="preserve">This mark is given for a valid explanation of the relationship between </w:t>
            </w:r>
            <w:r>
              <w:rPr>
                <w:i/>
              </w:rPr>
              <w:t>x</w:t>
            </w:r>
            <w:r>
              <w:t xml:space="preserve"> and </w:t>
            </w:r>
            <w:r>
              <w:rPr>
                <w:i/>
              </w:rPr>
              <w:t>y</w:t>
            </w:r>
            <w:r>
              <w:t xml:space="preserve"> when both are small</w:t>
            </w:r>
          </w:p>
        </w:tc>
      </w:tr>
      <w:tr w:rsidR="00FD67B6" w:rsidRPr="00B96873" w:rsidTr="002B3D45">
        <w:tc>
          <w:tcPr>
            <w:tcW w:w="851" w:type="dxa"/>
            <w:vMerge w:val="restart"/>
          </w:tcPr>
          <w:p w:rsidR="00FD67B6" w:rsidRDefault="00FD67B6" w:rsidP="00F31713">
            <w:pPr>
              <w:spacing w:before="120" w:after="120"/>
              <w:jc w:val="center"/>
            </w:pPr>
            <w:r>
              <w:t>(c)</w:t>
            </w:r>
          </w:p>
        </w:tc>
        <w:tc>
          <w:tcPr>
            <w:tcW w:w="4403" w:type="dxa"/>
          </w:tcPr>
          <w:p w:rsidR="00FD67B6" w:rsidRDefault="00FD67B6" w:rsidP="00F31713">
            <w:pPr>
              <w:spacing w:before="120" w:after="120"/>
              <w:rPr>
                <w:lang w:val="es-ES"/>
              </w:rPr>
            </w:pPr>
            <w:r w:rsidRPr="00E80174">
              <w:rPr>
                <w:lang w:val="es-ES"/>
              </w:rPr>
              <w:t>sin</w:t>
            </w:r>
            <w:r>
              <w:rPr>
                <w:vertAlign w:val="superscript"/>
                <w:lang w:val="es-ES"/>
              </w:rPr>
              <w:t>2</w:t>
            </w:r>
            <w:r>
              <w:rPr>
                <w:lang w:val="es-ES"/>
              </w:rPr>
              <w:t xml:space="preserve"> 2</w:t>
            </w:r>
            <w:r>
              <w:rPr>
                <w:i/>
                <w:lang w:val="es-ES"/>
              </w:rPr>
              <w:t>y</w:t>
            </w:r>
            <w:r>
              <w:rPr>
                <w:lang w:val="es-ES"/>
              </w:rPr>
              <w:t xml:space="preserve"> + cos</w:t>
            </w:r>
            <w:r>
              <w:rPr>
                <w:vertAlign w:val="superscript"/>
                <w:lang w:val="es-ES"/>
              </w:rPr>
              <w:t>2</w:t>
            </w:r>
            <w:r>
              <w:rPr>
                <w:lang w:val="es-ES"/>
              </w:rPr>
              <w:t xml:space="preserve"> 2</w:t>
            </w:r>
            <w:r>
              <w:rPr>
                <w:i/>
                <w:lang w:val="es-ES"/>
              </w:rPr>
              <w:t>y</w:t>
            </w:r>
            <w:r>
              <w:rPr>
                <w:lang w:val="es-ES"/>
              </w:rPr>
              <w:t xml:space="preserve"> = 1 </w:t>
            </w:r>
          </w:p>
          <w:p w:rsidR="00FD67B6" w:rsidRDefault="00FD67B6" w:rsidP="00F31713">
            <w:pPr>
              <w:spacing w:before="120" w:after="120"/>
              <w:rPr>
                <w:i/>
                <w:lang w:val="es-ES"/>
              </w:rPr>
            </w:pPr>
            <w:r>
              <w:rPr>
                <w:lang w:val="es-ES"/>
              </w:rPr>
              <w:sym w:font="Symbol" w:char="F0DE"/>
            </w:r>
            <w:r>
              <w:rPr>
                <w:lang w:val="es-ES"/>
              </w:rPr>
              <w:t xml:space="preserve"> cos</w:t>
            </w:r>
            <w:r>
              <w:rPr>
                <w:vertAlign w:val="superscript"/>
                <w:lang w:val="es-ES"/>
              </w:rPr>
              <w:t>2</w:t>
            </w:r>
            <w:r>
              <w:rPr>
                <w:lang w:val="es-ES"/>
              </w:rPr>
              <w:t xml:space="preserve"> 2</w:t>
            </w:r>
            <w:r>
              <w:rPr>
                <w:i/>
                <w:lang w:val="es-ES"/>
              </w:rPr>
              <w:t>y</w:t>
            </w:r>
            <w:r>
              <w:rPr>
                <w:lang w:val="es-ES"/>
              </w:rPr>
              <w:t xml:space="preserve"> = 1 – sin</w:t>
            </w:r>
            <w:r>
              <w:rPr>
                <w:vertAlign w:val="superscript"/>
                <w:lang w:val="es-ES"/>
              </w:rPr>
              <w:t>2</w:t>
            </w:r>
            <w:r>
              <w:rPr>
                <w:lang w:val="es-ES"/>
              </w:rPr>
              <w:t xml:space="preserve"> 2</w:t>
            </w:r>
            <w:r>
              <w:rPr>
                <w:i/>
                <w:lang w:val="es-ES"/>
              </w:rPr>
              <w:t>y</w:t>
            </w:r>
          </w:p>
          <w:p w:rsidR="00FD67B6" w:rsidRPr="00552F60" w:rsidRDefault="00FD67B6" w:rsidP="00F31713">
            <w:pPr>
              <w:spacing w:before="120" w:after="120"/>
              <w:rPr>
                <w:lang w:val="es-ES"/>
              </w:rPr>
            </w:pPr>
            <w:r>
              <w:rPr>
                <w:i/>
                <w:lang w:val="es-ES"/>
              </w:rPr>
              <w:t>x</w:t>
            </w:r>
            <w:r>
              <w:rPr>
                <w:lang w:val="es-ES"/>
              </w:rPr>
              <w:t xml:space="preserve"> = 4 sin 2</w:t>
            </w:r>
            <w:r>
              <w:rPr>
                <w:i/>
                <w:lang w:val="es-ES"/>
              </w:rPr>
              <w:t>y</w:t>
            </w:r>
            <w:r>
              <w:rPr>
                <w:lang w:val="es-ES"/>
              </w:rPr>
              <w:t xml:space="preserve">  </w:t>
            </w:r>
            <w:r>
              <w:rPr>
                <w:lang w:val="es-ES"/>
              </w:rPr>
              <w:sym w:font="Symbol" w:char="F0DE"/>
            </w:r>
            <w:r>
              <w:rPr>
                <w:lang w:val="es-ES"/>
              </w:rPr>
              <w:t xml:space="preserve">   sin</w:t>
            </w:r>
            <w:r>
              <w:rPr>
                <w:vertAlign w:val="superscript"/>
                <w:lang w:val="es-ES"/>
              </w:rPr>
              <w:t>2</w:t>
            </w:r>
            <w:r>
              <w:rPr>
                <w:lang w:val="es-ES"/>
              </w:rPr>
              <w:t xml:space="preserve"> 2</w:t>
            </w:r>
            <w:r>
              <w:rPr>
                <w:i/>
                <w:lang w:val="es-ES"/>
              </w:rPr>
              <w:t>y</w:t>
            </w:r>
            <w:r>
              <w:rPr>
                <w:lang w:val="es-ES"/>
              </w:rPr>
              <w:t xml:space="preserve"> = </w:t>
            </w:r>
            <w:r w:rsidRPr="00552F60">
              <w:rPr>
                <w:position w:val="-28"/>
                <w:lang w:val="es-ES"/>
              </w:rPr>
              <w:object w:dxaOrig="560" w:dyaOrig="740">
                <v:shape id="_x0000_i1098" type="#_x0000_t75" style="width:27.75pt;height:36.75pt" o:ole="">
                  <v:imagedata r:id="rId134" o:title=""/>
                </v:shape>
                <o:OLEObject Type="Embed" ProgID="Equation.3" ShapeID="_x0000_i1098" DrawAspect="Content" ObjectID="_1660631030" r:id="rId135"/>
              </w:object>
            </w:r>
          </w:p>
        </w:tc>
        <w:tc>
          <w:tcPr>
            <w:tcW w:w="893" w:type="dxa"/>
          </w:tcPr>
          <w:p w:rsidR="00FD67B6" w:rsidRPr="00B96873" w:rsidRDefault="00FD67B6" w:rsidP="00F31713">
            <w:pPr>
              <w:spacing w:before="120" w:after="120"/>
              <w:jc w:val="center"/>
            </w:pPr>
            <w:r>
              <w:t>M1</w:t>
            </w:r>
          </w:p>
        </w:tc>
        <w:tc>
          <w:tcPr>
            <w:tcW w:w="4273" w:type="dxa"/>
          </w:tcPr>
          <w:p w:rsidR="00FD67B6" w:rsidRPr="00552F60" w:rsidRDefault="00FD67B6" w:rsidP="00F31713">
            <w:pPr>
              <w:spacing w:before="120" w:after="120"/>
              <w:rPr>
                <w:i/>
              </w:rPr>
            </w:pPr>
            <w:r>
              <w:t xml:space="preserve">This mark is given for a method to use find an expression for </w:t>
            </w:r>
            <w:r w:rsidRPr="00552F60">
              <w:t>sin</w:t>
            </w:r>
            <w:r w:rsidRPr="00552F60">
              <w:rPr>
                <w:vertAlign w:val="superscript"/>
              </w:rPr>
              <w:t>2</w:t>
            </w:r>
            <w:r w:rsidRPr="00552F60">
              <w:t xml:space="preserve"> 2</w:t>
            </w:r>
            <w:r w:rsidRPr="00552F60">
              <w:rPr>
                <w:i/>
              </w:rPr>
              <w:t>y</w:t>
            </w:r>
            <w:r>
              <w:t xml:space="preserve"> in terms    of </w:t>
            </w:r>
            <w:r>
              <w:rPr>
                <w:i/>
              </w:rPr>
              <w:t>x</w:t>
            </w:r>
          </w:p>
        </w:tc>
      </w:tr>
      <w:tr w:rsidR="00FD67B6" w:rsidRPr="00B96873" w:rsidTr="002B3D45">
        <w:tc>
          <w:tcPr>
            <w:tcW w:w="851" w:type="dxa"/>
            <w:vMerge/>
          </w:tcPr>
          <w:p w:rsidR="00FD67B6" w:rsidRDefault="00FD67B6" w:rsidP="00F31713">
            <w:pPr>
              <w:spacing w:before="120" w:after="120"/>
              <w:jc w:val="center"/>
            </w:pPr>
          </w:p>
        </w:tc>
        <w:tc>
          <w:tcPr>
            <w:tcW w:w="4403" w:type="dxa"/>
          </w:tcPr>
          <w:p w:rsidR="00FD67B6" w:rsidRPr="00EF390A" w:rsidRDefault="00FD67B6" w:rsidP="00F31713">
            <w:pPr>
              <w:spacing w:before="120" w:after="120"/>
            </w:pPr>
            <w:r w:rsidRPr="00157E5E">
              <w:rPr>
                <w:position w:val="-24"/>
              </w:rPr>
              <w:object w:dxaOrig="340" w:dyaOrig="620">
                <v:shape id="_x0000_i1099" type="#_x0000_t75" style="width:17.25pt;height:30.75pt" o:ole="">
                  <v:imagedata r:id="rId129" o:title=""/>
                </v:shape>
                <o:OLEObject Type="Embed" ProgID="Equation.3" ShapeID="_x0000_i1099" DrawAspect="Content" ObjectID="_1660631031" r:id="rId136"/>
              </w:object>
            </w:r>
            <w:r>
              <w:t xml:space="preserve"> =  </w:t>
            </w:r>
            <w:r w:rsidRPr="00E80174">
              <w:rPr>
                <w:position w:val="-28"/>
              </w:rPr>
              <w:object w:dxaOrig="859" w:dyaOrig="660">
                <v:shape id="_x0000_i1100" type="#_x0000_t75" style="width:42.75pt;height:33pt" o:ole="">
                  <v:imagedata r:id="rId137" o:title=""/>
                </v:shape>
                <o:OLEObject Type="Embed" ProgID="Equation.3" ShapeID="_x0000_i1100" DrawAspect="Content" ObjectID="_1660631032" r:id="rId138"/>
              </w:object>
            </w:r>
            <w:r>
              <w:t xml:space="preserve"> = </w:t>
            </w:r>
            <w:r w:rsidRPr="00E425AE">
              <w:rPr>
                <w:position w:val="-74"/>
              </w:rPr>
              <w:object w:dxaOrig="1219" w:dyaOrig="1120">
                <v:shape id="_x0000_i1101" type="#_x0000_t75" style="width:60pt;height:56.25pt" o:ole="">
                  <v:imagedata r:id="rId139" o:title=""/>
                </v:shape>
                <o:OLEObject Type="Embed" ProgID="Equation.3" ShapeID="_x0000_i1101" DrawAspect="Content" ObjectID="_1660631033" r:id="rId140"/>
              </w:object>
            </w:r>
          </w:p>
        </w:tc>
        <w:tc>
          <w:tcPr>
            <w:tcW w:w="893" w:type="dxa"/>
          </w:tcPr>
          <w:p w:rsidR="00FD67B6" w:rsidRPr="00B96873" w:rsidRDefault="00FD67B6" w:rsidP="00F31713">
            <w:pPr>
              <w:spacing w:before="120" w:after="120"/>
              <w:jc w:val="center"/>
            </w:pPr>
            <w:r>
              <w:t>A1</w:t>
            </w:r>
          </w:p>
        </w:tc>
        <w:tc>
          <w:tcPr>
            <w:tcW w:w="4273" w:type="dxa"/>
          </w:tcPr>
          <w:p w:rsidR="00FD67B6" w:rsidRPr="00B96873" w:rsidRDefault="00FD67B6" w:rsidP="00F31713">
            <w:pPr>
              <w:spacing w:before="120" w:after="120"/>
            </w:pPr>
            <w:r>
              <w:t xml:space="preserve">This mark is given for an unsimplified expression for </w:t>
            </w:r>
            <w:r w:rsidRPr="00157E5E">
              <w:rPr>
                <w:position w:val="-24"/>
              </w:rPr>
              <w:object w:dxaOrig="340" w:dyaOrig="620">
                <v:shape id="_x0000_i1102" type="#_x0000_t75" style="width:17.25pt;height:30.75pt" o:ole="">
                  <v:imagedata r:id="rId129" o:title=""/>
                </v:shape>
                <o:OLEObject Type="Embed" ProgID="Equation.3" ShapeID="_x0000_i1102" DrawAspect="Content" ObjectID="_1660631034" r:id="rId141"/>
              </w:object>
            </w:r>
          </w:p>
        </w:tc>
      </w:tr>
      <w:tr w:rsidR="00FD67B6" w:rsidRPr="00B96873" w:rsidTr="002B3D45">
        <w:tc>
          <w:tcPr>
            <w:tcW w:w="851" w:type="dxa"/>
            <w:vMerge/>
          </w:tcPr>
          <w:p w:rsidR="00FD67B6" w:rsidRDefault="00FD67B6" w:rsidP="00F31713">
            <w:pPr>
              <w:spacing w:before="120" w:after="120"/>
              <w:jc w:val="center"/>
            </w:pPr>
          </w:p>
        </w:tc>
        <w:tc>
          <w:tcPr>
            <w:tcW w:w="4403" w:type="dxa"/>
          </w:tcPr>
          <w:p w:rsidR="00FD67B6" w:rsidRPr="004B1F12" w:rsidRDefault="00FD67B6" w:rsidP="00F31713">
            <w:pPr>
              <w:spacing w:before="120" w:after="120"/>
            </w:pPr>
            <w:r w:rsidRPr="00157E5E">
              <w:rPr>
                <w:position w:val="-24"/>
              </w:rPr>
              <w:object w:dxaOrig="340" w:dyaOrig="620">
                <v:shape id="_x0000_i1103" type="#_x0000_t75" style="width:17.25pt;height:30.75pt" o:ole="">
                  <v:imagedata r:id="rId129" o:title=""/>
                </v:shape>
                <o:OLEObject Type="Embed" ProgID="Equation.3" ShapeID="_x0000_i1103" DrawAspect="Content" ObjectID="_1660631035" r:id="rId142"/>
              </w:object>
            </w:r>
            <w:r>
              <w:t xml:space="preserve"> = </w:t>
            </w:r>
            <w:r w:rsidRPr="00E425AE">
              <w:rPr>
                <w:position w:val="-32"/>
              </w:rPr>
              <w:object w:dxaOrig="1100" w:dyaOrig="700">
                <v:shape id="_x0000_i1104" type="#_x0000_t75" style="width:54.75pt;height:35.25pt" o:ole="">
                  <v:imagedata r:id="rId143" o:title=""/>
                </v:shape>
                <o:OLEObject Type="Embed" ProgID="Equation.3" ShapeID="_x0000_i1104" DrawAspect="Content" ObjectID="_1660631036" r:id="rId144"/>
              </w:object>
            </w:r>
          </w:p>
        </w:tc>
        <w:tc>
          <w:tcPr>
            <w:tcW w:w="893" w:type="dxa"/>
          </w:tcPr>
          <w:p w:rsidR="00FD67B6" w:rsidRPr="00B96873" w:rsidRDefault="00FD67B6" w:rsidP="00F31713">
            <w:pPr>
              <w:spacing w:before="120" w:after="120"/>
              <w:jc w:val="center"/>
            </w:pPr>
            <w:r>
              <w:t>A1</w:t>
            </w:r>
          </w:p>
        </w:tc>
        <w:tc>
          <w:tcPr>
            <w:tcW w:w="4273" w:type="dxa"/>
          </w:tcPr>
          <w:p w:rsidR="00FD67B6" w:rsidRPr="00E425AE" w:rsidRDefault="00FD67B6" w:rsidP="00F31713">
            <w:pPr>
              <w:spacing w:before="120" w:after="120"/>
            </w:pPr>
            <w:r>
              <w:t xml:space="preserve">This mark is given for a fully correct answer with </w:t>
            </w:r>
            <w:r>
              <w:rPr>
                <w:i/>
              </w:rPr>
              <w:t>a</w:t>
            </w:r>
            <w:r>
              <w:t xml:space="preserve"> = 2 and </w:t>
            </w:r>
            <w:r>
              <w:rPr>
                <w:i/>
              </w:rPr>
              <w:t>b</w:t>
            </w:r>
            <w:r>
              <w:t xml:space="preserve"> = 16</w:t>
            </w:r>
          </w:p>
        </w:tc>
      </w:tr>
    </w:tbl>
    <w:p w:rsidR="00FD67B6" w:rsidRDefault="00FD67B6" w:rsidP="00AE0248"/>
    <w:sectPr w:rsidR="00FD67B6" w:rsidSect="00771CA1">
      <w:footerReference w:type="even" r:id="rId145"/>
      <w:footerReference w:type="default" r:id="rId146"/>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7B6" w:rsidRDefault="00FD67B6">
      <w:r>
        <w:separator/>
      </w:r>
    </w:p>
  </w:endnote>
  <w:endnote w:type="continuationSeparator" w:id="0">
    <w:p w:rsidR="00FD67B6" w:rsidRDefault="00FD67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B6" w:rsidRDefault="00FD67B6"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67B6" w:rsidRDefault="00FD67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B6" w:rsidRDefault="00FD67B6" w:rsidP="00131E19">
    <w:pPr>
      <w:pStyle w:val="Footer"/>
      <w:tabs>
        <w:tab w:val="clear" w:pos="8306"/>
        <w:tab w:val="right" w:pos="10065"/>
      </w:tabs>
    </w:pPr>
    <w:r w:rsidRPr="001010D2">
      <w:rPr>
        <w:sz w:val="16"/>
        <w:szCs w:val="16"/>
      </w:rPr>
      <w:t xml:space="preserve">GCE </w:t>
    </w:r>
    <w:r>
      <w:rPr>
        <w:sz w:val="16"/>
        <w:szCs w:val="16"/>
      </w:rPr>
      <w:t xml:space="preserve">A level Purer </w:t>
    </w:r>
    <w:r w:rsidRPr="001010D2">
      <w:rPr>
        <w:sz w:val="16"/>
        <w:szCs w:val="16"/>
      </w:rPr>
      <w:t xml:space="preserve">Mathematics </w:t>
    </w:r>
    <w:r>
      <w:rPr>
        <w:sz w:val="16"/>
        <w:szCs w:val="16"/>
      </w:rPr>
      <w:t>(9MA0)</w:t>
    </w:r>
    <w:r w:rsidRPr="001010D2">
      <w:rPr>
        <w:sz w:val="16"/>
        <w:szCs w:val="16"/>
      </w:rPr>
      <w:t xml:space="preserve"> – Paper </w:t>
    </w:r>
    <w:r>
      <w:rPr>
        <w:sz w:val="16"/>
        <w:szCs w:val="16"/>
      </w:rPr>
      <w:t>1</w:t>
    </w:r>
    <w:r w:rsidRPr="001010D2">
      <w:rPr>
        <w:sz w:val="16"/>
        <w:szCs w:val="16"/>
      </w:rPr>
      <w:t xml:space="preserve"> </w:t>
    </w:r>
    <w:r>
      <w:rPr>
        <w:sz w:val="16"/>
        <w:szCs w:val="16"/>
      </w:rPr>
      <w:t>Pure Mathematics 1 model solutions (Version 1.1)</w:t>
    </w:r>
  </w:p>
  <w:p w:rsidR="00FD67B6" w:rsidRDefault="00FD67B6"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D67B6" w:rsidRPr="00ED7EBA" w:rsidRDefault="00FD67B6" w:rsidP="00131E19">
    <w:pPr>
      <w:tabs>
        <w:tab w:val="right" w:pos="10065"/>
      </w:tabs>
      <w:rPr>
        <w:sz w:val="16"/>
        <w:szCs w:val="16"/>
      </w:rPr>
    </w:pPr>
    <w:r>
      <w:rPr>
        <w:sz w:val="16"/>
        <w:szCs w:val="16"/>
      </w:rPr>
      <w:t>This document</w:t>
    </w:r>
    <w:r w:rsidRPr="00ED7EBA">
      <w:rPr>
        <w:sz w:val="16"/>
        <w:szCs w:val="16"/>
      </w:rPr>
      <w:t xml:space="preserve"> is intended for guidance only and may differ </w:t>
    </w:r>
    <w:r>
      <w:rPr>
        <w:sz w:val="16"/>
        <w:szCs w:val="16"/>
      </w:rPr>
      <w:t xml:space="preserve">significantly </w:t>
    </w:r>
    <w:r w:rsidRPr="00ED7EBA">
      <w:rPr>
        <w:sz w:val="16"/>
        <w:szCs w:val="16"/>
      </w:rPr>
      <w:t>from the final mark scheme</w:t>
    </w:r>
    <w:r>
      <w:rPr>
        <w:sz w:val="16"/>
        <w:szCs w:val="16"/>
      </w:rPr>
      <w:t xml:space="preserve"> published in July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7B6" w:rsidRDefault="00FD67B6">
      <w:r>
        <w:separator/>
      </w:r>
    </w:p>
  </w:footnote>
  <w:footnote w:type="continuationSeparator" w:id="0">
    <w:p w:rsidR="00FD67B6" w:rsidRDefault="00FD67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3060"/>
    <w:rsid w:val="00007E3E"/>
    <w:rsid w:val="0001083E"/>
    <w:rsid w:val="00013618"/>
    <w:rsid w:val="00030BA2"/>
    <w:rsid w:val="00035759"/>
    <w:rsid w:val="00040120"/>
    <w:rsid w:val="00041561"/>
    <w:rsid w:val="0004245D"/>
    <w:rsid w:val="000457A0"/>
    <w:rsid w:val="0005022B"/>
    <w:rsid w:val="0006156F"/>
    <w:rsid w:val="0006227C"/>
    <w:rsid w:val="00062FB7"/>
    <w:rsid w:val="000830B2"/>
    <w:rsid w:val="0009133D"/>
    <w:rsid w:val="000922F8"/>
    <w:rsid w:val="00093D33"/>
    <w:rsid w:val="000A2DBC"/>
    <w:rsid w:val="000B40C5"/>
    <w:rsid w:val="000C4A90"/>
    <w:rsid w:val="000C7980"/>
    <w:rsid w:val="000D4D3F"/>
    <w:rsid w:val="000D5860"/>
    <w:rsid w:val="000D5B60"/>
    <w:rsid w:val="000E79E9"/>
    <w:rsid w:val="000E7FDD"/>
    <w:rsid w:val="000F3A78"/>
    <w:rsid w:val="001010D2"/>
    <w:rsid w:val="001123D2"/>
    <w:rsid w:val="0011532A"/>
    <w:rsid w:val="00120323"/>
    <w:rsid w:val="00120AF1"/>
    <w:rsid w:val="001211D1"/>
    <w:rsid w:val="00121A5B"/>
    <w:rsid w:val="00131950"/>
    <w:rsid w:val="00131E19"/>
    <w:rsid w:val="00136C3E"/>
    <w:rsid w:val="00142008"/>
    <w:rsid w:val="00142557"/>
    <w:rsid w:val="00150EA8"/>
    <w:rsid w:val="001542EC"/>
    <w:rsid w:val="00157E5E"/>
    <w:rsid w:val="00163A60"/>
    <w:rsid w:val="00166904"/>
    <w:rsid w:val="00167CE4"/>
    <w:rsid w:val="001701E8"/>
    <w:rsid w:val="00170A2A"/>
    <w:rsid w:val="00170B7A"/>
    <w:rsid w:val="00173F78"/>
    <w:rsid w:val="00176C01"/>
    <w:rsid w:val="00180014"/>
    <w:rsid w:val="00182C95"/>
    <w:rsid w:val="00184D97"/>
    <w:rsid w:val="001A17A7"/>
    <w:rsid w:val="001A7EA0"/>
    <w:rsid w:val="001B2CA1"/>
    <w:rsid w:val="001D1232"/>
    <w:rsid w:val="001D7998"/>
    <w:rsid w:val="001E103C"/>
    <w:rsid w:val="001E2800"/>
    <w:rsid w:val="001F0BDC"/>
    <w:rsid w:val="001F3055"/>
    <w:rsid w:val="001F6547"/>
    <w:rsid w:val="002007A4"/>
    <w:rsid w:val="00200BD5"/>
    <w:rsid w:val="00203242"/>
    <w:rsid w:val="00204288"/>
    <w:rsid w:val="00213C85"/>
    <w:rsid w:val="00221079"/>
    <w:rsid w:val="002246F4"/>
    <w:rsid w:val="00224960"/>
    <w:rsid w:val="00227CA0"/>
    <w:rsid w:val="00240768"/>
    <w:rsid w:val="00240DE6"/>
    <w:rsid w:val="00241DD1"/>
    <w:rsid w:val="002560EC"/>
    <w:rsid w:val="00264A9F"/>
    <w:rsid w:val="0026747B"/>
    <w:rsid w:val="00272A40"/>
    <w:rsid w:val="00277D29"/>
    <w:rsid w:val="00290D66"/>
    <w:rsid w:val="002922C4"/>
    <w:rsid w:val="00297364"/>
    <w:rsid w:val="0029784E"/>
    <w:rsid w:val="002A221E"/>
    <w:rsid w:val="002A58CA"/>
    <w:rsid w:val="002B1A7E"/>
    <w:rsid w:val="002B3D45"/>
    <w:rsid w:val="002B45C6"/>
    <w:rsid w:val="002B6F6A"/>
    <w:rsid w:val="002C12EE"/>
    <w:rsid w:val="002C40BF"/>
    <w:rsid w:val="002C4A08"/>
    <w:rsid w:val="002C518D"/>
    <w:rsid w:val="002D3A84"/>
    <w:rsid w:val="002D3F29"/>
    <w:rsid w:val="002D54F4"/>
    <w:rsid w:val="002E0D6F"/>
    <w:rsid w:val="002E2FFB"/>
    <w:rsid w:val="002E771D"/>
    <w:rsid w:val="003028E7"/>
    <w:rsid w:val="00304F02"/>
    <w:rsid w:val="00307B6A"/>
    <w:rsid w:val="003147A1"/>
    <w:rsid w:val="00317FE9"/>
    <w:rsid w:val="00320132"/>
    <w:rsid w:val="00322CC4"/>
    <w:rsid w:val="00335E2C"/>
    <w:rsid w:val="00336902"/>
    <w:rsid w:val="00343112"/>
    <w:rsid w:val="0034675F"/>
    <w:rsid w:val="0035093D"/>
    <w:rsid w:val="003601D7"/>
    <w:rsid w:val="003627C6"/>
    <w:rsid w:val="00364D8D"/>
    <w:rsid w:val="00376F00"/>
    <w:rsid w:val="0037708B"/>
    <w:rsid w:val="0038106B"/>
    <w:rsid w:val="00381E67"/>
    <w:rsid w:val="003829DD"/>
    <w:rsid w:val="00383F4F"/>
    <w:rsid w:val="0039186C"/>
    <w:rsid w:val="00396688"/>
    <w:rsid w:val="003A2127"/>
    <w:rsid w:val="003A2DD4"/>
    <w:rsid w:val="003A3A22"/>
    <w:rsid w:val="003B58FF"/>
    <w:rsid w:val="003B62CF"/>
    <w:rsid w:val="003C19CB"/>
    <w:rsid w:val="003C203C"/>
    <w:rsid w:val="003D0A6B"/>
    <w:rsid w:val="003D1230"/>
    <w:rsid w:val="003D2011"/>
    <w:rsid w:val="003D604E"/>
    <w:rsid w:val="003E24B6"/>
    <w:rsid w:val="003E3C5D"/>
    <w:rsid w:val="003E44B0"/>
    <w:rsid w:val="003E4A99"/>
    <w:rsid w:val="003F10D1"/>
    <w:rsid w:val="003F16EB"/>
    <w:rsid w:val="003F4CA8"/>
    <w:rsid w:val="003F632F"/>
    <w:rsid w:val="003F6C34"/>
    <w:rsid w:val="003F7354"/>
    <w:rsid w:val="004029F1"/>
    <w:rsid w:val="004110E5"/>
    <w:rsid w:val="004173E0"/>
    <w:rsid w:val="004203B9"/>
    <w:rsid w:val="00420E75"/>
    <w:rsid w:val="004216BE"/>
    <w:rsid w:val="00422247"/>
    <w:rsid w:val="0042341A"/>
    <w:rsid w:val="0042587D"/>
    <w:rsid w:val="004333A4"/>
    <w:rsid w:val="00434EBE"/>
    <w:rsid w:val="00437246"/>
    <w:rsid w:val="00441693"/>
    <w:rsid w:val="004422D4"/>
    <w:rsid w:val="0044541B"/>
    <w:rsid w:val="00445E59"/>
    <w:rsid w:val="0045144E"/>
    <w:rsid w:val="00451CD4"/>
    <w:rsid w:val="0045268C"/>
    <w:rsid w:val="00454625"/>
    <w:rsid w:val="00455270"/>
    <w:rsid w:val="004567D6"/>
    <w:rsid w:val="00457614"/>
    <w:rsid w:val="00462654"/>
    <w:rsid w:val="00463786"/>
    <w:rsid w:val="004661C6"/>
    <w:rsid w:val="00467517"/>
    <w:rsid w:val="00472F53"/>
    <w:rsid w:val="00473293"/>
    <w:rsid w:val="00477234"/>
    <w:rsid w:val="00480E70"/>
    <w:rsid w:val="00481E37"/>
    <w:rsid w:val="00483F84"/>
    <w:rsid w:val="004A0D41"/>
    <w:rsid w:val="004A10F9"/>
    <w:rsid w:val="004A5F03"/>
    <w:rsid w:val="004A65A8"/>
    <w:rsid w:val="004B1018"/>
    <w:rsid w:val="004B1F12"/>
    <w:rsid w:val="004B6282"/>
    <w:rsid w:val="004B6933"/>
    <w:rsid w:val="004E2E1D"/>
    <w:rsid w:val="004E69D5"/>
    <w:rsid w:val="004F07CE"/>
    <w:rsid w:val="004F2FCC"/>
    <w:rsid w:val="004F43A7"/>
    <w:rsid w:val="004F5F18"/>
    <w:rsid w:val="00500B77"/>
    <w:rsid w:val="005018B0"/>
    <w:rsid w:val="00507F52"/>
    <w:rsid w:val="00511255"/>
    <w:rsid w:val="0051200B"/>
    <w:rsid w:val="00512049"/>
    <w:rsid w:val="005133C1"/>
    <w:rsid w:val="00513B7E"/>
    <w:rsid w:val="005221E3"/>
    <w:rsid w:val="00530A63"/>
    <w:rsid w:val="00534F6B"/>
    <w:rsid w:val="005361BE"/>
    <w:rsid w:val="0055000A"/>
    <w:rsid w:val="00552F60"/>
    <w:rsid w:val="00553573"/>
    <w:rsid w:val="005550D9"/>
    <w:rsid w:val="0056232A"/>
    <w:rsid w:val="005723BA"/>
    <w:rsid w:val="005758AD"/>
    <w:rsid w:val="00575EBD"/>
    <w:rsid w:val="00576489"/>
    <w:rsid w:val="00580E47"/>
    <w:rsid w:val="00585300"/>
    <w:rsid w:val="0058650B"/>
    <w:rsid w:val="005911D2"/>
    <w:rsid w:val="00595EF9"/>
    <w:rsid w:val="005A13A4"/>
    <w:rsid w:val="005A46C4"/>
    <w:rsid w:val="005B1029"/>
    <w:rsid w:val="005B4E2A"/>
    <w:rsid w:val="005B7CC4"/>
    <w:rsid w:val="005D342B"/>
    <w:rsid w:val="005D46B0"/>
    <w:rsid w:val="005E15BE"/>
    <w:rsid w:val="005E63F0"/>
    <w:rsid w:val="005F3056"/>
    <w:rsid w:val="00606543"/>
    <w:rsid w:val="0060766A"/>
    <w:rsid w:val="00620B89"/>
    <w:rsid w:val="00623B00"/>
    <w:rsid w:val="00623E54"/>
    <w:rsid w:val="00633588"/>
    <w:rsid w:val="00634109"/>
    <w:rsid w:val="00634767"/>
    <w:rsid w:val="0063767A"/>
    <w:rsid w:val="00637B1B"/>
    <w:rsid w:val="00641506"/>
    <w:rsid w:val="006463B1"/>
    <w:rsid w:val="006471B7"/>
    <w:rsid w:val="006528A9"/>
    <w:rsid w:val="00660739"/>
    <w:rsid w:val="006622E6"/>
    <w:rsid w:val="006633D8"/>
    <w:rsid w:val="00665447"/>
    <w:rsid w:val="00672A22"/>
    <w:rsid w:val="0067356D"/>
    <w:rsid w:val="0067664C"/>
    <w:rsid w:val="006804FF"/>
    <w:rsid w:val="00681B09"/>
    <w:rsid w:val="00687CD8"/>
    <w:rsid w:val="00692367"/>
    <w:rsid w:val="006A0BA9"/>
    <w:rsid w:val="006A0D02"/>
    <w:rsid w:val="006A2FB1"/>
    <w:rsid w:val="006A3DC7"/>
    <w:rsid w:val="006B051E"/>
    <w:rsid w:val="006B13BD"/>
    <w:rsid w:val="006B76FA"/>
    <w:rsid w:val="006C2273"/>
    <w:rsid w:val="006C2C7F"/>
    <w:rsid w:val="006C4B91"/>
    <w:rsid w:val="006C523B"/>
    <w:rsid w:val="006C61F1"/>
    <w:rsid w:val="006D1BD1"/>
    <w:rsid w:val="006E4D66"/>
    <w:rsid w:val="006F54F8"/>
    <w:rsid w:val="007009BC"/>
    <w:rsid w:val="00700A45"/>
    <w:rsid w:val="00702297"/>
    <w:rsid w:val="00702F7F"/>
    <w:rsid w:val="00717435"/>
    <w:rsid w:val="00722B98"/>
    <w:rsid w:val="007233FA"/>
    <w:rsid w:val="00727EF2"/>
    <w:rsid w:val="00731BB5"/>
    <w:rsid w:val="00732DBB"/>
    <w:rsid w:val="007355AF"/>
    <w:rsid w:val="00741103"/>
    <w:rsid w:val="00741694"/>
    <w:rsid w:val="00747B8B"/>
    <w:rsid w:val="007535E8"/>
    <w:rsid w:val="007578DD"/>
    <w:rsid w:val="007707E2"/>
    <w:rsid w:val="00771B8C"/>
    <w:rsid w:val="00771CA1"/>
    <w:rsid w:val="00772230"/>
    <w:rsid w:val="0077680F"/>
    <w:rsid w:val="00781CEC"/>
    <w:rsid w:val="00783079"/>
    <w:rsid w:val="007835B7"/>
    <w:rsid w:val="00786510"/>
    <w:rsid w:val="00791643"/>
    <w:rsid w:val="007A34C1"/>
    <w:rsid w:val="007A4567"/>
    <w:rsid w:val="007A472B"/>
    <w:rsid w:val="007A4B55"/>
    <w:rsid w:val="007C0B81"/>
    <w:rsid w:val="007C3B84"/>
    <w:rsid w:val="007C5139"/>
    <w:rsid w:val="007D0799"/>
    <w:rsid w:val="007D3BCF"/>
    <w:rsid w:val="007D6603"/>
    <w:rsid w:val="007E08A6"/>
    <w:rsid w:val="007E6638"/>
    <w:rsid w:val="007F3426"/>
    <w:rsid w:val="007F7B7C"/>
    <w:rsid w:val="008014A6"/>
    <w:rsid w:val="0080363F"/>
    <w:rsid w:val="0081358A"/>
    <w:rsid w:val="00813902"/>
    <w:rsid w:val="0082370E"/>
    <w:rsid w:val="00824A41"/>
    <w:rsid w:val="0083159E"/>
    <w:rsid w:val="008344FF"/>
    <w:rsid w:val="00846EEB"/>
    <w:rsid w:val="00850F89"/>
    <w:rsid w:val="00853FC6"/>
    <w:rsid w:val="008573B8"/>
    <w:rsid w:val="00860943"/>
    <w:rsid w:val="00863E9F"/>
    <w:rsid w:val="00864A8C"/>
    <w:rsid w:val="0088066B"/>
    <w:rsid w:val="008831F7"/>
    <w:rsid w:val="00893911"/>
    <w:rsid w:val="008967CC"/>
    <w:rsid w:val="008970ED"/>
    <w:rsid w:val="00897F1C"/>
    <w:rsid w:val="008A1953"/>
    <w:rsid w:val="008A3073"/>
    <w:rsid w:val="008A45A5"/>
    <w:rsid w:val="008C2DF2"/>
    <w:rsid w:val="008D4650"/>
    <w:rsid w:val="008E2552"/>
    <w:rsid w:val="008E28CA"/>
    <w:rsid w:val="008E416B"/>
    <w:rsid w:val="008E52AF"/>
    <w:rsid w:val="008F1323"/>
    <w:rsid w:val="008F5DA2"/>
    <w:rsid w:val="008F6D84"/>
    <w:rsid w:val="00900657"/>
    <w:rsid w:val="00901AAC"/>
    <w:rsid w:val="009028D4"/>
    <w:rsid w:val="00910CD8"/>
    <w:rsid w:val="009118B1"/>
    <w:rsid w:val="0091221C"/>
    <w:rsid w:val="0092175E"/>
    <w:rsid w:val="00923269"/>
    <w:rsid w:val="00923ECC"/>
    <w:rsid w:val="0092507A"/>
    <w:rsid w:val="0092794A"/>
    <w:rsid w:val="009311DE"/>
    <w:rsid w:val="009371DB"/>
    <w:rsid w:val="009454DF"/>
    <w:rsid w:val="0094572E"/>
    <w:rsid w:val="00946744"/>
    <w:rsid w:val="00946D58"/>
    <w:rsid w:val="00950AE3"/>
    <w:rsid w:val="0095335A"/>
    <w:rsid w:val="00967B80"/>
    <w:rsid w:val="00967F5D"/>
    <w:rsid w:val="00974F59"/>
    <w:rsid w:val="009818CD"/>
    <w:rsid w:val="00981F1F"/>
    <w:rsid w:val="00981FB9"/>
    <w:rsid w:val="009842FE"/>
    <w:rsid w:val="00985D9D"/>
    <w:rsid w:val="009869EC"/>
    <w:rsid w:val="00987722"/>
    <w:rsid w:val="00991FD9"/>
    <w:rsid w:val="00993086"/>
    <w:rsid w:val="0099704C"/>
    <w:rsid w:val="009A7212"/>
    <w:rsid w:val="009B00A8"/>
    <w:rsid w:val="009B2F4F"/>
    <w:rsid w:val="009C024C"/>
    <w:rsid w:val="009C2E9A"/>
    <w:rsid w:val="009C31EE"/>
    <w:rsid w:val="009C4D6A"/>
    <w:rsid w:val="009C71BA"/>
    <w:rsid w:val="009C78D1"/>
    <w:rsid w:val="009C7A92"/>
    <w:rsid w:val="009C7AA7"/>
    <w:rsid w:val="009D225A"/>
    <w:rsid w:val="009D4D47"/>
    <w:rsid w:val="009D51EF"/>
    <w:rsid w:val="009D7D2E"/>
    <w:rsid w:val="009E1616"/>
    <w:rsid w:val="009E2BCD"/>
    <w:rsid w:val="009F5D73"/>
    <w:rsid w:val="00A024BA"/>
    <w:rsid w:val="00A1006D"/>
    <w:rsid w:val="00A219DD"/>
    <w:rsid w:val="00A2357B"/>
    <w:rsid w:val="00A26D93"/>
    <w:rsid w:val="00A30217"/>
    <w:rsid w:val="00A30D95"/>
    <w:rsid w:val="00A31BFF"/>
    <w:rsid w:val="00A3222B"/>
    <w:rsid w:val="00A56532"/>
    <w:rsid w:val="00A5747A"/>
    <w:rsid w:val="00A730CE"/>
    <w:rsid w:val="00A911CA"/>
    <w:rsid w:val="00AC1625"/>
    <w:rsid w:val="00AE0248"/>
    <w:rsid w:val="00AE61F9"/>
    <w:rsid w:val="00AF4CEF"/>
    <w:rsid w:val="00AF67F6"/>
    <w:rsid w:val="00B0215B"/>
    <w:rsid w:val="00B04D63"/>
    <w:rsid w:val="00B127C9"/>
    <w:rsid w:val="00B13B25"/>
    <w:rsid w:val="00B14911"/>
    <w:rsid w:val="00B1628D"/>
    <w:rsid w:val="00B166F7"/>
    <w:rsid w:val="00B20827"/>
    <w:rsid w:val="00B35801"/>
    <w:rsid w:val="00B36ABD"/>
    <w:rsid w:val="00B37317"/>
    <w:rsid w:val="00B40EA5"/>
    <w:rsid w:val="00B70CBE"/>
    <w:rsid w:val="00B73E2B"/>
    <w:rsid w:val="00B74730"/>
    <w:rsid w:val="00B74DBA"/>
    <w:rsid w:val="00B85D02"/>
    <w:rsid w:val="00B905EC"/>
    <w:rsid w:val="00B91D7C"/>
    <w:rsid w:val="00B92772"/>
    <w:rsid w:val="00B955BA"/>
    <w:rsid w:val="00B95B17"/>
    <w:rsid w:val="00B967B4"/>
    <w:rsid w:val="00B96873"/>
    <w:rsid w:val="00B970E8"/>
    <w:rsid w:val="00BA333C"/>
    <w:rsid w:val="00BA3B45"/>
    <w:rsid w:val="00BA47F3"/>
    <w:rsid w:val="00BA6935"/>
    <w:rsid w:val="00BA6DC6"/>
    <w:rsid w:val="00BB53AA"/>
    <w:rsid w:val="00BB7005"/>
    <w:rsid w:val="00BC0A6E"/>
    <w:rsid w:val="00BC1859"/>
    <w:rsid w:val="00BC49B0"/>
    <w:rsid w:val="00BD0D17"/>
    <w:rsid w:val="00BD29BA"/>
    <w:rsid w:val="00BD56EC"/>
    <w:rsid w:val="00BD61B8"/>
    <w:rsid w:val="00BF30B7"/>
    <w:rsid w:val="00BF32EE"/>
    <w:rsid w:val="00BF3888"/>
    <w:rsid w:val="00BF5FA1"/>
    <w:rsid w:val="00BF6FAB"/>
    <w:rsid w:val="00C0110E"/>
    <w:rsid w:val="00C01385"/>
    <w:rsid w:val="00C068E5"/>
    <w:rsid w:val="00C213E0"/>
    <w:rsid w:val="00C225FF"/>
    <w:rsid w:val="00C32F64"/>
    <w:rsid w:val="00C378C8"/>
    <w:rsid w:val="00C40EB5"/>
    <w:rsid w:val="00C41039"/>
    <w:rsid w:val="00C412C4"/>
    <w:rsid w:val="00C4334A"/>
    <w:rsid w:val="00C4741F"/>
    <w:rsid w:val="00C54617"/>
    <w:rsid w:val="00C57BD2"/>
    <w:rsid w:val="00C63B64"/>
    <w:rsid w:val="00C63C24"/>
    <w:rsid w:val="00C7019C"/>
    <w:rsid w:val="00C72CA5"/>
    <w:rsid w:val="00C72D2B"/>
    <w:rsid w:val="00C77E07"/>
    <w:rsid w:val="00C8325D"/>
    <w:rsid w:val="00C86B72"/>
    <w:rsid w:val="00C9155F"/>
    <w:rsid w:val="00C94A47"/>
    <w:rsid w:val="00C96701"/>
    <w:rsid w:val="00C97334"/>
    <w:rsid w:val="00CA1D38"/>
    <w:rsid w:val="00CA4C52"/>
    <w:rsid w:val="00CA6D9B"/>
    <w:rsid w:val="00CB2001"/>
    <w:rsid w:val="00CB214D"/>
    <w:rsid w:val="00CB4356"/>
    <w:rsid w:val="00CC119D"/>
    <w:rsid w:val="00CC322A"/>
    <w:rsid w:val="00CC5E4B"/>
    <w:rsid w:val="00CC7930"/>
    <w:rsid w:val="00CD4927"/>
    <w:rsid w:val="00CD6FF4"/>
    <w:rsid w:val="00CE2299"/>
    <w:rsid w:val="00CE44CE"/>
    <w:rsid w:val="00CF04EB"/>
    <w:rsid w:val="00CF312E"/>
    <w:rsid w:val="00CF513C"/>
    <w:rsid w:val="00CF7FCC"/>
    <w:rsid w:val="00D0250C"/>
    <w:rsid w:val="00D0578B"/>
    <w:rsid w:val="00D127D7"/>
    <w:rsid w:val="00D138CB"/>
    <w:rsid w:val="00D13D10"/>
    <w:rsid w:val="00D168C9"/>
    <w:rsid w:val="00D23ACC"/>
    <w:rsid w:val="00D3328A"/>
    <w:rsid w:val="00D357F0"/>
    <w:rsid w:val="00D43E8F"/>
    <w:rsid w:val="00D4460B"/>
    <w:rsid w:val="00D456D3"/>
    <w:rsid w:val="00D4698F"/>
    <w:rsid w:val="00D469BF"/>
    <w:rsid w:val="00D479BB"/>
    <w:rsid w:val="00D51348"/>
    <w:rsid w:val="00D53E98"/>
    <w:rsid w:val="00D57D6F"/>
    <w:rsid w:val="00D61A72"/>
    <w:rsid w:val="00D61D86"/>
    <w:rsid w:val="00D630BF"/>
    <w:rsid w:val="00D64DF8"/>
    <w:rsid w:val="00D72EE0"/>
    <w:rsid w:val="00D9141C"/>
    <w:rsid w:val="00D9166C"/>
    <w:rsid w:val="00D94140"/>
    <w:rsid w:val="00DB0ADF"/>
    <w:rsid w:val="00DB13F7"/>
    <w:rsid w:val="00DC0778"/>
    <w:rsid w:val="00DC4B9E"/>
    <w:rsid w:val="00DD07FC"/>
    <w:rsid w:val="00DD2CB9"/>
    <w:rsid w:val="00DE34CB"/>
    <w:rsid w:val="00DF59E0"/>
    <w:rsid w:val="00E02D8F"/>
    <w:rsid w:val="00E03CF2"/>
    <w:rsid w:val="00E07D76"/>
    <w:rsid w:val="00E12384"/>
    <w:rsid w:val="00E134D4"/>
    <w:rsid w:val="00E20C09"/>
    <w:rsid w:val="00E2472A"/>
    <w:rsid w:val="00E24F4D"/>
    <w:rsid w:val="00E31DFA"/>
    <w:rsid w:val="00E409F9"/>
    <w:rsid w:val="00E41561"/>
    <w:rsid w:val="00E424B3"/>
    <w:rsid w:val="00E425AE"/>
    <w:rsid w:val="00E43B5B"/>
    <w:rsid w:val="00E46016"/>
    <w:rsid w:val="00E564C2"/>
    <w:rsid w:val="00E602FF"/>
    <w:rsid w:val="00E661FF"/>
    <w:rsid w:val="00E71261"/>
    <w:rsid w:val="00E729F9"/>
    <w:rsid w:val="00E74AD5"/>
    <w:rsid w:val="00E751E5"/>
    <w:rsid w:val="00E772D1"/>
    <w:rsid w:val="00E80174"/>
    <w:rsid w:val="00E83576"/>
    <w:rsid w:val="00E84BDB"/>
    <w:rsid w:val="00E91251"/>
    <w:rsid w:val="00E9192A"/>
    <w:rsid w:val="00E93912"/>
    <w:rsid w:val="00E95213"/>
    <w:rsid w:val="00EA07C2"/>
    <w:rsid w:val="00EA0E5D"/>
    <w:rsid w:val="00EA1885"/>
    <w:rsid w:val="00EA30E9"/>
    <w:rsid w:val="00EA3494"/>
    <w:rsid w:val="00EA6853"/>
    <w:rsid w:val="00EA6F1F"/>
    <w:rsid w:val="00EC4092"/>
    <w:rsid w:val="00EC43FA"/>
    <w:rsid w:val="00EC4C52"/>
    <w:rsid w:val="00EC6E5E"/>
    <w:rsid w:val="00ED2AC3"/>
    <w:rsid w:val="00ED2B04"/>
    <w:rsid w:val="00ED47CD"/>
    <w:rsid w:val="00ED502B"/>
    <w:rsid w:val="00ED5C9F"/>
    <w:rsid w:val="00ED7EBA"/>
    <w:rsid w:val="00EE0274"/>
    <w:rsid w:val="00EF0BF0"/>
    <w:rsid w:val="00EF37E6"/>
    <w:rsid w:val="00EF390A"/>
    <w:rsid w:val="00EF581C"/>
    <w:rsid w:val="00F01877"/>
    <w:rsid w:val="00F0427B"/>
    <w:rsid w:val="00F0754A"/>
    <w:rsid w:val="00F166AD"/>
    <w:rsid w:val="00F24AF9"/>
    <w:rsid w:val="00F25FA2"/>
    <w:rsid w:val="00F27868"/>
    <w:rsid w:val="00F31713"/>
    <w:rsid w:val="00F402B9"/>
    <w:rsid w:val="00F40A22"/>
    <w:rsid w:val="00F4671C"/>
    <w:rsid w:val="00F5042B"/>
    <w:rsid w:val="00F50479"/>
    <w:rsid w:val="00F52200"/>
    <w:rsid w:val="00F54990"/>
    <w:rsid w:val="00F55A89"/>
    <w:rsid w:val="00F60D67"/>
    <w:rsid w:val="00F64B67"/>
    <w:rsid w:val="00F656AF"/>
    <w:rsid w:val="00F73E9A"/>
    <w:rsid w:val="00F817EE"/>
    <w:rsid w:val="00F82C9A"/>
    <w:rsid w:val="00F83368"/>
    <w:rsid w:val="00F837A4"/>
    <w:rsid w:val="00F83AED"/>
    <w:rsid w:val="00F83B30"/>
    <w:rsid w:val="00F86D03"/>
    <w:rsid w:val="00F921A2"/>
    <w:rsid w:val="00F92773"/>
    <w:rsid w:val="00F93015"/>
    <w:rsid w:val="00F957D2"/>
    <w:rsid w:val="00FA0F62"/>
    <w:rsid w:val="00FA38CF"/>
    <w:rsid w:val="00FA3978"/>
    <w:rsid w:val="00FA3AA3"/>
    <w:rsid w:val="00FA3E11"/>
    <w:rsid w:val="00FA4459"/>
    <w:rsid w:val="00FA5FE6"/>
    <w:rsid w:val="00FA6E7A"/>
    <w:rsid w:val="00FB28E0"/>
    <w:rsid w:val="00FB29F8"/>
    <w:rsid w:val="00FB2D1E"/>
    <w:rsid w:val="00FB433C"/>
    <w:rsid w:val="00FB4CFA"/>
    <w:rsid w:val="00FC12CD"/>
    <w:rsid w:val="00FC2143"/>
    <w:rsid w:val="00FC30AD"/>
    <w:rsid w:val="00FC67B3"/>
    <w:rsid w:val="00FD31BC"/>
    <w:rsid w:val="00FD67B6"/>
    <w:rsid w:val="00FE2AAF"/>
    <w:rsid w:val="00FE3DE0"/>
    <w:rsid w:val="00FE48B0"/>
    <w:rsid w:val="00FE4F2E"/>
    <w:rsid w:val="00FF507F"/>
    <w:rsid w:val="00FF642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38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E729F9"/>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customStyle="1" w:styleId="Default">
    <w:name w:val="Default"/>
    <w:uiPriority w:val="99"/>
    <w:rsid w:val="00FC67B3"/>
    <w:pPr>
      <w:autoSpaceDE w:val="0"/>
      <w:autoSpaceDN w:val="0"/>
      <w:adjustRightInd w:val="0"/>
    </w:pPr>
    <w:rPr>
      <w:color w:val="000000"/>
      <w:sz w:val="24"/>
      <w:szCs w:val="24"/>
    </w:rPr>
  </w:style>
  <w:style w:type="character" w:styleId="Hyperlink">
    <w:name w:val="Hyperlink"/>
    <w:basedOn w:val="DefaultParagraphFont"/>
    <w:uiPriority w:val="99"/>
    <w:rsid w:val="008573B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192153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image" Target="media/image51.wmf"/><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image" Target="media/image26.wmf"/><Relationship Id="rId68" Type="http://schemas.openxmlformats.org/officeDocument/2006/relationships/oleObject" Target="embeddings/oleObject34.bin"/><Relationship Id="rId84" Type="http://schemas.openxmlformats.org/officeDocument/2006/relationships/image" Target="media/image35.wmf"/><Relationship Id="rId89" Type="http://schemas.openxmlformats.org/officeDocument/2006/relationships/image" Target="media/image37.wmf"/><Relationship Id="rId112" Type="http://schemas.openxmlformats.org/officeDocument/2006/relationships/oleObject" Target="embeddings/oleObject58.bin"/><Relationship Id="rId133" Type="http://schemas.openxmlformats.org/officeDocument/2006/relationships/oleObject" Target="embeddings/oleObject69.bin"/><Relationship Id="rId138" Type="http://schemas.openxmlformats.org/officeDocument/2006/relationships/oleObject" Target="embeddings/oleObject72.bin"/><Relationship Id="rId16" Type="http://schemas.openxmlformats.org/officeDocument/2006/relationships/image" Target="media/image5.wmf"/><Relationship Id="rId107" Type="http://schemas.openxmlformats.org/officeDocument/2006/relationships/image" Target="media/image46.wmf"/><Relationship Id="rId11" Type="http://schemas.openxmlformats.org/officeDocument/2006/relationships/oleObject" Target="embeddings/oleObject2.bin"/><Relationship Id="rId32" Type="http://schemas.openxmlformats.org/officeDocument/2006/relationships/oleObject" Target="embeddings/oleObject16.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3.emf"/><Relationship Id="rId102" Type="http://schemas.openxmlformats.org/officeDocument/2006/relationships/image" Target="media/image44.wmf"/><Relationship Id="rId123" Type="http://schemas.openxmlformats.org/officeDocument/2006/relationships/image" Target="media/image54.wmf"/><Relationship Id="rId128" Type="http://schemas.openxmlformats.org/officeDocument/2006/relationships/oleObject" Target="embeddings/oleObject66.bin"/><Relationship Id="rId144" Type="http://schemas.openxmlformats.org/officeDocument/2006/relationships/oleObject" Target="embeddings/oleObject76.bin"/><Relationship Id="rId5" Type="http://schemas.openxmlformats.org/officeDocument/2006/relationships/footnotes" Target="footnotes.xml"/><Relationship Id="rId90" Type="http://schemas.openxmlformats.org/officeDocument/2006/relationships/oleObject" Target="embeddings/oleObject47.bin"/><Relationship Id="rId95" Type="http://schemas.openxmlformats.org/officeDocument/2006/relationships/image" Target="media/image40.wmf"/><Relationship Id="rId22" Type="http://schemas.openxmlformats.org/officeDocument/2006/relationships/image" Target="media/image7.wmf"/><Relationship Id="rId27" Type="http://schemas.openxmlformats.org/officeDocument/2006/relationships/oleObject" Target="embeddings/oleObject13.bin"/><Relationship Id="rId43" Type="http://schemas.openxmlformats.org/officeDocument/2006/relationships/oleObject" Target="embeddings/oleObject22.bin"/><Relationship Id="rId48" Type="http://schemas.openxmlformats.org/officeDocument/2006/relationships/image" Target="media/image18.wmf"/><Relationship Id="rId64" Type="http://schemas.openxmlformats.org/officeDocument/2006/relationships/oleObject" Target="embeddings/oleObject32.bin"/><Relationship Id="rId69" Type="http://schemas.openxmlformats.org/officeDocument/2006/relationships/image" Target="media/image29.wmf"/><Relationship Id="rId113" Type="http://schemas.openxmlformats.org/officeDocument/2006/relationships/image" Target="media/image49.wmf"/><Relationship Id="rId118" Type="http://schemas.openxmlformats.org/officeDocument/2006/relationships/oleObject" Target="embeddings/oleObject61.bin"/><Relationship Id="rId134" Type="http://schemas.openxmlformats.org/officeDocument/2006/relationships/image" Target="media/image59.wmf"/><Relationship Id="rId139" Type="http://schemas.openxmlformats.org/officeDocument/2006/relationships/image" Target="media/image61.wmf"/><Relationship Id="rId80" Type="http://schemas.openxmlformats.org/officeDocument/2006/relationships/image" Target="media/image34.wmf"/><Relationship Id="rId85"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image" Target="media/image11.wmf"/><Relationship Id="rId38" Type="http://schemas.openxmlformats.org/officeDocument/2006/relationships/oleObject" Target="embeddings/oleObject19.bin"/><Relationship Id="rId46" Type="http://schemas.openxmlformats.org/officeDocument/2006/relationships/image" Target="media/image17.wmf"/><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oleObject" Target="embeddings/oleObject53.bin"/><Relationship Id="rId108" Type="http://schemas.openxmlformats.org/officeDocument/2006/relationships/oleObject" Target="embeddings/oleObject56.bin"/><Relationship Id="rId116" Type="http://schemas.openxmlformats.org/officeDocument/2006/relationships/oleObject" Target="embeddings/oleObject60.bin"/><Relationship Id="rId124" Type="http://schemas.openxmlformats.org/officeDocument/2006/relationships/oleObject" Target="embeddings/oleObject64.bin"/><Relationship Id="rId129" Type="http://schemas.openxmlformats.org/officeDocument/2006/relationships/image" Target="media/image57.wmf"/><Relationship Id="rId137" Type="http://schemas.openxmlformats.org/officeDocument/2006/relationships/image" Target="media/image60.wmf"/><Relationship Id="rId20" Type="http://schemas.openxmlformats.org/officeDocument/2006/relationships/oleObject" Target="embeddings/oleObject8.bin"/><Relationship Id="rId41" Type="http://schemas.openxmlformats.org/officeDocument/2006/relationships/image" Target="media/image15.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2.wmf"/><Relationship Id="rId83" Type="http://schemas.openxmlformats.org/officeDocument/2006/relationships/oleObject" Target="embeddings/oleObject43.bin"/><Relationship Id="rId88" Type="http://schemas.openxmlformats.org/officeDocument/2006/relationships/oleObject" Target="embeddings/oleObject46.bin"/><Relationship Id="rId91" Type="http://schemas.openxmlformats.org/officeDocument/2006/relationships/image" Target="media/image38.wmf"/><Relationship Id="rId96" Type="http://schemas.openxmlformats.org/officeDocument/2006/relationships/oleObject" Target="embeddings/oleObject50.bin"/><Relationship Id="rId111" Type="http://schemas.openxmlformats.org/officeDocument/2006/relationships/image" Target="media/image48.wmf"/><Relationship Id="rId132" Type="http://schemas.openxmlformats.org/officeDocument/2006/relationships/oleObject" Target="embeddings/oleObject68.bin"/><Relationship Id="rId140" Type="http://schemas.openxmlformats.org/officeDocument/2006/relationships/oleObject" Target="embeddings/oleObject73.bin"/><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image" Target="media/image23.wmf"/><Relationship Id="rId106" Type="http://schemas.openxmlformats.org/officeDocument/2006/relationships/oleObject" Target="embeddings/oleObject55.bin"/><Relationship Id="rId114" Type="http://schemas.openxmlformats.org/officeDocument/2006/relationships/oleObject" Target="embeddings/oleObject59.bin"/><Relationship Id="rId119" Type="http://schemas.openxmlformats.org/officeDocument/2006/relationships/image" Target="media/image52.wmf"/><Relationship Id="rId127" Type="http://schemas.openxmlformats.org/officeDocument/2006/relationships/image" Target="media/image56.wmf"/><Relationship Id="rId10" Type="http://schemas.openxmlformats.org/officeDocument/2006/relationships/image" Target="media/image3.wmf"/><Relationship Id="rId31" Type="http://schemas.openxmlformats.org/officeDocument/2006/relationships/oleObject" Target="embeddings/oleObject15.bin"/><Relationship Id="rId44" Type="http://schemas.openxmlformats.org/officeDocument/2006/relationships/image" Target="media/image16.wmf"/><Relationship Id="rId52" Type="http://schemas.openxmlformats.org/officeDocument/2006/relationships/image" Target="media/image20.emf"/><Relationship Id="rId60" Type="http://schemas.openxmlformats.org/officeDocument/2006/relationships/oleObject" Target="embeddings/oleObject30.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40.bin"/><Relationship Id="rId81" Type="http://schemas.openxmlformats.org/officeDocument/2006/relationships/oleObject" Target="embeddings/oleObject41.bin"/><Relationship Id="rId86" Type="http://schemas.openxmlformats.org/officeDocument/2006/relationships/oleObject" Target="embeddings/oleObject45.bin"/><Relationship Id="rId94" Type="http://schemas.openxmlformats.org/officeDocument/2006/relationships/oleObject" Target="embeddings/oleObject49.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3.bin"/><Relationship Id="rId130" Type="http://schemas.openxmlformats.org/officeDocument/2006/relationships/oleObject" Target="embeddings/oleObject67.bin"/><Relationship Id="rId135" Type="http://schemas.openxmlformats.org/officeDocument/2006/relationships/oleObject" Target="embeddings/oleObject70.bin"/><Relationship Id="rId143" Type="http://schemas.openxmlformats.org/officeDocument/2006/relationships/image" Target="media/image62.wmf"/><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4.wmf"/><Relationship Id="rId109" Type="http://schemas.openxmlformats.org/officeDocument/2006/relationships/image" Target="media/image47.wmf"/><Relationship Id="rId34" Type="http://schemas.openxmlformats.org/officeDocument/2006/relationships/oleObject" Target="embeddings/oleObject17.bin"/><Relationship Id="rId50" Type="http://schemas.openxmlformats.org/officeDocument/2006/relationships/image" Target="media/image19.wmf"/><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image" Target="media/image41.emf"/><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5.wmf"/><Relationship Id="rId141" Type="http://schemas.openxmlformats.org/officeDocument/2006/relationships/oleObject" Target="embeddings/oleObject74.bin"/><Relationship Id="rId146" Type="http://schemas.openxmlformats.org/officeDocument/2006/relationships/footer" Target="footer2.xml"/><Relationship Id="rId7" Type="http://schemas.openxmlformats.org/officeDocument/2006/relationships/image" Target="media/image1.emf"/><Relationship Id="rId71" Type="http://schemas.openxmlformats.org/officeDocument/2006/relationships/image" Target="media/image30.wmf"/><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oleObject" Target="embeddings/oleObject33.bin"/><Relationship Id="rId87" Type="http://schemas.openxmlformats.org/officeDocument/2006/relationships/image" Target="media/image36.wmf"/><Relationship Id="rId110" Type="http://schemas.openxmlformats.org/officeDocument/2006/relationships/oleObject" Target="embeddings/oleObject57.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71.bin"/><Relationship Id="rId61" Type="http://schemas.openxmlformats.org/officeDocument/2006/relationships/image" Target="media/image25.wmf"/><Relationship Id="rId82" Type="http://schemas.openxmlformats.org/officeDocument/2006/relationships/oleObject" Target="embeddings/oleObject42.bin"/><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image" Target="media/image10.wmf"/><Relationship Id="rId35" Type="http://schemas.openxmlformats.org/officeDocument/2006/relationships/image" Target="media/image12.wmf"/><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image" Target="media/image43.wmf"/><Relationship Id="rId105" Type="http://schemas.openxmlformats.org/officeDocument/2006/relationships/image" Target="media/image45.wmf"/><Relationship Id="rId126" Type="http://schemas.openxmlformats.org/officeDocument/2006/relationships/oleObject" Target="embeddings/oleObject65.bin"/><Relationship Id="rId14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oleObject" Target="embeddings/oleObject36.bin"/><Relationship Id="rId93" Type="http://schemas.openxmlformats.org/officeDocument/2006/relationships/image" Target="media/image39.wmf"/><Relationship Id="rId98" Type="http://schemas.openxmlformats.org/officeDocument/2006/relationships/image" Target="media/image42.wmf"/><Relationship Id="rId121" Type="http://schemas.openxmlformats.org/officeDocument/2006/relationships/image" Target="media/image53.wmf"/><Relationship Id="rId142" Type="http://schemas.openxmlformats.org/officeDocument/2006/relationships/oleObject" Target="embeddings/oleObject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13</Pages>
  <Words>2293</Words>
  <Characters>13072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2</cp:revision>
  <cp:lastPrinted>2018-05-29T07:32:00Z</cp:lastPrinted>
  <dcterms:created xsi:type="dcterms:W3CDTF">2020-09-03T08:35:00Z</dcterms:created>
  <dcterms:modified xsi:type="dcterms:W3CDTF">2020-09-03T08:35:00Z</dcterms:modified>
</cp:coreProperties>
</file>