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8"/>
        <w:gridCol w:w="5031"/>
      </w:tblGrid>
      <w:tr w:rsidR="004401DB" w14:paraId="3C790522" w14:textId="77777777" w:rsidTr="350D5AC1">
        <w:trPr>
          <w:trHeight w:val="366"/>
        </w:trPr>
        <w:tc>
          <w:tcPr>
            <w:tcW w:w="998" w:type="dxa"/>
          </w:tcPr>
          <w:p w14:paraId="635C3E01" w14:textId="54A8CA94" w:rsidR="004401DB" w:rsidRDefault="004401DB">
            <w:r>
              <w:t>Artist</w:t>
            </w:r>
          </w:p>
        </w:tc>
        <w:tc>
          <w:tcPr>
            <w:tcW w:w="5031" w:type="dxa"/>
          </w:tcPr>
          <w:p w14:paraId="64C38959" w14:textId="5B21426D" w:rsidR="003A1A60" w:rsidRDefault="003A1A60" w:rsidP="192D023E">
            <w:r>
              <w:t>George</w:t>
            </w:r>
            <w:r w:rsidR="007F4853">
              <w:t>s</w:t>
            </w:r>
            <w:r>
              <w:t xml:space="preserve"> Braque</w:t>
            </w:r>
          </w:p>
        </w:tc>
      </w:tr>
      <w:tr w:rsidR="004401DB" w14:paraId="65D720A6" w14:textId="77777777" w:rsidTr="350D5AC1">
        <w:trPr>
          <w:trHeight w:val="366"/>
        </w:trPr>
        <w:tc>
          <w:tcPr>
            <w:tcW w:w="998" w:type="dxa"/>
          </w:tcPr>
          <w:p w14:paraId="09C6AF1D" w14:textId="65B6C2C0" w:rsidR="004401DB" w:rsidRDefault="004401DB">
            <w:r>
              <w:t>Title</w:t>
            </w:r>
          </w:p>
        </w:tc>
        <w:tc>
          <w:tcPr>
            <w:tcW w:w="5031" w:type="dxa"/>
          </w:tcPr>
          <w:p w14:paraId="2638A322" w14:textId="13622C94" w:rsidR="004401DB" w:rsidRDefault="003A1A60">
            <w:r>
              <w:t xml:space="preserve">Houses at </w:t>
            </w:r>
            <w:proofErr w:type="spellStart"/>
            <w:r>
              <w:t>L’Estaque</w:t>
            </w:r>
            <w:proofErr w:type="spellEnd"/>
            <w:r>
              <w:t xml:space="preserve"> </w:t>
            </w:r>
          </w:p>
        </w:tc>
      </w:tr>
      <w:tr w:rsidR="004401DB" w14:paraId="32F69A71" w14:textId="77777777" w:rsidTr="350D5AC1">
        <w:trPr>
          <w:trHeight w:val="366"/>
        </w:trPr>
        <w:tc>
          <w:tcPr>
            <w:tcW w:w="998" w:type="dxa"/>
          </w:tcPr>
          <w:p w14:paraId="090C5D38" w14:textId="20626F46" w:rsidR="004401DB" w:rsidRDefault="004401DB">
            <w:r>
              <w:t>Date</w:t>
            </w:r>
          </w:p>
        </w:tc>
        <w:tc>
          <w:tcPr>
            <w:tcW w:w="5031" w:type="dxa"/>
          </w:tcPr>
          <w:p w14:paraId="3A60E9D0" w14:textId="1AB73199" w:rsidR="004401DB" w:rsidRDefault="34E77D26">
            <w:r>
              <w:t>19</w:t>
            </w:r>
            <w:r w:rsidR="004E02C0">
              <w:t>08</w:t>
            </w:r>
          </w:p>
        </w:tc>
      </w:tr>
      <w:tr w:rsidR="004401DB" w14:paraId="12854C6D" w14:textId="77777777" w:rsidTr="350D5AC1">
        <w:trPr>
          <w:trHeight w:val="353"/>
        </w:trPr>
        <w:tc>
          <w:tcPr>
            <w:tcW w:w="998" w:type="dxa"/>
          </w:tcPr>
          <w:p w14:paraId="398FBEA3" w14:textId="3C21ADA7" w:rsidR="004401DB" w:rsidRDefault="004401DB">
            <w:r>
              <w:t>Medium</w:t>
            </w:r>
          </w:p>
        </w:tc>
        <w:tc>
          <w:tcPr>
            <w:tcW w:w="5031" w:type="dxa"/>
          </w:tcPr>
          <w:p w14:paraId="5A914808" w14:textId="086903AA" w:rsidR="004401DB" w:rsidRDefault="02E1EB3D">
            <w:r>
              <w:t>Oil on canvas</w:t>
            </w:r>
          </w:p>
        </w:tc>
      </w:tr>
      <w:tr w:rsidR="004401DB" w14:paraId="439C7B68" w14:textId="77777777" w:rsidTr="350D5AC1">
        <w:trPr>
          <w:trHeight w:val="366"/>
        </w:trPr>
        <w:tc>
          <w:tcPr>
            <w:tcW w:w="998" w:type="dxa"/>
          </w:tcPr>
          <w:p w14:paraId="1ED1AC32" w14:textId="2CD31C0C" w:rsidR="004401DB" w:rsidRDefault="004401DB">
            <w:r>
              <w:t>Scale</w:t>
            </w:r>
          </w:p>
        </w:tc>
        <w:tc>
          <w:tcPr>
            <w:tcW w:w="5031" w:type="dxa"/>
          </w:tcPr>
          <w:p w14:paraId="6CC7AF49" w14:textId="63C80B5D" w:rsidR="004401DB" w:rsidRDefault="58B4E36A">
            <w:r>
              <w:t>121cm by 95 cm</w:t>
            </w:r>
          </w:p>
        </w:tc>
      </w:tr>
      <w:tr w:rsidR="004401DB" w14:paraId="1CCEBB60" w14:textId="77777777" w:rsidTr="350D5AC1">
        <w:trPr>
          <w:trHeight w:val="366"/>
        </w:trPr>
        <w:tc>
          <w:tcPr>
            <w:tcW w:w="998" w:type="dxa"/>
          </w:tcPr>
          <w:p w14:paraId="681DFA7F" w14:textId="4C264DCA" w:rsidR="004401DB" w:rsidRDefault="004401DB">
            <w:r>
              <w:t>Scope</w:t>
            </w:r>
            <w:r w:rsidR="00DE77CE">
              <w:t>/s</w:t>
            </w:r>
          </w:p>
        </w:tc>
        <w:tc>
          <w:tcPr>
            <w:tcW w:w="5031" w:type="dxa"/>
          </w:tcPr>
          <w:p w14:paraId="611FD22C" w14:textId="7EACAE34" w:rsidR="004401DB" w:rsidRDefault="002E4114" w:rsidP="192D023E">
            <w:r>
              <w:t xml:space="preserve">Landscape &amp; Cubism </w:t>
            </w:r>
          </w:p>
        </w:tc>
      </w:tr>
      <w:tr w:rsidR="004401DB" w14:paraId="511873BB" w14:textId="77777777" w:rsidTr="350D5AC1">
        <w:trPr>
          <w:trHeight w:val="366"/>
        </w:trPr>
        <w:tc>
          <w:tcPr>
            <w:tcW w:w="998" w:type="dxa"/>
          </w:tcPr>
          <w:p w14:paraId="7D5241EE" w14:textId="4A72C7D9" w:rsidR="004401DB" w:rsidRDefault="004401DB">
            <w:r>
              <w:t>Style</w:t>
            </w:r>
          </w:p>
        </w:tc>
        <w:tc>
          <w:tcPr>
            <w:tcW w:w="5031" w:type="dxa"/>
          </w:tcPr>
          <w:p w14:paraId="57B836BA" w14:textId="41BC5993" w:rsidR="004401DB" w:rsidRDefault="002E4114">
            <w:r>
              <w:t xml:space="preserve">Faceted </w:t>
            </w:r>
            <w:r w:rsidR="004E02C0">
              <w:t>Cubis</w:t>
            </w:r>
            <w:r>
              <w:t xml:space="preserve">m </w:t>
            </w:r>
          </w:p>
        </w:tc>
      </w:tr>
      <w:tr w:rsidR="00744AB8" w14:paraId="00F60133" w14:textId="77777777" w:rsidTr="350D5AC1">
        <w:trPr>
          <w:trHeight w:val="366"/>
        </w:trPr>
        <w:tc>
          <w:tcPr>
            <w:tcW w:w="998" w:type="dxa"/>
          </w:tcPr>
          <w:p w14:paraId="3B98AE94" w14:textId="702AEB7C" w:rsidR="00744AB8" w:rsidRDefault="00744AB8">
            <w:r>
              <w:t>Patron</w:t>
            </w:r>
          </w:p>
        </w:tc>
        <w:tc>
          <w:tcPr>
            <w:tcW w:w="5031" w:type="dxa"/>
          </w:tcPr>
          <w:p w14:paraId="6B6E4911" w14:textId="58A4B7A5" w:rsidR="00744AB8" w:rsidRDefault="008E125D">
            <w:r>
              <w:t>He didn’t have a patron – so they were free to experiment</w:t>
            </w:r>
          </w:p>
        </w:tc>
      </w:tr>
      <w:tr w:rsidR="00744AB8" w14:paraId="3820C2EB" w14:textId="77777777" w:rsidTr="350D5AC1">
        <w:trPr>
          <w:trHeight w:val="366"/>
        </w:trPr>
        <w:tc>
          <w:tcPr>
            <w:tcW w:w="998" w:type="dxa"/>
          </w:tcPr>
          <w:p w14:paraId="02E83FCF" w14:textId="19945344" w:rsidR="00744AB8" w:rsidRDefault="00744AB8">
            <w:r>
              <w:t>Location</w:t>
            </w:r>
          </w:p>
        </w:tc>
        <w:tc>
          <w:tcPr>
            <w:tcW w:w="5031" w:type="dxa"/>
          </w:tcPr>
          <w:p w14:paraId="22E4A1D2" w14:textId="443E87CF" w:rsidR="00744AB8" w:rsidRDefault="008E125D">
            <w:r>
              <w:t xml:space="preserve">Painted at </w:t>
            </w:r>
            <w:proofErr w:type="spellStart"/>
            <w:r>
              <w:t>L’Estaque</w:t>
            </w:r>
            <w:proofErr w:type="spellEnd"/>
            <w:r>
              <w:t>, France</w:t>
            </w:r>
          </w:p>
        </w:tc>
      </w:tr>
      <w:tr w:rsidR="00273E14" w14:paraId="0FF7AFDF" w14:textId="77777777" w:rsidTr="350D5AC1">
        <w:trPr>
          <w:trHeight w:val="366"/>
        </w:trPr>
        <w:tc>
          <w:tcPr>
            <w:tcW w:w="998" w:type="dxa"/>
          </w:tcPr>
          <w:p w14:paraId="65E229A3" w14:textId="21456788" w:rsidR="00273E14" w:rsidRDefault="00273E14">
            <w:r>
              <w:t>Function</w:t>
            </w:r>
          </w:p>
        </w:tc>
        <w:tc>
          <w:tcPr>
            <w:tcW w:w="5031" w:type="dxa"/>
          </w:tcPr>
          <w:p w14:paraId="30643951" w14:textId="0D9DEDEF" w:rsidR="00273E14" w:rsidRDefault="00273E14"/>
        </w:tc>
      </w:tr>
    </w:tbl>
    <w:tbl>
      <w:tblPr>
        <w:tblStyle w:val="TableGrid"/>
        <w:tblpPr w:leftFromText="181" w:rightFromText="181" w:vertAnchor="text" w:horzAnchor="margin" w:tblpY="341"/>
        <w:tblW w:w="0" w:type="auto"/>
        <w:tblLook w:val="04A0" w:firstRow="1" w:lastRow="0" w:firstColumn="1" w:lastColumn="0" w:noHBand="0" w:noVBand="1"/>
      </w:tblPr>
      <w:tblGrid>
        <w:gridCol w:w="1372"/>
        <w:gridCol w:w="8250"/>
      </w:tblGrid>
      <w:tr w:rsidR="00744AB8" w14:paraId="3A2FA044" w14:textId="77777777" w:rsidTr="00DE77CE">
        <w:trPr>
          <w:trHeight w:val="290"/>
        </w:trPr>
        <w:tc>
          <w:tcPr>
            <w:tcW w:w="9622" w:type="dxa"/>
            <w:gridSpan w:val="2"/>
          </w:tcPr>
          <w:p w14:paraId="3E616A16" w14:textId="3FA21DE6" w:rsidR="00744AB8" w:rsidRDefault="00744AB8" w:rsidP="00DE77CE">
            <w:r>
              <w:t>Formal features</w:t>
            </w:r>
            <w:r w:rsidR="00DE77CE">
              <w:t>/How ‘Modernist’?</w:t>
            </w:r>
          </w:p>
        </w:tc>
      </w:tr>
      <w:tr w:rsidR="00273E14" w14:paraId="37AD4648" w14:textId="77777777" w:rsidTr="00DE77CE">
        <w:trPr>
          <w:trHeight w:val="600"/>
        </w:trPr>
        <w:tc>
          <w:tcPr>
            <w:tcW w:w="1372" w:type="dxa"/>
          </w:tcPr>
          <w:p w14:paraId="5024151D" w14:textId="77777777" w:rsidR="00744AB8" w:rsidRDefault="00744AB8" w:rsidP="00DE77CE">
            <w:r>
              <w:t>Composition</w:t>
            </w:r>
          </w:p>
        </w:tc>
        <w:tc>
          <w:tcPr>
            <w:tcW w:w="8250" w:type="dxa"/>
          </w:tcPr>
          <w:p w14:paraId="134ACD28" w14:textId="13C5055C" w:rsidR="00744AB8" w:rsidRDefault="0090296A" w:rsidP="00DE77CE">
            <w:r>
              <w:t xml:space="preserve">Overlapping </w:t>
            </w:r>
            <w:r w:rsidR="00BA4844" w:rsidRPr="00BA4844">
              <w:t xml:space="preserve">architecture and hillside view at </w:t>
            </w:r>
            <w:proofErr w:type="spellStart"/>
            <w:r w:rsidR="00BA4844" w:rsidRPr="00BA4844">
              <w:t>L’Estaque</w:t>
            </w:r>
            <w:proofErr w:type="spellEnd"/>
            <w:r w:rsidR="00BA4844" w:rsidRPr="00BA4844">
              <w:t xml:space="preserve"> from multiple perspectives.</w:t>
            </w:r>
            <w:r w:rsidR="0059618B">
              <w:t xml:space="preserve"> Darker colours at the top of the composition</w:t>
            </w:r>
            <w:r w:rsidR="0035073E">
              <w:t>, with larger irregular geometric shapes</w:t>
            </w:r>
            <w:r w:rsidR="000F3710">
              <w:t xml:space="preserve"> (irregular prisms and triangles)</w:t>
            </w:r>
            <w:r w:rsidR="0035073E">
              <w:t xml:space="preserve"> in the centre.</w:t>
            </w:r>
          </w:p>
        </w:tc>
      </w:tr>
      <w:tr w:rsidR="00273E14" w14:paraId="7150AC72" w14:textId="77777777" w:rsidTr="00DE77CE">
        <w:trPr>
          <w:trHeight w:val="600"/>
        </w:trPr>
        <w:tc>
          <w:tcPr>
            <w:tcW w:w="1372" w:type="dxa"/>
          </w:tcPr>
          <w:p w14:paraId="0D6E0E54" w14:textId="77777777" w:rsidR="00744AB8" w:rsidRDefault="00744AB8" w:rsidP="00DE77CE">
            <w:r>
              <w:t>Colour or texture</w:t>
            </w:r>
          </w:p>
        </w:tc>
        <w:tc>
          <w:tcPr>
            <w:tcW w:w="8250" w:type="dxa"/>
          </w:tcPr>
          <w:p w14:paraId="52285BA5" w14:textId="63FFEA6C" w:rsidR="00744AB8" w:rsidRDefault="009673EE" w:rsidP="00DE77CE">
            <w:r>
              <w:t>M</w:t>
            </w:r>
            <w:r w:rsidRPr="009673EE">
              <w:t xml:space="preserve">ostly greys and browns colours in this landscape – typical </w:t>
            </w:r>
            <w:r w:rsidR="003D11E3">
              <w:t xml:space="preserve">monochromatic, </w:t>
            </w:r>
            <w:r w:rsidRPr="009673EE">
              <w:t xml:space="preserve">dark earthy tones. </w:t>
            </w:r>
            <w:r>
              <w:t>Limited</w:t>
            </w:r>
            <w:r w:rsidRPr="009673EE">
              <w:t xml:space="preserve"> colour palette emphasises Braque’s use of form.</w:t>
            </w:r>
          </w:p>
        </w:tc>
      </w:tr>
      <w:tr w:rsidR="00273E14" w14:paraId="403BF389" w14:textId="77777777" w:rsidTr="00DE77CE">
        <w:trPr>
          <w:trHeight w:val="575"/>
        </w:trPr>
        <w:tc>
          <w:tcPr>
            <w:tcW w:w="1372" w:type="dxa"/>
          </w:tcPr>
          <w:p w14:paraId="3EF473A5" w14:textId="77777777" w:rsidR="00744AB8" w:rsidRDefault="00744AB8" w:rsidP="00DE77CE">
            <w:r>
              <w:t>Light &amp; tone</w:t>
            </w:r>
          </w:p>
        </w:tc>
        <w:tc>
          <w:tcPr>
            <w:tcW w:w="8250" w:type="dxa"/>
          </w:tcPr>
          <w:p w14:paraId="43055FE0" w14:textId="40E31B1D" w:rsidR="00744AB8" w:rsidRDefault="009B543D" w:rsidP="00DE77CE">
            <w:r>
              <w:t>L</w:t>
            </w:r>
            <w:r w:rsidRPr="009673EE">
              <w:t>ighter shades to show the shadow and highlight the use of different perspectives</w:t>
            </w:r>
            <w:r w:rsidR="00D01540">
              <w:t xml:space="preserve"> and the angles, rather than depth. </w:t>
            </w:r>
          </w:p>
        </w:tc>
      </w:tr>
      <w:tr w:rsidR="00273E14" w14:paraId="3EF31912" w14:textId="77777777" w:rsidTr="00DE77CE">
        <w:trPr>
          <w:trHeight w:val="600"/>
        </w:trPr>
        <w:tc>
          <w:tcPr>
            <w:tcW w:w="1372" w:type="dxa"/>
          </w:tcPr>
          <w:p w14:paraId="56FA9C78" w14:textId="77777777" w:rsidR="00744AB8" w:rsidRDefault="00744AB8" w:rsidP="00DE77CE">
            <w:r>
              <w:t>Space &amp; depth or relief</w:t>
            </w:r>
          </w:p>
        </w:tc>
        <w:tc>
          <w:tcPr>
            <w:tcW w:w="8250" w:type="dxa"/>
          </w:tcPr>
          <w:p w14:paraId="67518F4B" w14:textId="30838F05" w:rsidR="00744AB8" w:rsidRDefault="004E780C" w:rsidP="00DE77CE">
            <w:r>
              <w:t>N</w:t>
            </w:r>
            <w:r w:rsidRPr="004E780C">
              <w:t>o horizon line</w:t>
            </w:r>
            <w:r w:rsidR="00D43AAD">
              <w:t xml:space="preserve"> or sky</w:t>
            </w:r>
            <w:r w:rsidRPr="004E780C">
              <w:t xml:space="preserve"> in this landscape painting</w:t>
            </w:r>
            <w:r w:rsidR="0035073E">
              <w:t xml:space="preserve"> (</w:t>
            </w:r>
            <w:proofErr w:type="gramStart"/>
            <w:r w:rsidR="0035073E">
              <w:t xml:space="preserve">unconventional) </w:t>
            </w:r>
            <w:r>
              <w:t xml:space="preserve"> –</w:t>
            </w:r>
            <w:proofErr w:type="gramEnd"/>
            <w:r>
              <w:t xml:space="preserve"> s</w:t>
            </w:r>
            <w:r w:rsidRPr="004E780C">
              <w:t>ense</w:t>
            </w:r>
            <w:r>
              <w:t xml:space="preserve"> </w:t>
            </w:r>
            <w:r w:rsidRPr="004E780C">
              <w:t>of depth given by the overlapping of the similarly painted roofs (mainly brown but outlined grey).</w:t>
            </w:r>
          </w:p>
        </w:tc>
      </w:tr>
      <w:tr w:rsidR="00744AB8" w14:paraId="5C8E4695" w14:textId="77777777" w:rsidTr="00DE77CE">
        <w:trPr>
          <w:trHeight w:val="600"/>
        </w:trPr>
        <w:tc>
          <w:tcPr>
            <w:tcW w:w="1372" w:type="dxa"/>
          </w:tcPr>
          <w:p w14:paraId="0F15A5CD" w14:textId="77777777" w:rsidR="00744AB8" w:rsidRDefault="00744AB8" w:rsidP="00DE77CE">
            <w:r>
              <w:t>Line or brushwork</w:t>
            </w:r>
          </w:p>
        </w:tc>
        <w:tc>
          <w:tcPr>
            <w:tcW w:w="8250" w:type="dxa"/>
          </w:tcPr>
          <w:p w14:paraId="4C867048" w14:textId="10C3FB63" w:rsidR="00744AB8" w:rsidRDefault="004E780C" w:rsidP="00DE77CE">
            <w:r>
              <w:t>H</w:t>
            </w:r>
            <w:r w:rsidRPr="004E780C">
              <w:t>atching brushwork (seen particularly on the most visible house in the mid-left centre) highlights the shadows caused by the facets overlapping each other, strengthening the angular forms of the houses and gives the work an unpolished finish</w:t>
            </w:r>
            <w:r>
              <w:t xml:space="preserve">. </w:t>
            </w:r>
          </w:p>
        </w:tc>
      </w:tr>
    </w:tbl>
    <w:p w14:paraId="00EC3961" w14:textId="2E6E54E1" w:rsidR="004401DB" w:rsidRDefault="00D43AA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D94E0EE" wp14:editId="74728550">
                <wp:simplePos x="0" y="0"/>
                <wp:positionH relativeFrom="margin">
                  <wp:posOffset>6196965</wp:posOffset>
                </wp:positionH>
                <wp:positionV relativeFrom="paragraph">
                  <wp:posOffset>-2437130</wp:posOffset>
                </wp:positionV>
                <wp:extent cx="3555365" cy="2661285"/>
                <wp:effectExtent l="0" t="0" r="26035" b="2476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5365" cy="2661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C94398" w14:textId="6D32E566" w:rsidR="00D43AAD" w:rsidRDefault="004401DB">
                            <w:r>
                              <w:t>Influence from cultural/social factors:</w:t>
                            </w:r>
                          </w:p>
                          <w:p w14:paraId="54976953" w14:textId="1148DE12" w:rsidR="00D43AAD" w:rsidRDefault="00D43AAD">
                            <w:r>
                              <w:t xml:space="preserve">Braque had worked alongside Matisse and other Fauve artists but after the Cezanne Retrospective, he returns to the South of France and paints the landscape again in a new way, inspired by the forms and limited colours of Cezanne. </w:t>
                            </w:r>
                          </w:p>
                          <w:p w14:paraId="7064A1C1" w14:textId="1D995F7C" w:rsidR="003331C0" w:rsidRDefault="003331C0">
                            <w:r>
                              <w:t xml:space="preserve">Owned African carvings, their rawness inspired him. </w:t>
                            </w:r>
                            <w:r w:rsidR="00D43AAD">
                              <w:t xml:space="preserve">Radical simplification </w:t>
                            </w:r>
                            <w:proofErr w:type="gramStart"/>
                            <w:r w:rsidR="00D43AAD">
                              <w:t>as a way to</w:t>
                            </w:r>
                            <w:proofErr w:type="gramEnd"/>
                            <w:r w:rsidR="00D43AAD">
                              <w:t xml:space="preserve"> intensify power also important here.</w:t>
                            </w:r>
                          </w:p>
                          <w:p w14:paraId="6771B26C" w14:textId="5D3E0B8D" w:rsidR="00D01540" w:rsidRDefault="00D01540">
                            <w:r>
                              <w:t xml:space="preserve">Also inspired by Picasso’s compression of space in Les Demoiselles </w:t>
                            </w:r>
                            <w:proofErr w:type="spellStart"/>
                            <w:r>
                              <w:t>d’Avignon</w:t>
                            </w:r>
                            <w:proofErr w:type="spellEnd"/>
                            <w:r w:rsidR="00D43AAD">
                              <w:t xml:space="preserve"> and his own earlier experiments in La Grande Nude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94E0E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87.95pt;margin-top:-191.9pt;width:279.95pt;height:209.5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">
                <v:textbox>
                  <w:txbxContent>
                    <w:p w14:paraId="3DC94398" w14:textId="6D32E566" w:rsidR="00D43AAD" w:rsidRDefault="004401DB">
                      <w:r>
                        <w:t>Influence from cultural/social factors:</w:t>
                      </w:r>
                    </w:p>
                    <w:p w14:paraId="54976953" w14:textId="1148DE12" w:rsidR="00D43AAD" w:rsidRDefault="00D43AAD">
                      <w:r>
                        <w:t xml:space="preserve">Braque had worked alongside Matisse and other Fauve artists but after the Cezanne Retrospective, he returns to the South of France and paints the landscape again in a new way, inspired by the forms and limited colours of Cezanne. </w:t>
                      </w:r>
                    </w:p>
                    <w:p w14:paraId="7064A1C1" w14:textId="1D995F7C" w:rsidR="003331C0" w:rsidRDefault="003331C0">
                      <w:r>
                        <w:t xml:space="preserve">Owned African carvings, their rawness inspired him. </w:t>
                      </w:r>
                      <w:r w:rsidR="00D43AAD">
                        <w:t xml:space="preserve">Radical simplification </w:t>
                      </w:r>
                      <w:proofErr w:type="gramStart"/>
                      <w:r w:rsidR="00D43AAD">
                        <w:t>as a way to</w:t>
                      </w:r>
                      <w:proofErr w:type="gramEnd"/>
                      <w:r w:rsidR="00D43AAD">
                        <w:t xml:space="preserve"> intensify power also important here.</w:t>
                      </w:r>
                    </w:p>
                    <w:p w14:paraId="6771B26C" w14:textId="5D3E0B8D" w:rsidR="00D01540" w:rsidRDefault="00D01540">
                      <w:r>
                        <w:t xml:space="preserve">Also inspired by Picasso’s compression of space in Les Demoiselles </w:t>
                      </w:r>
                      <w:proofErr w:type="spellStart"/>
                      <w:r>
                        <w:t>d’Avignon</w:t>
                      </w:r>
                      <w:proofErr w:type="spellEnd"/>
                      <w:r w:rsidR="00D43AAD">
                        <w:t xml:space="preserve"> and his own earlier experiments in La Grande Nude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4" behindDoc="0" locked="0" layoutInCell="1" allowOverlap="1" wp14:anchorId="344B9C51" wp14:editId="1A574393">
                <wp:simplePos x="0" y="0"/>
                <wp:positionH relativeFrom="margin">
                  <wp:align>right</wp:align>
                </wp:positionH>
                <wp:positionV relativeFrom="paragraph">
                  <wp:posOffset>306535</wp:posOffset>
                </wp:positionV>
                <wp:extent cx="3528205" cy="1235798"/>
                <wp:effectExtent l="0" t="0" r="15240" b="2159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8205" cy="12357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6E6B9F" w14:textId="16A32722" w:rsidR="00744AB8" w:rsidRDefault="00744AB8">
                            <w:r>
                              <w:t>Stylistic comment and artistic influence:</w:t>
                            </w:r>
                            <w:r w:rsidR="00C776AF">
                              <w:t xml:space="preserve"> </w:t>
                            </w:r>
                            <w:r w:rsidR="00C776AF" w:rsidRPr="00C776AF">
                              <w:t xml:space="preserve">Braque saw Picasso’s Les </w:t>
                            </w:r>
                            <w:r w:rsidR="000166B6" w:rsidRPr="00C776AF">
                              <w:t>Demoiselles</w:t>
                            </w:r>
                            <w:r w:rsidR="00C776AF" w:rsidRPr="00C776AF">
                              <w:t xml:space="preserve"> </w:t>
                            </w:r>
                            <w:proofErr w:type="spellStart"/>
                            <w:r w:rsidR="000166B6">
                              <w:t>d’</w:t>
                            </w:r>
                            <w:r w:rsidR="000166B6" w:rsidRPr="00C776AF">
                              <w:t>Avignon</w:t>
                            </w:r>
                            <w:proofErr w:type="spellEnd"/>
                            <w:r w:rsidR="00C776AF" w:rsidRPr="00C776AF">
                              <w:t xml:space="preserve"> </w:t>
                            </w:r>
                            <w:r w:rsidR="006A1472">
                              <w:t>and</w:t>
                            </w:r>
                            <w:r w:rsidR="00C776AF" w:rsidRPr="00C776AF">
                              <w:t xml:space="preserve"> was horrified by its ugliness and </w:t>
                            </w:r>
                            <w:proofErr w:type="gramStart"/>
                            <w:r w:rsidR="00C776AF" w:rsidRPr="00C776AF">
                              <w:t>intensity</w:t>
                            </w:r>
                            <w:r w:rsidR="006A1472">
                              <w:t>, b</w:t>
                            </w:r>
                            <w:r w:rsidR="00C776AF">
                              <w:t>ut</w:t>
                            </w:r>
                            <w:proofErr w:type="gramEnd"/>
                            <w:r w:rsidR="00C776AF">
                              <w:t xml:space="preserve"> was inspired by his use of form. </w:t>
                            </w:r>
                            <w:r w:rsidR="006A1472" w:rsidRPr="006A1472">
                              <w:t>Braque wanted to see how he could progress Cezanne’s</w:t>
                            </w:r>
                            <w:r w:rsidR="006A1472">
                              <w:t xml:space="preserve"> </w:t>
                            </w:r>
                            <w:r w:rsidR="006A1472" w:rsidRPr="006A1472">
                              <w:t>lack of eloquence &amp; fusing of little facets</w:t>
                            </w:r>
                            <w:r w:rsidR="006A1472">
                              <w:t>, h</w:t>
                            </w:r>
                            <w:r w:rsidR="006A1472" w:rsidRPr="006A1472">
                              <w:t>e went to the same locations</w:t>
                            </w:r>
                            <w:r w:rsidR="006A1472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4B9C51" id="_x0000_s1027" type="#_x0000_t202" style="position:absolute;margin-left:226.6pt;margin-top:24.15pt;width:277.8pt;height:97.3pt;z-index:25165824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">
                <v:textbox>
                  <w:txbxContent>
                    <w:p w14:paraId="4A6E6B9F" w14:textId="16A32722" w:rsidR="00744AB8" w:rsidRDefault="00744AB8">
                      <w:r>
                        <w:t>Stylistic comment and artistic influence:</w:t>
                      </w:r>
                      <w:r w:rsidR="00C776AF">
                        <w:t xml:space="preserve"> </w:t>
                      </w:r>
                      <w:r w:rsidR="00C776AF" w:rsidRPr="00C776AF">
                        <w:t xml:space="preserve">Braque saw Picasso’s Les </w:t>
                      </w:r>
                      <w:r w:rsidR="000166B6" w:rsidRPr="00C776AF">
                        <w:t>Demoiselles</w:t>
                      </w:r>
                      <w:r w:rsidR="00C776AF" w:rsidRPr="00C776AF">
                        <w:t xml:space="preserve"> </w:t>
                      </w:r>
                      <w:proofErr w:type="spellStart"/>
                      <w:r w:rsidR="000166B6">
                        <w:t>d’</w:t>
                      </w:r>
                      <w:r w:rsidR="000166B6" w:rsidRPr="00C776AF">
                        <w:t>Avignon</w:t>
                      </w:r>
                      <w:proofErr w:type="spellEnd"/>
                      <w:r w:rsidR="00C776AF" w:rsidRPr="00C776AF">
                        <w:t xml:space="preserve"> </w:t>
                      </w:r>
                      <w:r w:rsidR="006A1472">
                        <w:t>and</w:t>
                      </w:r>
                      <w:r w:rsidR="00C776AF" w:rsidRPr="00C776AF">
                        <w:t xml:space="preserve"> was horrified by its ugliness and </w:t>
                      </w:r>
                      <w:proofErr w:type="gramStart"/>
                      <w:r w:rsidR="00C776AF" w:rsidRPr="00C776AF">
                        <w:t>intensity</w:t>
                      </w:r>
                      <w:r w:rsidR="006A1472">
                        <w:t>, b</w:t>
                      </w:r>
                      <w:r w:rsidR="00C776AF">
                        <w:t>ut</w:t>
                      </w:r>
                      <w:proofErr w:type="gramEnd"/>
                      <w:r w:rsidR="00C776AF">
                        <w:t xml:space="preserve"> was inspired by his use of form. </w:t>
                      </w:r>
                      <w:r w:rsidR="006A1472" w:rsidRPr="006A1472">
                        <w:t>Braque wanted to see how he could progress Cezanne’s</w:t>
                      </w:r>
                      <w:r w:rsidR="006A1472">
                        <w:t xml:space="preserve"> </w:t>
                      </w:r>
                      <w:r w:rsidR="006A1472" w:rsidRPr="006A1472">
                        <w:t>lack of eloquence &amp; fusing of little facets</w:t>
                      </w:r>
                      <w:r w:rsidR="006A1472">
                        <w:t>, h</w:t>
                      </w:r>
                      <w:r w:rsidR="006A1472" w:rsidRPr="006A1472">
                        <w:t>e went to the same locations</w:t>
                      </w:r>
                      <w:r w:rsidR="006A1472"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5" behindDoc="0" locked="0" layoutInCell="1" allowOverlap="1" wp14:anchorId="69D1A81C" wp14:editId="3A57EE27">
                <wp:simplePos x="0" y="0"/>
                <wp:positionH relativeFrom="margin">
                  <wp:align>left</wp:align>
                </wp:positionH>
                <wp:positionV relativeFrom="paragraph">
                  <wp:posOffset>2850515</wp:posOffset>
                </wp:positionV>
                <wp:extent cx="6067425" cy="1208405"/>
                <wp:effectExtent l="0" t="0" r="28575" b="1079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7425" cy="1208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53572C" w14:textId="650D530D" w:rsidR="00744AB8" w:rsidRDefault="00744AB8">
                            <w:r>
                              <w:t>Use or development of materials, techniques &amp; processes:</w:t>
                            </w:r>
                            <w:r w:rsidR="008B03C9">
                              <w:t xml:space="preserve"> </w:t>
                            </w:r>
                            <w:r w:rsidR="004A5F02">
                              <w:t xml:space="preserve">Braque wanted to show the process of painting and present the work as a 2D canvas, rather than trying to give the impression that it is a window into another world. </w:t>
                            </w:r>
                            <w:r w:rsidR="000F3710">
                              <w:t>E</w:t>
                            </w:r>
                            <w:r w:rsidR="003D11E3" w:rsidRPr="003D11E3">
                              <w:t xml:space="preserve">very scrap of detail </w:t>
                            </w:r>
                            <w:r w:rsidR="000F3710">
                              <w:t xml:space="preserve">is </w:t>
                            </w:r>
                            <w:r w:rsidR="003D11E3" w:rsidRPr="003D11E3">
                              <w:t xml:space="preserve">edited out, </w:t>
                            </w:r>
                            <w:r w:rsidR="00440565">
                              <w:t>the</w:t>
                            </w:r>
                            <w:r w:rsidR="003D11E3" w:rsidRPr="003D11E3">
                              <w:t xml:space="preserve"> shading not giving a feeling of solidity, </w:t>
                            </w:r>
                            <w:r w:rsidR="00440565">
                              <w:t xml:space="preserve">and </w:t>
                            </w:r>
                            <w:r w:rsidR="003D11E3" w:rsidRPr="003D11E3">
                              <w:t xml:space="preserve">some corners could appear to be sticking out of the picture or pointing back into it. </w:t>
                            </w:r>
                            <w:r w:rsidR="00D61C63">
                              <w:t>Braque</w:t>
                            </w:r>
                            <w:r w:rsidR="00D61C63" w:rsidRPr="00D61C63">
                              <w:t xml:space="preserve"> wanted to compress this process of seeing into one single moment </w:t>
                            </w:r>
                            <w:r w:rsidR="00EC04A5">
                              <w:t xml:space="preserve">– </w:t>
                            </w:r>
                            <w:r w:rsidR="00D61C63" w:rsidRPr="00D61C63">
                              <w:t>one synthesized view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D1A81C" id="_x0000_s1028" type="#_x0000_t202" style="position:absolute;margin-left:0;margin-top:224.45pt;width:477.75pt;height:95.15pt;z-index:251658245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">
                <v:textbox>
                  <w:txbxContent>
                    <w:p w14:paraId="5953572C" w14:textId="650D530D" w:rsidR="00744AB8" w:rsidRDefault="00744AB8">
                      <w:r>
                        <w:t>Use or development of materials, techniques &amp; processes:</w:t>
                      </w:r>
                      <w:r w:rsidR="008B03C9">
                        <w:t xml:space="preserve"> </w:t>
                      </w:r>
                      <w:r w:rsidR="004A5F02">
                        <w:t xml:space="preserve">Braque wanted to show the process of painting and present the work as a 2D canvas, rather than trying to give the impression that it is a window into another world. </w:t>
                      </w:r>
                      <w:r w:rsidR="000F3710">
                        <w:t>E</w:t>
                      </w:r>
                      <w:r w:rsidR="003D11E3" w:rsidRPr="003D11E3">
                        <w:t xml:space="preserve">very scrap of detail </w:t>
                      </w:r>
                      <w:r w:rsidR="000F3710">
                        <w:t xml:space="preserve">is </w:t>
                      </w:r>
                      <w:r w:rsidR="003D11E3" w:rsidRPr="003D11E3">
                        <w:t xml:space="preserve">edited out, </w:t>
                      </w:r>
                      <w:r w:rsidR="00440565">
                        <w:t>the</w:t>
                      </w:r>
                      <w:r w:rsidR="003D11E3" w:rsidRPr="003D11E3">
                        <w:t xml:space="preserve"> shading not giving a feeling of solidity, </w:t>
                      </w:r>
                      <w:r w:rsidR="00440565">
                        <w:t xml:space="preserve">and </w:t>
                      </w:r>
                      <w:r w:rsidR="003D11E3" w:rsidRPr="003D11E3">
                        <w:t xml:space="preserve">some corners could appear to be sticking out of the picture or pointing back into it. </w:t>
                      </w:r>
                      <w:r w:rsidR="00D61C63">
                        <w:t>Braque</w:t>
                      </w:r>
                      <w:r w:rsidR="00D61C63" w:rsidRPr="00D61C63">
                        <w:t xml:space="preserve"> wanted to compress this process of seeing into one single moment </w:t>
                      </w:r>
                      <w:r w:rsidR="00EC04A5">
                        <w:t xml:space="preserve">– </w:t>
                      </w:r>
                      <w:r w:rsidR="00D61C63" w:rsidRPr="00D61C63">
                        <w:t>one synthesized view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54086378" wp14:editId="2FAB7526">
                <wp:simplePos x="0" y="0"/>
                <wp:positionH relativeFrom="margin">
                  <wp:posOffset>6196965</wp:posOffset>
                </wp:positionH>
                <wp:positionV relativeFrom="paragraph">
                  <wp:posOffset>1619250</wp:posOffset>
                </wp:positionV>
                <wp:extent cx="3571875" cy="1381760"/>
                <wp:effectExtent l="0" t="0" r="28575" b="2794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1875" cy="1381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16A497" w14:textId="13AD1332" w:rsidR="004401DB" w:rsidRDefault="004401DB">
                            <w:r>
                              <w:t xml:space="preserve">Influence from technological factors: </w:t>
                            </w:r>
                            <w:r w:rsidR="003D11E3">
                              <w:t xml:space="preserve">With the invention of the camera Braque wanted to create a painting which could explore where the camera </w:t>
                            </w:r>
                            <w:proofErr w:type="gramStart"/>
                            <w:r w:rsidR="003D11E3">
                              <w:t>couldn’t</w:t>
                            </w:r>
                            <w:proofErr w:type="gramEnd"/>
                            <w:r w:rsidR="003D11E3">
                              <w:t xml:space="preserve"> go</w:t>
                            </w:r>
                            <w:r w:rsidR="00FE532F">
                              <w:t>, seen by the m</w:t>
                            </w:r>
                            <w:r w:rsidR="003D11E3">
                              <w:t xml:space="preserve">ultiple perspectives. </w:t>
                            </w:r>
                          </w:p>
                          <w:p w14:paraId="36227619" w14:textId="5EF082CB" w:rsidR="009B4937" w:rsidRDefault="009B4937">
                            <w:r>
                              <w:t xml:space="preserve">In the modern world Braque wanted to show progress on a static canvas.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086378" id="_x0000_s1029" type="#_x0000_t202" style="position:absolute;margin-left:487.95pt;margin-top:127.5pt;width:281.25pt;height:108.8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">
                <v:textbox>
                  <w:txbxContent>
                    <w:p w14:paraId="7816A497" w14:textId="13AD1332" w:rsidR="004401DB" w:rsidRDefault="004401DB">
                      <w:r>
                        <w:t xml:space="preserve">Influence from technological factors: </w:t>
                      </w:r>
                      <w:r w:rsidR="003D11E3">
                        <w:t xml:space="preserve">With the invention of the camera Braque wanted to create a painting which could explore where the camera </w:t>
                      </w:r>
                      <w:proofErr w:type="gramStart"/>
                      <w:r w:rsidR="003D11E3">
                        <w:t>couldn’t</w:t>
                      </w:r>
                      <w:proofErr w:type="gramEnd"/>
                      <w:r w:rsidR="003D11E3">
                        <w:t xml:space="preserve"> go</w:t>
                      </w:r>
                      <w:r w:rsidR="00FE532F">
                        <w:t>, seen by the m</w:t>
                      </w:r>
                      <w:r w:rsidR="003D11E3">
                        <w:t xml:space="preserve">ultiple perspectives. </w:t>
                      </w:r>
                    </w:p>
                    <w:p w14:paraId="36227619" w14:textId="5EF082CB" w:rsidR="009B4937" w:rsidRDefault="009B4937">
                      <w:r>
                        <w:t xml:space="preserve">In the modern world Braque wanted to show progress on a static canvas.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6" behindDoc="0" locked="0" layoutInCell="1" allowOverlap="1" wp14:anchorId="65BEED8A" wp14:editId="03291EE8">
                <wp:simplePos x="0" y="0"/>
                <wp:positionH relativeFrom="margin">
                  <wp:posOffset>9392920</wp:posOffset>
                </wp:positionH>
                <wp:positionV relativeFrom="paragraph">
                  <wp:posOffset>3728720</wp:posOffset>
                </wp:positionV>
                <wp:extent cx="365760" cy="298450"/>
                <wp:effectExtent l="0" t="0" r="15240" b="2540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46EB12" w14:textId="1EB3A348" w:rsidR="00DE77CE" w:rsidRPr="00DE77CE" w:rsidRDefault="00C9662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E.S.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BEED8A" id="_x0000_s1030" type="#_x0000_t202" style="position:absolute;margin-left:739.6pt;margin-top:293.6pt;width:28.8pt;height:23.5pt;z-index:25165824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">
                <v:textbox>
                  <w:txbxContent>
                    <w:p w14:paraId="0D46EB12" w14:textId="1EB3A348" w:rsidR="00DE77CE" w:rsidRPr="00DE77CE" w:rsidRDefault="00C96625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E.S.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245B7E6B" wp14:editId="1F4C877B">
                <wp:simplePos x="0" y="0"/>
                <wp:positionH relativeFrom="margin">
                  <wp:posOffset>4023995</wp:posOffset>
                </wp:positionH>
                <wp:positionV relativeFrom="paragraph">
                  <wp:posOffset>-2482215</wp:posOffset>
                </wp:positionV>
                <wp:extent cx="1810385" cy="2326640"/>
                <wp:effectExtent l="0" t="0" r="18415" b="1651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0385" cy="2326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B6FA5B" w14:textId="0B3C42D5" w:rsidR="004401DB" w:rsidRDefault="00D43AA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3A8C29" wp14:editId="31C001BE">
                                  <wp:extent cx="1764871" cy="2187167"/>
                                  <wp:effectExtent l="0" t="0" r="6985" b="381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90226" cy="221858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5B7E6B" id="_x0000_s1031" type="#_x0000_t202" style="position:absolute;margin-left:316.85pt;margin-top:-195.45pt;width:142.55pt;height:183.2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">
                <v:textbox>
                  <w:txbxContent>
                    <w:p w14:paraId="13B6FA5B" w14:textId="0B3C42D5" w:rsidR="004401DB" w:rsidRDefault="00D43AAD">
                      <w:r>
                        <w:rPr>
                          <w:noProof/>
                        </w:rPr>
                        <w:drawing>
                          <wp:inline distT="0" distB="0" distL="0" distR="0" wp14:anchorId="2C3A8C29" wp14:editId="31C001BE">
                            <wp:extent cx="1764871" cy="2187167"/>
                            <wp:effectExtent l="0" t="0" r="6985" b="381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90226" cy="221858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00910">
        <w:rPr>
          <w:noProof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4ABE2EB6" wp14:editId="4E6CAD8A">
                <wp:simplePos x="0" y="0"/>
                <wp:positionH relativeFrom="margin">
                  <wp:posOffset>6191250</wp:posOffset>
                </wp:positionH>
                <wp:positionV relativeFrom="paragraph">
                  <wp:posOffset>3121660</wp:posOffset>
                </wp:positionV>
                <wp:extent cx="3572510" cy="938530"/>
                <wp:effectExtent l="0" t="0" r="27940" b="1397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2510" cy="938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7BB2CC" w14:textId="77777777" w:rsidR="00C00910" w:rsidRDefault="00744AB8" w:rsidP="00C00910">
                            <w:pPr>
                              <w:spacing w:line="240" w:lineRule="exact"/>
                            </w:pPr>
                            <w:r>
                              <w:t>Critical text quote:</w:t>
                            </w:r>
                            <w:r w:rsidR="00C00910">
                              <w:t xml:space="preserve"> “Cubes”, </w:t>
                            </w:r>
                            <w:proofErr w:type="spellStart"/>
                            <w:r w:rsidR="00C00910">
                              <w:t>Vauxcelles</w:t>
                            </w:r>
                            <w:proofErr w:type="spellEnd"/>
                            <w:r w:rsidR="00C00910">
                              <w:t xml:space="preserve"> at the Salon giving style its name. </w:t>
                            </w:r>
                          </w:p>
                          <w:p w14:paraId="2CA4B548" w14:textId="7628209E" w:rsidR="00744AB8" w:rsidRDefault="0035073E" w:rsidP="00C00910">
                            <w:pPr>
                              <w:spacing w:line="240" w:lineRule="exact"/>
                            </w:pPr>
                            <w:r>
                              <w:t>“Obsessed with Cezanne”</w:t>
                            </w:r>
                            <w:r w:rsidR="00C00910">
                              <w:t xml:space="preserve">/ </w:t>
                            </w:r>
                            <w:r w:rsidR="008203AE">
                              <w:t>“Process of seeing into one synthesised view”</w:t>
                            </w:r>
                            <w:r>
                              <w:t xml:space="preserve">, Robert Hughes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BE2EB6" id="_x0000_s1032" type="#_x0000_t202" style="position:absolute;margin-left:487.5pt;margin-top:245.8pt;width:281.3pt;height:73.9pt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">
                <v:textbox>
                  <w:txbxContent>
                    <w:p w14:paraId="177BB2CC" w14:textId="77777777" w:rsidR="00C00910" w:rsidRDefault="00744AB8" w:rsidP="00C00910">
                      <w:pPr>
                        <w:spacing w:line="240" w:lineRule="exact"/>
                      </w:pPr>
                      <w:r>
                        <w:t>Critical text quote:</w:t>
                      </w:r>
                      <w:r w:rsidR="00C00910">
                        <w:t xml:space="preserve"> “Cubes”, </w:t>
                      </w:r>
                      <w:proofErr w:type="spellStart"/>
                      <w:r w:rsidR="00C00910">
                        <w:t>Vauxcelles</w:t>
                      </w:r>
                      <w:proofErr w:type="spellEnd"/>
                      <w:r w:rsidR="00C00910">
                        <w:t xml:space="preserve"> at the Salon giving style its name. </w:t>
                      </w:r>
                    </w:p>
                    <w:p w14:paraId="2CA4B548" w14:textId="7628209E" w:rsidR="00744AB8" w:rsidRDefault="0035073E" w:rsidP="00C00910">
                      <w:pPr>
                        <w:spacing w:line="240" w:lineRule="exact"/>
                      </w:pPr>
                      <w:r>
                        <w:t>“Obsessed with Cezanne”</w:t>
                      </w:r>
                      <w:r w:rsidR="00C00910">
                        <w:t xml:space="preserve">/ </w:t>
                      </w:r>
                      <w:r w:rsidR="008203AE">
                        <w:t>“Process of seeing into one synthesised view”</w:t>
                      </w:r>
                      <w:r>
                        <w:t xml:space="preserve">, Robert Hughes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4401DB" w:rsidSect="00DE77CE">
      <w:headerReference w:type="default" r:id="rId10"/>
      <w:pgSz w:w="16838" w:h="11906" w:orient="landscape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D25955" w14:textId="77777777" w:rsidR="00280936" w:rsidRDefault="00280936" w:rsidP="00DE77CE">
      <w:pPr>
        <w:spacing w:after="0" w:line="240" w:lineRule="auto"/>
      </w:pPr>
      <w:r>
        <w:separator/>
      </w:r>
    </w:p>
  </w:endnote>
  <w:endnote w:type="continuationSeparator" w:id="0">
    <w:p w14:paraId="1E96C9EA" w14:textId="77777777" w:rsidR="00280936" w:rsidRDefault="00280936" w:rsidP="00DE77CE">
      <w:pPr>
        <w:spacing w:after="0" w:line="240" w:lineRule="auto"/>
      </w:pPr>
      <w:r>
        <w:continuationSeparator/>
      </w:r>
    </w:p>
  </w:endnote>
  <w:endnote w:type="continuationNotice" w:id="1">
    <w:p w14:paraId="61D8BA84" w14:textId="77777777" w:rsidR="00280936" w:rsidRDefault="0028093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E70C0E" w14:textId="77777777" w:rsidR="00280936" w:rsidRDefault="00280936" w:rsidP="00DE77CE">
      <w:pPr>
        <w:spacing w:after="0" w:line="240" w:lineRule="auto"/>
      </w:pPr>
      <w:r>
        <w:separator/>
      </w:r>
    </w:p>
  </w:footnote>
  <w:footnote w:type="continuationSeparator" w:id="0">
    <w:p w14:paraId="5E22E191" w14:textId="77777777" w:rsidR="00280936" w:rsidRDefault="00280936" w:rsidP="00DE77CE">
      <w:pPr>
        <w:spacing w:after="0" w:line="240" w:lineRule="auto"/>
      </w:pPr>
      <w:r>
        <w:continuationSeparator/>
      </w:r>
    </w:p>
  </w:footnote>
  <w:footnote w:type="continuationNotice" w:id="1">
    <w:p w14:paraId="250A99E1" w14:textId="77777777" w:rsidR="00280936" w:rsidRDefault="0028093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4528C6" w14:textId="300A6A60" w:rsidR="00DE77CE" w:rsidRDefault="00DE77CE">
    <w:pPr>
      <w:pStyle w:val="Header"/>
    </w:pPr>
    <w:r>
      <w:t>KEY WORK REVISION NOTES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1DB"/>
    <w:rsid w:val="000166B6"/>
    <w:rsid w:val="00016BB4"/>
    <w:rsid w:val="000A5627"/>
    <w:rsid w:val="000F3710"/>
    <w:rsid w:val="001D6A47"/>
    <w:rsid w:val="001E6D6A"/>
    <w:rsid w:val="00273E14"/>
    <w:rsid w:val="00280936"/>
    <w:rsid w:val="002A13D5"/>
    <w:rsid w:val="002E4114"/>
    <w:rsid w:val="003331C0"/>
    <w:rsid w:val="0035073E"/>
    <w:rsid w:val="0037637A"/>
    <w:rsid w:val="003A1A60"/>
    <w:rsid w:val="003D11E3"/>
    <w:rsid w:val="003F2D16"/>
    <w:rsid w:val="004401DB"/>
    <w:rsid w:val="00440565"/>
    <w:rsid w:val="00477B35"/>
    <w:rsid w:val="00490F48"/>
    <w:rsid w:val="004A5F02"/>
    <w:rsid w:val="004E02C0"/>
    <w:rsid w:val="004E780C"/>
    <w:rsid w:val="0059618B"/>
    <w:rsid w:val="00612BD1"/>
    <w:rsid w:val="006A1472"/>
    <w:rsid w:val="00744AB8"/>
    <w:rsid w:val="0075127E"/>
    <w:rsid w:val="007F4853"/>
    <w:rsid w:val="008203AE"/>
    <w:rsid w:val="008718AF"/>
    <w:rsid w:val="008B03C9"/>
    <w:rsid w:val="008C5854"/>
    <w:rsid w:val="008E125D"/>
    <w:rsid w:val="008F129E"/>
    <w:rsid w:val="0090296A"/>
    <w:rsid w:val="00947933"/>
    <w:rsid w:val="009673EE"/>
    <w:rsid w:val="009B4937"/>
    <w:rsid w:val="009B543D"/>
    <w:rsid w:val="00AE63ED"/>
    <w:rsid w:val="00BA2EF9"/>
    <w:rsid w:val="00BA4844"/>
    <w:rsid w:val="00C00910"/>
    <w:rsid w:val="00C776AF"/>
    <w:rsid w:val="00C96625"/>
    <w:rsid w:val="00D01540"/>
    <w:rsid w:val="00D43AAD"/>
    <w:rsid w:val="00D468BF"/>
    <w:rsid w:val="00D61C63"/>
    <w:rsid w:val="00DE77CE"/>
    <w:rsid w:val="00DF20CB"/>
    <w:rsid w:val="00E268E7"/>
    <w:rsid w:val="00E57547"/>
    <w:rsid w:val="00EC04A5"/>
    <w:rsid w:val="00FE532F"/>
    <w:rsid w:val="02E1EB3D"/>
    <w:rsid w:val="192D023E"/>
    <w:rsid w:val="1BE068B2"/>
    <w:rsid w:val="2B28A4C9"/>
    <w:rsid w:val="34E77D26"/>
    <w:rsid w:val="350D5AC1"/>
    <w:rsid w:val="3B074DD5"/>
    <w:rsid w:val="4159C42A"/>
    <w:rsid w:val="4195AC03"/>
    <w:rsid w:val="54682DD2"/>
    <w:rsid w:val="57C74B57"/>
    <w:rsid w:val="58B4E36A"/>
    <w:rsid w:val="5EBC15B4"/>
    <w:rsid w:val="5FB72DBA"/>
    <w:rsid w:val="60A3CD70"/>
    <w:rsid w:val="60D07B85"/>
    <w:rsid w:val="75DB41D9"/>
    <w:rsid w:val="7FBB6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5B1B64"/>
  <w15:chartTrackingRefBased/>
  <w15:docId w15:val="{43859D78-D64D-4A6F-BF13-67E52FC5C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01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E77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77CE"/>
  </w:style>
  <w:style w:type="paragraph" w:styleId="Footer">
    <w:name w:val="footer"/>
    <w:basedOn w:val="Normal"/>
    <w:link w:val="FooterChar"/>
    <w:uiPriority w:val="99"/>
    <w:unhideWhenUsed/>
    <w:rsid w:val="00DE77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77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erenceId xmlns="3e324610-3b4e-4666-9344-df2aeda38df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39B22160FD9D489EF08FBFD720F52F" ma:contentTypeVersion="11" ma:contentTypeDescription="Create a new document." ma:contentTypeScope="" ma:versionID="ebf0f7b67659c5c194b2ba1b8a587c57">
  <xsd:schema xmlns:xsd="http://www.w3.org/2001/XMLSchema" xmlns:xs="http://www.w3.org/2001/XMLSchema" xmlns:p="http://schemas.microsoft.com/office/2006/metadata/properties" xmlns:ns2="3e324610-3b4e-4666-9344-df2aeda38df8" targetNamespace="http://schemas.microsoft.com/office/2006/metadata/properties" ma:root="true" ma:fieldsID="10bf6f4d486aa9874db6e220567b31f2" ns2:_="">
    <xsd:import namespace="3e324610-3b4e-4666-9344-df2aeda38df8"/>
    <xsd:element name="properties">
      <xsd:complexType>
        <xsd:sequence>
          <xsd:element name="documentManagement">
            <xsd:complexType>
              <xsd:all>
                <xsd:element ref="ns2:ReferenceId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324610-3b4e-4666-9344-df2aeda38df8" elementFormDefault="qualified">
    <xsd:import namespace="http://schemas.microsoft.com/office/2006/documentManagement/types"/>
    <xsd:import namespace="http://schemas.microsoft.com/office/infopath/2007/PartnerControls"/>
    <xsd:element name="ReferenceId" ma:index="8" nillable="true" ma:displayName="ReferenceId" ma:indexed="true" ma:internalName="ReferenceId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5CE770-6600-4B23-93E4-1C282D1797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189F74-6DDD-4DD0-8940-B395E554A9B3}">
  <ds:schemaRefs>
    <ds:schemaRef ds:uri="http://schemas.microsoft.com/office/2006/metadata/properties"/>
    <ds:schemaRef ds:uri="http://schemas.microsoft.com/office/infopath/2007/PartnerControls"/>
    <ds:schemaRef ds:uri="3e324610-3b4e-4666-9344-df2aeda38df8"/>
  </ds:schemaRefs>
</ds:datastoreItem>
</file>

<file path=customXml/itemProps3.xml><?xml version="1.0" encoding="utf-8"?>
<ds:datastoreItem xmlns:ds="http://schemas.openxmlformats.org/officeDocument/2006/customXml" ds:itemID="{2DB52F11-D9ED-44A8-A3B0-F858055C0F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324610-3b4e-4666-9344-df2aeda38d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195</Words>
  <Characters>1115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Phillips</dc:creator>
  <cp:keywords/>
  <dc:description/>
  <cp:lastModifiedBy>Sarah Phillips</cp:lastModifiedBy>
  <cp:revision>2</cp:revision>
  <dcterms:created xsi:type="dcterms:W3CDTF">2020-12-16T13:39:00Z</dcterms:created>
  <dcterms:modified xsi:type="dcterms:W3CDTF">2020-12-16T13:39:00Z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0x0101007F39B22160FD9D489EF08FBFD720F52F</vt:lpwstr>
  </property>
</Properties>
</file>