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E07" w:rsidRDefault="00C77E07" w:rsidP="005133C1">
      <w:pPr>
        <w:ind w:right="538" w:firstLine="720"/>
        <w:jc w:val="both"/>
        <w:rPr>
          <w:rFonts w:ascii="Verdana" w:hAnsi="Verdana" w:cs="Verdana"/>
          <w:b/>
          <w:bCs/>
          <w:szCs w:val="20"/>
        </w:rPr>
      </w:pPr>
      <w:r>
        <w:rPr>
          <w:rFonts w:ascii="Verdana" w:hAnsi="Verdana" w:cs="Verdana"/>
          <w:b/>
          <w:bCs/>
          <w:szCs w:val="20"/>
        </w:rPr>
        <w:t>GCE AS Further Mathematics (8FM0) – Paper 1</w:t>
      </w:r>
    </w:p>
    <w:p w:rsidR="00C77E07" w:rsidRDefault="00C77E07" w:rsidP="005133C1">
      <w:pPr>
        <w:ind w:right="538" w:firstLine="720"/>
        <w:jc w:val="both"/>
        <w:rPr>
          <w:rFonts w:ascii="Verdana" w:hAnsi="Verdana" w:cs="Verdana"/>
          <w:b/>
          <w:bCs/>
          <w:szCs w:val="20"/>
        </w:rPr>
      </w:pPr>
      <w:r>
        <w:rPr>
          <w:rFonts w:ascii="Verdana" w:hAnsi="Verdana" w:cs="Verdana"/>
          <w:b/>
          <w:bCs/>
          <w:szCs w:val="20"/>
        </w:rPr>
        <w:t>Core Pure Mathematics</w:t>
      </w:r>
    </w:p>
    <w:p w:rsidR="00C77E07" w:rsidRDefault="00C77E07" w:rsidP="005133C1">
      <w:pPr>
        <w:ind w:right="538" w:firstLine="720"/>
        <w:jc w:val="both"/>
        <w:rPr>
          <w:rFonts w:ascii="Verdana" w:hAnsi="Verdana" w:cs="Verdana"/>
          <w:b/>
          <w:bCs/>
          <w:szCs w:val="20"/>
        </w:rPr>
      </w:pPr>
    </w:p>
    <w:p w:rsidR="00C77E07" w:rsidRDefault="00C77E07" w:rsidP="00BA333C">
      <w:pPr>
        <w:ind w:right="538" w:firstLine="720"/>
        <w:jc w:val="both"/>
        <w:rPr>
          <w:rFonts w:ascii="Verdana" w:hAnsi="Verdana" w:cs="Verdana"/>
          <w:b/>
          <w:bCs/>
          <w:szCs w:val="20"/>
        </w:rPr>
      </w:pPr>
      <w:r>
        <w:rPr>
          <w:rFonts w:ascii="Verdana" w:hAnsi="Verdana" w:cs="Verdana"/>
          <w:b/>
          <w:bCs/>
          <w:szCs w:val="20"/>
        </w:rPr>
        <w:t>Summer 2019 student-friendly mark scheme</w:t>
      </w:r>
    </w:p>
    <w:p w:rsidR="00C77E07" w:rsidRDefault="00C77E07" w:rsidP="00BA333C">
      <w:pPr>
        <w:ind w:left="720" w:right="538" w:firstLine="720"/>
        <w:jc w:val="both"/>
        <w:rPr>
          <w:rFonts w:ascii="Verdana" w:hAnsi="Verdana" w:cs="Verdana"/>
          <w:b/>
          <w:bCs/>
          <w:szCs w:val="20"/>
        </w:rPr>
      </w:pPr>
    </w:p>
    <w:p w:rsidR="00C77E07" w:rsidRDefault="00C77E07" w:rsidP="00BA333C">
      <w:pPr>
        <w:ind w:left="720" w:right="538" w:firstLine="720"/>
        <w:jc w:val="both"/>
        <w:rPr>
          <w:rFonts w:ascii="Verdana" w:hAnsi="Verdana" w:cs="Verdana"/>
          <w:b/>
          <w:bCs/>
          <w:szCs w:val="20"/>
        </w:rPr>
      </w:pPr>
    </w:p>
    <w:p w:rsidR="00C77E07" w:rsidRDefault="00C77E07" w:rsidP="00BA333C">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C77E07" w:rsidRDefault="00C77E07" w:rsidP="00BA333C">
      <w:pPr>
        <w:ind w:left="720" w:right="538" w:firstLine="6"/>
        <w:jc w:val="both"/>
        <w:rPr>
          <w:rFonts w:ascii="Verdana" w:hAnsi="Verdana" w:cs="Verdana"/>
          <w:b/>
          <w:bCs/>
          <w:szCs w:val="20"/>
        </w:rPr>
      </w:pPr>
    </w:p>
    <w:p w:rsidR="00C77E07" w:rsidRDefault="00C77E07" w:rsidP="00BA333C">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C77E07" w:rsidRDefault="00C77E07" w:rsidP="00BA333C">
      <w:pPr>
        <w:ind w:left="720" w:right="538" w:firstLine="720"/>
        <w:jc w:val="both"/>
        <w:rPr>
          <w:rFonts w:ascii="Verdana" w:hAnsi="Verdana" w:cs="Verdana"/>
          <w:b/>
          <w:bCs/>
          <w:szCs w:val="20"/>
        </w:rPr>
      </w:pPr>
    </w:p>
    <w:p w:rsidR="00C77E07" w:rsidRPr="00702F7F" w:rsidRDefault="00C77E07" w:rsidP="00702F7F">
      <w:pPr>
        <w:tabs>
          <w:tab w:val="right" w:pos="10065"/>
        </w:tabs>
        <w:ind w:left="737"/>
        <w:rPr>
          <w:rFonts w:ascii="Verdana" w:hAnsi="Verdana" w:cs="Verdana"/>
          <w:b/>
          <w:bCs/>
          <w:szCs w:val="20"/>
        </w:rPr>
      </w:pPr>
      <w:r w:rsidRPr="00702F7F">
        <w:rPr>
          <w:rFonts w:ascii="Verdana" w:hAnsi="Verdana" w:cs="Verdana"/>
          <w:b/>
          <w:bCs/>
          <w:szCs w:val="20"/>
        </w:rPr>
        <w:t>This document is intended for guidance only and may differ significantly from the final mark scheme published in July 2019.</w:t>
      </w:r>
    </w:p>
    <w:p w:rsidR="00C77E07" w:rsidRDefault="00C77E07" w:rsidP="00BA333C">
      <w:pPr>
        <w:ind w:left="720" w:right="538" w:firstLine="720"/>
        <w:jc w:val="both"/>
        <w:rPr>
          <w:rFonts w:ascii="Verdana" w:hAnsi="Verdana" w:cs="Verdana"/>
          <w:b/>
          <w:bCs/>
          <w:szCs w:val="20"/>
        </w:rPr>
      </w:pPr>
    </w:p>
    <w:p w:rsidR="00C77E07" w:rsidRDefault="00C77E07" w:rsidP="00BA333C">
      <w:pPr>
        <w:ind w:left="720" w:right="538" w:firstLine="720"/>
        <w:jc w:val="both"/>
        <w:rPr>
          <w:rFonts w:ascii="Verdana" w:hAnsi="Verdana" w:cs="Verdana"/>
          <w:b/>
          <w:bCs/>
          <w:szCs w:val="20"/>
        </w:rPr>
      </w:pPr>
    </w:p>
    <w:p w:rsidR="00C77E07" w:rsidRDefault="00C77E07" w:rsidP="00BA333C">
      <w:pPr>
        <w:ind w:left="720" w:right="538" w:firstLine="720"/>
        <w:jc w:val="both"/>
        <w:rPr>
          <w:rFonts w:ascii="Verdana" w:hAnsi="Verdana" w:cs="Verdana"/>
          <w:b/>
          <w:bCs/>
          <w:szCs w:val="20"/>
        </w:rPr>
      </w:pPr>
    </w:p>
    <w:p w:rsidR="00C77E07" w:rsidRDefault="00C77E07" w:rsidP="00BA333C">
      <w:pPr>
        <w:ind w:left="720" w:right="538" w:firstLine="720"/>
        <w:jc w:val="both"/>
        <w:rPr>
          <w:rFonts w:ascii="Verdana" w:hAnsi="Verdana" w:cs="Verdana"/>
          <w:b/>
          <w:bCs/>
          <w:szCs w:val="20"/>
        </w:rPr>
      </w:pPr>
    </w:p>
    <w:p w:rsidR="00C77E07" w:rsidRDefault="00C77E07" w:rsidP="00BA333C">
      <w:pPr>
        <w:ind w:left="720" w:right="538" w:firstLine="720"/>
        <w:jc w:val="both"/>
        <w:rPr>
          <w:rFonts w:ascii="Verdana" w:hAnsi="Verdana" w:cs="Verdana"/>
          <w:b/>
          <w:bCs/>
          <w:szCs w:val="20"/>
        </w:rPr>
      </w:pPr>
    </w:p>
    <w:p w:rsidR="00C77E07" w:rsidRDefault="00C77E07" w:rsidP="00BA333C">
      <w:pPr>
        <w:ind w:left="720" w:right="538" w:firstLine="720"/>
        <w:jc w:val="both"/>
        <w:rPr>
          <w:rFonts w:ascii="Verdana" w:hAnsi="Verdana" w:cs="Verdana"/>
          <w:b/>
          <w:bCs/>
          <w:szCs w:val="20"/>
        </w:rPr>
      </w:pPr>
    </w:p>
    <w:p w:rsidR="00C77E07" w:rsidRDefault="00C77E07" w:rsidP="00BA333C">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6"/>
      </w:tblGrid>
      <w:tr w:rsidR="00C77E07" w:rsidRPr="000E7FDD" w:rsidTr="0092175E">
        <w:tc>
          <w:tcPr>
            <w:tcW w:w="8976" w:type="dxa"/>
            <w:shd w:val="clear" w:color="auto" w:fill="D9D9D9"/>
          </w:tcPr>
          <w:p w:rsidR="00C77E07" w:rsidRPr="000E7FDD" w:rsidRDefault="00C77E07" w:rsidP="0092175E">
            <w:pPr>
              <w:jc w:val="both"/>
              <w:rPr>
                <w:rFonts w:ascii="Verdana" w:hAnsi="Verdana" w:cs="Verdana"/>
              </w:rPr>
            </w:pPr>
          </w:p>
          <w:p w:rsidR="00C77E07" w:rsidRPr="000E7FDD" w:rsidRDefault="00C77E07" w:rsidP="0092175E">
            <w:pPr>
              <w:jc w:val="both"/>
              <w:rPr>
                <w:rFonts w:ascii="Verdana" w:hAnsi="Verdana" w:cs="Verdana"/>
                <w:b/>
                <w:bCs/>
              </w:rPr>
            </w:pPr>
            <w:r w:rsidRPr="000E7FDD">
              <w:rPr>
                <w:rFonts w:ascii="Verdana" w:hAnsi="Verdana" w:cs="Verdana"/>
                <w:b/>
                <w:bCs/>
                <w:sz w:val="22"/>
                <w:szCs w:val="22"/>
              </w:rPr>
              <w:t xml:space="preserve">Guidance on the use of codes within this </w:t>
            </w:r>
            <w:r>
              <w:rPr>
                <w:rFonts w:ascii="Verdana" w:hAnsi="Verdana" w:cs="Verdana"/>
                <w:b/>
                <w:bCs/>
                <w:sz w:val="22"/>
                <w:szCs w:val="22"/>
              </w:rPr>
              <w:t>document</w:t>
            </w:r>
          </w:p>
          <w:p w:rsidR="00C77E07" w:rsidRPr="000E7FDD" w:rsidRDefault="00C77E07" w:rsidP="0092175E">
            <w:pPr>
              <w:jc w:val="both"/>
              <w:rPr>
                <w:rFonts w:ascii="Verdana" w:hAnsi="Verdana" w:cs="Verdana"/>
              </w:rPr>
            </w:pPr>
          </w:p>
        </w:tc>
      </w:tr>
      <w:tr w:rsidR="00C77E07" w:rsidRPr="000E7FDD" w:rsidTr="0092175E">
        <w:tc>
          <w:tcPr>
            <w:tcW w:w="8976" w:type="dxa"/>
            <w:shd w:val="clear" w:color="auto" w:fill="D9D9D9"/>
          </w:tcPr>
          <w:p w:rsidR="00C77E07" w:rsidRPr="000E7FDD" w:rsidRDefault="00C77E07" w:rsidP="0092175E">
            <w:pPr>
              <w:jc w:val="both"/>
              <w:rPr>
                <w:rFonts w:ascii="Verdana" w:hAnsi="Verdana" w:cs="Verdana"/>
              </w:rPr>
            </w:pPr>
          </w:p>
          <w:p w:rsidR="00C77E07" w:rsidRPr="000E7FDD" w:rsidRDefault="00C77E07" w:rsidP="0092175E">
            <w:pPr>
              <w:jc w:val="both"/>
              <w:rPr>
                <w:rFonts w:ascii="Verdana" w:hAnsi="Verdana" w:cs="Verdana"/>
              </w:rPr>
            </w:pPr>
            <w:r w:rsidRPr="000E7FDD">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C77E07" w:rsidRPr="000E7FDD" w:rsidRDefault="00C77E07" w:rsidP="0092175E">
            <w:pPr>
              <w:jc w:val="both"/>
              <w:rPr>
                <w:rFonts w:ascii="Verdana" w:hAnsi="Verdana" w:cs="Verdana"/>
              </w:rPr>
            </w:pPr>
          </w:p>
          <w:p w:rsidR="00C77E07" w:rsidRPr="000E7FDD" w:rsidRDefault="00C77E07" w:rsidP="0092175E">
            <w:pPr>
              <w:jc w:val="both"/>
              <w:rPr>
                <w:rFonts w:ascii="Verdana" w:hAnsi="Verdana" w:cs="Verdana"/>
              </w:rPr>
            </w:pPr>
            <w:r w:rsidRPr="000E7FDD">
              <w:rPr>
                <w:rFonts w:ascii="Verdana" w:hAnsi="Verdana" w:cs="Verdana"/>
                <w:sz w:val="22"/>
                <w:szCs w:val="22"/>
              </w:rPr>
              <w:t>A1 – accuracy mark. This mark is generally given for a correct answer following correct working.</w:t>
            </w:r>
          </w:p>
          <w:p w:rsidR="00C77E07" w:rsidRPr="000E7FDD" w:rsidRDefault="00C77E07" w:rsidP="0092175E">
            <w:pPr>
              <w:jc w:val="both"/>
              <w:rPr>
                <w:rFonts w:ascii="Verdana" w:hAnsi="Verdana" w:cs="Verdana"/>
              </w:rPr>
            </w:pPr>
          </w:p>
          <w:p w:rsidR="00C77E07" w:rsidRPr="000E7FDD" w:rsidRDefault="00C77E07" w:rsidP="0092175E">
            <w:pPr>
              <w:jc w:val="both"/>
              <w:rPr>
                <w:rFonts w:ascii="Verdana" w:hAnsi="Verdana" w:cs="Verdana"/>
              </w:rPr>
            </w:pPr>
            <w:r w:rsidRPr="000E7FDD">
              <w:rPr>
                <w:rFonts w:ascii="Verdana" w:hAnsi="Verdana" w:cs="Verdana"/>
                <w:sz w:val="22"/>
                <w:szCs w:val="22"/>
              </w:rPr>
              <w:t>B1 – working mark. This mark is usually given when working and the answer cannot easily be separated.</w:t>
            </w:r>
          </w:p>
          <w:p w:rsidR="00C77E07" w:rsidRPr="000E7FDD" w:rsidRDefault="00C77E07" w:rsidP="0092175E">
            <w:pPr>
              <w:jc w:val="both"/>
              <w:rPr>
                <w:rFonts w:ascii="Verdana" w:hAnsi="Verdana" w:cs="Verdana"/>
              </w:rPr>
            </w:pPr>
          </w:p>
          <w:p w:rsidR="00C77E07" w:rsidRPr="000E7FDD" w:rsidRDefault="00C77E07" w:rsidP="0092175E">
            <w:pPr>
              <w:jc w:val="both"/>
              <w:rPr>
                <w:rFonts w:ascii="Verdana" w:hAnsi="Verdana" w:cs="Verdana"/>
              </w:rPr>
            </w:pPr>
            <w:r w:rsidRPr="000E7FDD">
              <w:rPr>
                <w:rFonts w:ascii="Verdana" w:hAnsi="Verdana" w:cs="Verdana"/>
                <w:sz w:val="22"/>
                <w:szCs w:val="22"/>
              </w:rPr>
              <w:t>Some questions require all working to be shown; in such questions, no marks will be given for an answer with no working (even if it is a correct answer).</w:t>
            </w:r>
          </w:p>
          <w:p w:rsidR="00C77E07" w:rsidRPr="000E7FDD" w:rsidRDefault="00C77E07" w:rsidP="0092175E">
            <w:pPr>
              <w:jc w:val="both"/>
              <w:rPr>
                <w:rFonts w:ascii="Verdana" w:hAnsi="Verdana" w:cs="Verdana"/>
              </w:rPr>
            </w:pPr>
          </w:p>
          <w:p w:rsidR="00C77E07" w:rsidRPr="000E7FDD" w:rsidRDefault="00C77E07" w:rsidP="0092175E">
            <w:pPr>
              <w:jc w:val="both"/>
              <w:rPr>
                <w:rFonts w:ascii="Verdana" w:hAnsi="Verdana" w:cs="Verdana"/>
              </w:rPr>
            </w:pPr>
          </w:p>
        </w:tc>
      </w:tr>
    </w:tbl>
    <w:p w:rsidR="00C77E07" w:rsidRPr="00383F4F" w:rsidRDefault="00C77E07" w:rsidP="00BA333C">
      <w:pPr>
        <w:ind w:left="720" w:right="538" w:firstLine="17"/>
        <w:jc w:val="both"/>
        <w:rPr>
          <w:rFonts w:ascii="Verdana" w:hAnsi="Verdana" w:cs="Verdana"/>
          <w:sz w:val="20"/>
          <w:szCs w:val="20"/>
        </w:rPr>
      </w:pPr>
    </w:p>
    <w:p w:rsidR="00C77E07" w:rsidRPr="00383F4F" w:rsidRDefault="00C77E07" w:rsidP="00BA333C">
      <w:pPr>
        <w:ind w:left="720" w:right="538" w:hanging="720"/>
        <w:jc w:val="both"/>
        <w:rPr>
          <w:rFonts w:ascii="Verdana" w:hAnsi="Verdana" w:cs="Verdana"/>
          <w:sz w:val="20"/>
          <w:szCs w:val="20"/>
        </w:rPr>
      </w:pPr>
      <w:r w:rsidRPr="00383F4F">
        <w:rPr>
          <w:rFonts w:ascii="Verdana" w:hAnsi="Verdana" w:cs="Verdana"/>
          <w:b/>
          <w:bCs/>
          <w:sz w:val="20"/>
          <w:szCs w:val="20"/>
        </w:rPr>
        <w:tab/>
      </w:r>
    </w:p>
    <w:p w:rsidR="00C77E07" w:rsidRDefault="00C77E07" w:rsidP="00BA333C">
      <w:pPr>
        <w:tabs>
          <w:tab w:val="left" w:pos="1944"/>
        </w:tabs>
        <w:rPr>
          <w:b/>
        </w:rPr>
      </w:pPr>
    </w:p>
    <w:p w:rsidR="00C77E07" w:rsidRPr="000830B2" w:rsidRDefault="00C77E07" w:rsidP="000830B2">
      <w:pPr>
        <w:tabs>
          <w:tab w:val="left" w:pos="1944"/>
        </w:tabs>
        <w:spacing w:line="360" w:lineRule="auto"/>
      </w:pPr>
      <w:r>
        <w:rPr>
          <w:b/>
        </w:rPr>
        <w:br w:type="page"/>
      </w:r>
      <w:r w:rsidRPr="00B96873">
        <w:rPr>
          <w:b/>
        </w:rPr>
        <w:t xml:space="preserve">Question 1 (Total </w:t>
      </w:r>
      <w:r>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4338"/>
        <w:gridCol w:w="888"/>
        <w:gridCol w:w="4126"/>
      </w:tblGrid>
      <w:tr w:rsidR="00C77E07" w:rsidRPr="00B96873" w:rsidTr="00E31DFA">
        <w:tc>
          <w:tcPr>
            <w:tcW w:w="842" w:type="dxa"/>
            <w:shd w:val="clear" w:color="auto" w:fill="C0C0C0"/>
          </w:tcPr>
          <w:p w:rsidR="00C77E07" w:rsidRPr="00B96873" w:rsidRDefault="00C77E07" w:rsidP="00F86D03">
            <w:pPr>
              <w:rPr>
                <w:b/>
              </w:rPr>
            </w:pPr>
            <w:r w:rsidRPr="00B96873">
              <w:rPr>
                <w:b/>
              </w:rPr>
              <w:t>Part</w:t>
            </w:r>
          </w:p>
        </w:tc>
        <w:tc>
          <w:tcPr>
            <w:tcW w:w="4338" w:type="dxa"/>
            <w:shd w:val="clear" w:color="auto" w:fill="C0C0C0"/>
          </w:tcPr>
          <w:p w:rsidR="00C77E07" w:rsidRPr="00B96873" w:rsidRDefault="00C77E07" w:rsidP="00F86D03">
            <w:pPr>
              <w:rPr>
                <w:b/>
              </w:rPr>
            </w:pPr>
            <w:r w:rsidRPr="00B96873">
              <w:rPr>
                <w:b/>
              </w:rPr>
              <w:t>Working or answer an examiner might expect to see</w:t>
            </w:r>
          </w:p>
        </w:tc>
        <w:tc>
          <w:tcPr>
            <w:tcW w:w="888" w:type="dxa"/>
            <w:shd w:val="clear" w:color="auto" w:fill="C0C0C0"/>
          </w:tcPr>
          <w:p w:rsidR="00C77E07" w:rsidRPr="00B96873" w:rsidRDefault="00C77E07" w:rsidP="00F86D03">
            <w:pPr>
              <w:rPr>
                <w:b/>
              </w:rPr>
            </w:pPr>
            <w:r w:rsidRPr="00B96873">
              <w:rPr>
                <w:b/>
              </w:rPr>
              <w:t>Mark</w:t>
            </w:r>
          </w:p>
        </w:tc>
        <w:tc>
          <w:tcPr>
            <w:tcW w:w="4126" w:type="dxa"/>
            <w:shd w:val="clear" w:color="auto" w:fill="C0C0C0"/>
          </w:tcPr>
          <w:p w:rsidR="00C77E07" w:rsidRPr="00B96873" w:rsidRDefault="00C77E07" w:rsidP="00F86D03">
            <w:pPr>
              <w:rPr>
                <w:b/>
              </w:rPr>
            </w:pPr>
            <w:r w:rsidRPr="00B96873">
              <w:rPr>
                <w:b/>
              </w:rPr>
              <w:t>Notes</w:t>
            </w:r>
          </w:p>
        </w:tc>
      </w:tr>
      <w:tr w:rsidR="00C77E07" w:rsidRPr="00B96873" w:rsidTr="008E416B">
        <w:trPr>
          <w:trHeight w:val="678"/>
        </w:trPr>
        <w:tc>
          <w:tcPr>
            <w:tcW w:w="842" w:type="dxa"/>
            <w:vMerge w:val="restart"/>
          </w:tcPr>
          <w:p w:rsidR="00C77E07" w:rsidRPr="00B96873" w:rsidRDefault="00C77E07" w:rsidP="008E416B">
            <w:pPr>
              <w:spacing w:before="120" w:after="120"/>
              <w:jc w:val="center"/>
            </w:pPr>
            <w:r>
              <w:t>(a)</w:t>
            </w:r>
          </w:p>
        </w:tc>
        <w:tc>
          <w:tcPr>
            <w:tcW w:w="4338" w:type="dxa"/>
          </w:tcPr>
          <w:p w:rsidR="00C77E07" w:rsidRPr="008E416B" w:rsidRDefault="00C77E07" w:rsidP="00FB433C">
            <w:pPr>
              <w:spacing w:before="120" w:after="120"/>
            </w:pPr>
            <w:r>
              <w:t xml:space="preserve">det </w:t>
            </w:r>
            <w:r>
              <w:rPr>
                <w:b/>
              </w:rPr>
              <w:t>M</w:t>
            </w:r>
            <w:r>
              <w:t xml:space="preserve"> = (4 × –7) – (2 × –5) = –18</w:t>
            </w:r>
          </w:p>
        </w:tc>
        <w:tc>
          <w:tcPr>
            <w:tcW w:w="888" w:type="dxa"/>
          </w:tcPr>
          <w:p w:rsidR="00C77E07" w:rsidRPr="00B96873" w:rsidRDefault="00C77E07" w:rsidP="009818CD">
            <w:pPr>
              <w:spacing w:before="120" w:after="120"/>
              <w:jc w:val="center"/>
            </w:pPr>
            <w:r>
              <w:t>M1</w:t>
            </w:r>
          </w:p>
        </w:tc>
        <w:tc>
          <w:tcPr>
            <w:tcW w:w="4126" w:type="dxa"/>
          </w:tcPr>
          <w:p w:rsidR="00C77E07" w:rsidRPr="00C7019C" w:rsidRDefault="00C77E07" w:rsidP="001D1232">
            <w:pPr>
              <w:spacing w:before="120" w:after="120"/>
              <w:rPr>
                <w:b/>
              </w:rPr>
            </w:pPr>
            <w:r>
              <w:t xml:space="preserve">This mark is given for a method to find the determinant of </w:t>
            </w:r>
            <w:r w:rsidRPr="00E31DFA">
              <w:rPr>
                <w:b/>
              </w:rPr>
              <w:t>M</w:t>
            </w:r>
          </w:p>
        </w:tc>
      </w:tr>
      <w:tr w:rsidR="00C77E07" w:rsidRPr="00B96873" w:rsidTr="00E31DFA">
        <w:trPr>
          <w:trHeight w:val="678"/>
        </w:trPr>
        <w:tc>
          <w:tcPr>
            <w:tcW w:w="842" w:type="dxa"/>
            <w:vMerge/>
          </w:tcPr>
          <w:p w:rsidR="00C77E07" w:rsidRDefault="00C77E07" w:rsidP="00687CD8">
            <w:pPr>
              <w:spacing w:before="120" w:after="120"/>
              <w:jc w:val="center"/>
            </w:pPr>
          </w:p>
        </w:tc>
        <w:tc>
          <w:tcPr>
            <w:tcW w:w="4338" w:type="dxa"/>
          </w:tcPr>
          <w:p w:rsidR="00C77E07" w:rsidRPr="008E416B" w:rsidRDefault="00C77E07" w:rsidP="00FB433C">
            <w:pPr>
              <w:spacing w:before="120" w:after="120"/>
              <w:rPr>
                <w:lang w:val="en-US"/>
              </w:rPr>
            </w:pPr>
            <w:r>
              <w:rPr>
                <w:b/>
                <w:lang w:val="en-US"/>
              </w:rPr>
              <w:t xml:space="preserve">M </w:t>
            </w:r>
            <w:r w:rsidRPr="008E416B">
              <w:rPr>
                <w:lang w:val="en-US"/>
              </w:rPr>
              <w:t xml:space="preserve">is non-singular </w:t>
            </w:r>
            <w:r>
              <w:rPr>
                <w:lang w:val="en-US"/>
              </w:rPr>
              <w:t xml:space="preserve">since det </w:t>
            </w:r>
            <w:r>
              <w:rPr>
                <w:b/>
                <w:lang w:val="en-US"/>
              </w:rPr>
              <w:t xml:space="preserve">M </w:t>
            </w:r>
            <w:r w:rsidRPr="008E416B">
              <w:rPr>
                <w:lang w:val="en-US"/>
              </w:rPr>
              <w:sym w:font="Symbol" w:char="F0B9"/>
            </w:r>
            <w:r w:rsidRPr="008E416B">
              <w:rPr>
                <w:lang w:val="en-US"/>
              </w:rPr>
              <w:t xml:space="preserve"> 0</w:t>
            </w:r>
          </w:p>
          <w:p w:rsidR="00C77E07" w:rsidRPr="008E416B" w:rsidRDefault="00C77E07" w:rsidP="00FB433C">
            <w:pPr>
              <w:spacing w:before="120" w:after="120"/>
              <w:rPr>
                <w:b/>
                <w:lang w:val="en-US"/>
              </w:rPr>
            </w:pPr>
          </w:p>
        </w:tc>
        <w:tc>
          <w:tcPr>
            <w:tcW w:w="888" w:type="dxa"/>
          </w:tcPr>
          <w:p w:rsidR="00C77E07" w:rsidRPr="00B96873" w:rsidRDefault="00C77E07" w:rsidP="009818CD">
            <w:pPr>
              <w:spacing w:before="120" w:after="120"/>
              <w:jc w:val="center"/>
            </w:pPr>
            <w:r>
              <w:t>A1</w:t>
            </w:r>
          </w:p>
        </w:tc>
        <w:tc>
          <w:tcPr>
            <w:tcW w:w="4126" w:type="dxa"/>
          </w:tcPr>
          <w:p w:rsidR="00C77E07" w:rsidRPr="00B96873" w:rsidRDefault="00C77E07" w:rsidP="001D1232">
            <w:pPr>
              <w:spacing w:before="120" w:after="120"/>
            </w:pPr>
            <w:r>
              <w:t>This mark is given for a correct reason and an understanding that a non</w:t>
            </w:r>
            <w:r>
              <w:noBreakHyphen/>
              <w:t>singular matrix has a non-zero determinant.</w:t>
            </w:r>
          </w:p>
        </w:tc>
      </w:tr>
      <w:tr w:rsidR="00C77E07" w:rsidRPr="00B96873" w:rsidTr="00E31DFA">
        <w:tc>
          <w:tcPr>
            <w:tcW w:w="842" w:type="dxa"/>
            <w:vMerge w:val="restart"/>
          </w:tcPr>
          <w:p w:rsidR="00C77E07" w:rsidRPr="00B96873" w:rsidRDefault="00C77E07" w:rsidP="00687CD8">
            <w:pPr>
              <w:spacing w:before="120" w:after="120"/>
              <w:jc w:val="center"/>
            </w:pPr>
            <w:r>
              <w:t>(b)</w:t>
            </w:r>
          </w:p>
        </w:tc>
        <w:tc>
          <w:tcPr>
            <w:tcW w:w="4338" w:type="dxa"/>
          </w:tcPr>
          <w:p w:rsidR="00C77E07" w:rsidRPr="00B20827" w:rsidRDefault="00C77E07" w:rsidP="00FB433C">
            <w:pPr>
              <w:spacing w:before="120" w:after="120"/>
            </w:pPr>
            <w:r>
              <w:sym w:font="Symbol" w:char="F0E7"/>
            </w:r>
            <w:r>
              <w:t xml:space="preserve">det </w:t>
            </w:r>
            <w:r w:rsidRPr="00B20827">
              <w:rPr>
                <w:b/>
              </w:rPr>
              <w:t>M</w:t>
            </w:r>
            <w:r>
              <w:t xml:space="preserve"> </w:t>
            </w:r>
            <w:r>
              <w:sym w:font="Symbol" w:char="F0E7"/>
            </w:r>
            <w:r>
              <w:sym w:font="Symbol" w:char="F0B4"/>
            </w:r>
            <w:r>
              <w:t xml:space="preserve"> Area </w:t>
            </w:r>
            <w:r w:rsidRPr="00B20827">
              <w:rPr>
                <w:i/>
              </w:rPr>
              <w:t>R</w:t>
            </w:r>
            <w:r>
              <w:t xml:space="preserve"> = </w:t>
            </w:r>
            <w:r w:rsidRPr="00B20827">
              <w:t>Area</w:t>
            </w:r>
            <w:r>
              <w:t xml:space="preserve"> </w:t>
            </w:r>
            <w:r>
              <w:rPr>
                <w:i/>
              </w:rPr>
              <w:t>S</w:t>
            </w:r>
            <w:r>
              <w:t xml:space="preserve"> </w:t>
            </w:r>
          </w:p>
        </w:tc>
        <w:tc>
          <w:tcPr>
            <w:tcW w:w="888" w:type="dxa"/>
          </w:tcPr>
          <w:p w:rsidR="00C77E07" w:rsidRPr="00B96873" w:rsidRDefault="00C77E07" w:rsidP="00297364">
            <w:pPr>
              <w:spacing w:before="120" w:after="120"/>
              <w:jc w:val="center"/>
            </w:pPr>
            <w:r>
              <w:t>M1</w:t>
            </w:r>
          </w:p>
        </w:tc>
        <w:tc>
          <w:tcPr>
            <w:tcW w:w="4126" w:type="dxa"/>
          </w:tcPr>
          <w:p w:rsidR="00C77E07" w:rsidRPr="00D23ACC" w:rsidRDefault="00C77E07" w:rsidP="001D1232">
            <w:pPr>
              <w:spacing w:before="120" w:after="120"/>
            </w:pPr>
            <w:r>
              <w:t xml:space="preserve">This mark is given for recognising the relationship between the size of det </w:t>
            </w:r>
            <w:r w:rsidRPr="00B20827">
              <w:rPr>
                <w:b/>
              </w:rPr>
              <w:t>M</w:t>
            </w:r>
            <w:r>
              <w:t xml:space="preserve"> and the areas of triangles </w:t>
            </w:r>
            <w:r w:rsidRPr="00B20827">
              <w:rPr>
                <w:i/>
              </w:rPr>
              <w:t>R</w:t>
            </w:r>
            <w:r>
              <w:t xml:space="preserve"> and </w:t>
            </w:r>
            <w:r w:rsidRPr="00B20827">
              <w:rPr>
                <w:i/>
              </w:rPr>
              <w:t>S</w:t>
            </w:r>
          </w:p>
        </w:tc>
      </w:tr>
      <w:tr w:rsidR="00C77E07" w:rsidRPr="00B96873" w:rsidTr="00E31DFA">
        <w:tc>
          <w:tcPr>
            <w:tcW w:w="842" w:type="dxa"/>
            <w:vMerge/>
          </w:tcPr>
          <w:p w:rsidR="00C77E07" w:rsidRDefault="00C77E07" w:rsidP="00687CD8">
            <w:pPr>
              <w:spacing w:before="120" w:after="120"/>
              <w:jc w:val="center"/>
            </w:pPr>
          </w:p>
        </w:tc>
        <w:tc>
          <w:tcPr>
            <w:tcW w:w="4338" w:type="dxa"/>
          </w:tcPr>
          <w:p w:rsidR="00C77E07" w:rsidRPr="00B20827" w:rsidRDefault="00C77E07" w:rsidP="00FB433C">
            <w:pPr>
              <w:spacing w:before="120" w:after="120"/>
            </w:pPr>
            <w:r>
              <w:t xml:space="preserve">Area </w:t>
            </w:r>
            <w:r>
              <w:rPr>
                <w:i/>
              </w:rPr>
              <w:t>R</w:t>
            </w:r>
            <w:r>
              <w:t xml:space="preserve"> = </w:t>
            </w:r>
            <w:r w:rsidRPr="00B20827">
              <w:rPr>
                <w:position w:val="-32"/>
              </w:rPr>
              <w:object w:dxaOrig="6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5.25pt" o:ole="">
                  <v:imagedata r:id="rId7" o:title=""/>
                </v:shape>
                <o:OLEObject Type="Embed" ProgID="Equation.3" ShapeID="_x0000_i1025" DrawAspect="Content" ObjectID="_1619789976" r:id="rId8"/>
              </w:object>
            </w:r>
            <w:r>
              <w:t xml:space="preserve"> = </w:t>
            </w:r>
            <w:r w:rsidRPr="00B20827">
              <w:rPr>
                <w:position w:val="-24"/>
              </w:rPr>
              <w:object w:dxaOrig="240" w:dyaOrig="620">
                <v:shape id="_x0000_i1026" type="#_x0000_t75" style="width:12pt;height:30.75pt" o:ole="">
                  <v:imagedata r:id="rId9" o:title=""/>
                </v:shape>
                <o:OLEObject Type="Embed" ProgID="Equation.3" ShapeID="_x0000_i1026" DrawAspect="Content" ObjectID="_1619789977" r:id="rId10"/>
              </w:object>
            </w:r>
          </w:p>
        </w:tc>
        <w:tc>
          <w:tcPr>
            <w:tcW w:w="888" w:type="dxa"/>
          </w:tcPr>
          <w:p w:rsidR="00C77E07" w:rsidRPr="00B96873" w:rsidRDefault="00C77E07" w:rsidP="00297364">
            <w:pPr>
              <w:spacing w:before="120" w:after="120"/>
              <w:jc w:val="center"/>
            </w:pPr>
            <w:r>
              <w:t>A1</w:t>
            </w:r>
          </w:p>
        </w:tc>
        <w:tc>
          <w:tcPr>
            <w:tcW w:w="4126" w:type="dxa"/>
          </w:tcPr>
          <w:p w:rsidR="00C77E07" w:rsidRPr="00B20827" w:rsidRDefault="00C77E07" w:rsidP="00687CD8">
            <w:pPr>
              <w:spacing w:before="120" w:after="120"/>
            </w:pPr>
            <w:r w:rsidRPr="00B20827">
              <w:t xml:space="preserve">This mark is given for finding the area of triangle </w:t>
            </w:r>
            <w:r w:rsidRPr="00B20827">
              <w:rPr>
                <w:i/>
              </w:rPr>
              <w:t>R</w:t>
            </w:r>
          </w:p>
        </w:tc>
      </w:tr>
      <w:tr w:rsidR="00C77E07" w:rsidRPr="00B96873" w:rsidTr="00E31DFA">
        <w:tc>
          <w:tcPr>
            <w:tcW w:w="842" w:type="dxa"/>
            <w:vMerge w:val="restart"/>
          </w:tcPr>
          <w:p w:rsidR="00C77E07" w:rsidRDefault="00C77E07" w:rsidP="00687CD8">
            <w:pPr>
              <w:spacing w:before="120" w:after="120"/>
              <w:jc w:val="center"/>
            </w:pPr>
            <w:r>
              <w:t>(c)</w:t>
            </w:r>
          </w:p>
        </w:tc>
        <w:tc>
          <w:tcPr>
            <w:tcW w:w="4338" w:type="dxa"/>
          </w:tcPr>
          <w:p w:rsidR="00C77E07" w:rsidRPr="0067664C" w:rsidRDefault="00C77E07" w:rsidP="00B92772">
            <w:pPr>
              <w:spacing w:before="120" w:after="120"/>
            </w:pPr>
            <w:r w:rsidRPr="00B20827">
              <w:rPr>
                <w:position w:val="-30"/>
              </w:rPr>
              <w:object w:dxaOrig="940" w:dyaOrig="720">
                <v:shape id="_x0000_i1027" type="#_x0000_t75" style="width:47.25pt;height:36pt" o:ole="">
                  <v:imagedata r:id="rId11" o:title=""/>
                </v:shape>
                <o:OLEObject Type="Embed" ProgID="Equation.3" ShapeID="_x0000_i1027" DrawAspect="Content" ObjectID="_1619789978" r:id="rId12"/>
              </w:object>
            </w:r>
            <w:r w:rsidRPr="00B20827">
              <w:rPr>
                <w:position w:val="-30"/>
              </w:rPr>
              <w:object w:dxaOrig="540" w:dyaOrig="720">
                <v:shape id="_x0000_i1028" type="#_x0000_t75" style="width:27pt;height:36pt" o:ole="">
                  <v:imagedata r:id="rId13" o:title=""/>
                </v:shape>
                <o:OLEObject Type="Embed" ProgID="Equation.3" ShapeID="_x0000_i1028" DrawAspect="Content" ObjectID="_1619789979" r:id="rId14"/>
              </w:object>
            </w:r>
            <w:r>
              <w:t xml:space="preserve"> = </w:t>
            </w:r>
            <w:r w:rsidRPr="00B20827">
              <w:rPr>
                <w:position w:val="-30"/>
              </w:rPr>
              <w:object w:dxaOrig="1120" w:dyaOrig="720">
                <v:shape id="_x0000_i1029" type="#_x0000_t75" style="width:56.25pt;height:36pt" o:ole="">
                  <v:imagedata r:id="rId15" o:title=""/>
                </v:shape>
                <o:OLEObject Type="Embed" ProgID="Equation.3" ShapeID="_x0000_i1029" DrawAspect="Content" ObjectID="_1619789980" r:id="rId16"/>
              </w:object>
            </w:r>
          </w:p>
        </w:tc>
        <w:tc>
          <w:tcPr>
            <w:tcW w:w="888" w:type="dxa"/>
          </w:tcPr>
          <w:p w:rsidR="00C77E07" w:rsidRPr="00B96873" w:rsidRDefault="00C77E07" w:rsidP="00297364">
            <w:pPr>
              <w:spacing w:before="120" w:after="120"/>
              <w:jc w:val="center"/>
            </w:pPr>
            <w:r>
              <w:t>M1</w:t>
            </w:r>
          </w:p>
        </w:tc>
        <w:tc>
          <w:tcPr>
            <w:tcW w:w="4126" w:type="dxa"/>
          </w:tcPr>
          <w:p w:rsidR="00C77E07" w:rsidRPr="00B96873" w:rsidRDefault="00C77E07" w:rsidP="001D1232">
            <w:pPr>
              <w:spacing w:before="120" w:after="120"/>
            </w:pPr>
            <w:r>
              <w:t xml:space="preserve">This mark is given for mapping the line </w:t>
            </w:r>
            <w:r w:rsidRPr="00B20827">
              <w:rPr>
                <w:i/>
              </w:rPr>
              <w:t>y</w:t>
            </w:r>
            <w:r>
              <w:t xml:space="preserve"> = 2</w:t>
            </w:r>
            <w:r w:rsidRPr="00B20827">
              <w:rPr>
                <w:i/>
              </w:rPr>
              <w:t>x</w:t>
            </w:r>
            <w:r>
              <w:t xml:space="preserve"> under the transformation </w:t>
            </w:r>
            <w:r w:rsidRPr="00B20827">
              <w:rPr>
                <w:i/>
              </w:rPr>
              <w:t>T</w:t>
            </w:r>
          </w:p>
        </w:tc>
      </w:tr>
      <w:tr w:rsidR="00C77E07" w:rsidRPr="00B96873" w:rsidTr="00E31DFA">
        <w:tc>
          <w:tcPr>
            <w:tcW w:w="842" w:type="dxa"/>
            <w:vMerge/>
          </w:tcPr>
          <w:p w:rsidR="00C77E07" w:rsidRDefault="00C77E07" w:rsidP="00687CD8">
            <w:pPr>
              <w:spacing w:before="120" w:after="120"/>
              <w:jc w:val="center"/>
            </w:pPr>
          </w:p>
        </w:tc>
        <w:tc>
          <w:tcPr>
            <w:tcW w:w="4338" w:type="dxa"/>
          </w:tcPr>
          <w:p w:rsidR="00C77E07" w:rsidRDefault="00C77E07" w:rsidP="00B92772">
            <w:pPr>
              <w:spacing w:before="120" w:after="120"/>
            </w:pPr>
            <w:r>
              <w:t xml:space="preserve">= </w:t>
            </w:r>
            <w:r w:rsidRPr="00B20827">
              <w:rPr>
                <w:position w:val="-30"/>
              </w:rPr>
              <w:object w:dxaOrig="820" w:dyaOrig="720">
                <v:shape id="_x0000_i1030" type="#_x0000_t75" style="width:41.25pt;height:36pt" o:ole="">
                  <v:imagedata r:id="rId17" o:title=""/>
                </v:shape>
                <o:OLEObject Type="Embed" ProgID="Equation.3" ShapeID="_x0000_i1030" DrawAspect="Content" ObjectID="_1619789981" r:id="rId18"/>
              </w:object>
            </w:r>
            <w:r>
              <w:t xml:space="preserve"> = –6</w:t>
            </w:r>
            <w:r w:rsidRPr="00B20827">
              <w:rPr>
                <w:position w:val="-30"/>
              </w:rPr>
              <w:object w:dxaOrig="540" w:dyaOrig="720">
                <v:shape id="_x0000_i1031" type="#_x0000_t75" style="width:27pt;height:36pt" o:ole="">
                  <v:imagedata r:id="rId13" o:title=""/>
                </v:shape>
                <o:OLEObject Type="Embed" ProgID="Equation.3" ShapeID="_x0000_i1031" DrawAspect="Content" ObjectID="_1619789982" r:id="rId19"/>
              </w:object>
            </w:r>
          </w:p>
          <w:p w:rsidR="00C77E07" w:rsidRDefault="00C77E07" w:rsidP="00B92772">
            <w:pPr>
              <w:spacing w:before="120" w:after="120"/>
            </w:pPr>
            <w:r>
              <w:t xml:space="preserve">All points of </w:t>
            </w:r>
            <w:r w:rsidRPr="00B20827">
              <w:rPr>
                <w:i/>
              </w:rPr>
              <w:t>y</w:t>
            </w:r>
            <w:r>
              <w:t xml:space="preserve"> = 2</w:t>
            </w:r>
            <w:r w:rsidRPr="00B20827">
              <w:rPr>
                <w:i/>
              </w:rPr>
              <w:t>x</w:t>
            </w:r>
            <w:r>
              <w:t xml:space="preserve"> map to points on </w:t>
            </w:r>
            <w:r w:rsidRPr="00B20827">
              <w:rPr>
                <w:i/>
              </w:rPr>
              <w:t>y</w:t>
            </w:r>
            <w:r>
              <w:t> = 2</w:t>
            </w:r>
            <w:r w:rsidRPr="00B20827">
              <w:rPr>
                <w:i/>
              </w:rPr>
              <w:t>x</w:t>
            </w:r>
            <w:r>
              <w:t xml:space="preserve">, hence the line </w:t>
            </w:r>
            <w:r w:rsidRPr="00B20827">
              <w:rPr>
                <w:i/>
              </w:rPr>
              <w:t>y</w:t>
            </w:r>
            <w:r>
              <w:t xml:space="preserve"> = 2</w:t>
            </w:r>
            <w:r w:rsidRPr="00B20827">
              <w:rPr>
                <w:i/>
              </w:rPr>
              <w:t>x</w:t>
            </w:r>
            <w:r>
              <w:t xml:space="preserve"> is invariant</w:t>
            </w:r>
          </w:p>
        </w:tc>
        <w:tc>
          <w:tcPr>
            <w:tcW w:w="888" w:type="dxa"/>
          </w:tcPr>
          <w:p w:rsidR="00C77E07" w:rsidRDefault="00C77E07" w:rsidP="00297364">
            <w:pPr>
              <w:spacing w:before="120" w:after="120"/>
              <w:jc w:val="center"/>
            </w:pPr>
            <w:r>
              <w:t>A1</w:t>
            </w:r>
          </w:p>
        </w:tc>
        <w:tc>
          <w:tcPr>
            <w:tcW w:w="4126" w:type="dxa"/>
          </w:tcPr>
          <w:p w:rsidR="00C77E07" w:rsidRDefault="00C77E07" w:rsidP="001D1232">
            <w:pPr>
              <w:spacing w:before="120" w:after="120"/>
            </w:pPr>
            <w:r>
              <w:t xml:space="preserve">This mark is given correct multiplication and working leading to the conclusion that the line is invariant under the transformation </w:t>
            </w:r>
            <w:r w:rsidRPr="00B20827">
              <w:rPr>
                <w:i/>
              </w:rPr>
              <w:t>T</w:t>
            </w:r>
          </w:p>
        </w:tc>
      </w:tr>
    </w:tbl>
    <w:p w:rsidR="00C77E07" w:rsidRPr="00B96873" w:rsidRDefault="00C77E07" w:rsidP="00A2357B"/>
    <w:p w:rsidR="00C77E07" w:rsidRPr="00B96873" w:rsidRDefault="00C77E07" w:rsidP="00A2357B">
      <w:pPr>
        <w:rPr>
          <w:b/>
        </w:rPr>
      </w:pPr>
    </w:p>
    <w:p w:rsidR="00C77E07" w:rsidRPr="000830B2" w:rsidRDefault="00C77E07" w:rsidP="00B92772">
      <w:pPr>
        <w:tabs>
          <w:tab w:val="left" w:pos="1944"/>
        </w:tabs>
        <w:spacing w:line="360" w:lineRule="auto"/>
      </w:pPr>
      <w:r w:rsidRPr="00B96873">
        <w:rPr>
          <w:b/>
        </w:rPr>
        <w:t xml:space="preserve">Question </w:t>
      </w:r>
      <w:r>
        <w:rPr>
          <w:b/>
        </w:rPr>
        <w:t>2</w:t>
      </w:r>
      <w:r w:rsidRPr="00B96873">
        <w:rPr>
          <w:b/>
        </w:rPr>
        <w:t xml:space="preserve"> (Total </w:t>
      </w:r>
      <w:r>
        <w:rPr>
          <w:b/>
        </w:rPr>
        <w:t>5</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4287"/>
        <w:gridCol w:w="890"/>
        <w:gridCol w:w="346"/>
        <w:gridCol w:w="759"/>
        <w:gridCol w:w="3068"/>
      </w:tblGrid>
      <w:tr w:rsidR="00C77E07" w:rsidRPr="00B96873" w:rsidTr="00863E9F">
        <w:tc>
          <w:tcPr>
            <w:tcW w:w="844" w:type="dxa"/>
            <w:shd w:val="clear" w:color="auto" w:fill="C0C0C0"/>
          </w:tcPr>
          <w:p w:rsidR="00C77E07" w:rsidRPr="00B96873" w:rsidRDefault="00C77E07" w:rsidP="00A56532">
            <w:pPr>
              <w:rPr>
                <w:b/>
              </w:rPr>
            </w:pPr>
            <w:r w:rsidRPr="00B96873">
              <w:rPr>
                <w:b/>
              </w:rPr>
              <w:t>Part</w:t>
            </w:r>
          </w:p>
        </w:tc>
        <w:tc>
          <w:tcPr>
            <w:tcW w:w="4287" w:type="dxa"/>
            <w:shd w:val="clear" w:color="auto" w:fill="C0C0C0"/>
          </w:tcPr>
          <w:p w:rsidR="00C77E07" w:rsidRPr="00B96873" w:rsidRDefault="00C77E07" w:rsidP="00A56532">
            <w:pPr>
              <w:rPr>
                <w:b/>
              </w:rPr>
            </w:pPr>
            <w:r w:rsidRPr="00B96873">
              <w:rPr>
                <w:b/>
              </w:rPr>
              <w:t>Working or answer an examiner might expect to see</w:t>
            </w:r>
          </w:p>
        </w:tc>
        <w:tc>
          <w:tcPr>
            <w:tcW w:w="890" w:type="dxa"/>
            <w:shd w:val="clear" w:color="auto" w:fill="C0C0C0"/>
          </w:tcPr>
          <w:p w:rsidR="00C77E07" w:rsidRPr="00B96873" w:rsidRDefault="00C77E07" w:rsidP="00A56532">
            <w:pPr>
              <w:rPr>
                <w:b/>
              </w:rPr>
            </w:pPr>
            <w:r w:rsidRPr="00B96873">
              <w:rPr>
                <w:b/>
              </w:rPr>
              <w:t>Mark</w:t>
            </w:r>
          </w:p>
        </w:tc>
        <w:tc>
          <w:tcPr>
            <w:tcW w:w="4173" w:type="dxa"/>
            <w:gridSpan w:val="3"/>
            <w:shd w:val="clear" w:color="auto" w:fill="C0C0C0"/>
          </w:tcPr>
          <w:p w:rsidR="00C77E07" w:rsidRPr="00B96873" w:rsidRDefault="00C77E07" w:rsidP="00A56532">
            <w:pPr>
              <w:rPr>
                <w:b/>
              </w:rPr>
            </w:pPr>
            <w:r w:rsidRPr="00B96873">
              <w:rPr>
                <w:b/>
              </w:rPr>
              <w:t>Notes</w:t>
            </w:r>
          </w:p>
        </w:tc>
      </w:tr>
      <w:tr w:rsidR="00C77E07" w:rsidRPr="00B96873" w:rsidTr="00863E9F">
        <w:tc>
          <w:tcPr>
            <w:tcW w:w="844" w:type="dxa"/>
            <w:vMerge w:val="restart"/>
          </w:tcPr>
          <w:p w:rsidR="00C77E07" w:rsidRPr="00B96873" w:rsidRDefault="00C77E07" w:rsidP="005B1029">
            <w:pPr>
              <w:spacing w:before="120" w:after="120"/>
              <w:jc w:val="center"/>
            </w:pPr>
          </w:p>
        </w:tc>
        <w:tc>
          <w:tcPr>
            <w:tcW w:w="4287" w:type="dxa"/>
          </w:tcPr>
          <w:p w:rsidR="00C77E07" w:rsidRPr="005E15BE" w:rsidRDefault="00C77E07" w:rsidP="005B1029">
            <w:pPr>
              <w:spacing w:before="120" w:after="120"/>
              <w:rPr>
                <w:i/>
              </w:rPr>
            </w:pPr>
            <w:r>
              <w:rPr>
                <w:i/>
              </w:rPr>
              <w:t>w</w:t>
            </w:r>
            <w:r>
              <w:t xml:space="preserve"> = </w:t>
            </w:r>
            <w:r>
              <w:rPr>
                <w:i/>
              </w:rPr>
              <w:t>x</w:t>
            </w:r>
            <w:r>
              <w:t xml:space="preserve"> + 3, so </w:t>
            </w:r>
            <w:r>
              <w:rPr>
                <w:i/>
              </w:rPr>
              <w:t>x</w:t>
            </w:r>
            <w:r>
              <w:t xml:space="preserve"> = </w:t>
            </w:r>
            <w:r>
              <w:rPr>
                <w:i/>
              </w:rPr>
              <w:t xml:space="preserve">w </w:t>
            </w:r>
            <w:r w:rsidRPr="005E15BE">
              <w:t>– 3</w:t>
            </w:r>
          </w:p>
        </w:tc>
        <w:tc>
          <w:tcPr>
            <w:tcW w:w="890" w:type="dxa"/>
          </w:tcPr>
          <w:p w:rsidR="00C77E07" w:rsidRPr="00B96873" w:rsidRDefault="00C77E07" w:rsidP="005B1029">
            <w:pPr>
              <w:spacing w:before="120" w:after="120"/>
              <w:jc w:val="center"/>
            </w:pPr>
            <w:r>
              <w:t>B1</w:t>
            </w:r>
          </w:p>
        </w:tc>
        <w:tc>
          <w:tcPr>
            <w:tcW w:w="4173" w:type="dxa"/>
            <w:gridSpan w:val="3"/>
          </w:tcPr>
          <w:p w:rsidR="00C77E07" w:rsidRPr="005E15BE" w:rsidRDefault="00C77E07" w:rsidP="005B1029">
            <w:pPr>
              <w:spacing w:before="120" w:after="120"/>
              <w:rPr>
                <w:i/>
              </w:rPr>
            </w:pPr>
            <w:r>
              <w:t xml:space="preserve">This mark is given for finding the relationship between </w:t>
            </w:r>
            <w:r>
              <w:rPr>
                <w:i/>
              </w:rPr>
              <w:t>x</w:t>
            </w:r>
            <w:r>
              <w:t xml:space="preserve"> and </w:t>
            </w:r>
            <w:r>
              <w:rPr>
                <w:i/>
              </w:rPr>
              <w:t>w</w:t>
            </w:r>
          </w:p>
        </w:tc>
      </w:tr>
      <w:tr w:rsidR="00C77E07" w:rsidRPr="00B96873" w:rsidTr="00863E9F">
        <w:tc>
          <w:tcPr>
            <w:tcW w:w="844" w:type="dxa"/>
            <w:vMerge/>
          </w:tcPr>
          <w:p w:rsidR="00C77E07" w:rsidRDefault="00C77E07" w:rsidP="00A56532">
            <w:pPr>
              <w:spacing w:before="120" w:after="120"/>
              <w:jc w:val="center"/>
            </w:pPr>
          </w:p>
        </w:tc>
        <w:tc>
          <w:tcPr>
            <w:tcW w:w="4287" w:type="dxa"/>
          </w:tcPr>
          <w:p w:rsidR="00C77E07" w:rsidRPr="005E15BE" w:rsidRDefault="00C77E07" w:rsidP="00A56532">
            <w:pPr>
              <w:spacing w:before="120" w:after="120"/>
            </w:pPr>
            <w:r>
              <w:t>2(</w:t>
            </w:r>
            <w:r>
              <w:rPr>
                <w:i/>
              </w:rPr>
              <w:t>w</w:t>
            </w:r>
            <w:r>
              <w:t xml:space="preserve"> – 3)</w:t>
            </w:r>
            <w:r w:rsidRPr="005E15BE">
              <w:rPr>
                <w:vertAlign w:val="superscript"/>
              </w:rPr>
              <w:t>3</w:t>
            </w:r>
            <w:r>
              <w:t xml:space="preserve"> + 6(</w:t>
            </w:r>
            <w:r>
              <w:rPr>
                <w:i/>
              </w:rPr>
              <w:t>w</w:t>
            </w:r>
            <w:r>
              <w:t xml:space="preserve"> – 3)</w:t>
            </w:r>
            <w:r w:rsidRPr="005E15BE">
              <w:rPr>
                <w:vertAlign w:val="superscript"/>
              </w:rPr>
              <w:t>2</w:t>
            </w:r>
            <w:r>
              <w:t xml:space="preserve"> – 3(</w:t>
            </w:r>
            <w:r>
              <w:rPr>
                <w:i/>
              </w:rPr>
              <w:t>w</w:t>
            </w:r>
            <w:r>
              <w:t xml:space="preserve"> – 3) + 12 = 0</w:t>
            </w:r>
          </w:p>
        </w:tc>
        <w:tc>
          <w:tcPr>
            <w:tcW w:w="890" w:type="dxa"/>
          </w:tcPr>
          <w:p w:rsidR="00C77E07" w:rsidRPr="00B96873" w:rsidRDefault="00C77E07" w:rsidP="005B1029">
            <w:pPr>
              <w:spacing w:before="120" w:after="120"/>
              <w:jc w:val="center"/>
            </w:pPr>
            <w:r>
              <w:t>M1</w:t>
            </w:r>
          </w:p>
        </w:tc>
        <w:tc>
          <w:tcPr>
            <w:tcW w:w="4173" w:type="dxa"/>
            <w:gridSpan w:val="3"/>
          </w:tcPr>
          <w:p w:rsidR="00C77E07" w:rsidRPr="005E15BE" w:rsidRDefault="00C77E07" w:rsidP="005B1029">
            <w:pPr>
              <w:spacing w:before="120" w:after="120"/>
            </w:pPr>
            <w:r>
              <w:t xml:space="preserve">This mark is given for substituting </w:t>
            </w:r>
            <w:r>
              <w:rPr>
                <w:i/>
              </w:rPr>
              <w:t>w</w:t>
            </w:r>
            <w:r>
              <w:t xml:space="preserve"> – 3 into the cubic equation</w:t>
            </w:r>
          </w:p>
        </w:tc>
      </w:tr>
      <w:tr w:rsidR="00C77E07" w:rsidRPr="00B96873" w:rsidTr="005E15BE">
        <w:tc>
          <w:tcPr>
            <w:tcW w:w="844" w:type="dxa"/>
            <w:vMerge/>
          </w:tcPr>
          <w:p w:rsidR="00C77E07" w:rsidRDefault="00C77E07" w:rsidP="00A56532">
            <w:pPr>
              <w:spacing w:before="120" w:after="120"/>
              <w:jc w:val="center"/>
            </w:pPr>
          </w:p>
        </w:tc>
        <w:tc>
          <w:tcPr>
            <w:tcW w:w="5523" w:type="dxa"/>
            <w:gridSpan w:val="3"/>
          </w:tcPr>
          <w:p w:rsidR="00C77E07" w:rsidRPr="005E15BE" w:rsidRDefault="00C77E07" w:rsidP="00A56532">
            <w:pPr>
              <w:spacing w:before="120" w:after="120"/>
            </w:pPr>
            <w:r>
              <w:t>2</w:t>
            </w:r>
            <w:r>
              <w:rPr>
                <w:i/>
              </w:rPr>
              <w:t>w</w:t>
            </w:r>
            <w:r w:rsidRPr="005E15BE">
              <w:rPr>
                <w:vertAlign w:val="superscript"/>
              </w:rPr>
              <w:t>3</w:t>
            </w:r>
            <w:r>
              <w:t xml:space="preserve"> – 18</w:t>
            </w:r>
            <w:r w:rsidRPr="005E15BE">
              <w:rPr>
                <w:i/>
              </w:rPr>
              <w:t>w</w:t>
            </w:r>
            <w:r w:rsidRPr="005E15BE">
              <w:rPr>
                <w:vertAlign w:val="superscript"/>
              </w:rPr>
              <w:t>2</w:t>
            </w:r>
            <w:r>
              <w:t xml:space="preserve"> + 54</w:t>
            </w:r>
            <w:r w:rsidRPr="005E15BE">
              <w:rPr>
                <w:i/>
              </w:rPr>
              <w:t>w</w:t>
            </w:r>
            <w:r>
              <w:t xml:space="preserve"> + 6</w:t>
            </w:r>
            <w:r w:rsidRPr="005E15BE">
              <w:rPr>
                <w:i/>
              </w:rPr>
              <w:t>w</w:t>
            </w:r>
            <w:r w:rsidRPr="005E15BE">
              <w:rPr>
                <w:vertAlign w:val="superscript"/>
              </w:rPr>
              <w:t>2</w:t>
            </w:r>
            <w:r>
              <w:t xml:space="preserve"> – 36</w:t>
            </w:r>
            <w:r w:rsidRPr="005E15BE">
              <w:rPr>
                <w:i/>
              </w:rPr>
              <w:t>w</w:t>
            </w:r>
            <w:r>
              <w:t xml:space="preserve"> + 54 – 3</w:t>
            </w:r>
            <w:r w:rsidRPr="005E15BE">
              <w:rPr>
                <w:i/>
              </w:rPr>
              <w:t>w</w:t>
            </w:r>
            <w:r>
              <w:t xml:space="preserve"> + 9 + 12 = 0</w:t>
            </w:r>
          </w:p>
        </w:tc>
        <w:tc>
          <w:tcPr>
            <w:tcW w:w="759" w:type="dxa"/>
          </w:tcPr>
          <w:p w:rsidR="00C77E07" w:rsidRPr="00B96873" w:rsidRDefault="00C77E07" w:rsidP="005B1029">
            <w:pPr>
              <w:spacing w:before="120" w:after="120"/>
              <w:jc w:val="center"/>
            </w:pPr>
            <w:r>
              <w:t>M1</w:t>
            </w:r>
          </w:p>
        </w:tc>
        <w:tc>
          <w:tcPr>
            <w:tcW w:w="3068" w:type="dxa"/>
          </w:tcPr>
          <w:p w:rsidR="00C77E07" w:rsidRPr="005B1029" w:rsidRDefault="00C77E07" w:rsidP="005B1029">
            <w:pPr>
              <w:spacing w:before="120" w:after="120"/>
            </w:pPr>
            <w:r>
              <w:t>This mark is given for multiplying out all the terms correctly</w:t>
            </w:r>
          </w:p>
        </w:tc>
      </w:tr>
      <w:tr w:rsidR="00C77E07" w:rsidRPr="00B96873" w:rsidTr="00863E9F">
        <w:tc>
          <w:tcPr>
            <w:tcW w:w="844" w:type="dxa"/>
            <w:vMerge/>
          </w:tcPr>
          <w:p w:rsidR="00C77E07" w:rsidRDefault="00C77E07" w:rsidP="00A56532">
            <w:pPr>
              <w:spacing w:before="120" w:after="120"/>
              <w:jc w:val="center"/>
            </w:pPr>
          </w:p>
        </w:tc>
        <w:tc>
          <w:tcPr>
            <w:tcW w:w="4287" w:type="dxa"/>
            <w:vMerge w:val="restart"/>
          </w:tcPr>
          <w:p w:rsidR="00C77E07" w:rsidRDefault="00C77E07" w:rsidP="00A56532">
            <w:pPr>
              <w:spacing w:before="120" w:after="120"/>
            </w:pPr>
            <w:r>
              <w:t>2</w:t>
            </w:r>
            <w:r w:rsidRPr="002560EC">
              <w:rPr>
                <w:i/>
              </w:rPr>
              <w:t>w</w:t>
            </w:r>
            <w:r w:rsidRPr="005E15BE">
              <w:rPr>
                <w:vertAlign w:val="superscript"/>
              </w:rPr>
              <w:t>3</w:t>
            </w:r>
            <w:r>
              <w:t xml:space="preserve"> – 12</w:t>
            </w:r>
            <w:r w:rsidRPr="005E15BE">
              <w:rPr>
                <w:i/>
              </w:rPr>
              <w:t>w</w:t>
            </w:r>
            <w:r w:rsidRPr="005E15BE">
              <w:rPr>
                <w:vertAlign w:val="superscript"/>
              </w:rPr>
              <w:t>2</w:t>
            </w:r>
            <w:r>
              <w:t xml:space="preserve"> + 15</w:t>
            </w:r>
            <w:r w:rsidRPr="005E15BE">
              <w:rPr>
                <w:i/>
              </w:rPr>
              <w:t>w</w:t>
            </w:r>
            <w:r>
              <w:t xml:space="preserve"> + 21 = 0</w:t>
            </w:r>
          </w:p>
          <w:p w:rsidR="00C77E07" w:rsidRDefault="00C77E07" w:rsidP="00A56532">
            <w:pPr>
              <w:spacing w:before="120" w:after="120"/>
            </w:pPr>
          </w:p>
          <w:p w:rsidR="00C77E07" w:rsidRPr="00EA6F1F" w:rsidRDefault="00C77E07" w:rsidP="00A56532">
            <w:pPr>
              <w:spacing w:before="120" w:after="120"/>
            </w:pPr>
            <w:r>
              <w:t xml:space="preserve">(so </w:t>
            </w:r>
            <w:r w:rsidRPr="00EA6F1F">
              <w:rPr>
                <w:i/>
              </w:rPr>
              <w:t>p</w:t>
            </w:r>
            <w:r>
              <w:t xml:space="preserve"> = 2, </w:t>
            </w:r>
            <w:r w:rsidRPr="00EA6F1F">
              <w:rPr>
                <w:i/>
              </w:rPr>
              <w:t>q</w:t>
            </w:r>
            <w:r>
              <w:t xml:space="preserve"> = –12, </w:t>
            </w:r>
            <w:r>
              <w:rPr>
                <w:i/>
              </w:rPr>
              <w:t>r</w:t>
            </w:r>
            <w:r>
              <w:t xml:space="preserve"> = 15 and </w:t>
            </w:r>
            <w:r>
              <w:rPr>
                <w:i/>
              </w:rPr>
              <w:t>s</w:t>
            </w:r>
            <w:r>
              <w:t xml:space="preserve"> = 21)</w:t>
            </w:r>
          </w:p>
        </w:tc>
        <w:tc>
          <w:tcPr>
            <w:tcW w:w="890" w:type="dxa"/>
          </w:tcPr>
          <w:p w:rsidR="00C77E07" w:rsidRPr="00B96873" w:rsidRDefault="00C77E07" w:rsidP="005B1029">
            <w:pPr>
              <w:spacing w:before="120" w:after="120"/>
              <w:jc w:val="center"/>
            </w:pPr>
            <w:r>
              <w:t>A1</w:t>
            </w:r>
          </w:p>
        </w:tc>
        <w:tc>
          <w:tcPr>
            <w:tcW w:w="4173" w:type="dxa"/>
            <w:gridSpan w:val="3"/>
          </w:tcPr>
          <w:p w:rsidR="00C77E07" w:rsidRPr="005E15BE" w:rsidRDefault="00C77E07" w:rsidP="005E15BE">
            <w:pPr>
              <w:spacing w:before="120" w:after="120"/>
            </w:pPr>
            <w:r>
              <w:t xml:space="preserve">This mark is given for at least two of </w:t>
            </w:r>
            <w:r>
              <w:rPr>
                <w:i/>
              </w:rPr>
              <w:t>p</w:t>
            </w:r>
            <w:r>
              <w:t xml:space="preserve">, </w:t>
            </w:r>
            <w:r>
              <w:rPr>
                <w:i/>
              </w:rPr>
              <w:t>q</w:t>
            </w:r>
            <w:r>
              <w:t xml:space="preserve">, </w:t>
            </w:r>
            <w:r w:rsidRPr="00EA6F1F">
              <w:rPr>
                <w:i/>
              </w:rPr>
              <w:t>r</w:t>
            </w:r>
            <w:r>
              <w:t xml:space="preserve"> </w:t>
            </w:r>
            <w:r w:rsidRPr="00EA6F1F">
              <w:t>and</w:t>
            </w:r>
            <w:r>
              <w:t xml:space="preserve"> </w:t>
            </w:r>
            <w:r>
              <w:rPr>
                <w:i/>
              </w:rPr>
              <w:t>s</w:t>
            </w:r>
            <w:r>
              <w:t xml:space="preserve"> correct</w:t>
            </w:r>
          </w:p>
        </w:tc>
      </w:tr>
      <w:tr w:rsidR="00C77E07" w:rsidRPr="00B96873" w:rsidTr="00863E9F">
        <w:tc>
          <w:tcPr>
            <w:tcW w:w="844" w:type="dxa"/>
            <w:vMerge/>
          </w:tcPr>
          <w:p w:rsidR="00C77E07" w:rsidRDefault="00C77E07" w:rsidP="00A56532">
            <w:pPr>
              <w:spacing w:before="120" w:after="120"/>
              <w:jc w:val="center"/>
            </w:pPr>
          </w:p>
        </w:tc>
        <w:tc>
          <w:tcPr>
            <w:tcW w:w="4287" w:type="dxa"/>
            <w:vMerge/>
          </w:tcPr>
          <w:p w:rsidR="00C77E07" w:rsidRPr="0067664C" w:rsidRDefault="00C77E07" w:rsidP="00A56532">
            <w:pPr>
              <w:spacing w:before="120" w:after="120"/>
            </w:pPr>
          </w:p>
        </w:tc>
        <w:tc>
          <w:tcPr>
            <w:tcW w:w="890" w:type="dxa"/>
          </w:tcPr>
          <w:p w:rsidR="00C77E07" w:rsidRPr="00B96873" w:rsidRDefault="00C77E07" w:rsidP="005B1029">
            <w:pPr>
              <w:spacing w:before="120" w:after="120"/>
              <w:jc w:val="center"/>
            </w:pPr>
            <w:r>
              <w:t>A1</w:t>
            </w:r>
          </w:p>
        </w:tc>
        <w:tc>
          <w:tcPr>
            <w:tcW w:w="4173" w:type="dxa"/>
            <w:gridSpan w:val="3"/>
          </w:tcPr>
          <w:p w:rsidR="00C77E07" w:rsidRPr="005B1029" w:rsidRDefault="00C77E07" w:rsidP="005B1029">
            <w:pPr>
              <w:spacing w:before="120" w:after="120"/>
            </w:pPr>
            <w:r>
              <w:t xml:space="preserve">This mark is given for all four terms </w:t>
            </w:r>
            <w:r w:rsidRPr="005E15BE">
              <w:rPr>
                <w:i/>
              </w:rPr>
              <w:t>p</w:t>
            </w:r>
            <w:r>
              <w:t xml:space="preserve">, </w:t>
            </w:r>
            <w:r w:rsidRPr="005E15BE">
              <w:rPr>
                <w:i/>
              </w:rPr>
              <w:t>q</w:t>
            </w:r>
            <w:r>
              <w:t xml:space="preserve">, </w:t>
            </w:r>
            <w:r w:rsidRPr="00EA6F1F">
              <w:rPr>
                <w:i/>
              </w:rPr>
              <w:t>r</w:t>
            </w:r>
            <w:r>
              <w:t xml:space="preserve"> and </w:t>
            </w:r>
            <w:r>
              <w:rPr>
                <w:i/>
              </w:rPr>
              <w:t>s</w:t>
            </w:r>
            <w:r>
              <w:t xml:space="preserve"> correct</w:t>
            </w:r>
          </w:p>
        </w:tc>
      </w:tr>
    </w:tbl>
    <w:p w:rsidR="00C77E07" w:rsidRPr="00B96873" w:rsidRDefault="00C77E07" w:rsidP="00B92772"/>
    <w:p w:rsidR="00C77E07" w:rsidRPr="00B96873" w:rsidRDefault="00C77E07" w:rsidP="00B92772">
      <w:pPr>
        <w:rPr>
          <w:b/>
        </w:rPr>
      </w:pPr>
    </w:p>
    <w:p w:rsidR="00C77E07" w:rsidRDefault="00C77E07" w:rsidP="001A7EA0"/>
    <w:p w:rsidR="00C77E07" w:rsidRPr="00B92772" w:rsidRDefault="00C77E07" w:rsidP="00B92772"/>
    <w:p w:rsidR="00C77E07" w:rsidRPr="00B92772" w:rsidRDefault="00C77E07" w:rsidP="00B92772"/>
    <w:p w:rsidR="00C77E07" w:rsidRPr="000830B2" w:rsidRDefault="00C77E07" w:rsidP="009D225A">
      <w:pPr>
        <w:tabs>
          <w:tab w:val="left" w:pos="1944"/>
        </w:tabs>
        <w:spacing w:line="360" w:lineRule="auto"/>
      </w:pPr>
      <w:r>
        <w:rPr>
          <w:b/>
        </w:rPr>
        <w:br w:type="page"/>
      </w:r>
      <w:r w:rsidRPr="00B96873">
        <w:rPr>
          <w:b/>
        </w:rPr>
        <w:t xml:space="preserve">Question </w:t>
      </w:r>
      <w:r>
        <w:rPr>
          <w:b/>
        </w:rPr>
        <w:t>3</w:t>
      </w:r>
      <w:r w:rsidRPr="00B96873">
        <w:rPr>
          <w:b/>
        </w:rPr>
        <w:t xml:space="preserve"> (Total </w:t>
      </w:r>
      <w:r>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C77E07" w:rsidRPr="00B96873" w:rsidTr="00A56532">
        <w:tc>
          <w:tcPr>
            <w:tcW w:w="851" w:type="dxa"/>
            <w:shd w:val="clear" w:color="auto" w:fill="C0C0C0"/>
          </w:tcPr>
          <w:p w:rsidR="00C77E07" w:rsidRPr="00B96873" w:rsidRDefault="00C77E07" w:rsidP="00A56532">
            <w:pPr>
              <w:rPr>
                <w:b/>
              </w:rPr>
            </w:pPr>
            <w:r w:rsidRPr="00B96873">
              <w:rPr>
                <w:b/>
              </w:rPr>
              <w:t>Part</w:t>
            </w:r>
          </w:p>
        </w:tc>
        <w:tc>
          <w:tcPr>
            <w:tcW w:w="4403" w:type="dxa"/>
            <w:shd w:val="clear" w:color="auto" w:fill="C0C0C0"/>
          </w:tcPr>
          <w:p w:rsidR="00C77E07" w:rsidRPr="00B96873" w:rsidRDefault="00C77E07" w:rsidP="00A56532">
            <w:pPr>
              <w:rPr>
                <w:b/>
              </w:rPr>
            </w:pPr>
            <w:r w:rsidRPr="00B96873">
              <w:rPr>
                <w:b/>
              </w:rPr>
              <w:t>Working or answer an examiner might expect to see</w:t>
            </w:r>
          </w:p>
        </w:tc>
        <w:tc>
          <w:tcPr>
            <w:tcW w:w="893" w:type="dxa"/>
            <w:shd w:val="clear" w:color="auto" w:fill="C0C0C0"/>
          </w:tcPr>
          <w:p w:rsidR="00C77E07" w:rsidRPr="00B96873" w:rsidRDefault="00C77E07" w:rsidP="00A56532">
            <w:pPr>
              <w:rPr>
                <w:b/>
              </w:rPr>
            </w:pPr>
            <w:r w:rsidRPr="00B96873">
              <w:rPr>
                <w:b/>
              </w:rPr>
              <w:t>Mark</w:t>
            </w:r>
          </w:p>
        </w:tc>
        <w:tc>
          <w:tcPr>
            <w:tcW w:w="4273" w:type="dxa"/>
            <w:shd w:val="clear" w:color="auto" w:fill="C0C0C0"/>
          </w:tcPr>
          <w:p w:rsidR="00C77E07" w:rsidRPr="00B96873" w:rsidRDefault="00C77E07" w:rsidP="00A56532">
            <w:pPr>
              <w:rPr>
                <w:b/>
              </w:rPr>
            </w:pPr>
            <w:r w:rsidRPr="00B96873">
              <w:rPr>
                <w:b/>
              </w:rPr>
              <w:t>Notes</w:t>
            </w:r>
          </w:p>
        </w:tc>
      </w:tr>
      <w:tr w:rsidR="00C77E07" w:rsidRPr="00B96873" w:rsidTr="00A56532">
        <w:tc>
          <w:tcPr>
            <w:tcW w:w="851" w:type="dxa"/>
            <w:vMerge w:val="restart"/>
          </w:tcPr>
          <w:p w:rsidR="00C77E07" w:rsidRPr="00B96873" w:rsidRDefault="00C77E07" w:rsidP="00A56532">
            <w:pPr>
              <w:spacing w:before="120" w:after="120"/>
              <w:jc w:val="center"/>
            </w:pPr>
          </w:p>
        </w:tc>
        <w:tc>
          <w:tcPr>
            <w:tcW w:w="4403" w:type="dxa"/>
          </w:tcPr>
          <w:p w:rsidR="00C77E07" w:rsidRDefault="00C77E07" w:rsidP="00FC67B3">
            <w:pPr>
              <w:spacing w:before="120" w:after="120"/>
            </w:pPr>
            <w:r>
              <w:t xml:space="preserve">When </w:t>
            </w:r>
            <w:r w:rsidRPr="0029784E">
              <w:rPr>
                <w:i/>
              </w:rPr>
              <w:t>n</w:t>
            </w:r>
            <w:r>
              <w:t xml:space="preserve"> = 1, </w:t>
            </w:r>
          </w:p>
          <w:p w:rsidR="00C77E07" w:rsidRDefault="00C77E07" w:rsidP="00FC67B3">
            <w:pPr>
              <w:spacing w:before="120" w:after="120"/>
            </w:pPr>
            <w:r w:rsidRPr="0029784E">
              <w:rPr>
                <w:position w:val="-32"/>
              </w:rPr>
              <w:object w:dxaOrig="1800" w:dyaOrig="720">
                <v:shape id="_x0000_i1032" type="#_x0000_t75" style="width:90pt;height:36pt" o:ole="">
                  <v:imagedata r:id="rId20" o:title=""/>
                </v:shape>
                <o:OLEObject Type="Embed" ProgID="Equation.3" ShapeID="_x0000_i1032" DrawAspect="Content" ObjectID="_1619789983" r:id="rId21"/>
              </w:object>
            </w:r>
            <w:r>
              <w:t xml:space="preserve"> = </w:t>
            </w:r>
            <w:r w:rsidRPr="0029784E">
              <w:rPr>
                <w:position w:val="-24"/>
              </w:rPr>
              <w:object w:dxaOrig="499" w:dyaOrig="620">
                <v:shape id="_x0000_i1033" type="#_x0000_t75" style="width:24.75pt;height:30.75pt" o:ole="">
                  <v:imagedata r:id="rId22" o:title=""/>
                </v:shape>
                <o:OLEObject Type="Embed" ProgID="Equation.3" ShapeID="_x0000_i1033" DrawAspect="Content" ObjectID="_1619789984" r:id="rId23"/>
              </w:object>
            </w:r>
            <w:r>
              <w:t xml:space="preserve"> = </w:t>
            </w:r>
            <w:r w:rsidRPr="0029784E">
              <w:rPr>
                <w:position w:val="-24"/>
              </w:rPr>
              <w:object w:dxaOrig="220" w:dyaOrig="620">
                <v:shape id="_x0000_i1034" type="#_x0000_t75" style="width:11.25pt;height:30.75pt" o:ole="">
                  <v:imagedata r:id="rId24" o:title=""/>
                </v:shape>
                <o:OLEObject Type="Embed" ProgID="Equation.3" ShapeID="_x0000_i1034" DrawAspect="Content" ObjectID="_1619789985" r:id="rId25"/>
              </w:object>
            </w:r>
          </w:p>
          <w:p w:rsidR="00C77E07" w:rsidRPr="00FC67B3" w:rsidRDefault="00C77E07" w:rsidP="00FC67B3">
            <w:pPr>
              <w:spacing w:before="120" w:after="120"/>
            </w:pPr>
            <w:r>
              <w:t xml:space="preserve">and  </w:t>
            </w:r>
            <w:r w:rsidRPr="0029784E">
              <w:rPr>
                <w:position w:val="-24"/>
              </w:rPr>
              <w:object w:dxaOrig="660" w:dyaOrig="620">
                <v:shape id="_x0000_i1035" type="#_x0000_t75" style="width:33pt;height:30.75pt" o:ole="">
                  <v:imagedata r:id="rId26" o:title=""/>
                </v:shape>
                <o:OLEObject Type="Embed" ProgID="Equation.3" ShapeID="_x0000_i1035" DrawAspect="Content" ObjectID="_1619789986" r:id="rId27"/>
              </w:object>
            </w:r>
            <w:r>
              <w:t xml:space="preserve"> = </w:t>
            </w:r>
            <w:r w:rsidRPr="0029784E">
              <w:rPr>
                <w:position w:val="-28"/>
              </w:rPr>
              <w:object w:dxaOrig="980" w:dyaOrig="660">
                <v:shape id="_x0000_i1036" type="#_x0000_t75" style="width:48.75pt;height:33pt" o:ole="">
                  <v:imagedata r:id="rId28" o:title=""/>
                </v:shape>
                <o:OLEObject Type="Embed" ProgID="Equation.3" ShapeID="_x0000_i1036" DrawAspect="Content" ObjectID="_1619789987" r:id="rId29"/>
              </w:object>
            </w:r>
            <w:r>
              <w:t xml:space="preserve"> = </w:t>
            </w:r>
            <w:r w:rsidRPr="0029784E">
              <w:rPr>
                <w:position w:val="-24"/>
              </w:rPr>
              <w:object w:dxaOrig="220" w:dyaOrig="620">
                <v:shape id="_x0000_i1037" type="#_x0000_t75" style="width:11.25pt;height:30.75pt" o:ole="">
                  <v:imagedata r:id="rId30" o:title=""/>
                </v:shape>
                <o:OLEObject Type="Embed" ProgID="Equation.3" ShapeID="_x0000_i1037" DrawAspect="Content" ObjectID="_1619789988" r:id="rId31"/>
              </w:object>
            </w:r>
          </w:p>
        </w:tc>
        <w:tc>
          <w:tcPr>
            <w:tcW w:w="893" w:type="dxa"/>
          </w:tcPr>
          <w:p w:rsidR="00C77E07" w:rsidRPr="00B96873" w:rsidRDefault="00C77E07" w:rsidP="00A56532">
            <w:pPr>
              <w:spacing w:before="120" w:after="120"/>
              <w:jc w:val="center"/>
            </w:pPr>
            <w:r>
              <w:t>B1</w:t>
            </w:r>
          </w:p>
        </w:tc>
        <w:tc>
          <w:tcPr>
            <w:tcW w:w="4273" w:type="dxa"/>
          </w:tcPr>
          <w:p w:rsidR="00C77E07" w:rsidRPr="0029784E" w:rsidRDefault="00C77E07" w:rsidP="00BD29BA">
            <w:pPr>
              <w:spacing w:before="120" w:after="120"/>
            </w:pPr>
            <w:r>
              <w:t xml:space="preserve">This mark is given for checking both sides of the statement for </w:t>
            </w:r>
            <w:r>
              <w:rPr>
                <w:i/>
              </w:rPr>
              <w:t>n</w:t>
            </w:r>
            <w:r>
              <w:t xml:space="preserve"> = 1</w:t>
            </w:r>
          </w:p>
        </w:tc>
      </w:tr>
      <w:tr w:rsidR="00C77E07" w:rsidRPr="00B96873" w:rsidTr="00A56532">
        <w:tc>
          <w:tcPr>
            <w:tcW w:w="851" w:type="dxa"/>
            <w:vMerge/>
          </w:tcPr>
          <w:p w:rsidR="00C77E07" w:rsidRDefault="00C77E07" w:rsidP="00A56532">
            <w:pPr>
              <w:spacing w:before="120" w:after="120"/>
              <w:jc w:val="center"/>
            </w:pPr>
          </w:p>
        </w:tc>
        <w:tc>
          <w:tcPr>
            <w:tcW w:w="4403" w:type="dxa"/>
          </w:tcPr>
          <w:p w:rsidR="00C77E07" w:rsidRDefault="00C77E07" w:rsidP="00FC67B3">
            <w:pPr>
              <w:spacing w:before="120" w:after="120"/>
            </w:pPr>
            <w:r>
              <w:t xml:space="preserve">Assume the statement is true for </w:t>
            </w:r>
            <w:r>
              <w:rPr>
                <w:i/>
              </w:rPr>
              <w:t>n</w:t>
            </w:r>
            <w:r>
              <w:t xml:space="preserve"> = </w:t>
            </w:r>
            <w:r>
              <w:rPr>
                <w:i/>
              </w:rPr>
              <w:t>k</w:t>
            </w:r>
            <w:r>
              <w:t>, then</w:t>
            </w:r>
          </w:p>
          <w:p w:rsidR="00C77E07" w:rsidRPr="0029784E" w:rsidRDefault="00C77E07" w:rsidP="00FC67B3">
            <w:pPr>
              <w:spacing w:before="120" w:after="120"/>
            </w:pPr>
            <w:r w:rsidRPr="0029784E">
              <w:rPr>
                <w:position w:val="-32"/>
              </w:rPr>
              <w:object w:dxaOrig="1800" w:dyaOrig="720">
                <v:shape id="_x0000_i1038" type="#_x0000_t75" style="width:90pt;height:36pt" o:ole="">
                  <v:imagedata r:id="rId32" o:title=""/>
                </v:shape>
                <o:OLEObject Type="Embed" ProgID="Equation.3" ShapeID="_x0000_i1038" DrawAspect="Content" ObjectID="_1619789989" r:id="rId33"/>
              </w:object>
            </w:r>
            <w:r>
              <w:t xml:space="preserve"> = </w:t>
            </w:r>
            <w:r w:rsidRPr="0029784E">
              <w:rPr>
                <w:position w:val="-24"/>
              </w:rPr>
              <w:object w:dxaOrig="660" w:dyaOrig="620">
                <v:shape id="_x0000_i1039" type="#_x0000_t75" style="width:33pt;height:30.75pt" o:ole="">
                  <v:imagedata r:id="rId34" o:title=""/>
                </v:shape>
                <o:OLEObject Type="Embed" ProgID="Equation.3" ShapeID="_x0000_i1039" DrawAspect="Content" ObjectID="_1619789990" r:id="rId35"/>
              </w:object>
            </w:r>
            <w:r>
              <w:t xml:space="preserve"> is true</w:t>
            </w:r>
          </w:p>
        </w:tc>
        <w:tc>
          <w:tcPr>
            <w:tcW w:w="893" w:type="dxa"/>
          </w:tcPr>
          <w:p w:rsidR="00C77E07" w:rsidRPr="00B96873" w:rsidRDefault="00C77E07" w:rsidP="00A56532">
            <w:pPr>
              <w:spacing w:before="120" w:after="120"/>
              <w:jc w:val="center"/>
            </w:pPr>
            <w:r>
              <w:t>M1</w:t>
            </w:r>
          </w:p>
        </w:tc>
        <w:tc>
          <w:tcPr>
            <w:tcW w:w="4273" w:type="dxa"/>
          </w:tcPr>
          <w:p w:rsidR="00C77E07" w:rsidRPr="00D23ACC" w:rsidRDefault="00C77E07" w:rsidP="00BD29BA">
            <w:pPr>
              <w:spacing w:before="120" w:after="120"/>
            </w:pPr>
            <w:r>
              <w:t xml:space="preserve">This mark is given for assuming the general statement </w:t>
            </w:r>
            <w:r w:rsidRPr="0029784E">
              <w:rPr>
                <w:i/>
              </w:rPr>
              <w:t>n</w:t>
            </w:r>
            <w:r>
              <w:t xml:space="preserve"> = </w:t>
            </w:r>
            <w:r w:rsidRPr="0029784E">
              <w:rPr>
                <w:i/>
              </w:rPr>
              <w:t>k</w:t>
            </w:r>
            <w:r>
              <w:t xml:space="preserve"> is true</w:t>
            </w:r>
          </w:p>
        </w:tc>
      </w:tr>
      <w:tr w:rsidR="00C77E07" w:rsidRPr="00B96873" w:rsidTr="00A56532">
        <w:tc>
          <w:tcPr>
            <w:tcW w:w="851" w:type="dxa"/>
            <w:vMerge/>
          </w:tcPr>
          <w:p w:rsidR="00C77E07" w:rsidRDefault="00C77E07" w:rsidP="00A56532">
            <w:pPr>
              <w:spacing w:before="120" w:after="120"/>
              <w:jc w:val="center"/>
            </w:pPr>
          </w:p>
        </w:tc>
        <w:tc>
          <w:tcPr>
            <w:tcW w:w="4403" w:type="dxa"/>
          </w:tcPr>
          <w:p w:rsidR="00C77E07" w:rsidRDefault="00C77E07" w:rsidP="00FC67B3">
            <w:pPr>
              <w:spacing w:before="120" w:after="120"/>
            </w:pPr>
            <w:r w:rsidRPr="0029784E">
              <w:rPr>
                <w:position w:val="-32"/>
              </w:rPr>
              <w:object w:dxaOrig="1800" w:dyaOrig="740">
                <v:shape id="_x0000_i1040" type="#_x0000_t75" style="width:90pt;height:36.75pt" o:ole="">
                  <v:imagedata r:id="rId36" o:title=""/>
                </v:shape>
                <o:OLEObject Type="Embed" ProgID="Equation.3" ShapeID="_x0000_i1040" DrawAspect="Content" ObjectID="_1619789991" r:id="rId37"/>
              </w:object>
            </w:r>
          </w:p>
          <w:p w:rsidR="00C77E07" w:rsidRDefault="00C77E07" w:rsidP="00FC67B3">
            <w:pPr>
              <w:spacing w:before="120" w:after="120"/>
            </w:pPr>
            <w:r>
              <w:t xml:space="preserve">= </w:t>
            </w:r>
            <w:r w:rsidRPr="0029784E">
              <w:rPr>
                <w:position w:val="-24"/>
              </w:rPr>
              <w:object w:dxaOrig="660" w:dyaOrig="620">
                <v:shape id="_x0000_i1041" type="#_x0000_t75" style="width:33pt;height:30.75pt" o:ole="">
                  <v:imagedata r:id="rId38" o:title=""/>
                </v:shape>
                <o:OLEObject Type="Embed" ProgID="Equation.3" ShapeID="_x0000_i1041" DrawAspect="Content" ObjectID="_1619789992" r:id="rId39"/>
              </w:object>
            </w:r>
            <w:r>
              <w:t xml:space="preserve"> + </w:t>
            </w:r>
            <w:r w:rsidRPr="0029784E">
              <w:rPr>
                <w:position w:val="-28"/>
              </w:rPr>
              <w:object w:dxaOrig="2480" w:dyaOrig="660">
                <v:shape id="_x0000_i1042" type="#_x0000_t75" style="width:123.75pt;height:33pt" o:ole="">
                  <v:imagedata r:id="rId40" o:title=""/>
                </v:shape>
                <o:OLEObject Type="Embed" ProgID="Equation.3" ShapeID="_x0000_i1042" DrawAspect="Content" ObjectID="_1619789993" r:id="rId41"/>
              </w:object>
            </w:r>
          </w:p>
          <w:p w:rsidR="00C77E07" w:rsidRPr="00FC67B3" w:rsidRDefault="00C77E07" w:rsidP="00FC67B3">
            <w:pPr>
              <w:spacing w:before="120" w:after="120"/>
            </w:pPr>
            <w:r>
              <w:t xml:space="preserve">= </w:t>
            </w:r>
            <w:r w:rsidRPr="0029784E">
              <w:rPr>
                <w:position w:val="-24"/>
              </w:rPr>
              <w:object w:dxaOrig="660" w:dyaOrig="620">
                <v:shape id="_x0000_i1043" type="#_x0000_t75" style="width:33pt;height:30.75pt" o:ole="">
                  <v:imagedata r:id="rId38" o:title=""/>
                </v:shape>
                <o:OLEObject Type="Embed" ProgID="Equation.3" ShapeID="_x0000_i1043" DrawAspect="Content" ObjectID="_1619789994" r:id="rId42"/>
              </w:object>
            </w:r>
            <w:r>
              <w:t xml:space="preserve"> + </w:t>
            </w:r>
            <w:r w:rsidRPr="0029784E">
              <w:rPr>
                <w:position w:val="-28"/>
              </w:rPr>
              <w:object w:dxaOrig="1579" w:dyaOrig="660">
                <v:shape id="_x0000_i1044" type="#_x0000_t75" style="width:78.75pt;height:33pt" o:ole="">
                  <v:imagedata r:id="rId43" o:title=""/>
                </v:shape>
                <o:OLEObject Type="Embed" ProgID="Equation.3" ShapeID="_x0000_i1044" DrawAspect="Content" ObjectID="_1619789995" r:id="rId44"/>
              </w:object>
            </w:r>
          </w:p>
        </w:tc>
        <w:tc>
          <w:tcPr>
            <w:tcW w:w="893" w:type="dxa"/>
          </w:tcPr>
          <w:p w:rsidR="00C77E07" w:rsidRPr="00B96873" w:rsidRDefault="00C77E07" w:rsidP="00A56532">
            <w:pPr>
              <w:spacing w:before="120" w:after="120"/>
              <w:jc w:val="center"/>
            </w:pPr>
            <w:r>
              <w:t>M1</w:t>
            </w:r>
          </w:p>
        </w:tc>
        <w:tc>
          <w:tcPr>
            <w:tcW w:w="4273" w:type="dxa"/>
          </w:tcPr>
          <w:p w:rsidR="00C77E07" w:rsidRPr="00D4460B" w:rsidRDefault="00C77E07" w:rsidP="00BD29BA">
            <w:pPr>
              <w:spacing w:before="120" w:after="120"/>
            </w:pPr>
            <w:r>
              <w:t>This mark is given for adding the (</w:t>
            </w:r>
            <w:r w:rsidRPr="00D4460B">
              <w:rPr>
                <w:i/>
              </w:rPr>
              <w:t>k</w:t>
            </w:r>
            <w:r>
              <w:t xml:space="preserve"> + 1)th term to the sum of </w:t>
            </w:r>
            <w:r>
              <w:rPr>
                <w:i/>
              </w:rPr>
              <w:t>k</w:t>
            </w:r>
            <w:r>
              <w:t xml:space="preserve"> terms</w:t>
            </w:r>
          </w:p>
        </w:tc>
      </w:tr>
      <w:tr w:rsidR="00C77E07" w:rsidRPr="00B96873" w:rsidTr="00A56532">
        <w:tc>
          <w:tcPr>
            <w:tcW w:w="851" w:type="dxa"/>
            <w:vMerge/>
          </w:tcPr>
          <w:p w:rsidR="00C77E07" w:rsidRDefault="00C77E07" w:rsidP="00A56532">
            <w:pPr>
              <w:spacing w:before="120" w:after="120"/>
              <w:jc w:val="center"/>
            </w:pPr>
          </w:p>
        </w:tc>
        <w:tc>
          <w:tcPr>
            <w:tcW w:w="4403" w:type="dxa"/>
          </w:tcPr>
          <w:p w:rsidR="00C77E07" w:rsidRPr="00FC67B3" w:rsidRDefault="00C77E07" w:rsidP="00FC67B3">
            <w:pPr>
              <w:spacing w:before="120" w:after="120"/>
            </w:pPr>
            <w:r>
              <w:t xml:space="preserve">= </w:t>
            </w:r>
            <w:r w:rsidRPr="0029784E">
              <w:rPr>
                <w:position w:val="-28"/>
              </w:rPr>
              <w:object w:dxaOrig="1579" w:dyaOrig="660">
                <v:shape id="_x0000_i1045" type="#_x0000_t75" style="width:78.75pt;height:33pt" o:ole="">
                  <v:imagedata r:id="rId45" o:title=""/>
                </v:shape>
                <o:OLEObject Type="Embed" ProgID="Equation.3" ShapeID="_x0000_i1045" DrawAspect="Content" ObjectID="_1619789996" r:id="rId46"/>
              </w:object>
            </w:r>
          </w:p>
        </w:tc>
        <w:tc>
          <w:tcPr>
            <w:tcW w:w="893" w:type="dxa"/>
          </w:tcPr>
          <w:p w:rsidR="00C77E07" w:rsidRPr="00B96873" w:rsidRDefault="00C77E07" w:rsidP="00A56532">
            <w:pPr>
              <w:spacing w:before="120" w:after="120"/>
              <w:jc w:val="center"/>
            </w:pPr>
            <w:r>
              <w:t>M1</w:t>
            </w:r>
          </w:p>
        </w:tc>
        <w:tc>
          <w:tcPr>
            <w:tcW w:w="4273" w:type="dxa"/>
          </w:tcPr>
          <w:p w:rsidR="00C77E07" w:rsidRPr="00D23ACC" w:rsidRDefault="00C77E07" w:rsidP="00BD29BA">
            <w:pPr>
              <w:spacing w:before="120" w:after="120"/>
            </w:pPr>
            <w:r>
              <w:t>This mark is given for combining the two fractions over a common denominator</w:t>
            </w:r>
          </w:p>
        </w:tc>
      </w:tr>
      <w:tr w:rsidR="00C77E07" w:rsidRPr="00B96873" w:rsidTr="00A56532">
        <w:tc>
          <w:tcPr>
            <w:tcW w:w="851" w:type="dxa"/>
            <w:vMerge/>
          </w:tcPr>
          <w:p w:rsidR="00C77E07" w:rsidRDefault="00C77E07" w:rsidP="00A56532">
            <w:pPr>
              <w:spacing w:before="120" w:after="120"/>
              <w:jc w:val="center"/>
            </w:pPr>
          </w:p>
        </w:tc>
        <w:tc>
          <w:tcPr>
            <w:tcW w:w="4403" w:type="dxa"/>
          </w:tcPr>
          <w:p w:rsidR="00C77E07" w:rsidRDefault="00C77E07" w:rsidP="00FC67B3">
            <w:pPr>
              <w:spacing w:before="120" w:after="120"/>
            </w:pPr>
            <w:r>
              <w:t xml:space="preserve">= </w:t>
            </w:r>
            <w:r w:rsidRPr="0029784E">
              <w:rPr>
                <w:position w:val="-28"/>
              </w:rPr>
              <w:object w:dxaOrig="1579" w:dyaOrig="700">
                <v:shape id="_x0000_i1046" type="#_x0000_t75" style="width:78.75pt;height:35.25pt" o:ole="">
                  <v:imagedata r:id="rId47" o:title=""/>
                </v:shape>
                <o:OLEObject Type="Embed" ProgID="Equation.3" ShapeID="_x0000_i1046" DrawAspect="Content" ObjectID="_1619789997" r:id="rId48"/>
              </w:object>
            </w:r>
            <w:r>
              <w:t xml:space="preserve"> </w:t>
            </w:r>
          </w:p>
          <w:p w:rsidR="00C77E07" w:rsidRDefault="00C77E07" w:rsidP="00FC67B3">
            <w:pPr>
              <w:spacing w:before="120" w:after="120"/>
            </w:pPr>
            <w:r>
              <w:t xml:space="preserve">= </w:t>
            </w:r>
            <w:r w:rsidRPr="0029784E">
              <w:rPr>
                <w:position w:val="-28"/>
              </w:rPr>
              <w:object w:dxaOrig="1579" w:dyaOrig="660">
                <v:shape id="_x0000_i1047" type="#_x0000_t75" style="width:78.75pt;height:33pt" o:ole="">
                  <v:imagedata r:id="rId49" o:title=""/>
                </v:shape>
                <o:OLEObject Type="Embed" ProgID="Equation.3" ShapeID="_x0000_i1047" DrawAspect="Content" ObjectID="_1619789998" r:id="rId50"/>
              </w:object>
            </w:r>
          </w:p>
          <w:p w:rsidR="00C77E07" w:rsidRDefault="00C77E07" w:rsidP="00FC67B3">
            <w:pPr>
              <w:spacing w:before="120" w:after="120"/>
            </w:pPr>
            <w:r>
              <w:t xml:space="preserve">= </w:t>
            </w:r>
            <w:r w:rsidRPr="0029784E">
              <w:rPr>
                <w:position w:val="-28"/>
              </w:rPr>
              <w:object w:dxaOrig="859" w:dyaOrig="660">
                <v:shape id="_x0000_i1048" type="#_x0000_t75" style="width:42.75pt;height:33pt" o:ole="">
                  <v:imagedata r:id="rId51" o:title=""/>
                </v:shape>
                <o:OLEObject Type="Embed" ProgID="Equation.3" ShapeID="_x0000_i1048" DrawAspect="Content" ObjectID="_1619789999" r:id="rId52"/>
              </w:object>
            </w:r>
          </w:p>
          <w:p w:rsidR="00C77E07" w:rsidRPr="0067664C" w:rsidRDefault="00C77E07" w:rsidP="00FC67B3">
            <w:pPr>
              <w:spacing w:before="120" w:after="120"/>
            </w:pPr>
            <w:r>
              <w:t xml:space="preserve">= </w:t>
            </w:r>
            <w:r w:rsidRPr="0029784E">
              <w:rPr>
                <w:position w:val="-28"/>
              </w:rPr>
              <w:object w:dxaOrig="1140" w:dyaOrig="660">
                <v:shape id="_x0000_i1049" type="#_x0000_t75" style="width:57pt;height:33pt" o:ole="">
                  <v:imagedata r:id="rId53" o:title=""/>
                </v:shape>
                <o:OLEObject Type="Embed" ProgID="Equation.3" ShapeID="_x0000_i1049" DrawAspect="Content" ObjectID="_1619790000" r:id="rId54"/>
              </w:object>
            </w:r>
          </w:p>
        </w:tc>
        <w:tc>
          <w:tcPr>
            <w:tcW w:w="893" w:type="dxa"/>
          </w:tcPr>
          <w:p w:rsidR="00C77E07" w:rsidRPr="00B96873" w:rsidRDefault="00C77E07" w:rsidP="00A56532">
            <w:pPr>
              <w:spacing w:before="120" w:after="120"/>
              <w:jc w:val="center"/>
            </w:pPr>
            <w:r>
              <w:t>A1</w:t>
            </w:r>
          </w:p>
        </w:tc>
        <w:tc>
          <w:tcPr>
            <w:tcW w:w="4273" w:type="dxa"/>
          </w:tcPr>
          <w:p w:rsidR="00C77E07" w:rsidRPr="00D23ACC" w:rsidRDefault="00C77E07" w:rsidP="00BD29BA">
            <w:pPr>
              <w:spacing w:before="120" w:after="120"/>
            </w:pPr>
            <w:r>
              <w:t xml:space="preserve">This mark is given for correct algebra leading to the term </w:t>
            </w:r>
            <w:r w:rsidRPr="0029784E">
              <w:rPr>
                <w:position w:val="-28"/>
              </w:rPr>
              <w:object w:dxaOrig="1140" w:dyaOrig="660">
                <v:shape id="_x0000_i1050" type="#_x0000_t75" style="width:57pt;height:33pt" o:ole="">
                  <v:imagedata r:id="rId53" o:title=""/>
                </v:shape>
                <o:OLEObject Type="Embed" ProgID="Equation.3" ShapeID="_x0000_i1050" DrawAspect="Content" ObjectID="_1619790001" r:id="rId55"/>
              </w:object>
            </w:r>
          </w:p>
        </w:tc>
      </w:tr>
      <w:tr w:rsidR="00C77E07" w:rsidRPr="00B96873" w:rsidTr="00A56532">
        <w:tc>
          <w:tcPr>
            <w:tcW w:w="851" w:type="dxa"/>
            <w:vMerge/>
          </w:tcPr>
          <w:p w:rsidR="00C77E07" w:rsidRDefault="00C77E07" w:rsidP="00A56532">
            <w:pPr>
              <w:spacing w:before="120" w:after="120"/>
              <w:jc w:val="center"/>
            </w:pPr>
          </w:p>
        </w:tc>
        <w:tc>
          <w:tcPr>
            <w:tcW w:w="4403" w:type="dxa"/>
          </w:tcPr>
          <w:p w:rsidR="00C77E07" w:rsidRDefault="00C77E07" w:rsidP="00A56532">
            <w:pPr>
              <w:spacing w:before="120" w:after="120"/>
            </w:pPr>
            <w:r>
              <w:t xml:space="preserve">Thus the general result is true for </w:t>
            </w:r>
            <w:r>
              <w:rPr>
                <w:i/>
              </w:rPr>
              <w:t>n</w:t>
            </w:r>
            <w:r>
              <w:t xml:space="preserve"> = </w:t>
            </w:r>
            <w:r>
              <w:rPr>
                <w:i/>
              </w:rPr>
              <w:t>k</w:t>
            </w:r>
            <w:r>
              <w:t xml:space="preserve"> + 1</w:t>
            </w:r>
          </w:p>
          <w:p w:rsidR="00C77E07" w:rsidRPr="004B6282" w:rsidRDefault="00C77E07" w:rsidP="00A56532">
            <w:pPr>
              <w:spacing w:before="120" w:after="120"/>
            </w:pPr>
            <w:r>
              <w:t xml:space="preserve">Since the general result is true for </w:t>
            </w:r>
            <w:r>
              <w:rPr>
                <w:i/>
              </w:rPr>
              <w:t>n</w:t>
            </w:r>
            <w:r>
              <w:t xml:space="preserve"> = 1 and true for </w:t>
            </w:r>
            <w:r>
              <w:rPr>
                <w:i/>
              </w:rPr>
              <w:t>n</w:t>
            </w:r>
            <w:r>
              <w:t xml:space="preserve"> = </w:t>
            </w:r>
            <w:r>
              <w:rPr>
                <w:i/>
              </w:rPr>
              <w:t>k</w:t>
            </w:r>
            <w:r>
              <w:t xml:space="preserve"> implies true for </w:t>
            </w:r>
            <w:r>
              <w:rPr>
                <w:i/>
              </w:rPr>
              <w:t>n</w:t>
            </w:r>
            <w:r>
              <w:t xml:space="preserve"> = </w:t>
            </w:r>
            <w:r>
              <w:rPr>
                <w:i/>
              </w:rPr>
              <w:t>k</w:t>
            </w:r>
            <w:r>
              <w:t xml:space="preserve"> + 1, the result is true for all </w:t>
            </w:r>
            <w:r w:rsidRPr="004B6282">
              <w:rPr>
                <w:i/>
              </w:rPr>
              <w:t>n</w:t>
            </w:r>
            <w:r>
              <w:t xml:space="preserve"> </w:t>
            </w:r>
            <w:r>
              <w:sym w:font="Symbol" w:char="F0CE"/>
            </w:r>
            <w:r>
              <w:rPr>
                <w:rFonts w:ascii="Lucida Sans Unicode" w:hAnsi="Lucida Sans Unicode" w:cs="Lucida Sans Unicode"/>
              </w:rPr>
              <w:t>ℕ</w:t>
            </w:r>
          </w:p>
        </w:tc>
        <w:tc>
          <w:tcPr>
            <w:tcW w:w="893" w:type="dxa"/>
          </w:tcPr>
          <w:p w:rsidR="00C77E07" w:rsidRPr="00B96873" w:rsidRDefault="00C77E07" w:rsidP="00A56532">
            <w:pPr>
              <w:spacing w:before="120" w:after="120"/>
              <w:jc w:val="center"/>
            </w:pPr>
            <w:r>
              <w:t>A1</w:t>
            </w:r>
          </w:p>
        </w:tc>
        <w:tc>
          <w:tcPr>
            <w:tcW w:w="4273" w:type="dxa"/>
          </w:tcPr>
          <w:p w:rsidR="00C77E07" w:rsidRPr="00D23ACC" w:rsidRDefault="00C77E07" w:rsidP="00A56532">
            <w:pPr>
              <w:spacing w:before="120" w:after="120"/>
            </w:pPr>
            <w:r>
              <w:t>This mark is given for a fully correct induction statement</w:t>
            </w:r>
          </w:p>
        </w:tc>
      </w:tr>
    </w:tbl>
    <w:p w:rsidR="00C77E07" w:rsidRPr="00B96873" w:rsidRDefault="00C77E07" w:rsidP="009D225A"/>
    <w:p w:rsidR="00C77E07" w:rsidRPr="00B92772" w:rsidRDefault="00C77E07" w:rsidP="00B92772"/>
    <w:p w:rsidR="00C77E07" w:rsidRPr="000830B2" w:rsidRDefault="00C77E07" w:rsidP="009D225A">
      <w:pPr>
        <w:tabs>
          <w:tab w:val="left" w:pos="1944"/>
        </w:tabs>
        <w:spacing w:line="360" w:lineRule="auto"/>
      </w:pPr>
      <w:r>
        <w:rPr>
          <w:b/>
        </w:rPr>
        <w:br w:type="page"/>
      </w:r>
      <w:r w:rsidRPr="00B96873">
        <w:rPr>
          <w:b/>
        </w:rPr>
        <w:t xml:space="preserve">Question </w:t>
      </w:r>
      <w:r>
        <w:rPr>
          <w:b/>
        </w:rPr>
        <w:t>4</w:t>
      </w:r>
      <w:r w:rsidRPr="00B96873">
        <w:rPr>
          <w:b/>
        </w:rPr>
        <w:t xml:space="preserve"> (Total </w:t>
      </w:r>
      <w:r>
        <w:rPr>
          <w:b/>
        </w:rPr>
        <w:t>5</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629"/>
        <w:gridCol w:w="264"/>
        <w:gridCol w:w="572"/>
        <w:gridCol w:w="3701"/>
      </w:tblGrid>
      <w:tr w:rsidR="00C77E07" w:rsidRPr="00B96873" w:rsidTr="00A56532">
        <w:tc>
          <w:tcPr>
            <w:tcW w:w="851" w:type="dxa"/>
            <w:shd w:val="clear" w:color="auto" w:fill="C0C0C0"/>
          </w:tcPr>
          <w:p w:rsidR="00C77E07" w:rsidRPr="00B96873" w:rsidRDefault="00C77E07" w:rsidP="00A56532">
            <w:pPr>
              <w:rPr>
                <w:b/>
              </w:rPr>
            </w:pPr>
            <w:r w:rsidRPr="00B96873">
              <w:rPr>
                <w:b/>
              </w:rPr>
              <w:t>Part</w:t>
            </w:r>
          </w:p>
        </w:tc>
        <w:tc>
          <w:tcPr>
            <w:tcW w:w="4403" w:type="dxa"/>
            <w:shd w:val="clear" w:color="auto" w:fill="C0C0C0"/>
          </w:tcPr>
          <w:p w:rsidR="00C77E07" w:rsidRPr="00B96873" w:rsidRDefault="00C77E07" w:rsidP="00A56532">
            <w:pPr>
              <w:rPr>
                <w:b/>
              </w:rPr>
            </w:pPr>
            <w:r w:rsidRPr="00B96873">
              <w:rPr>
                <w:b/>
              </w:rPr>
              <w:t>Working or answer an examiner might expect to see</w:t>
            </w:r>
          </w:p>
        </w:tc>
        <w:tc>
          <w:tcPr>
            <w:tcW w:w="893" w:type="dxa"/>
            <w:gridSpan w:val="2"/>
            <w:shd w:val="clear" w:color="auto" w:fill="C0C0C0"/>
          </w:tcPr>
          <w:p w:rsidR="00C77E07" w:rsidRPr="00B96873" w:rsidRDefault="00C77E07" w:rsidP="00A56532">
            <w:pPr>
              <w:rPr>
                <w:b/>
              </w:rPr>
            </w:pPr>
            <w:r w:rsidRPr="00B96873">
              <w:rPr>
                <w:b/>
              </w:rPr>
              <w:t>Mark</w:t>
            </w:r>
          </w:p>
        </w:tc>
        <w:tc>
          <w:tcPr>
            <w:tcW w:w="4273" w:type="dxa"/>
            <w:gridSpan w:val="2"/>
            <w:shd w:val="clear" w:color="auto" w:fill="C0C0C0"/>
          </w:tcPr>
          <w:p w:rsidR="00C77E07" w:rsidRPr="00B96873" w:rsidRDefault="00C77E07" w:rsidP="00A56532">
            <w:pPr>
              <w:rPr>
                <w:b/>
              </w:rPr>
            </w:pPr>
            <w:r w:rsidRPr="00B96873">
              <w:rPr>
                <w:b/>
              </w:rPr>
              <w:t>Notes</w:t>
            </w:r>
          </w:p>
        </w:tc>
      </w:tr>
      <w:tr w:rsidR="00C77E07" w:rsidRPr="00B96873" w:rsidTr="00A56532">
        <w:trPr>
          <w:trHeight w:val="58"/>
        </w:trPr>
        <w:tc>
          <w:tcPr>
            <w:tcW w:w="851" w:type="dxa"/>
            <w:vMerge w:val="restart"/>
          </w:tcPr>
          <w:p w:rsidR="00C77E07" w:rsidRPr="00B96873" w:rsidRDefault="00C77E07" w:rsidP="00A56532">
            <w:pPr>
              <w:spacing w:before="120" w:after="120"/>
              <w:jc w:val="center"/>
            </w:pPr>
          </w:p>
        </w:tc>
        <w:tc>
          <w:tcPr>
            <w:tcW w:w="4403" w:type="dxa"/>
          </w:tcPr>
          <w:p w:rsidR="00C77E07" w:rsidRPr="002560EC" w:rsidRDefault="00C77E07" w:rsidP="00A56532">
            <w:pPr>
              <w:spacing w:before="120" w:after="120"/>
              <w:rPr>
                <w:b/>
              </w:rPr>
            </w:pPr>
            <w:r>
              <w:rPr>
                <w:b/>
              </w:rPr>
              <w:t xml:space="preserve">r = </w:t>
            </w:r>
            <w:r w:rsidRPr="002560EC">
              <w:rPr>
                <w:b/>
                <w:position w:val="-50"/>
              </w:rPr>
              <w:object w:dxaOrig="940" w:dyaOrig="1120">
                <v:shape id="_x0000_i1051" type="#_x0000_t75" style="width:47.25pt;height:56.25pt" o:ole="">
                  <v:imagedata r:id="rId56" o:title=""/>
                </v:shape>
                <o:OLEObject Type="Embed" ProgID="Equation.3" ShapeID="_x0000_i1051" DrawAspect="Content" ObjectID="_1619790002" r:id="rId57"/>
              </w:object>
            </w:r>
            <w:r>
              <w:rPr>
                <w:b/>
              </w:rPr>
              <w:t xml:space="preserve"> </w:t>
            </w:r>
          </w:p>
        </w:tc>
        <w:tc>
          <w:tcPr>
            <w:tcW w:w="893" w:type="dxa"/>
            <w:gridSpan w:val="2"/>
          </w:tcPr>
          <w:p w:rsidR="00C77E07" w:rsidRPr="00B96873" w:rsidRDefault="00C77E07" w:rsidP="00A56532">
            <w:pPr>
              <w:spacing w:before="120" w:after="120"/>
              <w:jc w:val="center"/>
            </w:pPr>
            <w:r>
              <w:t>M1</w:t>
            </w:r>
          </w:p>
        </w:tc>
        <w:tc>
          <w:tcPr>
            <w:tcW w:w="4273" w:type="dxa"/>
            <w:gridSpan w:val="2"/>
          </w:tcPr>
          <w:p w:rsidR="00C77E07" w:rsidRPr="002560EC" w:rsidRDefault="00C77E07" w:rsidP="00467517">
            <w:pPr>
              <w:spacing w:before="120" w:after="120"/>
              <w:rPr>
                <w:i/>
              </w:rPr>
            </w:pPr>
            <w:r>
              <w:t xml:space="preserve">This mark is given for finding a parametric form for the line </w:t>
            </w:r>
            <w:r>
              <w:rPr>
                <w:i/>
              </w:rPr>
              <w:t>l</w:t>
            </w:r>
          </w:p>
        </w:tc>
      </w:tr>
      <w:tr w:rsidR="00C77E07" w:rsidRPr="00B96873" w:rsidTr="00A56532">
        <w:trPr>
          <w:trHeight w:val="58"/>
        </w:trPr>
        <w:tc>
          <w:tcPr>
            <w:tcW w:w="851" w:type="dxa"/>
            <w:vMerge/>
          </w:tcPr>
          <w:p w:rsidR="00C77E07" w:rsidRDefault="00C77E07" w:rsidP="00A56532">
            <w:pPr>
              <w:spacing w:before="120" w:after="120"/>
              <w:jc w:val="center"/>
            </w:pPr>
          </w:p>
        </w:tc>
        <w:tc>
          <w:tcPr>
            <w:tcW w:w="4403" w:type="dxa"/>
          </w:tcPr>
          <w:p w:rsidR="00C77E07" w:rsidRDefault="00C77E07" w:rsidP="00A56532">
            <w:pPr>
              <w:spacing w:before="120" w:after="120"/>
            </w:pPr>
            <w:r>
              <w:t xml:space="preserve">The line </w:t>
            </w:r>
            <w:r>
              <w:rPr>
                <w:i/>
              </w:rPr>
              <w:t>l</w:t>
            </w:r>
            <w:r>
              <w:t xml:space="preserve"> and the plane </w:t>
            </w:r>
            <w:r w:rsidRPr="002560EC">
              <w:rPr>
                <w:i/>
              </w:rPr>
              <w:sym w:font="Symbol" w:char="F050"/>
            </w:r>
            <w:r>
              <w:t xml:space="preserve"> meet if</w:t>
            </w:r>
          </w:p>
          <w:p w:rsidR="00C77E07" w:rsidRPr="00772230" w:rsidRDefault="00C77E07" w:rsidP="00A56532">
            <w:pPr>
              <w:spacing w:before="120" w:after="120"/>
              <w:rPr>
                <w:b/>
              </w:rPr>
            </w:pPr>
            <w:r w:rsidRPr="002560EC">
              <w:rPr>
                <w:b/>
                <w:position w:val="-50"/>
              </w:rPr>
              <w:object w:dxaOrig="940" w:dyaOrig="1120">
                <v:shape id="_x0000_i1052" type="#_x0000_t75" style="width:47.25pt;height:56.25pt" o:ole="">
                  <v:imagedata r:id="rId58" o:title=""/>
                </v:shape>
                <o:OLEObject Type="Embed" ProgID="Equation.3" ShapeID="_x0000_i1052" DrawAspect="Content" ObjectID="_1619790003" r:id="rId59"/>
              </w:object>
            </w:r>
            <w:r>
              <w:rPr>
                <w:b/>
              </w:rPr>
              <w:t xml:space="preserve"> </w:t>
            </w:r>
            <w:r w:rsidRPr="002560EC">
              <w:rPr>
                <w:b/>
              </w:rPr>
              <w:t>.</w:t>
            </w:r>
            <w:r>
              <w:rPr>
                <w:b/>
              </w:rPr>
              <w:t xml:space="preserve"> </w:t>
            </w:r>
            <w:r w:rsidRPr="002560EC">
              <w:rPr>
                <w:b/>
                <w:position w:val="-50"/>
              </w:rPr>
              <w:object w:dxaOrig="600" w:dyaOrig="1120">
                <v:shape id="_x0000_i1053" type="#_x0000_t75" style="width:30pt;height:56.25pt" o:ole="">
                  <v:imagedata r:id="rId60" o:title=""/>
                </v:shape>
                <o:OLEObject Type="Embed" ProgID="Equation.3" ShapeID="_x0000_i1053" DrawAspect="Content" ObjectID="_1619790004" r:id="rId61"/>
              </w:object>
            </w:r>
            <w:r>
              <w:rPr>
                <w:b/>
              </w:rPr>
              <w:t xml:space="preserve"> = –7</w:t>
            </w:r>
          </w:p>
        </w:tc>
        <w:tc>
          <w:tcPr>
            <w:tcW w:w="893" w:type="dxa"/>
            <w:gridSpan w:val="2"/>
          </w:tcPr>
          <w:p w:rsidR="00C77E07" w:rsidRPr="00B96873" w:rsidRDefault="00C77E07" w:rsidP="00467517">
            <w:pPr>
              <w:spacing w:before="120" w:after="120"/>
              <w:jc w:val="center"/>
            </w:pPr>
            <w:r>
              <w:t>M1</w:t>
            </w:r>
          </w:p>
        </w:tc>
        <w:tc>
          <w:tcPr>
            <w:tcW w:w="4273" w:type="dxa"/>
            <w:gridSpan w:val="2"/>
          </w:tcPr>
          <w:p w:rsidR="00C77E07" w:rsidRPr="007707E2" w:rsidRDefault="00C77E07" w:rsidP="00467517">
            <w:pPr>
              <w:spacing w:before="120" w:after="120"/>
            </w:pPr>
            <w:r>
              <w:t>This mark is given for substituting into the equation of the plane to find any points of intersection</w:t>
            </w:r>
          </w:p>
        </w:tc>
      </w:tr>
      <w:tr w:rsidR="00C77E07" w:rsidRPr="00B96873" w:rsidTr="002560EC">
        <w:trPr>
          <w:trHeight w:val="58"/>
        </w:trPr>
        <w:tc>
          <w:tcPr>
            <w:tcW w:w="851" w:type="dxa"/>
            <w:vMerge/>
          </w:tcPr>
          <w:p w:rsidR="00C77E07" w:rsidRDefault="00C77E07" w:rsidP="00A56532">
            <w:pPr>
              <w:spacing w:before="120" w:after="120"/>
              <w:jc w:val="center"/>
            </w:pPr>
          </w:p>
        </w:tc>
        <w:tc>
          <w:tcPr>
            <w:tcW w:w="5032" w:type="dxa"/>
            <w:gridSpan w:val="2"/>
          </w:tcPr>
          <w:p w:rsidR="00C77E07" w:rsidRPr="002560EC" w:rsidRDefault="00C77E07" w:rsidP="006C61F1">
            <w:pPr>
              <w:spacing w:before="120" w:after="120"/>
            </w:pPr>
            <w:r>
              <w:sym w:font="Symbol" w:char="F0DE"/>
            </w:r>
            <w:r>
              <w:t xml:space="preserve"> </w:t>
            </w:r>
            <w:r w:rsidRPr="002560EC">
              <w:t>(–2 +</w:t>
            </w:r>
            <w:r>
              <w:t xml:space="preserve"> </w:t>
            </w:r>
            <w:r w:rsidRPr="002560EC">
              <w:rPr>
                <w:i/>
              </w:rPr>
              <w:sym w:font="Symbol" w:char="F06C"/>
            </w:r>
            <w:r>
              <w:t xml:space="preserve">) </w:t>
            </w:r>
            <w:r>
              <w:sym w:font="Symbol" w:char="F0B4"/>
            </w:r>
            <w:r>
              <w:t xml:space="preserve"> 1 + (5 –</w:t>
            </w:r>
            <w:r w:rsidRPr="002560EC">
              <w:rPr>
                <w:i/>
              </w:rPr>
              <w:sym w:font="Symbol" w:char="F06C"/>
            </w:r>
            <w:r>
              <w:t xml:space="preserve">) </w:t>
            </w:r>
            <w:r>
              <w:sym w:font="Symbol" w:char="F0B4"/>
            </w:r>
            <w:r>
              <w:t xml:space="preserve"> –2 + (4 – 3</w:t>
            </w:r>
            <w:r w:rsidRPr="002560EC">
              <w:rPr>
                <w:i/>
              </w:rPr>
              <w:sym w:font="Symbol" w:char="F06C"/>
            </w:r>
            <w:r>
              <w:t xml:space="preserve">) </w:t>
            </w:r>
            <w:r>
              <w:sym w:font="Symbol" w:char="F0B4"/>
            </w:r>
            <w:r>
              <w:t xml:space="preserve"> 1 = –7</w:t>
            </w:r>
          </w:p>
        </w:tc>
        <w:tc>
          <w:tcPr>
            <w:tcW w:w="836" w:type="dxa"/>
            <w:gridSpan w:val="2"/>
          </w:tcPr>
          <w:p w:rsidR="00C77E07" w:rsidRPr="00B96873" w:rsidRDefault="00C77E07" w:rsidP="00A56532">
            <w:pPr>
              <w:spacing w:before="120" w:after="120"/>
              <w:jc w:val="center"/>
            </w:pPr>
            <w:r>
              <w:t>A1</w:t>
            </w:r>
          </w:p>
        </w:tc>
        <w:tc>
          <w:tcPr>
            <w:tcW w:w="3701" w:type="dxa"/>
          </w:tcPr>
          <w:p w:rsidR="00C77E07" w:rsidRPr="00B96873" w:rsidRDefault="00C77E07" w:rsidP="00A56532">
            <w:pPr>
              <w:spacing w:before="120" w:after="120"/>
            </w:pPr>
            <w:r>
              <w:t xml:space="preserve">This mark is given for finding a correct equation in </w:t>
            </w:r>
            <w:r w:rsidRPr="002560EC">
              <w:rPr>
                <w:i/>
              </w:rPr>
              <w:sym w:font="Symbol" w:char="F06C"/>
            </w:r>
            <w:r>
              <w:rPr>
                <w:i/>
              </w:rPr>
              <w:t xml:space="preserve"> </w:t>
            </w:r>
            <w:r>
              <w:t xml:space="preserve"> </w:t>
            </w:r>
          </w:p>
        </w:tc>
      </w:tr>
      <w:tr w:rsidR="00C77E07" w:rsidRPr="00B96873" w:rsidTr="00A56532">
        <w:trPr>
          <w:trHeight w:val="58"/>
        </w:trPr>
        <w:tc>
          <w:tcPr>
            <w:tcW w:w="851" w:type="dxa"/>
            <w:vMerge/>
          </w:tcPr>
          <w:p w:rsidR="00C77E07" w:rsidRDefault="00C77E07" w:rsidP="00A56532">
            <w:pPr>
              <w:spacing w:before="120" w:after="120"/>
              <w:jc w:val="center"/>
            </w:pPr>
          </w:p>
        </w:tc>
        <w:tc>
          <w:tcPr>
            <w:tcW w:w="4403" w:type="dxa"/>
          </w:tcPr>
          <w:p w:rsidR="00C77E07" w:rsidRDefault="00C77E07" w:rsidP="00BF5FA1">
            <w:pPr>
              <w:spacing w:before="120" w:after="120"/>
            </w:pPr>
            <w:r>
              <w:sym w:font="Symbol" w:char="F0DE"/>
            </w:r>
            <w:r>
              <w:t xml:space="preserve"> 0</w:t>
            </w:r>
            <w:r w:rsidRPr="002560EC">
              <w:rPr>
                <w:i/>
              </w:rPr>
              <w:sym w:font="Symbol" w:char="F06C"/>
            </w:r>
            <w:r>
              <w:t xml:space="preserve"> – 8 = –7</w:t>
            </w:r>
          </w:p>
          <w:p w:rsidR="00C77E07" w:rsidRPr="002560EC" w:rsidRDefault="00C77E07" w:rsidP="00BF5FA1">
            <w:pPr>
              <w:spacing w:before="120" w:after="120"/>
            </w:pPr>
            <w:r>
              <w:sym w:font="Symbol" w:char="F0DE"/>
            </w:r>
            <w:r>
              <w:t xml:space="preserve"> –8 = –7, a contradiction</w:t>
            </w:r>
          </w:p>
        </w:tc>
        <w:tc>
          <w:tcPr>
            <w:tcW w:w="893" w:type="dxa"/>
            <w:gridSpan w:val="2"/>
          </w:tcPr>
          <w:p w:rsidR="00C77E07" w:rsidRPr="00B96873" w:rsidRDefault="00C77E07" w:rsidP="00A56532">
            <w:pPr>
              <w:spacing w:before="120" w:after="120"/>
              <w:jc w:val="center"/>
            </w:pPr>
            <w:r>
              <w:t>A1</w:t>
            </w:r>
          </w:p>
        </w:tc>
        <w:tc>
          <w:tcPr>
            <w:tcW w:w="4273" w:type="dxa"/>
            <w:gridSpan w:val="2"/>
          </w:tcPr>
          <w:p w:rsidR="00C77E07" w:rsidRPr="00B96873" w:rsidRDefault="00C77E07" w:rsidP="00A56532">
            <w:pPr>
              <w:spacing w:before="120" w:after="120"/>
            </w:pPr>
            <w:r>
              <w:t>This mark is given for simplifying the equation and deriving a contradiction</w:t>
            </w:r>
          </w:p>
        </w:tc>
      </w:tr>
      <w:tr w:rsidR="00C77E07" w:rsidRPr="00B96873" w:rsidTr="00A56532">
        <w:trPr>
          <w:trHeight w:val="58"/>
        </w:trPr>
        <w:tc>
          <w:tcPr>
            <w:tcW w:w="851" w:type="dxa"/>
            <w:vMerge/>
          </w:tcPr>
          <w:p w:rsidR="00C77E07" w:rsidRDefault="00C77E07" w:rsidP="00A56532">
            <w:pPr>
              <w:spacing w:before="120" w:after="120"/>
              <w:jc w:val="center"/>
            </w:pPr>
          </w:p>
        </w:tc>
        <w:tc>
          <w:tcPr>
            <w:tcW w:w="4403" w:type="dxa"/>
          </w:tcPr>
          <w:p w:rsidR="00C77E07" w:rsidRPr="00772230" w:rsidRDefault="00C77E07" w:rsidP="00A56532">
            <w:pPr>
              <w:spacing w:before="120" w:after="120"/>
            </w:pPr>
            <w:r>
              <w:t xml:space="preserve">Hence the line </w:t>
            </w:r>
            <w:r>
              <w:rPr>
                <w:i/>
              </w:rPr>
              <w:t>l</w:t>
            </w:r>
            <w:r>
              <w:t xml:space="preserve"> is parallel to the plane </w:t>
            </w:r>
            <w:r w:rsidRPr="002560EC">
              <w:rPr>
                <w:i/>
              </w:rPr>
              <w:sym w:font="Symbol" w:char="F050"/>
            </w:r>
            <w:r>
              <w:t xml:space="preserve"> but not in it, so there is no intersection</w:t>
            </w:r>
          </w:p>
        </w:tc>
        <w:tc>
          <w:tcPr>
            <w:tcW w:w="893" w:type="dxa"/>
            <w:gridSpan w:val="2"/>
          </w:tcPr>
          <w:p w:rsidR="00C77E07" w:rsidRPr="00B96873" w:rsidRDefault="00C77E07" w:rsidP="00A56532">
            <w:pPr>
              <w:spacing w:before="120" w:after="120"/>
              <w:jc w:val="center"/>
            </w:pPr>
            <w:r>
              <w:t>A1</w:t>
            </w:r>
          </w:p>
        </w:tc>
        <w:tc>
          <w:tcPr>
            <w:tcW w:w="4273" w:type="dxa"/>
            <w:gridSpan w:val="2"/>
          </w:tcPr>
          <w:p w:rsidR="00C77E07" w:rsidRPr="00B96873" w:rsidRDefault="00C77E07" w:rsidP="00A56532">
            <w:pPr>
              <w:spacing w:before="120" w:after="120"/>
            </w:pPr>
            <w:r>
              <w:t>This mark is given for a correct deduction following correct working</w:t>
            </w:r>
          </w:p>
        </w:tc>
      </w:tr>
    </w:tbl>
    <w:p w:rsidR="00C77E07" w:rsidRDefault="00C77E07" w:rsidP="00772230">
      <w:pPr>
        <w:tabs>
          <w:tab w:val="left" w:pos="1944"/>
        </w:tabs>
        <w:rPr>
          <w:b/>
        </w:rPr>
      </w:pPr>
    </w:p>
    <w:p w:rsidR="00C77E07" w:rsidRDefault="00C77E07" w:rsidP="009D225A">
      <w:pPr>
        <w:tabs>
          <w:tab w:val="left" w:pos="1944"/>
        </w:tabs>
        <w:spacing w:line="360" w:lineRule="auto"/>
        <w:rPr>
          <w:b/>
        </w:rPr>
      </w:pPr>
    </w:p>
    <w:p w:rsidR="00C77E07" w:rsidRPr="000830B2" w:rsidRDefault="00C77E07" w:rsidP="009D225A">
      <w:pPr>
        <w:tabs>
          <w:tab w:val="left" w:pos="1944"/>
        </w:tabs>
        <w:spacing w:line="360" w:lineRule="auto"/>
      </w:pPr>
      <w:r>
        <w:rPr>
          <w:b/>
        </w:rPr>
        <w:br w:type="page"/>
      </w:r>
      <w:r w:rsidRPr="00B96873">
        <w:rPr>
          <w:b/>
        </w:rPr>
        <w:t xml:space="preserve">Question </w:t>
      </w:r>
      <w:r>
        <w:rPr>
          <w:b/>
        </w:rPr>
        <w:t>5</w:t>
      </w:r>
      <w:r w:rsidRPr="00B96873">
        <w:rPr>
          <w:b/>
        </w:rPr>
        <w:t xml:space="preserve"> (Total </w:t>
      </w:r>
      <w:r>
        <w:rPr>
          <w:b/>
        </w:rPr>
        <w:t>9</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C77E07" w:rsidRPr="00B96873" w:rsidTr="00A56532">
        <w:tc>
          <w:tcPr>
            <w:tcW w:w="851" w:type="dxa"/>
            <w:shd w:val="clear" w:color="auto" w:fill="C0C0C0"/>
          </w:tcPr>
          <w:p w:rsidR="00C77E07" w:rsidRPr="00B96873" w:rsidRDefault="00C77E07" w:rsidP="00A56532">
            <w:pPr>
              <w:rPr>
                <w:b/>
              </w:rPr>
            </w:pPr>
            <w:r w:rsidRPr="00B96873">
              <w:rPr>
                <w:b/>
              </w:rPr>
              <w:t>Part</w:t>
            </w:r>
          </w:p>
        </w:tc>
        <w:tc>
          <w:tcPr>
            <w:tcW w:w="4403" w:type="dxa"/>
            <w:shd w:val="clear" w:color="auto" w:fill="C0C0C0"/>
          </w:tcPr>
          <w:p w:rsidR="00C77E07" w:rsidRPr="00B96873" w:rsidRDefault="00C77E07" w:rsidP="00A56532">
            <w:pPr>
              <w:rPr>
                <w:b/>
              </w:rPr>
            </w:pPr>
            <w:r w:rsidRPr="00B96873">
              <w:rPr>
                <w:b/>
              </w:rPr>
              <w:t>Working or answer an examiner might expect to see</w:t>
            </w:r>
          </w:p>
        </w:tc>
        <w:tc>
          <w:tcPr>
            <w:tcW w:w="893" w:type="dxa"/>
            <w:shd w:val="clear" w:color="auto" w:fill="C0C0C0"/>
          </w:tcPr>
          <w:p w:rsidR="00C77E07" w:rsidRPr="00B96873" w:rsidRDefault="00C77E07" w:rsidP="00A56532">
            <w:pPr>
              <w:rPr>
                <w:b/>
              </w:rPr>
            </w:pPr>
            <w:r w:rsidRPr="00B96873">
              <w:rPr>
                <w:b/>
              </w:rPr>
              <w:t>Mark</w:t>
            </w:r>
          </w:p>
        </w:tc>
        <w:tc>
          <w:tcPr>
            <w:tcW w:w="4273" w:type="dxa"/>
            <w:shd w:val="clear" w:color="auto" w:fill="C0C0C0"/>
          </w:tcPr>
          <w:p w:rsidR="00C77E07" w:rsidRPr="00B96873" w:rsidRDefault="00C77E07" w:rsidP="00A56532">
            <w:pPr>
              <w:rPr>
                <w:b/>
              </w:rPr>
            </w:pPr>
            <w:r w:rsidRPr="00B96873">
              <w:rPr>
                <w:b/>
              </w:rPr>
              <w:t>Notes</w:t>
            </w:r>
          </w:p>
        </w:tc>
      </w:tr>
      <w:tr w:rsidR="00C77E07" w:rsidRPr="00B96873" w:rsidTr="00A56532">
        <w:trPr>
          <w:trHeight w:val="58"/>
        </w:trPr>
        <w:tc>
          <w:tcPr>
            <w:tcW w:w="851" w:type="dxa"/>
            <w:vMerge w:val="restart"/>
          </w:tcPr>
          <w:p w:rsidR="00C77E07" w:rsidRPr="00B96873" w:rsidRDefault="00C77E07" w:rsidP="00A56532">
            <w:pPr>
              <w:spacing w:before="120" w:after="120"/>
              <w:jc w:val="center"/>
            </w:pPr>
            <w:r>
              <w:t>(a)</w:t>
            </w:r>
          </w:p>
        </w:tc>
        <w:tc>
          <w:tcPr>
            <w:tcW w:w="4403" w:type="dxa"/>
          </w:tcPr>
          <w:p w:rsidR="00C77E07" w:rsidRPr="0067664C" w:rsidRDefault="00C77E07" w:rsidP="00A56532">
            <w:pPr>
              <w:spacing w:before="120" w:after="120"/>
            </w:pPr>
            <w:r>
              <w:t>The complex roots of a real polynomial occur in conjugate pairs</w:t>
            </w:r>
          </w:p>
        </w:tc>
        <w:tc>
          <w:tcPr>
            <w:tcW w:w="893" w:type="dxa"/>
          </w:tcPr>
          <w:p w:rsidR="00C77E07" w:rsidRPr="00B96873" w:rsidRDefault="00C77E07" w:rsidP="00A56532">
            <w:pPr>
              <w:spacing w:before="120" w:after="120"/>
              <w:jc w:val="center"/>
            </w:pPr>
            <w:r>
              <w:t>M1</w:t>
            </w:r>
          </w:p>
        </w:tc>
        <w:tc>
          <w:tcPr>
            <w:tcW w:w="4273" w:type="dxa"/>
          </w:tcPr>
          <w:p w:rsidR="00C77E07" w:rsidRPr="00B96873" w:rsidRDefault="00C77E07" w:rsidP="0006156F">
            <w:pPr>
              <w:spacing w:before="120" w:after="120"/>
            </w:pPr>
            <w:r>
              <w:t>This mark is given for a correct statement that complex roots of a real polynomial occur in conjugate pairs</w:t>
            </w:r>
          </w:p>
        </w:tc>
      </w:tr>
      <w:tr w:rsidR="00C77E07" w:rsidRPr="00B96873" w:rsidTr="00BF5FA1">
        <w:trPr>
          <w:trHeight w:val="58"/>
        </w:trPr>
        <w:tc>
          <w:tcPr>
            <w:tcW w:w="851" w:type="dxa"/>
            <w:vMerge/>
          </w:tcPr>
          <w:p w:rsidR="00C77E07" w:rsidRDefault="00C77E07" w:rsidP="00A56532">
            <w:pPr>
              <w:spacing w:before="120" w:after="120"/>
              <w:jc w:val="center"/>
            </w:pPr>
          </w:p>
        </w:tc>
        <w:tc>
          <w:tcPr>
            <w:tcW w:w="4403" w:type="dxa"/>
          </w:tcPr>
          <w:p w:rsidR="00C77E07" w:rsidRDefault="00C77E07" w:rsidP="00A56532">
            <w:pPr>
              <w:spacing w:before="120" w:after="120"/>
            </w:pPr>
            <w:r>
              <w:t xml:space="preserve">A polynomial with roots </w:t>
            </w:r>
            <w:r w:rsidRPr="00E20C09">
              <w:rPr>
                <w:i/>
              </w:rPr>
              <w:t>z</w:t>
            </w:r>
            <w:r w:rsidRPr="00E20C09">
              <w:rPr>
                <w:vertAlign w:val="subscript"/>
              </w:rPr>
              <w:t>1</w:t>
            </w:r>
            <w:r>
              <w:t xml:space="preserve">, </w:t>
            </w:r>
            <w:r w:rsidRPr="00E20C09">
              <w:rPr>
                <w:i/>
              </w:rPr>
              <w:t>z</w:t>
            </w:r>
            <w:r w:rsidRPr="00E20C09">
              <w:rPr>
                <w:vertAlign w:val="subscript"/>
              </w:rPr>
              <w:t>2</w:t>
            </w:r>
            <w:r>
              <w:t xml:space="preserve"> and </w:t>
            </w:r>
            <w:r w:rsidRPr="00E20C09">
              <w:rPr>
                <w:i/>
              </w:rPr>
              <w:t>z</w:t>
            </w:r>
            <w:r w:rsidRPr="00E20C09">
              <w:rPr>
                <w:vertAlign w:val="subscript"/>
              </w:rPr>
              <w:t>3</w:t>
            </w:r>
            <w:r>
              <w:t xml:space="preserve"> also needs roots </w:t>
            </w:r>
            <w:r w:rsidRPr="00E20C09">
              <w:rPr>
                <w:i/>
              </w:rPr>
              <w:t>z</w:t>
            </w:r>
            <w:r w:rsidRPr="00E20C09">
              <w:rPr>
                <w:vertAlign w:val="subscript"/>
              </w:rPr>
              <w:t>2</w:t>
            </w:r>
            <w:r>
              <w:t xml:space="preserve">* and </w:t>
            </w:r>
            <w:r w:rsidRPr="00E20C09">
              <w:rPr>
                <w:i/>
              </w:rPr>
              <w:t>z</w:t>
            </w:r>
            <w:r w:rsidRPr="00E20C09">
              <w:rPr>
                <w:vertAlign w:val="subscript"/>
              </w:rPr>
              <w:t>3</w:t>
            </w:r>
            <w:r>
              <w:t xml:space="preserve">* (five in total) </w:t>
            </w:r>
          </w:p>
          <w:p w:rsidR="00C77E07" w:rsidRPr="0067664C" w:rsidRDefault="00C77E07" w:rsidP="00A56532">
            <w:pPr>
              <w:spacing w:before="120" w:after="120"/>
            </w:pPr>
            <w:r>
              <w:t xml:space="preserve">However, a quartic has at most four roots, so no quartic can have </w:t>
            </w:r>
            <w:r w:rsidRPr="00E20C09">
              <w:rPr>
                <w:i/>
              </w:rPr>
              <w:t>z</w:t>
            </w:r>
            <w:r w:rsidRPr="00E20C09">
              <w:rPr>
                <w:vertAlign w:val="subscript"/>
              </w:rPr>
              <w:t>1</w:t>
            </w:r>
            <w:r>
              <w:t xml:space="preserve">, </w:t>
            </w:r>
            <w:r w:rsidRPr="00E20C09">
              <w:rPr>
                <w:i/>
              </w:rPr>
              <w:t>z</w:t>
            </w:r>
            <w:r w:rsidRPr="00E20C09">
              <w:rPr>
                <w:vertAlign w:val="subscript"/>
              </w:rPr>
              <w:t>2</w:t>
            </w:r>
            <w:r>
              <w:t xml:space="preserve"> and </w:t>
            </w:r>
            <w:r w:rsidRPr="00E20C09">
              <w:rPr>
                <w:i/>
              </w:rPr>
              <w:t>z</w:t>
            </w:r>
            <w:r w:rsidRPr="00E20C09">
              <w:rPr>
                <w:vertAlign w:val="subscript"/>
              </w:rPr>
              <w:t>3</w:t>
            </w:r>
            <w:r>
              <w:t xml:space="preserve"> roots.</w:t>
            </w:r>
          </w:p>
        </w:tc>
        <w:tc>
          <w:tcPr>
            <w:tcW w:w="893" w:type="dxa"/>
          </w:tcPr>
          <w:p w:rsidR="00C77E07" w:rsidRPr="00B96873" w:rsidRDefault="00C77E07" w:rsidP="00A56532">
            <w:pPr>
              <w:spacing w:before="120" w:after="120"/>
              <w:jc w:val="center"/>
            </w:pPr>
            <w:r>
              <w:t>A1</w:t>
            </w:r>
          </w:p>
        </w:tc>
        <w:tc>
          <w:tcPr>
            <w:tcW w:w="4273" w:type="dxa"/>
          </w:tcPr>
          <w:p w:rsidR="00C77E07" w:rsidRDefault="00C77E07" w:rsidP="0006156F">
            <w:pPr>
              <w:spacing w:before="120" w:after="120"/>
            </w:pPr>
            <w:r>
              <w:t xml:space="preserve">This mark is given for s correct statement referencing that a quartic has four roots but would need five if </w:t>
            </w:r>
            <w:r w:rsidRPr="00E20C09">
              <w:rPr>
                <w:i/>
              </w:rPr>
              <w:t>z</w:t>
            </w:r>
            <w:r w:rsidRPr="00E20C09">
              <w:rPr>
                <w:vertAlign w:val="subscript"/>
              </w:rPr>
              <w:t>1</w:t>
            </w:r>
            <w:r>
              <w:t xml:space="preserve">, </w:t>
            </w:r>
            <w:r w:rsidRPr="00E20C09">
              <w:rPr>
                <w:i/>
              </w:rPr>
              <w:t>z</w:t>
            </w:r>
            <w:r w:rsidRPr="00E20C09">
              <w:rPr>
                <w:vertAlign w:val="subscript"/>
              </w:rPr>
              <w:t>2</w:t>
            </w:r>
            <w:r>
              <w:t xml:space="preserve"> and </w:t>
            </w:r>
            <w:r w:rsidRPr="00E20C09">
              <w:rPr>
                <w:i/>
              </w:rPr>
              <w:t>z</w:t>
            </w:r>
            <w:r w:rsidRPr="00E20C09">
              <w:rPr>
                <w:vertAlign w:val="subscript"/>
              </w:rPr>
              <w:t>3</w:t>
            </w:r>
            <w:r>
              <w:t xml:space="preserve"> were to all be roots.</w:t>
            </w:r>
          </w:p>
        </w:tc>
      </w:tr>
      <w:tr w:rsidR="00C77E07" w:rsidRPr="00B96873" w:rsidTr="00A56532">
        <w:tc>
          <w:tcPr>
            <w:tcW w:w="851" w:type="dxa"/>
            <w:vMerge w:val="restart"/>
          </w:tcPr>
          <w:p w:rsidR="00C77E07" w:rsidRPr="00B96873" w:rsidRDefault="00C77E07" w:rsidP="00A56532">
            <w:pPr>
              <w:spacing w:before="120" w:after="120"/>
              <w:jc w:val="center"/>
            </w:pPr>
            <w:r>
              <w:t>(b)</w:t>
            </w:r>
          </w:p>
        </w:tc>
        <w:tc>
          <w:tcPr>
            <w:tcW w:w="4403" w:type="dxa"/>
          </w:tcPr>
          <w:p w:rsidR="00C77E07" w:rsidRPr="0067664C" w:rsidRDefault="00C77E07" w:rsidP="00A56532">
            <w:pPr>
              <w:spacing w:before="120" w:after="120"/>
            </w:pPr>
            <w:r w:rsidRPr="00D9166C">
              <w:rPr>
                <w:position w:val="-30"/>
              </w:rPr>
              <w:object w:dxaOrig="760" w:dyaOrig="700">
                <v:shape id="_x0000_i1054" type="#_x0000_t75" style="width:38.25pt;height:35.25pt" o:ole="">
                  <v:imagedata r:id="rId62" o:title=""/>
                </v:shape>
                <o:OLEObject Type="Embed" ProgID="Equation.3" ShapeID="_x0000_i1054" DrawAspect="Content" ObjectID="_1619790005" r:id="rId63"/>
              </w:object>
            </w:r>
            <w:r>
              <w:t xml:space="preserve"> = </w:t>
            </w:r>
            <w:r w:rsidRPr="00D9166C">
              <w:rPr>
                <w:position w:val="-28"/>
              </w:rPr>
              <w:object w:dxaOrig="1420" w:dyaOrig="660">
                <v:shape id="_x0000_i1055" type="#_x0000_t75" style="width:71.25pt;height:33pt" o:ole="">
                  <v:imagedata r:id="rId64" o:title=""/>
                </v:shape>
                <o:OLEObject Type="Embed" ProgID="Equation.3" ShapeID="_x0000_i1055" DrawAspect="Content" ObjectID="_1619790006" r:id="rId65"/>
              </w:object>
            </w:r>
            <w:r>
              <w:t xml:space="preserve"> = </w:t>
            </w:r>
            <w:r w:rsidRPr="00D9166C">
              <w:rPr>
                <w:position w:val="-24"/>
              </w:rPr>
              <w:object w:dxaOrig="600" w:dyaOrig="620">
                <v:shape id="_x0000_i1056" type="#_x0000_t75" style="width:30pt;height:30.75pt" o:ole="">
                  <v:imagedata r:id="rId66" o:title=""/>
                </v:shape>
                <o:OLEObject Type="Embed" ProgID="Equation.3" ShapeID="_x0000_i1056" DrawAspect="Content" ObjectID="_1619790007" r:id="rId67"/>
              </w:object>
            </w:r>
            <w:r>
              <w:t xml:space="preserve"> </w:t>
            </w:r>
            <w:r>
              <w:sym w:font="Symbol" w:char="F0B4"/>
            </w:r>
            <w:r>
              <w:t xml:space="preserve"> </w:t>
            </w:r>
            <w:r w:rsidRPr="00D9166C">
              <w:rPr>
                <w:position w:val="-24"/>
              </w:rPr>
              <w:object w:dxaOrig="499" w:dyaOrig="620">
                <v:shape id="_x0000_i1057" type="#_x0000_t75" style="width:24.75pt;height:30.75pt" o:ole="">
                  <v:imagedata r:id="rId68" o:title=""/>
                </v:shape>
                <o:OLEObject Type="Embed" ProgID="Equation.3" ShapeID="_x0000_i1057" DrawAspect="Content" ObjectID="_1619790008" r:id="rId69"/>
              </w:object>
            </w:r>
          </w:p>
        </w:tc>
        <w:tc>
          <w:tcPr>
            <w:tcW w:w="893" w:type="dxa"/>
          </w:tcPr>
          <w:p w:rsidR="00C77E07" w:rsidRPr="00B96873" w:rsidRDefault="00C77E07" w:rsidP="00A56532">
            <w:pPr>
              <w:spacing w:before="120" w:after="120"/>
              <w:jc w:val="center"/>
            </w:pPr>
            <w:r>
              <w:t>M1</w:t>
            </w:r>
          </w:p>
        </w:tc>
        <w:tc>
          <w:tcPr>
            <w:tcW w:w="4273" w:type="dxa"/>
          </w:tcPr>
          <w:p w:rsidR="00C77E07" w:rsidRPr="0006156F" w:rsidRDefault="00C77E07" w:rsidP="0006156F">
            <w:pPr>
              <w:spacing w:before="120" w:after="120"/>
            </w:pPr>
            <w:r>
              <w:t>This mark is given for substituting into the expression and multiplying the numerator and denominator by the conjugate of the denominator to find the quotient</w:t>
            </w:r>
          </w:p>
        </w:tc>
      </w:tr>
      <w:tr w:rsidR="00C77E07" w:rsidRPr="00B96873" w:rsidTr="00A56532">
        <w:tc>
          <w:tcPr>
            <w:tcW w:w="851" w:type="dxa"/>
            <w:vMerge/>
          </w:tcPr>
          <w:p w:rsidR="00C77E07" w:rsidRDefault="00C77E07" w:rsidP="00A56532">
            <w:pPr>
              <w:spacing w:before="120" w:after="120"/>
              <w:jc w:val="center"/>
            </w:pPr>
          </w:p>
        </w:tc>
        <w:tc>
          <w:tcPr>
            <w:tcW w:w="4403" w:type="dxa"/>
          </w:tcPr>
          <w:p w:rsidR="00C77E07" w:rsidRPr="0067664C" w:rsidRDefault="00C77E07" w:rsidP="00A56532">
            <w:pPr>
              <w:spacing w:before="120" w:after="120"/>
            </w:pPr>
            <w:r>
              <w:t xml:space="preserve">               = </w:t>
            </w:r>
            <w:r w:rsidRPr="00D9166C">
              <w:rPr>
                <w:position w:val="-24"/>
              </w:rPr>
              <w:object w:dxaOrig="1280" w:dyaOrig="620">
                <v:shape id="_x0000_i1058" type="#_x0000_t75" style="width:63.75pt;height:30.75pt" o:ole="">
                  <v:imagedata r:id="rId70" o:title=""/>
                </v:shape>
                <o:OLEObject Type="Embed" ProgID="Equation.3" ShapeID="_x0000_i1058" DrawAspect="Content" ObjectID="_1619790009" r:id="rId71"/>
              </w:object>
            </w:r>
            <w:r>
              <w:t xml:space="preserve"> = </w:t>
            </w:r>
            <w:r w:rsidRPr="00D9166C">
              <w:rPr>
                <w:position w:val="-24"/>
              </w:rPr>
              <w:object w:dxaOrig="320" w:dyaOrig="620">
                <v:shape id="_x0000_i1059" type="#_x0000_t75" style="width:15.75pt;height:30.75pt" o:ole="">
                  <v:imagedata r:id="rId72" o:title=""/>
                </v:shape>
                <o:OLEObject Type="Embed" ProgID="Equation.3" ShapeID="_x0000_i1059" DrawAspect="Content" ObjectID="_1619790010" r:id="rId73"/>
              </w:object>
            </w:r>
            <w:r>
              <w:t xml:space="preserve"> = </w:t>
            </w:r>
            <w:r w:rsidRPr="00D9166C">
              <w:rPr>
                <w:position w:val="-24"/>
              </w:rPr>
              <w:object w:dxaOrig="240" w:dyaOrig="620">
                <v:shape id="_x0000_i1060" type="#_x0000_t75" style="width:12pt;height:30.75pt" o:ole="">
                  <v:imagedata r:id="rId74" o:title=""/>
                </v:shape>
                <o:OLEObject Type="Embed" ProgID="Equation.3" ShapeID="_x0000_i1060" DrawAspect="Content" ObjectID="_1619790011" r:id="rId75"/>
              </w:object>
            </w:r>
            <w:r>
              <w:t xml:space="preserve"> + </w:t>
            </w:r>
            <w:r w:rsidRPr="00D9166C">
              <w:rPr>
                <w:position w:val="-24"/>
              </w:rPr>
              <w:object w:dxaOrig="240" w:dyaOrig="620">
                <v:shape id="_x0000_i1061" type="#_x0000_t75" style="width:12pt;height:30.75pt" o:ole="">
                  <v:imagedata r:id="rId76" o:title=""/>
                </v:shape>
                <o:OLEObject Type="Embed" ProgID="Equation.3" ShapeID="_x0000_i1061" DrawAspect="Content" ObjectID="_1619790012" r:id="rId77"/>
              </w:object>
            </w:r>
            <w:r>
              <w:t>i</w:t>
            </w:r>
          </w:p>
        </w:tc>
        <w:tc>
          <w:tcPr>
            <w:tcW w:w="893" w:type="dxa"/>
          </w:tcPr>
          <w:p w:rsidR="00C77E07" w:rsidRPr="00B96873" w:rsidRDefault="00C77E07" w:rsidP="00A56532">
            <w:pPr>
              <w:spacing w:before="120" w:after="120"/>
              <w:jc w:val="center"/>
            </w:pPr>
            <w:r>
              <w:t>A1</w:t>
            </w:r>
          </w:p>
        </w:tc>
        <w:tc>
          <w:tcPr>
            <w:tcW w:w="4273" w:type="dxa"/>
          </w:tcPr>
          <w:p w:rsidR="00C77E07" w:rsidRPr="0006156F" w:rsidRDefault="00C77E07" w:rsidP="0006156F">
            <w:pPr>
              <w:spacing w:before="120" w:after="120"/>
            </w:pPr>
            <w:r>
              <w:t>This mark is given for simplifying to find </w:t>
            </w:r>
            <w:r w:rsidRPr="00D9166C">
              <w:rPr>
                <w:position w:val="-24"/>
              </w:rPr>
              <w:object w:dxaOrig="240" w:dyaOrig="620">
                <v:shape id="_x0000_i1062" type="#_x0000_t75" style="width:12pt;height:30.75pt" o:ole="">
                  <v:imagedata r:id="rId74" o:title=""/>
                </v:shape>
                <o:OLEObject Type="Embed" ProgID="Equation.3" ShapeID="_x0000_i1062" DrawAspect="Content" ObjectID="_1619790013" r:id="rId78"/>
              </w:object>
            </w:r>
            <w:r>
              <w:t xml:space="preserve"> + </w:t>
            </w:r>
            <w:r w:rsidRPr="00D9166C">
              <w:rPr>
                <w:position w:val="-24"/>
              </w:rPr>
              <w:object w:dxaOrig="240" w:dyaOrig="620">
                <v:shape id="_x0000_i1063" type="#_x0000_t75" style="width:12pt;height:30.75pt" o:ole="">
                  <v:imagedata r:id="rId76" o:title=""/>
                </v:shape>
                <o:OLEObject Type="Embed" ProgID="Equation.3" ShapeID="_x0000_i1063" DrawAspect="Content" ObjectID="_1619790014" r:id="rId79"/>
              </w:object>
            </w:r>
            <w:r>
              <w:t xml:space="preserve">i </w:t>
            </w:r>
          </w:p>
        </w:tc>
      </w:tr>
      <w:tr w:rsidR="00C77E07" w:rsidRPr="00B96873" w:rsidTr="00A56532">
        <w:tc>
          <w:tcPr>
            <w:tcW w:w="851" w:type="dxa"/>
            <w:vMerge/>
          </w:tcPr>
          <w:p w:rsidR="00C77E07" w:rsidRDefault="00C77E07" w:rsidP="00A56532">
            <w:pPr>
              <w:spacing w:before="120" w:after="120"/>
              <w:jc w:val="center"/>
            </w:pPr>
          </w:p>
        </w:tc>
        <w:tc>
          <w:tcPr>
            <w:tcW w:w="4403" w:type="dxa"/>
          </w:tcPr>
          <w:p w:rsidR="00C77E07" w:rsidRDefault="00C77E07" w:rsidP="00A56532">
            <w:pPr>
              <w:spacing w:before="120" w:after="120"/>
            </w:pPr>
            <w:r>
              <w:t xml:space="preserve">arctan </w:t>
            </w:r>
            <w:r w:rsidRPr="00D9166C">
              <w:rPr>
                <w:position w:val="-32"/>
              </w:rPr>
              <w:object w:dxaOrig="460" w:dyaOrig="760">
                <v:shape id="_x0000_i1064" type="#_x0000_t75" style="width:23.25pt;height:38.25pt" o:ole="">
                  <v:imagedata r:id="rId80" o:title=""/>
                </v:shape>
                <o:OLEObject Type="Embed" ProgID="Equation.3" ShapeID="_x0000_i1064" DrawAspect="Content" ObjectID="_1619790015" r:id="rId81"/>
              </w:object>
            </w:r>
            <w:r>
              <w:t xml:space="preserve"> = arctan (1) and </w:t>
            </w:r>
            <w:r w:rsidRPr="00D9166C">
              <w:rPr>
                <w:position w:val="-24"/>
              </w:rPr>
              <w:object w:dxaOrig="240" w:dyaOrig="620">
                <v:shape id="_x0000_i1065" type="#_x0000_t75" style="width:12pt;height:30.75pt" o:ole="">
                  <v:imagedata r:id="rId74" o:title=""/>
                </v:shape>
                <o:OLEObject Type="Embed" ProgID="Equation.3" ShapeID="_x0000_i1065" DrawAspect="Content" ObjectID="_1619790016" r:id="rId82"/>
              </w:object>
            </w:r>
            <w:r>
              <w:t xml:space="preserve"> + </w:t>
            </w:r>
            <w:r w:rsidRPr="00D9166C">
              <w:rPr>
                <w:position w:val="-24"/>
              </w:rPr>
              <w:object w:dxaOrig="240" w:dyaOrig="620">
                <v:shape id="_x0000_i1066" type="#_x0000_t75" style="width:12pt;height:30.75pt" o:ole="">
                  <v:imagedata r:id="rId76" o:title=""/>
                </v:shape>
                <o:OLEObject Type="Embed" ProgID="Equation.3" ShapeID="_x0000_i1066" DrawAspect="Content" ObjectID="_1619790017" r:id="rId83"/>
              </w:object>
            </w:r>
            <w:r>
              <w:t xml:space="preserve">i  is in the first quadrant; </w:t>
            </w:r>
          </w:p>
          <w:p w:rsidR="00C77E07" w:rsidRPr="0067664C" w:rsidRDefault="00C77E07" w:rsidP="00A56532">
            <w:pPr>
              <w:spacing w:before="120" w:after="120"/>
            </w:pPr>
            <w:r>
              <w:t xml:space="preserve">hence arg </w:t>
            </w:r>
            <w:r w:rsidRPr="00D9166C">
              <w:rPr>
                <w:position w:val="-30"/>
              </w:rPr>
              <w:object w:dxaOrig="760" w:dyaOrig="700">
                <v:shape id="_x0000_i1067" type="#_x0000_t75" style="width:38.25pt;height:35.25pt" o:ole="">
                  <v:imagedata r:id="rId62" o:title=""/>
                </v:shape>
                <o:OLEObject Type="Embed" ProgID="Equation.3" ShapeID="_x0000_i1067" DrawAspect="Content" ObjectID="_1619790018" r:id="rId84"/>
              </w:object>
            </w:r>
            <w:r>
              <w:t xml:space="preserve"> = </w:t>
            </w:r>
            <w:r w:rsidRPr="00D9166C">
              <w:rPr>
                <w:position w:val="-24"/>
              </w:rPr>
              <w:object w:dxaOrig="240" w:dyaOrig="620">
                <v:shape id="_x0000_i1068" type="#_x0000_t75" style="width:12pt;height:30.75pt" o:ole="">
                  <v:imagedata r:id="rId85" o:title=""/>
                </v:shape>
                <o:OLEObject Type="Embed" ProgID="Equation.3" ShapeID="_x0000_i1068" DrawAspect="Content" ObjectID="_1619790019" r:id="rId86"/>
              </w:object>
            </w:r>
          </w:p>
        </w:tc>
        <w:tc>
          <w:tcPr>
            <w:tcW w:w="893" w:type="dxa"/>
          </w:tcPr>
          <w:p w:rsidR="00C77E07" w:rsidRPr="00D72EE0" w:rsidRDefault="00C77E07" w:rsidP="00A56532">
            <w:pPr>
              <w:spacing w:before="120" w:after="120"/>
              <w:jc w:val="center"/>
              <w:rPr>
                <w:sz w:val="2"/>
                <w:szCs w:val="2"/>
              </w:rPr>
            </w:pPr>
          </w:p>
          <w:p w:rsidR="00C77E07" w:rsidRPr="00B96873" w:rsidRDefault="00C77E07" w:rsidP="00A56532">
            <w:pPr>
              <w:spacing w:before="120" w:after="120"/>
              <w:jc w:val="center"/>
            </w:pPr>
            <w:r>
              <w:t>A1</w:t>
            </w:r>
          </w:p>
        </w:tc>
        <w:tc>
          <w:tcPr>
            <w:tcW w:w="4273" w:type="dxa"/>
          </w:tcPr>
          <w:p w:rsidR="00C77E07" w:rsidRPr="00D72EE0" w:rsidRDefault="00C77E07" w:rsidP="0006156F">
            <w:pPr>
              <w:spacing w:before="120" w:after="120"/>
              <w:rPr>
                <w:sz w:val="2"/>
                <w:szCs w:val="2"/>
              </w:rPr>
            </w:pPr>
          </w:p>
          <w:p w:rsidR="00C77E07" w:rsidRPr="0006156F" w:rsidRDefault="00C77E07" w:rsidP="0006156F">
            <w:pPr>
              <w:spacing w:before="120" w:after="120"/>
            </w:pPr>
            <w:r>
              <w:t>This mark is given for using arctan (1) and making reference to the first quadrant to justify the argument</w:t>
            </w:r>
          </w:p>
        </w:tc>
      </w:tr>
      <w:tr w:rsidR="00C77E07" w:rsidRPr="00B96873" w:rsidTr="00A56532">
        <w:tc>
          <w:tcPr>
            <w:tcW w:w="851" w:type="dxa"/>
            <w:vMerge w:val="restart"/>
          </w:tcPr>
          <w:p w:rsidR="00C77E07" w:rsidRDefault="00C77E07" w:rsidP="00A56532">
            <w:pPr>
              <w:spacing w:before="120" w:after="120"/>
              <w:jc w:val="center"/>
            </w:pPr>
            <w:r>
              <w:t>(c)</w:t>
            </w:r>
          </w:p>
        </w:tc>
        <w:tc>
          <w:tcPr>
            <w:tcW w:w="4403" w:type="dxa"/>
          </w:tcPr>
          <w:p w:rsidR="00C77E07" w:rsidRDefault="00C77E07" w:rsidP="00A56532">
            <w:pPr>
              <w:spacing w:before="120" w:after="120"/>
              <w:rPr>
                <w:lang w:val="pt-BR"/>
              </w:rPr>
            </w:pPr>
            <w:r w:rsidRPr="00ED502B">
              <w:rPr>
                <w:lang w:val="pt-BR"/>
              </w:rPr>
              <w:t xml:space="preserve">arg </w:t>
            </w:r>
            <w:r w:rsidRPr="00D9166C">
              <w:rPr>
                <w:position w:val="-30"/>
                <w:lang w:val="pt-BR"/>
              </w:rPr>
              <w:object w:dxaOrig="760" w:dyaOrig="700">
                <v:shape id="_x0000_i1069" type="#_x0000_t75" style="width:38.25pt;height:35.25pt" o:ole="">
                  <v:imagedata r:id="rId62" o:title=""/>
                </v:shape>
                <o:OLEObject Type="Embed" ProgID="Equation.3" ShapeID="_x0000_i1069" DrawAspect="Content" ObjectID="_1619790020" r:id="rId87"/>
              </w:object>
            </w:r>
            <w:r w:rsidRPr="00ED502B">
              <w:rPr>
                <w:lang w:val="pt-BR"/>
              </w:rPr>
              <w:t xml:space="preserve"> </w:t>
            </w:r>
          </w:p>
          <w:p w:rsidR="00C77E07" w:rsidRDefault="00C77E07" w:rsidP="00A56532">
            <w:pPr>
              <w:spacing w:before="120" w:after="120"/>
              <w:rPr>
                <w:lang w:val="pt-BR"/>
              </w:rPr>
            </w:pPr>
            <w:r w:rsidRPr="00ED502B">
              <w:rPr>
                <w:lang w:val="pt-BR"/>
              </w:rPr>
              <w:t>= arg (</w:t>
            </w:r>
            <w:r w:rsidRPr="00ED502B">
              <w:rPr>
                <w:i/>
                <w:lang w:val="pt-BR"/>
              </w:rPr>
              <w:t>z</w:t>
            </w:r>
            <w:r w:rsidRPr="00ED502B">
              <w:rPr>
                <w:vertAlign w:val="subscript"/>
                <w:lang w:val="pt-BR"/>
              </w:rPr>
              <w:t>2</w:t>
            </w:r>
            <w:r w:rsidRPr="00ED502B">
              <w:rPr>
                <w:lang w:val="pt-BR"/>
              </w:rPr>
              <w:t xml:space="preserve"> – </w:t>
            </w:r>
            <w:r w:rsidRPr="00ED502B">
              <w:rPr>
                <w:i/>
                <w:lang w:val="pt-BR"/>
              </w:rPr>
              <w:t>z</w:t>
            </w:r>
            <w:r w:rsidRPr="00ED502B">
              <w:rPr>
                <w:vertAlign w:val="subscript"/>
                <w:lang w:val="pt-BR"/>
              </w:rPr>
              <w:t>1</w:t>
            </w:r>
            <w:r w:rsidRPr="00ED502B">
              <w:rPr>
                <w:lang w:val="pt-BR"/>
              </w:rPr>
              <w:t>) – arg (</w:t>
            </w:r>
            <w:r w:rsidRPr="00ED502B">
              <w:rPr>
                <w:i/>
                <w:lang w:val="pt-BR"/>
              </w:rPr>
              <w:t>z</w:t>
            </w:r>
            <w:r>
              <w:rPr>
                <w:vertAlign w:val="subscript"/>
                <w:lang w:val="pt-BR"/>
              </w:rPr>
              <w:t>3</w:t>
            </w:r>
            <w:r w:rsidRPr="00ED502B">
              <w:rPr>
                <w:lang w:val="pt-BR"/>
              </w:rPr>
              <w:t xml:space="preserve"> – </w:t>
            </w:r>
            <w:r w:rsidRPr="00ED502B">
              <w:rPr>
                <w:i/>
                <w:lang w:val="pt-BR"/>
              </w:rPr>
              <w:t>z</w:t>
            </w:r>
            <w:r w:rsidRPr="00ED502B">
              <w:rPr>
                <w:vertAlign w:val="subscript"/>
                <w:lang w:val="pt-BR"/>
              </w:rPr>
              <w:t>1</w:t>
            </w:r>
            <w:r w:rsidRPr="00ED502B">
              <w:rPr>
                <w:lang w:val="pt-BR"/>
              </w:rPr>
              <w:t>)</w:t>
            </w:r>
          </w:p>
          <w:p w:rsidR="00C77E07" w:rsidRPr="00D72EE0" w:rsidRDefault="00C77E07" w:rsidP="00D72EE0">
            <w:pPr>
              <w:spacing w:before="120" w:after="120"/>
              <w:rPr>
                <w:lang w:val="it-IT"/>
              </w:rPr>
            </w:pPr>
            <w:r w:rsidRPr="00D72EE0">
              <w:rPr>
                <w:lang w:val="it-IT"/>
              </w:rPr>
              <w:t xml:space="preserve">= arg (–1 + 2i – (–2)) – arg (1 + i – (–2))                   </w:t>
            </w:r>
          </w:p>
          <w:p w:rsidR="00C77E07" w:rsidRPr="00D72EE0" w:rsidRDefault="00C77E07" w:rsidP="00A56532">
            <w:pPr>
              <w:spacing w:before="120" w:after="120"/>
              <w:rPr>
                <w:lang w:val="it-IT"/>
              </w:rPr>
            </w:pPr>
            <w:r w:rsidRPr="00D72EE0">
              <w:rPr>
                <w:lang w:val="it-IT"/>
              </w:rPr>
              <w:t>= arg (1 + 2i) – arg (3 + i)</w:t>
            </w:r>
          </w:p>
        </w:tc>
        <w:tc>
          <w:tcPr>
            <w:tcW w:w="893" w:type="dxa"/>
          </w:tcPr>
          <w:p w:rsidR="00C77E07" w:rsidRPr="00D72EE0" w:rsidRDefault="00C77E07" w:rsidP="00A56532">
            <w:pPr>
              <w:spacing w:before="120" w:after="120"/>
              <w:jc w:val="center"/>
              <w:rPr>
                <w:sz w:val="2"/>
                <w:szCs w:val="2"/>
              </w:rPr>
            </w:pPr>
          </w:p>
          <w:p w:rsidR="00C77E07" w:rsidRPr="00B96873" w:rsidRDefault="00C77E07" w:rsidP="00A56532">
            <w:pPr>
              <w:spacing w:before="120" w:after="120"/>
              <w:jc w:val="center"/>
            </w:pPr>
            <w:r>
              <w:t>M1</w:t>
            </w:r>
          </w:p>
        </w:tc>
        <w:tc>
          <w:tcPr>
            <w:tcW w:w="4273" w:type="dxa"/>
          </w:tcPr>
          <w:p w:rsidR="00C77E07" w:rsidRPr="00D72EE0" w:rsidRDefault="00C77E07" w:rsidP="0006156F">
            <w:pPr>
              <w:spacing w:before="120" w:after="120"/>
              <w:rPr>
                <w:sz w:val="2"/>
                <w:szCs w:val="2"/>
              </w:rPr>
            </w:pPr>
          </w:p>
          <w:p w:rsidR="00C77E07" w:rsidRPr="0006156F" w:rsidRDefault="00C77E07" w:rsidP="0006156F">
            <w:pPr>
              <w:spacing w:before="120" w:after="120"/>
            </w:pPr>
            <w:r>
              <w:t>This mark is given for applying the formula for the argument of a difference of complex numbers</w:t>
            </w:r>
          </w:p>
        </w:tc>
      </w:tr>
      <w:tr w:rsidR="00C77E07" w:rsidRPr="00B96873" w:rsidTr="00BF5FA1">
        <w:tc>
          <w:tcPr>
            <w:tcW w:w="851" w:type="dxa"/>
            <w:vMerge/>
          </w:tcPr>
          <w:p w:rsidR="00C77E07" w:rsidRDefault="00C77E07" w:rsidP="00A56532">
            <w:pPr>
              <w:spacing w:before="120" w:after="120"/>
              <w:jc w:val="center"/>
            </w:pPr>
          </w:p>
        </w:tc>
        <w:tc>
          <w:tcPr>
            <w:tcW w:w="4403" w:type="dxa"/>
          </w:tcPr>
          <w:p w:rsidR="00C77E07" w:rsidRDefault="00C77E07" w:rsidP="00A56532">
            <w:pPr>
              <w:spacing w:before="120" w:after="120"/>
            </w:pPr>
            <w:r>
              <w:t xml:space="preserve">Hence arctan (2) – arctan </w:t>
            </w:r>
            <w:r w:rsidRPr="00D72EE0">
              <w:rPr>
                <w:position w:val="-28"/>
              </w:rPr>
              <w:object w:dxaOrig="440" w:dyaOrig="680">
                <v:shape id="_x0000_i1070" type="#_x0000_t75" style="width:21.75pt;height:33.75pt" o:ole="">
                  <v:imagedata r:id="rId88" o:title=""/>
                </v:shape>
                <o:OLEObject Type="Embed" ProgID="Equation.3" ShapeID="_x0000_i1070" DrawAspect="Content" ObjectID="_1619790021" r:id="rId89"/>
              </w:object>
            </w:r>
            <w:r>
              <w:t xml:space="preserve"> </w:t>
            </w:r>
          </w:p>
          <w:p w:rsidR="00C77E07" w:rsidRPr="0067664C" w:rsidRDefault="00C77E07" w:rsidP="00A56532">
            <w:pPr>
              <w:spacing w:before="120" w:after="120"/>
            </w:pPr>
            <w:r>
              <w:t xml:space="preserve">= arg </w:t>
            </w:r>
            <w:r w:rsidRPr="00D72EE0">
              <w:rPr>
                <w:position w:val="-28"/>
              </w:rPr>
              <w:object w:dxaOrig="940" w:dyaOrig="680">
                <v:shape id="_x0000_i1071" type="#_x0000_t75" style="width:47.25pt;height:33.75pt" o:ole="">
                  <v:imagedata r:id="rId90" o:title=""/>
                </v:shape>
                <o:OLEObject Type="Embed" ProgID="Equation.3" ShapeID="_x0000_i1071" DrawAspect="Content" ObjectID="_1619790022" r:id="rId91"/>
              </w:object>
            </w:r>
            <w:r>
              <w:t xml:space="preserve"> = </w:t>
            </w:r>
            <w:r w:rsidRPr="00D9166C">
              <w:rPr>
                <w:position w:val="-24"/>
              </w:rPr>
              <w:object w:dxaOrig="240" w:dyaOrig="620">
                <v:shape id="_x0000_i1072" type="#_x0000_t75" style="width:12pt;height:30.75pt" o:ole="">
                  <v:imagedata r:id="rId85" o:title=""/>
                </v:shape>
                <o:OLEObject Type="Embed" ProgID="Equation.3" ShapeID="_x0000_i1072" DrawAspect="Content" ObjectID="_1619790023" r:id="rId92"/>
              </w:object>
            </w:r>
          </w:p>
        </w:tc>
        <w:tc>
          <w:tcPr>
            <w:tcW w:w="893" w:type="dxa"/>
          </w:tcPr>
          <w:p w:rsidR="00C77E07" w:rsidRPr="00D138CB" w:rsidRDefault="00C77E07" w:rsidP="00A56532">
            <w:pPr>
              <w:spacing w:before="120" w:after="120"/>
              <w:jc w:val="center"/>
              <w:rPr>
                <w:sz w:val="2"/>
                <w:szCs w:val="2"/>
              </w:rPr>
            </w:pPr>
          </w:p>
          <w:p w:rsidR="00C77E07" w:rsidRPr="00B96873" w:rsidRDefault="00C77E07" w:rsidP="00A56532">
            <w:pPr>
              <w:spacing w:before="120" w:after="120"/>
              <w:jc w:val="center"/>
            </w:pPr>
            <w:r>
              <w:t>A1</w:t>
            </w:r>
          </w:p>
        </w:tc>
        <w:tc>
          <w:tcPr>
            <w:tcW w:w="4273" w:type="dxa"/>
          </w:tcPr>
          <w:p w:rsidR="00C77E07" w:rsidRPr="00D138CB" w:rsidRDefault="00C77E07" w:rsidP="0006156F">
            <w:pPr>
              <w:spacing w:before="120" w:after="120"/>
              <w:rPr>
                <w:sz w:val="2"/>
                <w:szCs w:val="2"/>
              </w:rPr>
            </w:pPr>
          </w:p>
          <w:p w:rsidR="00C77E07" w:rsidRPr="0006156F" w:rsidRDefault="00C77E07" w:rsidP="0006156F">
            <w:pPr>
              <w:spacing w:before="120" w:after="120"/>
            </w:pPr>
            <w:r>
              <w:t>This mark is given for a complete proof identifying the required arguments</w:t>
            </w:r>
          </w:p>
        </w:tc>
      </w:tr>
      <w:tr w:rsidR="00C77E07" w:rsidRPr="00B96873" w:rsidTr="009C4D6A">
        <w:trPr>
          <w:trHeight w:val="1395"/>
        </w:trPr>
        <w:tc>
          <w:tcPr>
            <w:tcW w:w="851" w:type="dxa"/>
            <w:vMerge w:val="restart"/>
          </w:tcPr>
          <w:p w:rsidR="00C77E07" w:rsidRDefault="00C77E07" w:rsidP="00A56532">
            <w:pPr>
              <w:spacing w:before="120" w:after="120"/>
              <w:jc w:val="center"/>
            </w:pPr>
            <w:r>
              <w:t>(d)</w:t>
            </w:r>
          </w:p>
        </w:tc>
        <w:tc>
          <w:tcPr>
            <w:tcW w:w="4403" w:type="dxa"/>
            <w:vMerge w:val="restart"/>
          </w:tcPr>
          <w:p w:rsidR="00C77E07" w:rsidRPr="007233FA" w:rsidRDefault="00C77E07" w:rsidP="00A56532">
            <w:pPr>
              <w:spacing w:before="120" w:after="120"/>
            </w:pPr>
            <w:r w:rsidRPr="007233FA">
              <w:pict>
                <v:shape id="_x0000_i1073" type="#_x0000_t75" style="width:143.25pt;height:128.25pt">
                  <v:imagedata r:id="rId93" o:title=""/>
                </v:shape>
              </w:pict>
            </w:r>
          </w:p>
        </w:tc>
        <w:tc>
          <w:tcPr>
            <w:tcW w:w="893" w:type="dxa"/>
          </w:tcPr>
          <w:p w:rsidR="00C77E07" w:rsidRPr="00B96873" w:rsidRDefault="00C77E07" w:rsidP="00A56532">
            <w:pPr>
              <w:spacing w:before="120" w:after="120"/>
              <w:jc w:val="center"/>
            </w:pPr>
            <w:r>
              <w:t>B1</w:t>
            </w:r>
          </w:p>
        </w:tc>
        <w:tc>
          <w:tcPr>
            <w:tcW w:w="4273" w:type="dxa"/>
          </w:tcPr>
          <w:p w:rsidR="00C77E07" w:rsidRPr="0006156F" w:rsidRDefault="00C77E07" w:rsidP="0006156F">
            <w:pPr>
              <w:spacing w:before="120" w:after="120"/>
            </w:pPr>
            <w:r>
              <w:t xml:space="preserve">This mark is given for a line passing through </w:t>
            </w:r>
            <w:r w:rsidRPr="007233FA">
              <w:rPr>
                <w:i/>
              </w:rPr>
              <w:t>z</w:t>
            </w:r>
            <w:r w:rsidRPr="007233FA">
              <w:rPr>
                <w:vertAlign w:val="subscript"/>
              </w:rPr>
              <w:t>2</w:t>
            </w:r>
            <w:r>
              <w:t xml:space="preserve"> with one side shaded</w:t>
            </w:r>
          </w:p>
        </w:tc>
      </w:tr>
      <w:tr w:rsidR="00C77E07" w:rsidRPr="00B96873" w:rsidTr="009C4D6A">
        <w:trPr>
          <w:trHeight w:val="1395"/>
        </w:trPr>
        <w:tc>
          <w:tcPr>
            <w:tcW w:w="851" w:type="dxa"/>
            <w:vMerge/>
          </w:tcPr>
          <w:p w:rsidR="00C77E07" w:rsidRDefault="00C77E07" w:rsidP="00A56532">
            <w:pPr>
              <w:spacing w:before="120" w:after="120"/>
              <w:jc w:val="center"/>
            </w:pPr>
          </w:p>
        </w:tc>
        <w:tc>
          <w:tcPr>
            <w:tcW w:w="4403" w:type="dxa"/>
            <w:vMerge/>
          </w:tcPr>
          <w:p w:rsidR="00C77E07" w:rsidRPr="007233FA" w:rsidRDefault="00C77E07" w:rsidP="00A56532">
            <w:pPr>
              <w:spacing w:before="120" w:after="120"/>
            </w:pPr>
          </w:p>
        </w:tc>
        <w:tc>
          <w:tcPr>
            <w:tcW w:w="893" w:type="dxa"/>
          </w:tcPr>
          <w:p w:rsidR="00C77E07" w:rsidRPr="00B96873" w:rsidRDefault="00C77E07" w:rsidP="00FB29F8">
            <w:pPr>
              <w:spacing w:before="120" w:after="120"/>
              <w:jc w:val="center"/>
            </w:pPr>
            <w:r>
              <w:t>B1</w:t>
            </w:r>
          </w:p>
        </w:tc>
        <w:tc>
          <w:tcPr>
            <w:tcW w:w="4273" w:type="dxa"/>
          </w:tcPr>
          <w:p w:rsidR="00C77E07" w:rsidRPr="0006156F" w:rsidRDefault="00C77E07" w:rsidP="00FB29F8">
            <w:pPr>
              <w:spacing w:before="120" w:after="120"/>
            </w:pPr>
            <w:r>
              <w:t>This mark is given for the area below and left of the line shaded</w:t>
            </w:r>
          </w:p>
        </w:tc>
      </w:tr>
    </w:tbl>
    <w:p w:rsidR="00C77E07" w:rsidRPr="000830B2" w:rsidRDefault="00C77E07" w:rsidP="009D225A">
      <w:pPr>
        <w:tabs>
          <w:tab w:val="left" w:pos="1944"/>
        </w:tabs>
        <w:spacing w:line="360" w:lineRule="auto"/>
      </w:pPr>
      <w:r w:rsidRPr="00B96873">
        <w:rPr>
          <w:b/>
        </w:rPr>
        <w:t xml:space="preserve">Question </w:t>
      </w:r>
      <w:r>
        <w:rPr>
          <w:b/>
        </w:rPr>
        <w:t>6</w:t>
      </w:r>
      <w:r w:rsidRPr="00B96873">
        <w:rPr>
          <w:b/>
        </w:rPr>
        <w:t xml:space="preserve"> (Total </w:t>
      </w:r>
      <w:r>
        <w:rPr>
          <w:b/>
        </w:rPr>
        <w:t>9</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596"/>
        <w:gridCol w:w="297"/>
        <w:gridCol w:w="550"/>
        <w:gridCol w:w="3723"/>
      </w:tblGrid>
      <w:tr w:rsidR="00C77E07" w:rsidRPr="00B96873" w:rsidTr="00A56532">
        <w:tc>
          <w:tcPr>
            <w:tcW w:w="851" w:type="dxa"/>
            <w:shd w:val="clear" w:color="auto" w:fill="C0C0C0"/>
          </w:tcPr>
          <w:p w:rsidR="00C77E07" w:rsidRPr="00B96873" w:rsidRDefault="00C77E07" w:rsidP="00A56532">
            <w:pPr>
              <w:rPr>
                <w:b/>
              </w:rPr>
            </w:pPr>
            <w:r w:rsidRPr="00B96873">
              <w:rPr>
                <w:b/>
              </w:rPr>
              <w:t>Part</w:t>
            </w:r>
          </w:p>
        </w:tc>
        <w:tc>
          <w:tcPr>
            <w:tcW w:w="4403" w:type="dxa"/>
            <w:shd w:val="clear" w:color="auto" w:fill="C0C0C0"/>
          </w:tcPr>
          <w:p w:rsidR="00C77E07" w:rsidRPr="00B96873" w:rsidRDefault="00C77E07" w:rsidP="00A56532">
            <w:pPr>
              <w:rPr>
                <w:b/>
              </w:rPr>
            </w:pPr>
            <w:r w:rsidRPr="00B96873">
              <w:rPr>
                <w:b/>
              </w:rPr>
              <w:t>Working or answer an examiner might expect to see</w:t>
            </w:r>
          </w:p>
        </w:tc>
        <w:tc>
          <w:tcPr>
            <w:tcW w:w="893" w:type="dxa"/>
            <w:gridSpan w:val="2"/>
            <w:shd w:val="clear" w:color="auto" w:fill="C0C0C0"/>
          </w:tcPr>
          <w:p w:rsidR="00C77E07" w:rsidRPr="00B96873" w:rsidRDefault="00C77E07" w:rsidP="00A56532">
            <w:pPr>
              <w:rPr>
                <w:b/>
              </w:rPr>
            </w:pPr>
            <w:r w:rsidRPr="00B96873">
              <w:rPr>
                <w:b/>
              </w:rPr>
              <w:t>Mark</w:t>
            </w:r>
          </w:p>
        </w:tc>
        <w:tc>
          <w:tcPr>
            <w:tcW w:w="4273" w:type="dxa"/>
            <w:gridSpan w:val="2"/>
            <w:shd w:val="clear" w:color="auto" w:fill="C0C0C0"/>
          </w:tcPr>
          <w:p w:rsidR="00C77E07" w:rsidRPr="00B96873" w:rsidRDefault="00C77E07" w:rsidP="00A56532">
            <w:pPr>
              <w:rPr>
                <w:b/>
              </w:rPr>
            </w:pPr>
            <w:r w:rsidRPr="00B96873">
              <w:rPr>
                <w:b/>
              </w:rPr>
              <w:t>Notes</w:t>
            </w:r>
          </w:p>
        </w:tc>
      </w:tr>
      <w:tr w:rsidR="00C77E07" w:rsidRPr="00B96873" w:rsidTr="00A56532">
        <w:trPr>
          <w:trHeight w:val="58"/>
        </w:trPr>
        <w:tc>
          <w:tcPr>
            <w:tcW w:w="851" w:type="dxa"/>
            <w:vMerge w:val="restart"/>
          </w:tcPr>
          <w:p w:rsidR="00C77E07" w:rsidRPr="00B96873" w:rsidRDefault="00C77E07" w:rsidP="00A56532">
            <w:pPr>
              <w:spacing w:before="120" w:after="120"/>
              <w:jc w:val="center"/>
            </w:pPr>
            <w:r>
              <w:t>(a)</w:t>
            </w:r>
          </w:p>
        </w:tc>
        <w:tc>
          <w:tcPr>
            <w:tcW w:w="4403" w:type="dxa"/>
          </w:tcPr>
          <w:p w:rsidR="00C77E07" w:rsidRPr="00445E59" w:rsidRDefault="00C77E07" w:rsidP="00A56532">
            <w:pPr>
              <w:spacing w:before="120" w:after="120"/>
            </w:pPr>
            <w:r w:rsidRPr="00221079">
              <w:rPr>
                <w:position w:val="-6"/>
              </w:rPr>
              <w:object w:dxaOrig="220" w:dyaOrig="260">
                <v:shape id="_x0000_i1074" type="#_x0000_t75" style="width:11.25pt;height:12.75pt" o:ole="">
                  <v:imagedata r:id="rId94" o:title=""/>
                </v:shape>
                <o:OLEObject Type="Embed" ProgID="Equation.3" ShapeID="_x0000_i1074" DrawAspect="Content" ObjectID="_1619790024" r:id="rId95"/>
              </w:object>
            </w:r>
            <w:r>
              <w:t xml:space="preserve"> = </w:t>
            </w:r>
            <w:r w:rsidRPr="00221079">
              <w:rPr>
                <w:position w:val="-24"/>
              </w:rPr>
              <w:object w:dxaOrig="240" w:dyaOrig="620">
                <v:shape id="_x0000_i1075" type="#_x0000_t75" style="width:12pt;height:30.75pt" o:ole="">
                  <v:imagedata r:id="rId96" o:title=""/>
                </v:shape>
                <o:OLEObject Type="Embed" ProgID="Equation.3" ShapeID="_x0000_i1075" DrawAspect="Content" ObjectID="_1619790025" r:id="rId97"/>
              </w:object>
            </w:r>
            <w:r w:rsidRPr="00221079">
              <w:rPr>
                <w:position w:val="-32"/>
              </w:rPr>
              <w:object w:dxaOrig="1100" w:dyaOrig="720">
                <v:shape id="_x0000_i1076" type="#_x0000_t75" style="width:54.75pt;height:36pt" o:ole="">
                  <v:imagedata r:id="rId98" o:title=""/>
                </v:shape>
                <o:OLEObject Type="Embed" ProgID="Equation.3" ShapeID="_x0000_i1076" DrawAspect="Content" ObjectID="_1619790026" r:id="rId99"/>
              </w:object>
            </w:r>
          </w:p>
        </w:tc>
        <w:tc>
          <w:tcPr>
            <w:tcW w:w="893" w:type="dxa"/>
            <w:gridSpan w:val="2"/>
          </w:tcPr>
          <w:p w:rsidR="00C77E07" w:rsidRPr="00B96873" w:rsidRDefault="00C77E07" w:rsidP="00A56532">
            <w:pPr>
              <w:spacing w:before="120" w:after="120"/>
              <w:jc w:val="center"/>
            </w:pPr>
            <w:r>
              <w:t>M1</w:t>
            </w:r>
          </w:p>
        </w:tc>
        <w:tc>
          <w:tcPr>
            <w:tcW w:w="4273" w:type="dxa"/>
            <w:gridSpan w:val="2"/>
          </w:tcPr>
          <w:p w:rsidR="00C77E07" w:rsidRPr="00B96873" w:rsidRDefault="00C77E07" w:rsidP="00167CE4">
            <w:pPr>
              <w:spacing w:before="120" w:after="120"/>
            </w:pPr>
            <w:r>
              <w:t xml:space="preserve">This mark is given for finding a correct expression for the mean mass of the marbles, </w:t>
            </w:r>
            <w:r w:rsidRPr="00221079">
              <w:rPr>
                <w:position w:val="-6"/>
              </w:rPr>
              <w:object w:dxaOrig="220" w:dyaOrig="260">
                <v:shape id="_x0000_i1077" type="#_x0000_t75" style="width:11.25pt;height:12.75pt" o:ole="">
                  <v:imagedata r:id="rId94" o:title=""/>
                </v:shape>
                <o:OLEObject Type="Embed" ProgID="Equation.3" ShapeID="_x0000_i1077" DrawAspect="Content" ObjectID="_1619790027" r:id="rId100"/>
              </w:object>
            </w:r>
          </w:p>
        </w:tc>
      </w:tr>
      <w:tr w:rsidR="00C77E07" w:rsidRPr="00B96873" w:rsidTr="00BF5FA1">
        <w:trPr>
          <w:trHeight w:val="58"/>
        </w:trPr>
        <w:tc>
          <w:tcPr>
            <w:tcW w:w="851" w:type="dxa"/>
            <w:vMerge/>
          </w:tcPr>
          <w:p w:rsidR="00C77E07" w:rsidRDefault="00C77E07" w:rsidP="00A56532">
            <w:pPr>
              <w:spacing w:before="120" w:after="120"/>
              <w:jc w:val="center"/>
            </w:pPr>
          </w:p>
        </w:tc>
        <w:tc>
          <w:tcPr>
            <w:tcW w:w="4403" w:type="dxa"/>
          </w:tcPr>
          <w:p w:rsidR="00C77E07" w:rsidRDefault="00C77E07" w:rsidP="00A56532">
            <w:pPr>
              <w:spacing w:before="120" w:after="120"/>
            </w:pPr>
            <w:r>
              <w:t xml:space="preserve">     </w:t>
            </w:r>
            <w:r w:rsidRPr="00221079">
              <w:rPr>
                <w:position w:val="-32"/>
              </w:rPr>
              <w:object w:dxaOrig="1100" w:dyaOrig="720">
                <v:shape id="_x0000_i1078" type="#_x0000_t75" style="width:54.75pt;height:36pt" o:ole="">
                  <v:imagedata r:id="rId101" o:title=""/>
                </v:shape>
                <o:OLEObject Type="Embed" ProgID="Equation.3" ShapeID="_x0000_i1078" DrawAspect="Content" ObjectID="_1619790028" r:id="rId102"/>
              </w:object>
            </w:r>
            <w:r>
              <w:t xml:space="preserve"> </w:t>
            </w:r>
          </w:p>
          <w:p w:rsidR="00C77E07" w:rsidRDefault="00C77E07" w:rsidP="00A56532">
            <w:pPr>
              <w:spacing w:before="120" w:after="120"/>
            </w:pPr>
            <w:r>
              <w:t>= 7</w:t>
            </w:r>
            <w:r w:rsidRPr="00221079">
              <w:rPr>
                <w:position w:val="-32"/>
              </w:rPr>
              <w:object w:dxaOrig="440" w:dyaOrig="720">
                <v:shape id="_x0000_i1079" type="#_x0000_t75" style="width:21.75pt;height:36pt" o:ole="">
                  <v:imagedata r:id="rId103" o:title=""/>
                </v:shape>
                <o:OLEObject Type="Embed" ProgID="Equation.3" ShapeID="_x0000_i1079" DrawAspect="Content" ObjectID="_1619790029" r:id="rId104"/>
              </w:object>
            </w:r>
            <w:r>
              <w:t xml:space="preserve"> + 3</w:t>
            </w:r>
            <w:r w:rsidRPr="00221079">
              <w:rPr>
                <w:position w:val="-32"/>
              </w:rPr>
              <w:object w:dxaOrig="480" w:dyaOrig="720">
                <v:shape id="_x0000_i1080" type="#_x0000_t75" style="width:24pt;height:36pt" o:ole="">
                  <v:imagedata r:id="rId105" o:title=""/>
                </v:shape>
                <o:OLEObject Type="Embed" ProgID="Equation.3" ShapeID="_x0000_i1080" DrawAspect="Content" ObjectID="_1619790030" r:id="rId106"/>
              </w:object>
            </w:r>
            <w:r>
              <w:t xml:space="preserve"> </w:t>
            </w:r>
          </w:p>
          <w:p w:rsidR="00C77E07" w:rsidRPr="00221079" w:rsidRDefault="00C77E07" w:rsidP="00A56532">
            <w:pPr>
              <w:spacing w:before="120" w:after="120"/>
            </w:pPr>
            <w:r>
              <w:t>= 7</w:t>
            </w:r>
            <w:r>
              <w:rPr>
                <w:i/>
              </w:rPr>
              <w:t>n</w:t>
            </w:r>
            <w:r>
              <w:t xml:space="preserve"> + 3</w:t>
            </w:r>
            <w:r w:rsidRPr="00221079">
              <w:rPr>
                <w:position w:val="-24"/>
              </w:rPr>
              <w:object w:dxaOrig="240" w:dyaOrig="620">
                <v:shape id="_x0000_i1081" type="#_x0000_t75" style="width:12pt;height:30.75pt" o:ole="">
                  <v:imagedata r:id="rId107" o:title=""/>
                </v:shape>
                <o:OLEObject Type="Embed" ProgID="Equation.3" ShapeID="_x0000_i1081" DrawAspect="Content" ObjectID="_1619790031" r:id="rId108"/>
              </w:object>
            </w:r>
            <w:r>
              <w:t>(</w:t>
            </w:r>
            <w:r w:rsidRPr="00221079">
              <w:rPr>
                <w:i/>
              </w:rPr>
              <w:t>n</w:t>
            </w:r>
            <w:r>
              <w:t xml:space="preserve"> + 1)</w:t>
            </w:r>
          </w:p>
        </w:tc>
        <w:tc>
          <w:tcPr>
            <w:tcW w:w="893" w:type="dxa"/>
            <w:gridSpan w:val="2"/>
          </w:tcPr>
          <w:p w:rsidR="00C77E07" w:rsidRPr="00B96873" w:rsidRDefault="00C77E07" w:rsidP="00A56532">
            <w:pPr>
              <w:spacing w:before="120" w:after="120"/>
              <w:jc w:val="center"/>
            </w:pPr>
            <w:r>
              <w:t>M1</w:t>
            </w:r>
          </w:p>
        </w:tc>
        <w:tc>
          <w:tcPr>
            <w:tcW w:w="4273" w:type="dxa"/>
            <w:gridSpan w:val="2"/>
          </w:tcPr>
          <w:p w:rsidR="00C77E07" w:rsidRPr="00167CE4" w:rsidRDefault="00C77E07" w:rsidP="00167CE4">
            <w:pPr>
              <w:spacing w:before="120" w:after="120"/>
            </w:pPr>
            <w:r>
              <w:t xml:space="preserve">This mark is given for correctly splitting the sum and using the arithmetic series formula </w:t>
            </w:r>
          </w:p>
        </w:tc>
      </w:tr>
      <w:tr w:rsidR="00C77E07" w:rsidRPr="00B96873" w:rsidTr="00BF5FA1">
        <w:trPr>
          <w:trHeight w:val="58"/>
        </w:trPr>
        <w:tc>
          <w:tcPr>
            <w:tcW w:w="851" w:type="dxa"/>
            <w:vMerge/>
          </w:tcPr>
          <w:p w:rsidR="00C77E07" w:rsidRDefault="00C77E07" w:rsidP="00A56532">
            <w:pPr>
              <w:spacing w:before="120" w:after="120"/>
              <w:jc w:val="center"/>
            </w:pPr>
          </w:p>
        </w:tc>
        <w:tc>
          <w:tcPr>
            <w:tcW w:w="4403" w:type="dxa"/>
          </w:tcPr>
          <w:p w:rsidR="00C77E07" w:rsidRDefault="00C77E07" w:rsidP="00A56532">
            <w:pPr>
              <w:spacing w:before="120" w:after="120"/>
            </w:pPr>
            <w:r w:rsidRPr="00221079">
              <w:rPr>
                <w:position w:val="-6"/>
              </w:rPr>
              <w:object w:dxaOrig="220" w:dyaOrig="260">
                <v:shape id="_x0000_i1082" type="#_x0000_t75" style="width:11.25pt;height:12.75pt" o:ole="">
                  <v:imagedata r:id="rId94" o:title=""/>
                </v:shape>
                <o:OLEObject Type="Embed" ProgID="Equation.3" ShapeID="_x0000_i1082" DrawAspect="Content" ObjectID="_1619790032" r:id="rId109"/>
              </w:object>
            </w:r>
            <w:r>
              <w:t>= 7 + 3</w:t>
            </w:r>
            <w:r w:rsidRPr="00221079">
              <w:rPr>
                <w:position w:val="-24"/>
              </w:rPr>
              <w:object w:dxaOrig="240" w:dyaOrig="620">
                <v:shape id="_x0000_i1083" type="#_x0000_t75" style="width:12pt;height:30.75pt" o:ole="">
                  <v:imagedata r:id="rId110" o:title=""/>
                </v:shape>
                <o:OLEObject Type="Embed" ProgID="Equation.3" ShapeID="_x0000_i1083" DrawAspect="Content" ObjectID="_1619790033" r:id="rId111"/>
              </w:object>
            </w:r>
            <w:r>
              <w:t>(</w:t>
            </w:r>
            <w:r w:rsidRPr="00221079">
              <w:rPr>
                <w:i/>
              </w:rPr>
              <w:t>n</w:t>
            </w:r>
            <w:r>
              <w:t xml:space="preserve"> + 1) </w:t>
            </w:r>
          </w:p>
          <w:p w:rsidR="00C77E07" w:rsidRDefault="00C77E07" w:rsidP="00A56532">
            <w:pPr>
              <w:spacing w:before="120" w:after="120"/>
            </w:pPr>
            <w:r>
              <w:t xml:space="preserve">= </w:t>
            </w:r>
            <w:r w:rsidRPr="00221079">
              <w:rPr>
                <w:position w:val="-24"/>
              </w:rPr>
              <w:object w:dxaOrig="1120" w:dyaOrig="620">
                <v:shape id="_x0000_i1084" type="#_x0000_t75" style="width:56.25pt;height:30.75pt" o:ole="">
                  <v:imagedata r:id="rId112" o:title=""/>
                </v:shape>
                <o:OLEObject Type="Embed" ProgID="Equation.3" ShapeID="_x0000_i1084" DrawAspect="Content" ObjectID="_1619790034" r:id="rId113"/>
              </w:object>
            </w:r>
            <w:r>
              <w:t xml:space="preserve"> </w:t>
            </w:r>
          </w:p>
          <w:p w:rsidR="00C77E07" w:rsidRPr="0067664C" w:rsidRDefault="00C77E07" w:rsidP="00A56532">
            <w:pPr>
              <w:spacing w:before="120" w:after="120"/>
            </w:pPr>
            <w:r>
              <w:t xml:space="preserve">= </w:t>
            </w:r>
            <w:r w:rsidRPr="00221079">
              <w:rPr>
                <w:position w:val="-24"/>
              </w:rPr>
              <w:object w:dxaOrig="240" w:dyaOrig="620">
                <v:shape id="_x0000_i1085" type="#_x0000_t75" style="width:12pt;height:30.75pt" o:ole="">
                  <v:imagedata r:id="rId114" o:title=""/>
                </v:shape>
                <o:OLEObject Type="Embed" ProgID="Equation.3" ShapeID="_x0000_i1085" DrawAspect="Content" ObjectID="_1619790035" r:id="rId115"/>
              </w:object>
            </w:r>
            <w:r>
              <w:t>(3</w:t>
            </w:r>
            <w:r w:rsidRPr="00221079">
              <w:rPr>
                <w:i/>
              </w:rPr>
              <w:t>n</w:t>
            </w:r>
            <w:r>
              <w:t xml:space="preserve"> + 17)</w:t>
            </w:r>
          </w:p>
        </w:tc>
        <w:tc>
          <w:tcPr>
            <w:tcW w:w="893" w:type="dxa"/>
            <w:gridSpan w:val="2"/>
          </w:tcPr>
          <w:p w:rsidR="00C77E07" w:rsidRPr="00B96873" w:rsidRDefault="00C77E07" w:rsidP="00A56532">
            <w:pPr>
              <w:spacing w:before="120" w:after="120"/>
              <w:jc w:val="center"/>
            </w:pPr>
            <w:r>
              <w:t>A1</w:t>
            </w:r>
          </w:p>
        </w:tc>
        <w:tc>
          <w:tcPr>
            <w:tcW w:w="4273" w:type="dxa"/>
            <w:gridSpan w:val="2"/>
          </w:tcPr>
          <w:p w:rsidR="00C77E07" w:rsidRPr="00167CE4" w:rsidRDefault="00C77E07" w:rsidP="00167CE4">
            <w:pPr>
              <w:spacing w:before="120" w:after="120"/>
            </w:pPr>
            <w:r>
              <w:t>This mark is given for correct working to arrive at the answer shown</w:t>
            </w:r>
          </w:p>
        </w:tc>
      </w:tr>
      <w:tr w:rsidR="00C77E07" w:rsidRPr="00B96873" w:rsidTr="00A56532">
        <w:tc>
          <w:tcPr>
            <w:tcW w:w="851" w:type="dxa"/>
            <w:vMerge w:val="restart"/>
          </w:tcPr>
          <w:p w:rsidR="00C77E07" w:rsidRPr="00E41561" w:rsidRDefault="00C77E07" w:rsidP="00A56532">
            <w:pPr>
              <w:spacing w:before="120" w:after="120"/>
              <w:jc w:val="center"/>
              <w:rPr>
                <w:sz w:val="12"/>
                <w:szCs w:val="12"/>
              </w:rPr>
            </w:pPr>
            <w:r w:rsidRPr="00E41561">
              <w:rPr>
                <w:sz w:val="12"/>
                <w:szCs w:val="12"/>
              </w:rPr>
              <w:t xml:space="preserve"> </w:t>
            </w:r>
          </w:p>
          <w:p w:rsidR="00C77E07" w:rsidRDefault="00C77E07" w:rsidP="00A56532">
            <w:pPr>
              <w:spacing w:before="120" w:after="120"/>
              <w:jc w:val="center"/>
            </w:pPr>
            <w:r>
              <w:t>(b)</w:t>
            </w:r>
          </w:p>
        </w:tc>
        <w:tc>
          <w:tcPr>
            <w:tcW w:w="4403" w:type="dxa"/>
          </w:tcPr>
          <w:p w:rsidR="00C77E07" w:rsidRPr="009C024C" w:rsidRDefault="00C77E07" w:rsidP="00272A40">
            <w:pPr>
              <w:spacing w:before="120" w:after="120"/>
            </w:pPr>
            <w:r>
              <w:t xml:space="preserve">Standard deviation = </w:t>
            </w:r>
            <w:r w:rsidRPr="00E41561">
              <w:rPr>
                <w:position w:val="-26"/>
              </w:rPr>
              <w:object w:dxaOrig="1320" w:dyaOrig="760">
                <v:shape id="_x0000_i1086" type="#_x0000_t75" style="width:66pt;height:38.25pt" o:ole="">
                  <v:imagedata r:id="rId116" o:title=""/>
                </v:shape>
                <o:OLEObject Type="Embed" ProgID="Equation.3" ShapeID="_x0000_i1086" DrawAspect="Content" ObjectID="_1619790036" r:id="rId117"/>
              </w:object>
            </w:r>
          </w:p>
        </w:tc>
        <w:tc>
          <w:tcPr>
            <w:tcW w:w="893" w:type="dxa"/>
            <w:gridSpan w:val="2"/>
          </w:tcPr>
          <w:p w:rsidR="00C77E07" w:rsidRPr="00E41561" w:rsidRDefault="00C77E07" w:rsidP="00A56532">
            <w:pPr>
              <w:spacing w:before="120" w:after="120"/>
              <w:jc w:val="center"/>
              <w:rPr>
                <w:sz w:val="12"/>
                <w:szCs w:val="12"/>
              </w:rPr>
            </w:pPr>
          </w:p>
          <w:p w:rsidR="00C77E07" w:rsidRPr="00B96873" w:rsidRDefault="00C77E07" w:rsidP="00A56532">
            <w:pPr>
              <w:spacing w:before="120" w:after="120"/>
              <w:jc w:val="center"/>
            </w:pPr>
            <w:r>
              <w:t>B1</w:t>
            </w:r>
          </w:p>
        </w:tc>
        <w:tc>
          <w:tcPr>
            <w:tcW w:w="4273" w:type="dxa"/>
            <w:gridSpan w:val="2"/>
          </w:tcPr>
          <w:p w:rsidR="00C77E07" w:rsidRPr="00F24AF9" w:rsidRDefault="00C77E07" w:rsidP="00167CE4">
            <w:pPr>
              <w:spacing w:before="120" w:after="120"/>
              <w:rPr>
                <w:sz w:val="12"/>
                <w:szCs w:val="12"/>
              </w:rPr>
            </w:pPr>
          </w:p>
          <w:p w:rsidR="00C77E07" w:rsidRPr="00D23ACC" w:rsidRDefault="00C77E07" w:rsidP="00167CE4">
            <w:pPr>
              <w:spacing w:before="120" w:after="120"/>
            </w:pPr>
            <w:r>
              <w:t>This mark is given for using the formula for standard deviation (given in the formulae booklet)</w:t>
            </w:r>
          </w:p>
        </w:tc>
      </w:tr>
      <w:tr w:rsidR="00C77E07" w:rsidRPr="00B96873" w:rsidTr="00BF5FA1">
        <w:tc>
          <w:tcPr>
            <w:tcW w:w="851" w:type="dxa"/>
            <w:vMerge/>
          </w:tcPr>
          <w:p w:rsidR="00C77E07" w:rsidRDefault="00C77E07" w:rsidP="00A56532">
            <w:pPr>
              <w:spacing w:before="120" w:after="120"/>
              <w:jc w:val="center"/>
            </w:pPr>
          </w:p>
        </w:tc>
        <w:tc>
          <w:tcPr>
            <w:tcW w:w="4403" w:type="dxa"/>
          </w:tcPr>
          <w:p w:rsidR="00C77E07" w:rsidRPr="009C024C" w:rsidRDefault="00C77E07" w:rsidP="00A56532">
            <w:pPr>
              <w:spacing w:before="120" w:after="120"/>
              <w:rPr>
                <w:sz w:val="20"/>
                <w:szCs w:val="20"/>
              </w:rPr>
            </w:pPr>
            <w:r>
              <w:t xml:space="preserve">When </w:t>
            </w:r>
            <w:r w:rsidRPr="00272A40">
              <w:rPr>
                <w:i/>
              </w:rPr>
              <w:t>n</w:t>
            </w:r>
            <w:r>
              <w:t xml:space="preserve"> = 85, </w:t>
            </w:r>
            <w:r w:rsidRPr="00221079">
              <w:rPr>
                <w:position w:val="-6"/>
              </w:rPr>
              <w:object w:dxaOrig="220" w:dyaOrig="260">
                <v:shape id="_x0000_i1087" type="#_x0000_t75" style="width:11.25pt;height:12.75pt" o:ole="">
                  <v:imagedata r:id="rId94" o:title=""/>
                </v:shape>
                <o:OLEObject Type="Embed" ProgID="Equation.3" ShapeID="_x0000_i1087" DrawAspect="Content" ObjectID="_1619790037" r:id="rId118"/>
              </w:object>
            </w:r>
            <w:r>
              <w:t xml:space="preserve">= (3 </w:t>
            </w:r>
            <w:r>
              <w:sym w:font="Symbol" w:char="F0B4"/>
            </w:r>
            <w:r>
              <w:t xml:space="preserve"> 85 + 17) = 136</w:t>
            </w:r>
          </w:p>
        </w:tc>
        <w:tc>
          <w:tcPr>
            <w:tcW w:w="893" w:type="dxa"/>
            <w:gridSpan w:val="2"/>
          </w:tcPr>
          <w:p w:rsidR="00C77E07" w:rsidRPr="00B96873" w:rsidRDefault="00C77E07" w:rsidP="00A56532">
            <w:pPr>
              <w:spacing w:before="120" w:after="120"/>
              <w:jc w:val="center"/>
            </w:pPr>
            <w:r>
              <w:t>B1</w:t>
            </w:r>
          </w:p>
        </w:tc>
        <w:tc>
          <w:tcPr>
            <w:tcW w:w="4273" w:type="dxa"/>
            <w:gridSpan w:val="2"/>
          </w:tcPr>
          <w:p w:rsidR="00C77E07" w:rsidRPr="00D23ACC" w:rsidRDefault="00C77E07" w:rsidP="00167CE4">
            <w:pPr>
              <w:spacing w:before="120" w:after="120"/>
            </w:pPr>
            <w:r>
              <w:t xml:space="preserve">This mark is given for finding the mean mass of the marbles when </w:t>
            </w:r>
            <w:r w:rsidRPr="00272A40">
              <w:rPr>
                <w:i/>
              </w:rPr>
              <w:t>n</w:t>
            </w:r>
            <w:r>
              <w:t xml:space="preserve"> = 85</w:t>
            </w:r>
          </w:p>
        </w:tc>
      </w:tr>
      <w:tr w:rsidR="00C77E07" w:rsidRPr="00B96873" w:rsidTr="00BF5FA1">
        <w:tc>
          <w:tcPr>
            <w:tcW w:w="851" w:type="dxa"/>
            <w:vMerge/>
          </w:tcPr>
          <w:p w:rsidR="00C77E07" w:rsidRDefault="00C77E07" w:rsidP="00A56532">
            <w:pPr>
              <w:spacing w:before="120" w:after="120"/>
              <w:jc w:val="center"/>
            </w:pPr>
          </w:p>
        </w:tc>
        <w:tc>
          <w:tcPr>
            <w:tcW w:w="4403" w:type="dxa"/>
          </w:tcPr>
          <w:p w:rsidR="00C77E07" w:rsidRPr="009C024C" w:rsidRDefault="00C77E07" w:rsidP="00A56532">
            <w:pPr>
              <w:spacing w:before="120" w:after="120"/>
            </w:pPr>
            <w:r w:rsidRPr="00E41561">
              <w:rPr>
                <w:position w:val="-14"/>
              </w:rPr>
              <w:object w:dxaOrig="600" w:dyaOrig="400">
                <v:shape id="_x0000_i1088" type="#_x0000_t75" style="width:30pt;height:20.25pt" o:ole="">
                  <v:imagedata r:id="rId119" o:title=""/>
                </v:shape>
                <o:OLEObject Type="Embed" ProgID="Equation.3" ShapeID="_x0000_i1088" DrawAspect="Content" ObjectID="_1619790038" r:id="rId120"/>
              </w:object>
            </w:r>
            <w:r>
              <w:t xml:space="preserve"> = </w:t>
            </w:r>
            <w:r w:rsidRPr="00221079">
              <w:rPr>
                <w:position w:val="-32"/>
              </w:rPr>
              <w:object w:dxaOrig="1219" w:dyaOrig="720">
                <v:shape id="_x0000_i1089" type="#_x0000_t75" style="width:60.75pt;height:36pt" o:ole="">
                  <v:imagedata r:id="rId121" o:title=""/>
                </v:shape>
                <o:OLEObject Type="Embed" ProgID="Equation.3" ShapeID="_x0000_i1089" DrawAspect="Content" ObjectID="_1619790039" r:id="rId122"/>
              </w:object>
            </w:r>
            <w:r>
              <w:t xml:space="preserve"> =  </w:t>
            </w:r>
            <w:r w:rsidRPr="00221079">
              <w:rPr>
                <w:position w:val="-32"/>
              </w:rPr>
              <w:object w:dxaOrig="1760" w:dyaOrig="720">
                <v:shape id="_x0000_i1090" type="#_x0000_t75" style="width:87.75pt;height:36pt" o:ole="">
                  <v:imagedata r:id="rId123" o:title=""/>
                </v:shape>
                <o:OLEObject Type="Embed" ProgID="Equation.3" ShapeID="_x0000_i1090" DrawAspect="Content" ObjectID="_1619790040" r:id="rId124"/>
              </w:object>
            </w:r>
          </w:p>
        </w:tc>
        <w:tc>
          <w:tcPr>
            <w:tcW w:w="893" w:type="dxa"/>
            <w:gridSpan w:val="2"/>
          </w:tcPr>
          <w:p w:rsidR="00C77E07" w:rsidRPr="00F656AF" w:rsidRDefault="00C77E07" w:rsidP="00A56532">
            <w:pPr>
              <w:spacing w:before="120" w:after="120"/>
              <w:jc w:val="center"/>
              <w:rPr>
                <w:sz w:val="4"/>
                <w:szCs w:val="4"/>
              </w:rPr>
            </w:pPr>
          </w:p>
          <w:p w:rsidR="00C77E07" w:rsidRPr="00B96873" w:rsidRDefault="00C77E07" w:rsidP="00A56532">
            <w:pPr>
              <w:spacing w:before="120" w:after="120"/>
              <w:jc w:val="center"/>
            </w:pPr>
            <w:r>
              <w:t>M1</w:t>
            </w:r>
          </w:p>
        </w:tc>
        <w:tc>
          <w:tcPr>
            <w:tcW w:w="4273" w:type="dxa"/>
            <w:gridSpan w:val="2"/>
          </w:tcPr>
          <w:p w:rsidR="00C77E07" w:rsidRPr="00F656AF" w:rsidRDefault="00C77E07" w:rsidP="00167CE4">
            <w:pPr>
              <w:spacing w:before="120" w:after="120"/>
              <w:rPr>
                <w:sz w:val="4"/>
                <w:szCs w:val="4"/>
              </w:rPr>
            </w:pPr>
          </w:p>
          <w:p w:rsidR="00C77E07" w:rsidRPr="00D23ACC" w:rsidRDefault="00C77E07" w:rsidP="00167CE4">
            <w:pPr>
              <w:spacing w:before="120" w:after="120"/>
            </w:pPr>
            <w:r>
              <w:t xml:space="preserve">This mark is given for a method to find an expression for </w:t>
            </w:r>
            <w:r w:rsidRPr="00E41561">
              <w:rPr>
                <w:position w:val="-14"/>
              </w:rPr>
              <w:object w:dxaOrig="600" w:dyaOrig="400">
                <v:shape id="_x0000_i1091" type="#_x0000_t75" style="width:30pt;height:20.25pt" o:ole="">
                  <v:imagedata r:id="rId119" o:title=""/>
                </v:shape>
                <o:OLEObject Type="Embed" ProgID="Equation.3" ShapeID="_x0000_i1091" DrawAspect="Content" ObjectID="_1619790041" r:id="rId125"/>
              </w:object>
            </w:r>
          </w:p>
        </w:tc>
      </w:tr>
      <w:tr w:rsidR="00C77E07" w:rsidRPr="00B96873" w:rsidTr="00E41561">
        <w:tc>
          <w:tcPr>
            <w:tcW w:w="851" w:type="dxa"/>
            <w:vMerge/>
          </w:tcPr>
          <w:p w:rsidR="00C77E07" w:rsidRDefault="00C77E07" w:rsidP="00A56532">
            <w:pPr>
              <w:spacing w:before="120" w:after="120"/>
              <w:jc w:val="center"/>
            </w:pPr>
          </w:p>
        </w:tc>
        <w:tc>
          <w:tcPr>
            <w:tcW w:w="4999" w:type="dxa"/>
            <w:gridSpan w:val="2"/>
          </w:tcPr>
          <w:p w:rsidR="00C77E07" w:rsidRPr="00E41561" w:rsidRDefault="00C77E07" w:rsidP="00A56532">
            <w:pPr>
              <w:spacing w:before="120" w:after="120"/>
            </w:pPr>
            <w:r>
              <w:t>= 49</w:t>
            </w:r>
            <w:r>
              <w:rPr>
                <w:i/>
              </w:rPr>
              <w:t>n</w:t>
            </w:r>
            <w:r>
              <w:t xml:space="preserve"> + 42 </w:t>
            </w:r>
            <w:r>
              <w:sym w:font="Symbol" w:char="F0B4"/>
            </w:r>
            <w:r>
              <w:t xml:space="preserve"> </w:t>
            </w:r>
            <w:r w:rsidRPr="00E41561">
              <w:rPr>
                <w:position w:val="-24"/>
              </w:rPr>
              <w:object w:dxaOrig="240" w:dyaOrig="620">
                <v:shape id="_x0000_i1092" type="#_x0000_t75" style="width:12pt;height:30.75pt" o:ole="">
                  <v:imagedata r:id="rId126" o:title=""/>
                </v:shape>
                <o:OLEObject Type="Embed" ProgID="Equation.3" ShapeID="_x0000_i1092" DrawAspect="Content" ObjectID="_1619790042" r:id="rId127"/>
              </w:object>
            </w:r>
            <w:r w:rsidRPr="00E41561">
              <w:rPr>
                <w:i/>
              </w:rPr>
              <w:t>n</w:t>
            </w:r>
            <w:r>
              <w:t>(</w:t>
            </w:r>
            <w:r w:rsidRPr="00E41561">
              <w:rPr>
                <w:i/>
              </w:rPr>
              <w:t>n</w:t>
            </w:r>
            <w:r>
              <w:t xml:space="preserve"> + 1) + 9 </w:t>
            </w:r>
            <w:r>
              <w:sym w:font="Symbol" w:char="F0B4"/>
            </w:r>
            <w:r>
              <w:t xml:space="preserve"> </w:t>
            </w:r>
            <w:r w:rsidRPr="00E41561">
              <w:rPr>
                <w:position w:val="-24"/>
              </w:rPr>
              <w:object w:dxaOrig="240" w:dyaOrig="620">
                <v:shape id="_x0000_i1093" type="#_x0000_t75" style="width:12pt;height:30.75pt" o:ole="">
                  <v:imagedata r:id="rId128" o:title=""/>
                </v:shape>
                <o:OLEObject Type="Embed" ProgID="Equation.3" ShapeID="_x0000_i1093" DrawAspect="Content" ObjectID="_1619790043" r:id="rId129"/>
              </w:object>
            </w:r>
            <w:r w:rsidRPr="00E41561">
              <w:rPr>
                <w:i/>
              </w:rPr>
              <w:t>n</w:t>
            </w:r>
            <w:r>
              <w:t>(</w:t>
            </w:r>
            <w:r w:rsidRPr="00E41561">
              <w:rPr>
                <w:i/>
              </w:rPr>
              <w:t>n</w:t>
            </w:r>
            <w:r>
              <w:t xml:space="preserve"> + 1)(2</w:t>
            </w:r>
            <w:r w:rsidRPr="00E41561">
              <w:rPr>
                <w:i/>
              </w:rPr>
              <w:t>n</w:t>
            </w:r>
            <w:r>
              <w:t xml:space="preserve"> + 1)</w:t>
            </w:r>
          </w:p>
        </w:tc>
        <w:tc>
          <w:tcPr>
            <w:tcW w:w="847" w:type="dxa"/>
            <w:gridSpan w:val="2"/>
          </w:tcPr>
          <w:p w:rsidR="00C77E07" w:rsidRPr="00B96873" w:rsidRDefault="00C77E07" w:rsidP="00A56532">
            <w:pPr>
              <w:spacing w:before="120" w:after="120"/>
              <w:jc w:val="center"/>
            </w:pPr>
            <w:r>
              <w:t>B1</w:t>
            </w:r>
          </w:p>
        </w:tc>
        <w:tc>
          <w:tcPr>
            <w:tcW w:w="3723" w:type="dxa"/>
          </w:tcPr>
          <w:p w:rsidR="00C77E07" w:rsidRPr="00F656AF" w:rsidRDefault="00C77E07" w:rsidP="00167CE4">
            <w:pPr>
              <w:spacing w:before="120" w:after="120"/>
              <w:rPr>
                <w:i/>
              </w:rPr>
            </w:pPr>
            <w:r>
              <w:t xml:space="preserve">This mark is given for an expression for </w:t>
            </w:r>
            <w:r w:rsidRPr="00E41561">
              <w:rPr>
                <w:position w:val="-14"/>
              </w:rPr>
              <w:object w:dxaOrig="600" w:dyaOrig="400">
                <v:shape id="_x0000_i1094" type="#_x0000_t75" style="width:30pt;height:20.25pt" o:ole="">
                  <v:imagedata r:id="rId119" o:title=""/>
                </v:shape>
                <o:OLEObject Type="Embed" ProgID="Equation.3" ShapeID="_x0000_i1094" DrawAspect="Content" ObjectID="_1619790044" r:id="rId130"/>
              </w:object>
            </w:r>
            <w:r>
              <w:t xml:space="preserve"> in terms of </w:t>
            </w:r>
            <w:r>
              <w:rPr>
                <w:i/>
              </w:rPr>
              <w:t>n</w:t>
            </w:r>
          </w:p>
        </w:tc>
      </w:tr>
      <w:tr w:rsidR="00C77E07" w:rsidRPr="00B96873" w:rsidTr="00BF5FA1">
        <w:tc>
          <w:tcPr>
            <w:tcW w:w="851" w:type="dxa"/>
            <w:vMerge/>
          </w:tcPr>
          <w:p w:rsidR="00C77E07" w:rsidRDefault="00C77E07" w:rsidP="00A56532">
            <w:pPr>
              <w:spacing w:before="120" w:after="120"/>
              <w:jc w:val="center"/>
            </w:pPr>
          </w:p>
        </w:tc>
        <w:tc>
          <w:tcPr>
            <w:tcW w:w="4403" w:type="dxa"/>
          </w:tcPr>
          <w:p w:rsidR="00C77E07" w:rsidRDefault="00C77E07" w:rsidP="00A56532">
            <w:pPr>
              <w:spacing w:before="120" w:after="120"/>
            </w:pPr>
            <w:r>
              <w:t xml:space="preserve">When </w:t>
            </w:r>
            <w:r w:rsidRPr="00E41561">
              <w:rPr>
                <w:i/>
              </w:rPr>
              <w:t>n</w:t>
            </w:r>
            <w:r>
              <w:t xml:space="preserve"> = 85,  </w:t>
            </w:r>
            <w:r w:rsidRPr="00E41561">
              <w:rPr>
                <w:position w:val="-26"/>
              </w:rPr>
              <w:object w:dxaOrig="1320" w:dyaOrig="760">
                <v:shape id="_x0000_i1095" type="#_x0000_t75" style="width:66pt;height:38.25pt" o:ole="">
                  <v:imagedata r:id="rId116" o:title=""/>
                </v:shape>
                <o:OLEObject Type="Embed" ProgID="Equation.3" ShapeID="_x0000_i1095" DrawAspect="Content" ObjectID="_1619790045" r:id="rId131"/>
              </w:object>
            </w:r>
            <w:r>
              <w:t xml:space="preserve"> </w:t>
            </w:r>
          </w:p>
          <w:p w:rsidR="00C77E07" w:rsidRDefault="00C77E07" w:rsidP="00A56532">
            <w:pPr>
              <w:spacing w:before="120" w:after="120"/>
            </w:pPr>
            <w:r>
              <w:t xml:space="preserve">=  </w:t>
            </w:r>
            <w:r w:rsidRPr="00E41561">
              <w:rPr>
                <w:position w:val="-26"/>
              </w:rPr>
              <w:object w:dxaOrig="3420" w:dyaOrig="700">
                <v:shape id="_x0000_i1096" type="#_x0000_t75" style="width:171pt;height:35.25pt" o:ole="">
                  <v:imagedata r:id="rId132" o:title=""/>
                </v:shape>
                <o:OLEObject Type="Embed" ProgID="Equation.3" ShapeID="_x0000_i1096" DrawAspect="Content" ObjectID="_1619790046" r:id="rId133"/>
              </w:object>
            </w:r>
          </w:p>
          <w:p w:rsidR="00C77E07" w:rsidRPr="009C024C" w:rsidRDefault="00C77E07" w:rsidP="00A56532">
            <w:pPr>
              <w:spacing w:before="120" w:after="120"/>
            </w:pPr>
            <w:r>
              <w:t xml:space="preserve">= </w:t>
            </w:r>
            <w:r>
              <w:sym w:font="Symbol" w:char="F0D6"/>
            </w:r>
            <w:r>
              <w:t>5418</w:t>
            </w:r>
          </w:p>
        </w:tc>
        <w:tc>
          <w:tcPr>
            <w:tcW w:w="893" w:type="dxa"/>
            <w:gridSpan w:val="2"/>
          </w:tcPr>
          <w:p w:rsidR="00C77E07" w:rsidRPr="00B96873" w:rsidRDefault="00C77E07" w:rsidP="00A56532">
            <w:pPr>
              <w:spacing w:before="120" w:after="120"/>
              <w:jc w:val="center"/>
            </w:pPr>
            <w:r>
              <w:t>M1</w:t>
            </w:r>
          </w:p>
        </w:tc>
        <w:tc>
          <w:tcPr>
            <w:tcW w:w="4273" w:type="dxa"/>
            <w:gridSpan w:val="2"/>
          </w:tcPr>
          <w:p w:rsidR="00C77E07" w:rsidRPr="00B96873" w:rsidRDefault="00C77E07" w:rsidP="00167CE4">
            <w:pPr>
              <w:spacing w:before="120" w:after="120"/>
            </w:pPr>
            <w:r>
              <w:t xml:space="preserve">This mark is given for substituting to find a value for the standard deviation for the mass of the marbles when </w:t>
            </w:r>
            <w:r w:rsidRPr="00F656AF">
              <w:rPr>
                <w:i/>
              </w:rPr>
              <w:t>n</w:t>
            </w:r>
            <w:r>
              <w:t xml:space="preserve"> = 85</w:t>
            </w:r>
          </w:p>
        </w:tc>
      </w:tr>
      <w:tr w:rsidR="00C77E07" w:rsidRPr="00B96873" w:rsidTr="00BF5FA1">
        <w:tc>
          <w:tcPr>
            <w:tcW w:w="851" w:type="dxa"/>
            <w:vMerge/>
          </w:tcPr>
          <w:p w:rsidR="00C77E07" w:rsidRDefault="00C77E07" w:rsidP="00A56532">
            <w:pPr>
              <w:spacing w:before="120" w:after="120"/>
              <w:jc w:val="center"/>
            </w:pPr>
          </w:p>
        </w:tc>
        <w:tc>
          <w:tcPr>
            <w:tcW w:w="4403" w:type="dxa"/>
          </w:tcPr>
          <w:p w:rsidR="00C77E07" w:rsidRPr="009C024C" w:rsidRDefault="00C77E07" w:rsidP="00A56532">
            <w:pPr>
              <w:spacing w:before="120" w:after="120"/>
            </w:pPr>
            <w:r>
              <w:t>= 73.6 g</w:t>
            </w:r>
          </w:p>
        </w:tc>
        <w:tc>
          <w:tcPr>
            <w:tcW w:w="893" w:type="dxa"/>
            <w:gridSpan w:val="2"/>
          </w:tcPr>
          <w:p w:rsidR="00C77E07" w:rsidRPr="00B96873" w:rsidRDefault="00C77E07" w:rsidP="00A56532">
            <w:pPr>
              <w:spacing w:before="120" w:after="120"/>
              <w:jc w:val="center"/>
            </w:pPr>
            <w:r>
              <w:t>A1</w:t>
            </w:r>
          </w:p>
        </w:tc>
        <w:tc>
          <w:tcPr>
            <w:tcW w:w="4273" w:type="dxa"/>
            <w:gridSpan w:val="2"/>
          </w:tcPr>
          <w:p w:rsidR="00C77E07" w:rsidRPr="00B96873" w:rsidRDefault="00C77E07" w:rsidP="00167CE4">
            <w:pPr>
              <w:spacing w:before="120" w:after="120"/>
            </w:pPr>
            <w:r>
              <w:t>This mark is given for a value of the standard deviation of the mass of the marbles (accept any answer which rounds to 74, units not needed)</w:t>
            </w:r>
          </w:p>
        </w:tc>
      </w:tr>
    </w:tbl>
    <w:p w:rsidR="00C77E07" w:rsidRPr="00B96873" w:rsidRDefault="00C77E07" w:rsidP="009D225A"/>
    <w:p w:rsidR="00C77E07" w:rsidRPr="000830B2" w:rsidRDefault="00C77E07" w:rsidP="009D225A">
      <w:pPr>
        <w:tabs>
          <w:tab w:val="left" w:pos="1944"/>
        </w:tabs>
        <w:spacing w:line="360" w:lineRule="auto"/>
      </w:pPr>
      <w:r>
        <w:rPr>
          <w:b/>
        </w:rPr>
        <w:br w:type="page"/>
      </w:r>
      <w:r w:rsidRPr="00B96873">
        <w:rPr>
          <w:b/>
        </w:rPr>
        <w:t xml:space="preserve">Question </w:t>
      </w:r>
      <w:r>
        <w:rPr>
          <w:b/>
        </w:rPr>
        <w:t>7</w:t>
      </w:r>
      <w:r w:rsidRPr="00B96873">
        <w:rPr>
          <w:b/>
        </w:rPr>
        <w:t xml:space="preserve"> (Total </w:t>
      </w:r>
      <w:r>
        <w:rPr>
          <w:b/>
        </w:rPr>
        <w:t>8</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C77E07" w:rsidRPr="00B96873" w:rsidTr="00A56532">
        <w:tc>
          <w:tcPr>
            <w:tcW w:w="851" w:type="dxa"/>
            <w:shd w:val="clear" w:color="auto" w:fill="C0C0C0"/>
          </w:tcPr>
          <w:p w:rsidR="00C77E07" w:rsidRPr="00B96873" w:rsidRDefault="00C77E07" w:rsidP="00A56532">
            <w:pPr>
              <w:rPr>
                <w:b/>
              </w:rPr>
            </w:pPr>
            <w:r w:rsidRPr="00B96873">
              <w:rPr>
                <w:b/>
              </w:rPr>
              <w:t>Part</w:t>
            </w:r>
          </w:p>
        </w:tc>
        <w:tc>
          <w:tcPr>
            <w:tcW w:w="4403" w:type="dxa"/>
            <w:shd w:val="clear" w:color="auto" w:fill="C0C0C0"/>
          </w:tcPr>
          <w:p w:rsidR="00C77E07" w:rsidRPr="00B96873" w:rsidRDefault="00C77E07" w:rsidP="00A56532">
            <w:pPr>
              <w:rPr>
                <w:b/>
              </w:rPr>
            </w:pPr>
            <w:r w:rsidRPr="00B96873">
              <w:rPr>
                <w:b/>
              </w:rPr>
              <w:t>Working or answer an examiner might expect to see</w:t>
            </w:r>
          </w:p>
        </w:tc>
        <w:tc>
          <w:tcPr>
            <w:tcW w:w="893" w:type="dxa"/>
            <w:shd w:val="clear" w:color="auto" w:fill="C0C0C0"/>
          </w:tcPr>
          <w:p w:rsidR="00C77E07" w:rsidRPr="00B96873" w:rsidRDefault="00C77E07" w:rsidP="00A56532">
            <w:pPr>
              <w:rPr>
                <w:b/>
              </w:rPr>
            </w:pPr>
            <w:r w:rsidRPr="00B96873">
              <w:rPr>
                <w:b/>
              </w:rPr>
              <w:t>Mark</w:t>
            </w:r>
          </w:p>
        </w:tc>
        <w:tc>
          <w:tcPr>
            <w:tcW w:w="4273" w:type="dxa"/>
            <w:shd w:val="clear" w:color="auto" w:fill="C0C0C0"/>
          </w:tcPr>
          <w:p w:rsidR="00C77E07" w:rsidRPr="00B96873" w:rsidRDefault="00C77E07" w:rsidP="00A56532">
            <w:pPr>
              <w:rPr>
                <w:b/>
              </w:rPr>
            </w:pPr>
            <w:r w:rsidRPr="00B96873">
              <w:rPr>
                <w:b/>
              </w:rPr>
              <w:t>Notes</w:t>
            </w:r>
          </w:p>
        </w:tc>
      </w:tr>
      <w:tr w:rsidR="00C77E07" w:rsidRPr="00B96873" w:rsidTr="00DD2CB9">
        <w:trPr>
          <w:trHeight w:val="58"/>
        </w:trPr>
        <w:tc>
          <w:tcPr>
            <w:tcW w:w="851" w:type="dxa"/>
            <w:vMerge w:val="restart"/>
          </w:tcPr>
          <w:p w:rsidR="00C77E07" w:rsidRPr="00B96873" w:rsidRDefault="00C77E07" w:rsidP="00A56532">
            <w:pPr>
              <w:spacing w:before="120" w:after="120"/>
              <w:jc w:val="center"/>
            </w:pPr>
            <w:r>
              <w:t>(a)</w:t>
            </w:r>
          </w:p>
        </w:tc>
        <w:tc>
          <w:tcPr>
            <w:tcW w:w="4403" w:type="dxa"/>
          </w:tcPr>
          <w:p w:rsidR="00C77E07" w:rsidRDefault="00C77E07" w:rsidP="007D3BCF">
            <w:pPr>
              <w:spacing w:before="120" w:after="120"/>
            </w:pPr>
            <w:r w:rsidRPr="002007A4">
              <w:rPr>
                <w:i/>
              </w:rPr>
              <w:sym w:font="Symbol" w:char="F061"/>
            </w:r>
            <w:r>
              <w:t xml:space="preserve"> + </w:t>
            </w:r>
            <w:r w:rsidRPr="002007A4">
              <w:rPr>
                <w:i/>
              </w:rPr>
              <w:sym w:font="Symbol" w:char="F062"/>
            </w:r>
            <w:r>
              <w:t xml:space="preserve"> + </w:t>
            </w:r>
            <w:r w:rsidRPr="002007A4">
              <w:rPr>
                <w:position w:val="-28"/>
              </w:rPr>
              <w:object w:dxaOrig="1300" w:dyaOrig="680">
                <v:shape id="_x0000_i1097" type="#_x0000_t75" style="width:65.25pt;height:33.75pt" o:ole="">
                  <v:imagedata r:id="rId134" o:title=""/>
                </v:shape>
                <o:OLEObject Type="Embed" ProgID="Equation.3" ShapeID="_x0000_i1097" DrawAspect="Content" ObjectID="_1619790047" r:id="rId135"/>
              </w:object>
            </w:r>
            <w:r>
              <w:t xml:space="preserve"> = 8</w:t>
            </w:r>
          </w:p>
          <w:p w:rsidR="00C77E07" w:rsidRPr="0067664C" w:rsidRDefault="00C77E07" w:rsidP="007D3BCF">
            <w:pPr>
              <w:spacing w:before="120" w:after="120"/>
            </w:pPr>
          </w:p>
        </w:tc>
        <w:tc>
          <w:tcPr>
            <w:tcW w:w="893" w:type="dxa"/>
          </w:tcPr>
          <w:p w:rsidR="00C77E07" w:rsidRPr="00B96873" w:rsidRDefault="00C77E07" w:rsidP="00A56532">
            <w:pPr>
              <w:spacing w:before="120" w:after="120"/>
              <w:jc w:val="center"/>
            </w:pPr>
            <w:r>
              <w:t>M1</w:t>
            </w:r>
          </w:p>
        </w:tc>
        <w:tc>
          <w:tcPr>
            <w:tcW w:w="4273" w:type="dxa"/>
          </w:tcPr>
          <w:p w:rsidR="00C77E07" w:rsidRPr="00B96873" w:rsidRDefault="00C77E07" w:rsidP="00167CE4">
            <w:pPr>
              <w:spacing w:before="120" w:after="120"/>
            </w:pPr>
            <w:r>
              <w:t>This mark is given for finding the sum of roots and equating them to 8</w:t>
            </w:r>
          </w:p>
        </w:tc>
      </w:tr>
      <w:tr w:rsidR="00C77E07" w:rsidRPr="00B96873" w:rsidTr="00DD2CB9">
        <w:trPr>
          <w:trHeight w:val="58"/>
        </w:trPr>
        <w:tc>
          <w:tcPr>
            <w:tcW w:w="851" w:type="dxa"/>
            <w:vMerge/>
          </w:tcPr>
          <w:p w:rsidR="00C77E07" w:rsidRDefault="00C77E07" w:rsidP="00A56532">
            <w:pPr>
              <w:spacing w:before="120" w:after="120"/>
              <w:jc w:val="center"/>
            </w:pPr>
          </w:p>
        </w:tc>
        <w:tc>
          <w:tcPr>
            <w:tcW w:w="4403" w:type="dxa"/>
          </w:tcPr>
          <w:p w:rsidR="00C77E07" w:rsidRPr="00DD2CB9" w:rsidRDefault="00C77E07" w:rsidP="0060766A">
            <w:pPr>
              <w:spacing w:before="120" w:after="120"/>
            </w:pPr>
            <w:r>
              <w:t>2</w:t>
            </w:r>
            <w:r w:rsidRPr="002007A4">
              <w:rPr>
                <w:i/>
              </w:rPr>
              <w:sym w:font="Symbol" w:char="F061"/>
            </w:r>
            <w:r>
              <w:t xml:space="preserve">  + </w:t>
            </w:r>
            <w:r w:rsidRPr="002007A4">
              <w:rPr>
                <w:position w:val="-24"/>
              </w:rPr>
              <w:object w:dxaOrig="320" w:dyaOrig="620">
                <v:shape id="_x0000_i1098" type="#_x0000_t75" style="width:15.75pt;height:30.75pt" o:ole="">
                  <v:imagedata r:id="rId136" o:title=""/>
                </v:shape>
                <o:OLEObject Type="Embed" ProgID="Equation.3" ShapeID="_x0000_i1098" DrawAspect="Content" ObjectID="_1619790048" r:id="rId137"/>
              </w:object>
            </w:r>
            <w:r>
              <w:t xml:space="preserve"> = 8</w:t>
            </w:r>
          </w:p>
        </w:tc>
        <w:tc>
          <w:tcPr>
            <w:tcW w:w="893" w:type="dxa"/>
          </w:tcPr>
          <w:p w:rsidR="00C77E07" w:rsidRPr="00B96873" w:rsidRDefault="00C77E07" w:rsidP="00A56532">
            <w:pPr>
              <w:spacing w:before="120" w:after="120"/>
              <w:jc w:val="center"/>
            </w:pPr>
            <w:r>
              <w:t>A1</w:t>
            </w:r>
          </w:p>
        </w:tc>
        <w:tc>
          <w:tcPr>
            <w:tcW w:w="4273" w:type="dxa"/>
          </w:tcPr>
          <w:p w:rsidR="00C77E07" w:rsidRPr="00B96873" w:rsidRDefault="00C77E07" w:rsidP="00167CE4">
            <w:pPr>
              <w:spacing w:before="120" w:after="120"/>
            </w:pPr>
            <w:r>
              <w:t xml:space="preserve">This mark is given for finding an equation in terms of </w:t>
            </w:r>
            <w:r w:rsidRPr="002007A4">
              <w:rPr>
                <w:i/>
              </w:rPr>
              <w:sym w:font="Symbol" w:char="F061"/>
            </w:r>
            <w:r>
              <w:rPr>
                <w:i/>
              </w:rPr>
              <w:t xml:space="preserve"> </w:t>
            </w:r>
            <w:r>
              <w:t>only.</w:t>
            </w:r>
          </w:p>
        </w:tc>
      </w:tr>
      <w:tr w:rsidR="00C77E07" w:rsidRPr="00B96873" w:rsidTr="00DD2CB9">
        <w:trPr>
          <w:trHeight w:val="58"/>
        </w:trPr>
        <w:tc>
          <w:tcPr>
            <w:tcW w:w="851" w:type="dxa"/>
            <w:vMerge/>
          </w:tcPr>
          <w:p w:rsidR="00C77E07" w:rsidRDefault="00C77E07" w:rsidP="00A56532">
            <w:pPr>
              <w:spacing w:before="120" w:after="120"/>
              <w:jc w:val="center"/>
            </w:pPr>
          </w:p>
        </w:tc>
        <w:tc>
          <w:tcPr>
            <w:tcW w:w="4403" w:type="dxa"/>
          </w:tcPr>
          <w:p w:rsidR="00C77E07" w:rsidRDefault="00C77E07" w:rsidP="0060766A">
            <w:pPr>
              <w:spacing w:before="120" w:after="120"/>
            </w:pPr>
            <w:r>
              <w:t>2</w:t>
            </w:r>
            <w:r w:rsidRPr="002007A4">
              <w:rPr>
                <w:i/>
              </w:rPr>
              <w:sym w:font="Symbol" w:char="F061"/>
            </w:r>
            <w:r>
              <w:t xml:space="preserve"> </w:t>
            </w:r>
            <w:r>
              <w:rPr>
                <w:vertAlign w:val="superscript"/>
              </w:rPr>
              <w:t>2</w:t>
            </w:r>
            <w:r>
              <w:t xml:space="preserve"> + 12  = 8</w:t>
            </w:r>
            <w:r w:rsidRPr="002007A4">
              <w:rPr>
                <w:i/>
              </w:rPr>
              <w:sym w:font="Symbol" w:char="F061"/>
            </w:r>
            <w:r>
              <w:t xml:space="preserve">   so  2</w:t>
            </w:r>
            <w:r w:rsidRPr="002007A4">
              <w:rPr>
                <w:i/>
              </w:rPr>
              <w:sym w:font="Symbol" w:char="F061"/>
            </w:r>
            <w:r>
              <w:t xml:space="preserve"> </w:t>
            </w:r>
            <w:r>
              <w:rPr>
                <w:vertAlign w:val="superscript"/>
              </w:rPr>
              <w:t>2</w:t>
            </w:r>
            <w:r>
              <w:t xml:space="preserve"> – 8</w:t>
            </w:r>
            <w:r w:rsidRPr="002007A4">
              <w:rPr>
                <w:i/>
              </w:rPr>
              <w:sym w:font="Symbol" w:char="F061"/>
            </w:r>
            <w:r>
              <w:t xml:space="preserve"> + 12 = 0</w:t>
            </w:r>
          </w:p>
          <w:p w:rsidR="00C77E07" w:rsidRDefault="00C77E07" w:rsidP="0060766A">
            <w:pPr>
              <w:spacing w:before="120" w:after="120"/>
            </w:pPr>
            <w:r w:rsidRPr="002007A4">
              <w:rPr>
                <w:i/>
              </w:rPr>
              <w:sym w:font="Symbol" w:char="F061"/>
            </w:r>
            <w:r>
              <w:t xml:space="preserve"> = </w:t>
            </w:r>
            <w:r w:rsidRPr="00DD2CB9">
              <w:rPr>
                <w:position w:val="-24"/>
              </w:rPr>
              <w:object w:dxaOrig="2120" w:dyaOrig="720">
                <v:shape id="_x0000_i1099" type="#_x0000_t75" style="width:105.75pt;height:36pt" o:ole="">
                  <v:imagedata r:id="rId138" o:title=""/>
                </v:shape>
                <o:OLEObject Type="Embed" ProgID="Equation.3" ShapeID="_x0000_i1099" DrawAspect="Content" ObjectID="_1619790049" r:id="rId139"/>
              </w:object>
            </w:r>
          </w:p>
        </w:tc>
        <w:tc>
          <w:tcPr>
            <w:tcW w:w="893" w:type="dxa"/>
          </w:tcPr>
          <w:p w:rsidR="00C77E07" w:rsidRPr="00B96873" w:rsidRDefault="00C77E07" w:rsidP="00A56532">
            <w:pPr>
              <w:spacing w:before="120" w:after="120"/>
              <w:jc w:val="center"/>
            </w:pPr>
            <w:r>
              <w:t>M1</w:t>
            </w:r>
          </w:p>
        </w:tc>
        <w:tc>
          <w:tcPr>
            <w:tcW w:w="4273" w:type="dxa"/>
          </w:tcPr>
          <w:p w:rsidR="00C77E07" w:rsidRPr="00B96873" w:rsidRDefault="00C77E07" w:rsidP="00167CE4">
            <w:pPr>
              <w:spacing w:before="120" w:after="120"/>
            </w:pPr>
            <w:r>
              <w:t>This mark is given for rearranging to find a quadratic equation to solve</w:t>
            </w:r>
          </w:p>
        </w:tc>
      </w:tr>
      <w:tr w:rsidR="00C77E07" w:rsidRPr="00B96873" w:rsidTr="00DD2CB9">
        <w:trPr>
          <w:trHeight w:val="58"/>
        </w:trPr>
        <w:tc>
          <w:tcPr>
            <w:tcW w:w="851" w:type="dxa"/>
            <w:vMerge/>
          </w:tcPr>
          <w:p w:rsidR="00C77E07" w:rsidRDefault="00C77E07" w:rsidP="00A56532">
            <w:pPr>
              <w:spacing w:before="120" w:after="120"/>
              <w:jc w:val="center"/>
            </w:pPr>
          </w:p>
        </w:tc>
        <w:tc>
          <w:tcPr>
            <w:tcW w:w="4403" w:type="dxa"/>
          </w:tcPr>
          <w:p w:rsidR="00C77E07" w:rsidRPr="00DD2CB9" w:rsidRDefault="00C77E07" w:rsidP="0060766A">
            <w:pPr>
              <w:spacing w:before="120" w:after="120"/>
            </w:pPr>
            <w:r w:rsidRPr="002007A4">
              <w:rPr>
                <w:i/>
              </w:rPr>
              <w:sym w:font="Symbol" w:char="F061"/>
            </w:r>
            <w:r>
              <w:t xml:space="preserve"> = 2 </w:t>
            </w:r>
            <w:r>
              <w:sym w:font="Symbol" w:char="F0B1"/>
            </w:r>
            <w:r>
              <w:t xml:space="preserve"> i</w:t>
            </w:r>
            <w:r>
              <w:sym w:font="Symbol" w:char="F0D6"/>
            </w:r>
            <w:r>
              <w:t>2</w:t>
            </w:r>
          </w:p>
        </w:tc>
        <w:tc>
          <w:tcPr>
            <w:tcW w:w="893" w:type="dxa"/>
          </w:tcPr>
          <w:p w:rsidR="00C77E07" w:rsidRPr="00B96873" w:rsidRDefault="00C77E07" w:rsidP="00A56532">
            <w:pPr>
              <w:spacing w:before="120" w:after="120"/>
              <w:jc w:val="center"/>
            </w:pPr>
            <w:r>
              <w:t>A1</w:t>
            </w:r>
          </w:p>
        </w:tc>
        <w:tc>
          <w:tcPr>
            <w:tcW w:w="4273" w:type="dxa"/>
          </w:tcPr>
          <w:p w:rsidR="00C77E07" w:rsidRPr="00B96873" w:rsidRDefault="00C77E07" w:rsidP="00167CE4">
            <w:pPr>
              <w:spacing w:before="120" w:after="120"/>
            </w:pPr>
            <w:r>
              <w:t>This mark is given for finding the two complex roots</w:t>
            </w:r>
          </w:p>
        </w:tc>
      </w:tr>
      <w:tr w:rsidR="00C77E07" w:rsidRPr="00B96873" w:rsidTr="00DD2CB9">
        <w:trPr>
          <w:trHeight w:val="58"/>
        </w:trPr>
        <w:tc>
          <w:tcPr>
            <w:tcW w:w="851" w:type="dxa"/>
            <w:vMerge/>
          </w:tcPr>
          <w:p w:rsidR="00C77E07" w:rsidRDefault="00C77E07" w:rsidP="00A56532">
            <w:pPr>
              <w:spacing w:before="120" w:after="120"/>
              <w:jc w:val="center"/>
            </w:pPr>
          </w:p>
        </w:tc>
        <w:tc>
          <w:tcPr>
            <w:tcW w:w="4403" w:type="dxa"/>
          </w:tcPr>
          <w:p w:rsidR="00C77E07" w:rsidRDefault="00C77E07" w:rsidP="00A56532">
            <w:pPr>
              <w:spacing w:before="120" w:after="120"/>
            </w:pPr>
            <w:r>
              <w:t xml:space="preserve">Product of roots = 24 </w:t>
            </w:r>
          </w:p>
          <w:p w:rsidR="00C77E07" w:rsidRPr="0060766A" w:rsidRDefault="00C77E07" w:rsidP="00A56532">
            <w:pPr>
              <w:spacing w:before="120" w:after="120"/>
            </w:pPr>
            <w:r>
              <w:t xml:space="preserve">Third root = </w:t>
            </w:r>
            <w:r w:rsidRPr="00E83576">
              <w:rPr>
                <w:position w:val="-30"/>
              </w:rPr>
              <w:object w:dxaOrig="1900" w:dyaOrig="680">
                <v:shape id="_x0000_i1100" type="#_x0000_t75" style="width:95.25pt;height:33.75pt" o:ole="">
                  <v:imagedata r:id="rId140" o:title=""/>
                </v:shape>
                <o:OLEObject Type="Embed" ProgID="Equation.3" ShapeID="_x0000_i1100" DrawAspect="Content" ObjectID="_1619790050" r:id="rId141"/>
              </w:object>
            </w:r>
            <w:r>
              <w:t xml:space="preserve"> = </w:t>
            </w:r>
            <w:r w:rsidRPr="00E83576">
              <w:rPr>
                <w:position w:val="-24"/>
              </w:rPr>
              <w:object w:dxaOrig="580" w:dyaOrig="620">
                <v:shape id="_x0000_i1101" type="#_x0000_t75" style="width:29.25pt;height:30.75pt" o:ole="">
                  <v:imagedata r:id="rId142" o:title=""/>
                </v:shape>
                <o:OLEObject Type="Embed" ProgID="Equation.3" ShapeID="_x0000_i1101" DrawAspect="Content" ObjectID="_1619790051" r:id="rId143"/>
              </w:object>
            </w:r>
          </w:p>
        </w:tc>
        <w:tc>
          <w:tcPr>
            <w:tcW w:w="893" w:type="dxa"/>
          </w:tcPr>
          <w:p w:rsidR="00C77E07" w:rsidRPr="00B96873" w:rsidRDefault="00C77E07" w:rsidP="00A56532">
            <w:pPr>
              <w:spacing w:before="120" w:after="120"/>
              <w:jc w:val="center"/>
            </w:pPr>
            <w:r>
              <w:t>M1</w:t>
            </w:r>
          </w:p>
        </w:tc>
        <w:tc>
          <w:tcPr>
            <w:tcW w:w="4273" w:type="dxa"/>
          </w:tcPr>
          <w:p w:rsidR="00C77E07" w:rsidRPr="00E83576" w:rsidRDefault="00C77E07" w:rsidP="00167CE4">
            <w:pPr>
              <w:spacing w:before="120" w:after="120"/>
            </w:pPr>
            <w:r>
              <w:t>This mark is given for a method to  find the third root of f(</w:t>
            </w:r>
            <w:r>
              <w:rPr>
                <w:i/>
              </w:rPr>
              <w:t>z</w:t>
            </w:r>
            <w:r>
              <w:t>)</w:t>
            </w:r>
          </w:p>
        </w:tc>
      </w:tr>
      <w:tr w:rsidR="00C77E07" w:rsidRPr="00B96873" w:rsidTr="00DD2CB9">
        <w:tc>
          <w:tcPr>
            <w:tcW w:w="851" w:type="dxa"/>
            <w:vMerge/>
          </w:tcPr>
          <w:p w:rsidR="00C77E07" w:rsidRPr="00B96873" w:rsidRDefault="00C77E07" w:rsidP="00A56532">
            <w:pPr>
              <w:spacing w:before="120" w:after="120"/>
              <w:jc w:val="center"/>
            </w:pPr>
          </w:p>
        </w:tc>
        <w:tc>
          <w:tcPr>
            <w:tcW w:w="4403" w:type="dxa"/>
          </w:tcPr>
          <w:p w:rsidR="00C77E07" w:rsidRPr="00E83576" w:rsidRDefault="00C77E07" w:rsidP="00A56532">
            <w:pPr>
              <w:spacing w:before="120" w:after="120"/>
            </w:pPr>
            <w:r>
              <w:t>Hence the roots of f(</w:t>
            </w:r>
            <w:r>
              <w:rPr>
                <w:i/>
              </w:rPr>
              <w:t>z</w:t>
            </w:r>
            <w:r>
              <w:t>) are 2 + i</w:t>
            </w:r>
            <w:r>
              <w:sym w:font="Symbol" w:char="F0D6"/>
            </w:r>
            <w:r>
              <w:t>2, 2 – i</w:t>
            </w:r>
            <w:r>
              <w:sym w:font="Symbol" w:char="F0D6"/>
            </w:r>
            <w:r>
              <w:t>2 and 4</w:t>
            </w:r>
          </w:p>
        </w:tc>
        <w:tc>
          <w:tcPr>
            <w:tcW w:w="893" w:type="dxa"/>
          </w:tcPr>
          <w:p w:rsidR="00C77E07" w:rsidRPr="00B96873" w:rsidRDefault="00C77E07" w:rsidP="00A56532">
            <w:pPr>
              <w:spacing w:before="120" w:after="120"/>
              <w:jc w:val="center"/>
            </w:pPr>
            <w:r>
              <w:t>A1</w:t>
            </w:r>
          </w:p>
        </w:tc>
        <w:tc>
          <w:tcPr>
            <w:tcW w:w="4273" w:type="dxa"/>
          </w:tcPr>
          <w:p w:rsidR="00C77E07" w:rsidRPr="00E83576" w:rsidRDefault="00C77E07" w:rsidP="00167CE4">
            <w:pPr>
              <w:spacing w:before="120" w:after="120"/>
            </w:pPr>
            <w:r>
              <w:t>This mark is given for finding the three roots of f(</w:t>
            </w:r>
            <w:r>
              <w:rPr>
                <w:i/>
              </w:rPr>
              <w:t>z</w:t>
            </w:r>
            <w:r>
              <w:t>)</w:t>
            </w:r>
          </w:p>
        </w:tc>
      </w:tr>
      <w:tr w:rsidR="00C77E07" w:rsidRPr="00B96873" w:rsidTr="00DD2CB9">
        <w:tc>
          <w:tcPr>
            <w:tcW w:w="851" w:type="dxa"/>
            <w:vMerge w:val="restart"/>
          </w:tcPr>
          <w:p w:rsidR="00C77E07" w:rsidRDefault="00C77E07" w:rsidP="00A56532">
            <w:pPr>
              <w:spacing w:before="120" w:after="120"/>
              <w:jc w:val="center"/>
            </w:pPr>
            <w:r>
              <w:t>(b)</w:t>
            </w:r>
          </w:p>
        </w:tc>
        <w:tc>
          <w:tcPr>
            <w:tcW w:w="4403" w:type="dxa"/>
          </w:tcPr>
          <w:p w:rsidR="00C77E07" w:rsidRDefault="00C77E07" w:rsidP="00A56532">
            <w:pPr>
              <w:spacing w:before="120" w:after="120"/>
            </w:pPr>
            <w:r>
              <w:t xml:space="preserve">f(4) = 0 </w:t>
            </w:r>
            <w:r>
              <w:sym w:font="Symbol" w:char="F0DE"/>
            </w:r>
            <w:r>
              <w:t xml:space="preserve"> 4</w:t>
            </w:r>
            <w:r>
              <w:rPr>
                <w:vertAlign w:val="superscript"/>
              </w:rPr>
              <w:t>3</w:t>
            </w:r>
            <w:r>
              <w:t xml:space="preserve"> – (8 </w:t>
            </w:r>
            <w:r>
              <w:sym w:font="Symbol" w:char="F0B4"/>
            </w:r>
            <w:r>
              <w:t xml:space="preserve"> 4</w:t>
            </w:r>
            <w:r>
              <w:rPr>
                <w:vertAlign w:val="superscript"/>
              </w:rPr>
              <w:t>2</w:t>
            </w:r>
            <w:r>
              <w:t>) + 4</w:t>
            </w:r>
            <w:r>
              <w:rPr>
                <w:i/>
              </w:rPr>
              <w:t>p</w:t>
            </w:r>
            <w:r>
              <w:t xml:space="preserve"> – 24 = 0</w:t>
            </w:r>
          </w:p>
          <w:p w:rsidR="00C77E07" w:rsidRPr="00343112" w:rsidRDefault="00C77E07" w:rsidP="00A56532">
            <w:pPr>
              <w:spacing w:before="120" w:after="120"/>
            </w:pPr>
            <w:r>
              <w:tab/>
            </w:r>
            <w:r>
              <w:tab/>
            </w:r>
            <w:r>
              <w:tab/>
              <w:t xml:space="preserve">       4</w:t>
            </w:r>
            <w:r>
              <w:rPr>
                <w:i/>
              </w:rPr>
              <w:t>p</w:t>
            </w:r>
            <w:r>
              <w:t xml:space="preserve"> = 88</w:t>
            </w:r>
          </w:p>
        </w:tc>
        <w:tc>
          <w:tcPr>
            <w:tcW w:w="893" w:type="dxa"/>
          </w:tcPr>
          <w:p w:rsidR="00C77E07" w:rsidRPr="00B96873" w:rsidRDefault="00C77E07" w:rsidP="00A56532">
            <w:pPr>
              <w:spacing w:before="120" w:after="120"/>
              <w:jc w:val="center"/>
            </w:pPr>
            <w:r>
              <w:t>M1</w:t>
            </w:r>
          </w:p>
        </w:tc>
        <w:tc>
          <w:tcPr>
            <w:tcW w:w="4273" w:type="dxa"/>
          </w:tcPr>
          <w:p w:rsidR="00C77E07" w:rsidRPr="00343112" w:rsidRDefault="00C77E07" w:rsidP="00167CE4">
            <w:pPr>
              <w:spacing w:before="120" w:after="120"/>
              <w:rPr>
                <w:i/>
              </w:rPr>
            </w:pPr>
            <w:r>
              <w:t xml:space="preserve">This mark is given for a method to find a value of </w:t>
            </w:r>
            <w:r>
              <w:rPr>
                <w:i/>
              </w:rPr>
              <w:t>p</w:t>
            </w:r>
          </w:p>
        </w:tc>
      </w:tr>
      <w:tr w:rsidR="00C77E07" w:rsidRPr="00B96873" w:rsidTr="00DD2CB9">
        <w:tc>
          <w:tcPr>
            <w:tcW w:w="851" w:type="dxa"/>
            <w:vMerge/>
          </w:tcPr>
          <w:p w:rsidR="00C77E07" w:rsidRDefault="00C77E07" w:rsidP="00A56532">
            <w:pPr>
              <w:spacing w:before="120" w:after="120"/>
              <w:jc w:val="center"/>
            </w:pPr>
          </w:p>
        </w:tc>
        <w:tc>
          <w:tcPr>
            <w:tcW w:w="4403" w:type="dxa"/>
          </w:tcPr>
          <w:p w:rsidR="00C77E07" w:rsidRPr="00343112" w:rsidRDefault="00C77E07" w:rsidP="00A56532">
            <w:pPr>
              <w:spacing w:before="120" w:after="120"/>
            </w:pPr>
            <w:r>
              <w:rPr>
                <w:i/>
              </w:rPr>
              <w:t>p</w:t>
            </w:r>
            <w:r>
              <w:t xml:space="preserve"> = 22</w:t>
            </w:r>
          </w:p>
        </w:tc>
        <w:tc>
          <w:tcPr>
            <w:tcW w:w="893" w:type="dxa"/>
          </w:tcPr>
          <w:p w:rsidR="00C77E07" w:rsidRPr="00B96873" w:rsidRDefault="00C77E07" w:rsidP="00A56532">
            <w:pPr>
              <w:spacing w:before="120" w:after="120"/>
              <w:jc w:val="center"/>
            </w:pPr>
            <w:r>
              <w:t>A1</w:t>
            </w:r>
          </w:p>
        </w:tc>
        <w:tc>
          <w:tcPr>
            <w:tcW w:w="4273" w:type="dxa"/>
          </w:tcPr>
          <w:p w:rsidR="00C77E07" w:rsidRPr="00343112" w:rsidRDefault="00C77E07" w:rsidP="00167CE4">
            <w:pPr>
              <w:spacing w:before="120" w:after="120"/>
              <w:rPr>
                <w:i/>
              </w:rPr>
            </w:pPr>
            <w:r>
              <w:t>This mark is given for a correct value for </w:t>
            </w:r>
            <w:r>
              <w:rPr>
                <w:i/>
              </w:rPr>
              <w:t>p</w:t>
            </w:r>
          </w:p>
        </w:tc>
      </w:tr>
    </w:tbl>
    <w:p w:rsidR="00C77E07" w:rsidRPr="00B96873" w:rsidRDefault="00C77E07" w:rsidP="009D225A"/>
    <w:p w:rsidR="00C77E07" w:rsidRPr="00B92772" w:rsidRDefault="00C77E07" w:rsidP="009D225A"/>
    <w:p w:rsidR="00C77E07" w:rsidRPr="000830B2" w:rsidRDefault="00C77E07" w:rsidP="009D225A">
      <w:pPr>
        <w:tabs>
          <w:tab w:val="left" w:pos="1944"/>
        </w:tabs>
        <w:spacing w:line="360" w:lineRule="auto"/>
      </w:pPr>
      <w:r>
        <w:rPr>
          <w:b/>
        </w:rPr>
        <w:br w:type="page"/>
      </w:r>
      <w:r w:rsidRPr="00B96873">
        <w:rPr>
          <w:b/>
        </w:rPr>
        <w:t xml:space="preserve">Question </w:t>
      </w:r>
      <w:r>
        <w:rPr>
          <w:b/>
        </w:rPr>
        <w:t>8</w:t>
      </w:r>
      <w:r w:rsidRPr="00B96873">
        <w:rPr>
          <w:b/>
        </w:rPr>
        <w:t xml:space="preserve"> (Total </w:t>
      </w:r>
      <w:r>
        <w:rPr>
          <w:b/>
        </w:rPr>
        <w:t>12</w:t>
      </w:r>
      <w:r w:rsidRPr="00B96873">
        <w:rPr>
          <w:b/>
        </w:rPr>
        <w:t xml:space="preserve"> mark</w:t>
      </w:r>
      <w:r>
        <w:rPr>
          <w:b/>
        </w:rPr>
        <w:t>s</w:t>
      </w:r>
      <w:r w:rsidRPr="00B96873">
        <w:rPr>
          <w:b/>
        </w:rPr>
        <w:t>)</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
        <w:gridCol w:w="4408"/>
        <w:gridCol w:w="264"/>
        <w:gridCol w:w="625"/>
        <w:gridCol w:w="264"/>
        <w:gridCol w:w="3883"/>
      </w:tblGrid>
      <w:tr w:rsidR="00C77E07" w:rsidRPr="00B96873" w:rsidTr="00FA6E7A">
        <w:tc>
          <w:tcPr>
            <w:tcW w:w="848" w:type="dxa"/>
            <w:shd w:val="clear" w:color="auto" w:fill="C0C0C0"/>
          </w:tcPr>
          <w:p w:rsidR="00C77E07" w:rsidRPr="00B96873" w:rsidRDefault="00C77E07" w:rsidP="00A56532">
            <w:pPr>
              <w:rPr>
                <w:b/>
              </w:rPr>
            </w:pPr>
            <w:r w:rsidRPr="00B96873">
              <w:rPr>
                <w:b/>
              </w:rPr>
              <w:t>Part</w:t>
            </w:r>
          </w:p>
        </w:tc>
        <w:tc>
          <w:tcPr>
            <w:tcW w:w="4408" w:type="dxa"/>
            <w:shd w:val="clear" w:color="auto" w:fill="C0C0C0"/>
          </w:tcPr>
          <w:p w:rsidR="00C77E07" w:rsidRPr="00B96873" w:rsidRDefault="00C77E07" w:rsidP="00A56532">
            <w:pPr>
              <w:rPr>
                <w:b/>
              </w:rPr>
            </w:pPr>
            <w:r w:rsidRPr="00B96873">
              <w:rPr>
                <w:b/>
              </w:rPr>
              <w:t>Working or answer an examiner might expect to see</w:t>
            </w:r>
          </w:p>
        </w:tc>
        <w:tc>
          <w:tcPr>
            <w:tcW w:w="889" w:type="dxa"/>
            <w:gridSpan w:val="2"/>
            <w:shd w:val="clear" w:color="auto" w:fill="C0C0C0"/>
          </w:tcPr>
          <w:p w:rsidR="00C77E07" w:rsidRPr="00B96873" w:rsidRDefault="00C77E07" w:rsidP="00A56532">
            <w:pPr>
              <w:rPr>
                <w:b/>
              </w:rPr>
            </w:pPr>
            <w:r w:rsidRPr="00B96873">
              <w:rPr>
                <w:b/>
              </w:rPr>
              <w:t>Mark</w:t>
            </w:r>
          </w:p>
        </w:tc>
        <w:tc>
          <w:tcPr>
            <w:tcW w:w="4147" w:type="dxa"/>
            <w:gridSpan w:val="2"/>
            <w:shd w:val="clear" w:color="auto" w:fill="C0C0C0"/>
          </w:tcPr>
          <w:p w:rsidR="00C77E07" w:rsidRPr="00B96873" w:rsidRDefault="00C77E07" w:rsidP="00A56532">
            <w:pPr>
              <w:rPr>
                <w:b/>
              </w:rPr>
            </w:pPr>
            <w:r w:rsidRPr="00B96873">
              <w:rPr>
                <w:b/>
              </w:rPr>
              <w:t>Notes</w:t>
            </w:r>
          </w:p>
        </w:tc>
      </w:tr>
      <w:tr w:rsidR="00C77E07" w:rsidRPr="00B96873" w:rsidTr="00FA6E7A">
        <w:trPr>
          <w:trHeight w:val="58"/>
        </w:trPr>
        <w:tc>
          <w:tcPr>
            <w:tcW w:w="848" w:type="dxa"/>
            <w:vMerge w:val="restart"/>
          </w:tcPr>
          <w:p w:rsidR="00C77E07" w:rsidRPr="00B96873" w:rsidRDefault="00C77E07" w:rsidP="00A56532">
            <w:pPr>
              <w:spacing w:before="120" w:after="120"/>
              <w:jc w:val="center"/>
            </w:pPr>
            <w:r>
              <w:t>(a)</w:t>
            </w:r>
          </w:p>
        </w:tc>
        <w:tc>
          <w:tcPr>
            <w:tcW w:w="4408" w:type="dxa"/>
          </w:tcPr>
          <w:p w:rsidR="00C77E07" w:rsidRDefault="00C77E07" w:rsidP="00A56532">
            <w:pPr>
              <w:spacing w:before="120" w:after="120"/>
            </w:pPr>
            <w:r>
              <w:rPr>
                <w:b/>
              </w:rPr>
              <w:t>b</w:t>
            </w:r>
            <w:r>
              <w:t xml:space="preserve"> = </w:t>
            </w:r>
            <w:r>
              <w:sym w:font="Symbol" w:char="F0B1"/>
            </w:r>
            <w:r>
              <w:t xml:space="preserve"> (</w:t>
            </w:r>
            <w:r w:rsidRPr="00240DE6">
              <w:rPr>
                <w:i/>
              </w:rPr>
              <w:t>OQ</w:t>
            </w:r>
            <w:r>
              <w:t xml:space="preserve"> – </w:t>
            </w:r>
            <w:r w:rsidRPr="00240DE6">
              <w:rPr>
                <w:i/>
              </w:rPr>
              <w:t>OP</w:t>
            </w:r>
            <w:r>
              <w:t>)</w:t>
            </w:r>
          </w:p>
          <w:p w:rsidR="00C77E07" w:rsidRPr="00240DE6" w:rsidRDefault="00C77E07" w:rsidP="00A56532">
            <w:pPr>
              <w:spacing w:before="120" w:after="120"/>
            </w:pPr>
            <w:r>
              <w:t xml:space="preserve">   = </w:t>
            </w:r>
            <w:r>
              <w:sym w:font="Symbol" w:char="F0B1"/>
            </w:r>
            <w:r>
              <w:t xml:space="preserve"> </w:t>
            </w:r>
            <w:r w:rsidRPr="00240DE6">
              <w:rPr>
                <w:position w:val="-52"/>
              </w:rPr>
              <w:object w:dxaOrig="1900" w:dyaOrig="1160">
                <v:shape id="_x0000_i1102" type="#_x0000_t75" style="width:95.25pt;height:57.75pt" o:ole="">
                  <v:imagedata r:id="rId144" o:title=""/>
                </v:shape>
                <o:OLEObject Type="Embed" ProgID="Equation.3" ShapeID="_x0000_i1102" DrawAspect="Content" ObjectID="_1619790052" r:id="rId145"/>
              </w:object>
            </w:r>
            <w:r>
              <w:t xml:space="preserve"> = </w:t>
            </w:r>
            <w:r>
              <w:sym w:font="Symbol" w:char="F0B1"/>
            </w:r>
            <w:r w:rsidRPr="00240DE6">
              <w:rPr>
                <w:position w:val="-50"/>
              </w:rPr>
              <w:object w:dxaOrig="820" w:dyaOrig="1120">
                <v:shape id="_x0000_i1103" type="#_x0000_t75" style="width:41.25pt;height:56.25pt" o:ole="">
                  <v:imagedata r:id="rId146" o:title=""/>
                </v:shape>
                <o:OLEObject Type="Embed" ProgID="Equation.3" ShapeID="_x0000_i1103" DrawAspect="Content" ObjectID="_1619790053" r:id="rId147"/>
              </w:object>
            </w:r>
          </w:p>
        </w:tc>
        <w:tc>
          <w:tcPr>
            <w:tcW w:w="889" w:type="dxa"/>
            <w:gridSpan w:val="2"/>
          </w:tcPr>
          <w:p w:rsidR="00C77E07" w:rsidRPr="00B96873" w:rsidRDefault="00C77E07" w:rsidP="00A56532">
            <w:pPr>
              <w:spacing w:before="120" w:after="120"/>
              <w:jc w:val="center"/>
            </w:pPr>
            <w:r>
              <w:t>M1</w:t>
            </w:r>
          </w:p>
        </w:tc>
        <w:tc>
          <w:tcPr>
            <w:tcW w:w="4147" w:type="dxa"/>
            <w:gridSpan w:val="2"/>
          </w:tcPr>
          <w:p w:rsidR="00C77E07" w:rsidRPr="00B96873" w:rsidRDefault="00C77E07" w:rsidP="00167CE4">
            <w:pPr>
              <w:spacing w:before="120" w:after="120"/>
            </w:pPr>
            <w:r>
              <w:t xml:space="preserve">This mark is given for finding the positions between </w:t>
            </w:r>
            <w:r w:rsidRPr="00240DE6">
              <w:rPr>
                <w:i/>
              </w:rPr>
              <w:t>P</w:t>
            </w:r>
            <w:r>
              <w:t xml:space="preserve"> and </w:t>
            </w:r>
            <w:r w:rsidRPr="00240DE6">
              <w:rPr>
                <w:i/>
              </w:rPr>
              <w:t>Q</w:t>
            </w:r>
          </w:p>
        </w:tc>
      </w:tr>
      <w:tr w:rsidR="00C77E07" w:rsidRPr="00B96873" w:rsidTr="00FA6E7A">
        <w:trPr>
          <w:trHeight w:val="58"/>
        </w:trPr>
        <w:tc>
          <w:tcPr>
            <w:tcW w:w="848" w:type="dxa"/>
            <w:vMerge/>
          </w:tcPr>
          <w:p w:rsidR="00C77E07" w:rsidRDefault="00C77E07" w:rsidP="00A56532">
            <w:pPr>
              <w:spacing w:before="120" w:after="120"/>
              <w:jc w:val="center"/>
            </w:pPr>
          </w:p>
        </w:tc>
        <w:tc>
          <w:tcPr>
            <w:tcW w:w="4408" w:type="dxa"/>
          </w:tcPr>
          <w:p w:rsidR="00C77E07" w:rsidRPr="00240DE6" w:rsidRDefault="00C77E07" w:rsidP="00A56532">
            <w:pPr>
              <w:spacing w:before="120" w:after="120"/>
            </w:pPr>
            <w:r>
              <w:rPr>
                <w:b/>
              </w:rPr>
              <w:t>r</w:t>
            </w:r>
            <w:r>
              <w:t xml:space="preserve"> = </w:t>
            </w:r>
            <w:r w:rsidRPr="00240DE6">
              <w:rPr>
                <w:position w:val="-50"/>
              </w:rPr>
              <w:object w:dxaOrig="840" w:dyaOrig="1120">
                <v:shape id="_x0000_i1104" type="#_x0000_t75" style="width:42pt;height:56.25pt" o:ole="">
                  <v:imagedata r:id="rId148" o:title=""/>
                </v:shape>
                <o:OLEObject Type="Embed" ProgID="Equation.3" ShapeID="_x0000_i1104" DrawAspect="Content" ObjectID="_1619790054" r:id="rId149"/>
              </w:object>
            </w:r>
            <w:r>
              <w:t xml:space="preserve"> + </w:t>
            </w:r>
            <w:r w:rsidRPr="00240DE6">
              <w:rPr>
                <w:i/>
              </w:rPr>
              <w:sym w:font="Symbol" w:char="F06C"/>
            </w:r>
            <w:r w:rsidRPr="00240DE6">
              <w:rPr>
                <w:position w:val="-50"/>
              </w:rPr>
              <w:object w:dxaOrig="820" w:dyaOrig="1120">
                <v:shape id="_x0000_i1105" type="#_x0000_t75" style="width:41.25pt;height:56.25pt" o:ole="">
                  <v:imagedata r:id="rId146" o:title=""/>
                </v:shape>
                <o:OLEObject Type="Embed" ProgID="Equation.3" ShapeID="_x0000_i1105" DrawAspect="Content" ObjectID="_1619790055" r:id="rId150"/>
              </w:object>
            </w:r>
          </w:p>
        </w:tc>
        <w:tc>
          <w:tcPr>
            <w:tcW w:w="889" w:type="dxa"/>
            <w:gridSpan w:val="2"/>
          </w:tcPr>
          <w:p w:rsidR="00C77E07" w:rsidRPr="00B96873" w:rsidRDefault="00C77E07" w:rsidP="00A56532">
            <w:pPr>
              <w:spacing w:before="120" w:after="120"/>
              <w:jc w:val="center"/>
            </w:pPr>
            <w:r>
              <w:t>A1</w:t>
            </w:r>
          </w:p>
        </w:tc>
        <w:tc>
          <w:tcPr>
            <w:tcW w:w="4147" w:type="dxa"/>
            <w:gridSpan w:val="2"/>
          </w:tcPr>
          <w:p w:rsidR="00C77E07" w:rsidRPr="00240DE6" w:rsidRDefault="00C77E07" w:rsidP="00167CE4">
            <w:pPr>
              <w:spacing w:before="120" w:after="120"/>
            </w:pPr>
            <w:r>
              <w:t xml:space="preserve">This mark is given for a correct vector equation in the form </w:t>
            </w:r>
            <w:r>
              <w:rPr>
                <w:b/>
              </w:rPr>
              <w:t>r</w:t>
            </w:r>
            <w:r>
              <w:t xml:space="preserve"> = </w:t>
            </w:r>
            <w:r>
              <w:rPr>
                <w:b/>
              </w:rPr>
              <w:t>a</w:t>
            </w:r>
            <w:r>
              <w:t xml:space="preserve"> + </w:t>
            </w:r>
            <w:r w:rsidRPr="00240DE6">
              <w:rPr>
                <w:i/>
              </w:rPr>
              <w:sym w:font="Symbol" w:char="F06C"/>
            </w:r>
            <w:r>
              <w:rPr>
                <w:b/>
              </w:rPr>
              <w:t>b</w:t>
            </w:r>
          </w:p>
        </w:tc>
      </w:tr>
      <w:tr w:rsidR="00C77E07" w:rsidRPr="00B96873" w:rsidTr="00FA6E7A">
        <w:trPr>
          <w:trHeight w:val="58"/>
        </w:trPr>
        <w:tc>
          <w:tcPr>
            <w:tcW w:w="848" w:type="dxa"/>
            <w:vMerge w:val="restart"/>
          </w:tcPr>
          <w:p w:rsidR="00C77E07" w:rsidRDefault="00C77E07" w:rsidP="00A56532">
            <w:pPr>
              <w:spacing w:before="120" w:after="120"/>
              <w:jc w:val="center"/>
            </w:pPr>
            <w:r>
              <w:t>(b)(i)</w:t>
            </w:r>
          </w:p>
        </w:tc>
        <w:tc>
          <w:tcPr>
            <w:tcW w:w="4408" w:type="dxa"/>
          </w:tcPr>
          <w:p w:rsidR="00C77E07" w:rsidRDefault="00C77E07" w:rsidP="00A56532">
            <w:pPr>
              <w:spacing w:before="120" w:after="120"/>
            </w:pPr>
            <w:r>
              <w:t>200 + 3</w:t>
            </w:r>
            <w:r>
              <w:rPr>
                <w:i/>
              </w:rPr>
              <w:t>k</w:t>
            </w:r>
            <w:r>
              <w:t xml:space="preserve"> – 500 = 300</w:t>
            </w:r>
          </w:p>
          <w:p w:rsidR="00C77E07" w:rsidRPr="00240DE6" w:rsidRDefault="00C77E07" w:rsidP="00A56532">
            <w:pPr>
              <w:spacing w:before="120" w:after="120"/>
            </w:pPr>
            <w:r>
              <w:rPr>
                <w:i/>
              </w:rPr>
              <w:t>k</w:t>
            </w:r>
            <w:r>
              <w:t xml:space="preserve"> = 200</w:t>
            </w:r>
          </w:p>
        </w:tc>
        <w:tc>
          <w:tcPr>
            <w:tcW w:w="889" w:type="dxa"/>
            <w:gridSpan w:val="2"/>
          </w:tcPr>
          <w:p w:rsidR="00C77E07" w:rsidRPr="00B96873" w:rsidRDefault="00C77E07" w:rsidP="00A56532">
            <w:pPr>
              <w:spacing w:before="120" w:after="120"/>
              <w:jc w:val="center"/>
            </w:pPr>
            <w:r>
              <w:t>B1</w:t>
            </w:r>
          </w:p>
        </w:tc>
        <w:tc>
          <w:tcPr>
            <w:tcW w:w="4147" w:type="dxa"/>
            <w:gridSpan w:val="2"/>
          </w:tcPr>
          <w:p w:rsidR="00C77E07" w:rsidRPr="00240DE6" w:rsidRDefault="00C77E07" w:rsidP="00167CE4">
            <w:pPr>
              <w:spacing w:before="120" w:after="120"/>
            </w:pPr>
            <w:r>
              <w:t xml:space="preserve">This mark is given for substituting the coordinates of </w:t>
            </w:r>
            <w:r w:rsidRPr="00E07D76">
              <w:rPr>
                <w:i/>
              </w:rPr>
              <w:t>M</w:t>
            </w:r>
            <w:r>
              <w:t xml:space="preserve"> into the equation of the plane modelling the side of the mountain and deducing a correct value of </w:t>
            </w:r>
            <w:r>
              <w:rPr>
                <w:i/>
              </w:rPr>
              <w:t>k</w:t>
            </w:r>
          </w:p>
        </w:tc>
      </w:tr>
      <w:tr w:rsidR="00C77E07" w:rsidRPr="00B96873" w:rsidTr="00FA6E7A">
        <w:trPr>
          <w:trHeight w:val="58"/>
        </w:trPr>
        <w:tc>
          <w:tcPr>
            <w:tcW w:w="848" w:type="dxa"/>
            <w:vMerge/>
          </w:tcPr>
          <w:p w:rsidR="00C77E07" w:rsidRDefault="00C77E07" w:rsidP="00A56532">
            <w:pPr>
              <w:spacing w:before="120" w:after="120"/>
              <w:jc w:val="center"/>
            </w:pPr>
          </w:p>
        </w:tc>
        <w:tc>
          <w:tcPr>
            <w:tcW w:w="4408" w:type="dxa"/>
          </w:tcPr>
          <w:p w:rsidR="00C77E07" w:rsidRDefault="00C77E07" w:rsidP="00A56532">
            <w:pPr>
              <w:spacing w:before="120" w:after="120"/>
            </w:pPr>
            <w:r>
              <w:t xml:space="preserve">If </w:t>
            </w:r>
            <w:r w:rsidRPr="00E07D76">
              <w:rPr>
                <w:i/>
              </w:rPr>
              <w:t>M</w:t>
            </w:r>
            <w:r>
              <w:t xml:space="preserve"> is the point on the mountain and </w:t>
            </w:r>
            <w:r w:rsidRPr="00E07D76">
              <w:rPr>
                <w:i/>
              </w:rPr>
              <w:t>X</w:t>
            </w:r>
            <w:r>
              <w:t xml:space="preserve"> a general point on the line, then</w:t>
            </w:r>
          </w:p>
          <w:p w:rsidR="00C77E07" w:rsidRDefault="00C77E07" w:rsidP="00A56532">
            <w:pPr>
              <w:spacing w:before="120" w:after="120"/>
            </w:pPr>
            <w:r w:rsidRPr="00E07D76">
              <w:rPr>
                <w:position w:val="-4"/>
              </w:rPr>
              <w:object w:dxaOrig="460" w:dyaOrig="340">
                <v:shape id="_x0000_i1106" type="#_x0000_t75" style="width:23.25pt;height:17.25pt" o:ole="">
                  <v:imagedata r:id="rId151" o:title=""/>
                </v:shape>
                <o:OLEObject Type="Embed" ProgID="Equation.3" ShapeID="_x0000_i1106" DrawAspect="Content" ObjectID="_1619790056" r:id="rId152"/>
              </w:object>
            </w:r>
            <w:r>
              <w:t xml:space="preserve">= </w:t>
            </w:r>
            <w:r w:rsidRPr="00240DE6">
              <w:rPr>
                <w:position w:val="-50"/>
              </w:rPr>
              <w:object w:dxaOrig="840" w:dyaOrig="1120">
                <v:shape id="_x0000_i1107" type="#_x0000_t75" style="width:42pt;height:56.25pt" o:ole="">
                  <v:imagedata r:id="rId153" o:title=""/>
                </v:shape>
                <o:OLEObject Type="Embed" ProgID="Equation.3" ShapeID="_x0000_i1107" DrawAspect="Content" ObjectID="_1619790057" r:id="rId154"/>
              </w:object>
            </w:r>
            <w:r>
              <w:t xml:space="preserve"> + </w:t>
            </w:r>
            <w:r w:rsidRPr="00240DE6">
              <w:rPr>
                <w:i/>
              </w:rPr>
              <w:sym w:font="Symbol" w:char="F06C"/>
            </w:r>
            <w:r w:rsidRPr="00240DE6">
              <w:rPr>
                <w:position w:val="-50"/>
              </w:rPr>
              <w:object w:dxaOrig="820" w:dyaOrig="1120">
                <v:shape id="_x0000_i1108" type="#_x0000_t75" style="width:41.25pt;height:56.25pt" o:ole="">
                  <v:imagedata r:id="rId146" o:title=""/>
                </v:shape>
                <o:OLEObject Type="Embed" ProgID="Equation.3" ShapeID="_x0000_i1108" DrawAspect="Content" ObjectID="_1619790058" r:id="rId155"/>
              </w:object>
            </w:r>
            <w:r>
              <w:t xml:space="preserve"> – </w:t>
            </w:r>
            <w:r w:rsidRPr="00240DE6">
              <w:rPr>
                <w:position w:val="-50"/>
              </w:rPr>
              <w:object w:dxaOrig="660" w:dyaOrig="1120">
                <v:shape id="_x0000_i1109" type="#_x0000_t75" style="width:33pt;height:56.25pt" o:ole="">
                  <v:imagedata r:id="rId156" o:title=""/>
                </v:shape>
                <o:OLEObject Type="Embed" ProgID="Equation.3" ShapeID="_x0000_i1109" DrawAspect="Content" ObjectID="_1619790059" r:id="rId157"/>
              </w:object>
            </w:r>
          </w:p>
          <w:p w:rsidR="00C77E07" w:rsidRPr="0067664C" w:rsidRDefault="00C77E07" w:rsidP="00A56532">
            <w:pPr>
              <w:spacing w:before="120" w:after="120"/>
            </w:pPr>
            <w:r>
              <w:t xml:space="preserve">        = </w:t>
            </w:r>
            <w:r w:rsidRPr="00240DE6">
              <w:rPr>
                <w:position w:val="-50"/>
              </w:rPr>
              <w:object w:dxaOrig="1540" w:dyaOrig="1120">
                <v:shape id="_x0000_i1110" type="#_x0000_t75" style="width:77.25pt;height:56.25pt" o:ole="">
                  <v:imagedata r:id="rId158" o:title=""/>
                </v:shape>
                <o:OLEObject Type="Embed" ProgID="Equation.3" ShapeID="_x0000_i1110" DrawAspect="Content" ObjectID="_1619790060" r:id="rId159"/>
              </w:object>
            </w:r>
          </w:p>
        </w:tc>
        <w:tc>
          <w:tcPr>
            <w:tcW w:w="889" w:type="dxa"/>
            <w:gridSpan w:val="2"/>
          </w:tcPr>
          <w:p w:rsidR="00C77E07" w:rsidRPr="00B96873" w:rsidRDefault="00C77E07" w:rsidP="00A56532">
            <w:pPr>
              <w:spacing w:before="120" w:after="120"/>
              <w:jc w:val="center"/>
            </w:pPr>
            <w:r>
              <w:t>M1</w:t>
            </w:r>
          </w:p>
        </w:tc>
        <w:tc>
          <w:tcPr>
            <w:tcW w:w="4147" w:type="dxa"/>
            <w:gridSpan w:val="2"/>
          </w:tcPr>
          <w:p w:rsidR="00C77E07" w:rsidRPr="00B96873" w:rsidRDefault="00C77E07" w:rsidP="00167CE4">
            <w:pPr>
              <w:spacing w:before="120" w:after="120"/>
            </w:pPr>
            <w:r>
              <w:t xml:space="preserve">This mark is given for finding the distance from the point </w:t>
            </w:r>
            <w:r w:rsidRPr="00E07D76">
              <w:rPr>
                <w:i/>
              </w:rPr>
              <w:t>M</w:t>
            </w:r>
            <w:r>
              <w:t xml:space="preserve"> on the mountain to a general point on the line</w:t>
            </w:r>
          </w:p>
        </w:tc>
      </w:tr>
      <w:tr w:rsidR="00C77E07" w:rsidRPr="00B96873" w:rsidTr="00FA6E7A">
        <w:tc>
          <w:tcPr>
            <w:tcW w:w="848" w:type="dxa"/>
            <w:vMerge/>
          </w:tcPr>
          <w:p w:rsidR="00C77E07" w:rsidRPr="00B96873" w:rsidRDefault="00C77E07" w:rsidP="00A56532">
            <w:pPr>
              <w:spacing w:before="120" w:after="120"/>
              <w:jc w:val="center"/>
            </w:pPr>
          </w:p>
        </w:tc>
        <w:tc>
          <w:tcPr>
            <w:tcW w:w="4408" w:type="dxa"/>
          </w:tcPr>
          <w:p w:rsidR="00C77E07" w:rsidRPr="0067664C" w:rsidRDefault="00C77E07" w:rsidP="00A56532">
            <w:pPr>
              <w:spacing w:before="120" w:after="120"/>
            </w:pPr>
            <w:r w:rsidRPr="00240DE6">
              <w:rPr>
                <w:position w:val="-50"/>
              </w:rPr>
              <w:object w:dxaOrig="1540" w:dyaOrig="1120">
                <v:shape id="_x0000_i1111" type="#_x0000_t75" style="width:77.25pt;height:56.25pt" o:ole="">
                  <v:imagedata r:id="rId160" o:title=""/>
                </v:shape>
                <o:OLEObject Type="Embed" ProgID="Equation.3" ShapeID="_x0000_i1111" DrawAspect="Content" ObjectID="_1619790061" r:id="rId161"/>
              </w:object>
            </w:r>
            <w:r w:rsidRPr="00E07D76">
              <w:rPr>
                <w:b/>
              </w:rPr>
              <w:t>.</w:t>
            </w:r>
            <w:r w:rsidRPr="00240DE6">
              <w:rPr>
                <w:position w:val="-50"/>
              </w:rPr>
              <w:object w:dxaOrig="820" w:dyaOrig="1120">
                <v:shape id="_x0000_i1112" type="#_x0000_t75" style="width:41.25pt;height:56.25pt" o:ole="">
                  <v:imagedata r:id="rId146" o:title=""/>
                </v:shape>
                <o:OLEObject Type="Embed" ProgID="Equation.3" ShapeID="_x0000_i1112" DrawAspect="Content" ObjectID="_1619790062" r:id="rId162"/>
              </w:object>
            </w:r>
            <w:r>
              <w:t xml:space="preserve"> = 0  </w:t>
            </w:r>
            <w:r>
              <w:sym w:font="Symbol" w:char="F0DE"/>
            </w:r>
            <w:r>
              <w:t xml:space="preserve">  </w:t>
            </w:r>
            <w:r w:rsidRPr="00240DE6">
              <w:rPr>
                <w:i/>
              </w:rPr>
              <w:sym w:font="Symbol" w:char="F06C"/>
            </w:r>
            <w:r>
              <w:t> = </w:t>
            </w:r>
            <w:r w:rsidRPr="00FB29F8">
              <w:rPr>
                <w:position w:val="-24"/>
              </w:rPr>
              <w:object w:dxaOrig="240" w:dyaOrig="620">
                <v:shape id="_x0000_i1113" type="#_x0000_t75" style="width:12pt;height:30.75pt" o:ole="">
                  <v:imagedata r:id="rId163" o:title=""/>
                </v:shape>
                <o:OLEObject Type="Embed" ProgID="Equation.3" ShapeID="_x0000_i1113" DrawAspect="Content" ObjectID="_1619790063" r:id="rId164"/>
              </w:object>
            </w:r>
          </w:p>
        </w:tc>
        <w:tc>
          <w:tcPr>
            <w:tcW w:w="889" w:type="dxa"/>
            <w:gridSpan w:val="2"/>
          </w:tcPr>
          <w:p w:rsidR="00C77E07" w:rsidRPr="00B96873" w:rsidRDefault="00C77E07" w:rsidP="00A56532">
            <w:pPr>
              <w:spacing w:before="120" w:after="120"/>
              <w:jc w:val="center"/>
            </w:pPr>
            <w:r>
              <w:t>M1</w:t>
            </w:r>
          </w:p>
        </w:tc>
        <w:tc>
          <w:tcPr>
            <w:tcW w:w="4147" w:type="dxa"/>
            <w:gridSpan w:val="2"/>
          </w:tcPr>
          <w:p w:rsidR="00C77E07" w:rsidRPr="00D23ACC" w:rsidRDefault="00C77E07" w:rsidP="00167CE4">
            <w:pPr>
              <w:spacing w:before="120" w:after="120"/>
            </w:pPr>
            <w:r>
              <w:t xml:space="preserve">This mark is given for taking the dot product with the direction vector of the line and equating to zero to find a value of </w:t>
            </w:r>
            <w:r w:rsidRPr="00240DE6">
              <w:rPr>
                <w:i/>
              </w:rPr>
              <w:sym w:font="Symbol" w:char="F06C"/>
            </w:r>
          </w:p>
        </w:tc>
      </w:tr>
      <w:tr w:rsidR="00C77E07" w:rsidRPr="00B96873" w:rsidTr="00FA6E7A">
        <w:tc>
          <w:tcPr>
            <w:tcW w:w="848" w:type="dxa"/>
            <w:vMerge/>
          </w:tcPr>
          <w:p w:rsidR="00C77E07" w:rsidRPr="00B96873" w:rsidRDefault="00C77E07" w:rsidP="00A56532">
            <w:pPr>
              <w:spacing w:before="120" w:after="120"/>
              <w:jc w:val="center"/>
            </w:pPr>
          </w:p>
        </w:tc>
        <w:tc>
          <w:tcPr>
            <w:tcW w:w="4408" w:type="dxa"/>
          </w:tcPr>
          <w:p w:rsidR="00C77E07" w:rsidRPr="0067664C" w:rsidRDefault="00C77E07" w:rsidP="00A56532">
            <w:pPr>
              <w:spacing w:before="120" w:after="120"/>
            </w:pPr>
            <w:r w:rsidRPr="00FB29F8">
              <w:rPr>
                <w:position w:val="-6"/>
              </w:rPr>
              <w:object w:dxaOrig="420" w:dyaOrig="360">
                <v:shape id="_x0000_i1114" type="#_x0000_t75" style="width:21pt;height:18pt" o:ole="">
                  <v:imagedata r:id="rId165" o:title=""/>
                </v:shape>
                <o:OLEObject Type="Embed" ProgID="Equation.3" ShapeID="_x0000_i1114" DrawAspect="Content" ObjectID="_1619790064" r:id="rId166"/>
              </w:object>
            </w:r>
            <w:r>
              <w:t xml:space="preserve"> = </w:t>
            </w:r>
            <w:r w:rsidRPr="00240DE6">
              <w:rPr>
                <w:position w:val="-50"/>
              </w:rPr>
              <w:object w:dxaOrig="840" w:dyaOrig="1120">
                <v:shape id="_x0000_i1115" type="#_x0000_t75" style="width:42pt;height:56.25pt" o:ole="">
                  <v:imagedata r:id="rId153" o:title=""/>
                </v:shape>
                <o:OLEObject Type="Embed" ProgID="Equation.3" ShapeID="_x0000_i1115" DrawAspect="Content" ObjectID="_1619790065" r:id="rId167"/>
              </w:object>
            </w:r>
            <w:r>
              <w:t xml:space="preserve">+ </w:t>
            </w:r>
            <w:r w:rsidRPr="00FB29F8">
              <w:rPr>
                <w:position w:val="-24"/>
              </w:rPr>
              <w:object w:dxaOrig="240" w:dyaOrig="620">
                <v:shape id="_x0000_i1116" type="#_x0000_t75" style="width:12pt;height:30.75pt" o:ole="">
                  <v:imagedata r:id="rId163" o:title=""/>
                </v:shape>
                <o:OLEObject Type="Embed" ProgID="Equation.3" ShapeID="_x0000_i1116" DrawAspect="Content" ObjectID="_1619790066" r:id="rId168"/>
              </w:object>
            </w:r>
            <w:r w:rsidRPr="00240DE6">
              <w:rPr>
                <w:position w:val="-50"/>
              </w:rPr>
              <w:object w:dxaOrig="820" w:dyaOrig="1120">
                <v:shape id="_x0000_i1117" type="#_x0000_t75" style="width:41.25pt;height:56.25pt" o:ole="">
                  <v:imagedata r:id="rId146" o:title=""/>
                </v:shape>
                <o:OLEObject Type="Embed" ProgID="Equation.3" ShapeID="_x0000_i1117" DrawAspect="Content" ObjectID="_1619790067" r:id="rId169"/>
              </w:object>
            </w:r>
          </w:p>
        </w:tc>
        <w:tc>
          <w:tcPr>
            <w:tcW w:w="889" w:type="dxa"/>
            <w:gridSpan w:val="2"/>
          </w:tcPr>
          <w:p w:rsidR="00C77E07" w:rsidRPr="00B96873" w:rsidRDefault="00C77E07" w:rsidP="00A56532">
            <w:pPr>
              <w:spacing w:before="120" w:after="120"/>
              <w:jc w:val="center"/>
            </w:pPr>
            <w:r>
              <w:t>M1</w:t>
            </w:r>
          </w:p>
        </w:tc>
        <w:tc>
          <w:tcPr>
            <w:tcW w:w="4147" w:type="dxa"/>
            <w:gridSpan w:val="2"/>
          </w:tcPr>
          <w:p w:rsidR="00C77E07" w:rsidRPr="00FB29F8" w:rsidRDefault="00C77E07" w:rsidP="00167CE4">
            <w:pPr>
              <w:spacing w:before="120" w:after="120"/>
              <w:rPr>
                <w:b/>
              </w:rPr>
            </w:pPr>
            <w:r>
              <w:t xml:space="preserve">This mark is given for substituting </w:t>
            </w:r>
            <w:r w:rsidRPr="00240DE6">
              <w:rPr>
                <w:i/>
              </w:rPr>
              <w:sym w:font="Symbol" w:char="F06C"/>
            </w:r>
            <w:r>
              <w:t> = </w:t>
            </w:r>
            <w:r w:rsidRPr="00FB29F8">
              <w:rPr>
                <w:position w:val="-24"/>
              </w:rPr>
              <w:object w:dxaOrig="240" w:dyaOrig="620">
                <v:shape id="_x0000_i1118" type="#_x0000_t75" style="width:12pt;height:30.75pt" o:ole="">
                  <v:imagedata r:id="rId163" o:title=""/>
                </v:shape>
                <o:OLEObject Type="Embed" ProgID="Equation.3" ShapeID="_x0000_i1118" DrawAspect="Content" ObjectID="_1619790068" r:id="rId170"/>
              </w:object>
            </w:r>
          </w:p>
        </w:tc>
      </w:tr>
      <w:tr w:rsidR="00C77E07" w:rsidRPr="00B96873" w:rsidTr="00FA6E7A">
        <w:tc>
          <w:tcPr>
            <w:tcW w:w="848" w:type="dxa"/>
            <w:vMerge/>
          </w:tcPr>
          <w:p w:rsidR="00C77E07" w:rsidRPr="00B96873" w:rsidRDefault="00C77E07" w:rsidP="00A56532">
            <w:pPr>
              <w:spacing w:before="120" w:after="120"/>
              <w:jc w:val="center"/>
            </w:pPr>
          </w:p>
        </w:tc>
        <w:tc>
          <w:tcPr>
            <w:tcW w:w="4408" w:type="dxa"/>
          </w:tcPr>
          <w:p w:rsidR="00C77E07" w:rsidRPr="0067664C" w:rsidRDefault="00C77E07" w:rsidP="00A56532">
            <w:pPr>
              <w:spacing w:before="120" w:after="120"/>
            </w:pPr>
            <w:r w:rsidRPr="00240DE6">
              <w:rPr>
                <w:position w:val="-50"/>
              </w:rPr>
              <w:object w:dxaOrig="720" w:dyaOrig="1120">
                <v:shape id="_x0000_i1119" type="#_x0000_t75" style="width:36pt;height:56.25pt" o:ole="">
                  <v:imagedata r:id="rId171" o:title=""/>
                </v:shape>
                <o:OLEObject Type="Embed" ProgID="Equation.3" ShapeID="_x0000_i1119" DrawAspect="Content" ObjectID="_1619790069" r:id="rId172"/>
              </w:object>
            </w:r>
          </w:p>
        </w:tc>
        <w:tc>
          <w:tcPr>
            <w:tcW w:w="889" w:type="dxa"/>
            <w:gridSpan w:val="2"/>
          </w:tcPr>
          <w:p w:rsidR="00C77E07" w:rsidRPr="00B96873" w:rsidRDefault="00C77E07" w:rsidP="00A56532">
            <w:pPr>
              <w:spacing w:before="120" w:after="120"/>
              <w:jc w:val="center"/>
            </w:pPr>
            <w:r>
              <w:t>A1</w:t>
            </w:r>
          </w:p>
        </w:tc>
        <w:tc>
          <w:tcPr>
            <w:tcW w:w="4147" w:type="dxa"/>
            <w:gridSpan w:val="2"/>
          </w:tcPr>
          <w:p w:rsidR="00C77E07" w:rsidRPr="00D23ACC" w:rsidRDefault="00C77E07" w:rsidP="00167CE4">
            <w:pPr>
              <w:spacing w:before="120" w:after="120"/>
            </w:pPr>
            <w:r>
              <w:t>This mark is given for finding the correct coordinates of the point at which the tunnel meets the pipeline</w:t>
            </w:r>
          </w:p>
        </w:tc>
      </w:tr>
      <w:tr w:rsidR="00C77E07" w:rsidRPr="00B96873" w:rsidTr="00FA6E7A">
        <w:tc>
          <w:tcPr>
            <w:tcW w:w="848" w:type="dxa"/>
            <w:vMerge w:val="restart"/>
          </w:tcPr>
          <w:p w:rsidR="00C77E07" w:rsidRDefault="00C77E07" w:rsidP="00A56532">
            <w:pPr>
              <w:spacing w:before="120" w:after="120"/>
              <w:jc w:val="center"/>
            </w:pPr>
            <w:r>
              <w:t>(b)(ii)</w:t>
            </w:r>
          </w:p>
        </w:tc>
        <w:tc>
          <w:tcPr>
            <w:tcW w:w="4672" w:type="dxa"/>
            <w:gridSpan w:val="2"/>
          </w:tcPr>
          <w:p w:rsidR="00C77E07" w:rsidRPr="0067664C" w:rsidRDefault="00C77E07" w:rsidP="00FA3E11">
            <w:pPr>
              <w:spacing w:before="120" w:after="120"/>
            </w:pPr>
            <w:r w:rsidRPr="00FB29F8">
              <w:rPr>
                <w:position w:val="-12"/>
              </w:rPr>
              <w:object w:dxaOrig="4320" w:dyaOrig="440">
                <v:shape id="_x0000_i1120" type="#_x0000_t75" style="width:3in;height:21.75pt" o:ole="">
                  <v:imagedata r:id="rId173" o:title=""/>
                </v:shape>
                <o:OLEObject Type="Embed" ProgID="Equation.3" ShapeID="_x0000_i1120" DrawAspect="Content" ObjectID="_1619790070" r:id="rId174"/>
              </w:object>
            </w:r>
          </w:p>
        </w:tc>
        <w:tc>
          <w:tcPr>
            <w:tcW w:w="889" w:type="dxa"/>
            <w:gridSpan w:val="2"/>
          </w:tcPr>
          <w:p w:rsidR="00C77E07" w:rsidRPr="00B96873" w:rsidRDefault="00C77E07" w:rsidP="00A56532">
            <w:pPr>
              <w:spacing w:before="120" w:after="120"/>
              <w:jc w:val="center"/>
            </w:pPr>
            <w:r>
              <w:t>M1</w:t>
            </w:r>
          </w:p>
        </w:tc>
        <w:tc>
          <w:tcPr>
            <w:tcW w:w="3883" w:type="dxa"/>
          </w:tcPr>
          <w:p w:rsidR="00C77E07" w:rsidRPr="00D23ACC" w:rsidRDefault="00C77E07" w:rsidP="00167CE4">
            <w:pPr>
              <w:spacing w:before="120" w:after="120"/>
            </w:pPr>
            <w:r>
              <w:t>This mark is given for a method to find the length of the tunnel</w:t>
            </w:r>
          </w:p>
        </w:tc>
      </w:tr>
      <w:tr w:rsidR="00C77E07" w:rsidRPr="00B96873" w:rsidTr="00FA6E7A">
        <w:tc>
          <w:tcPr>
            <w:tcW w:w="848" w:type="dxa"/>
            <w:vMerge/>
          </w:tcPr>
          <w:p w:rsidR="00C77E07" w:rsidRDefault="00C77E07" w:rsidP="00A56532">
            <w:pPr>
              <w:spacing w:before="120" w:after="120"/>
              <w:jc w:val="center"/>
            </w:pPr>
          </w:p>
        </w:tc>
        <w:tc>
          <w:tcPr>
            <w:tcW w:w="4408" w:type="dxa"/>
          </w:tcPr>
          <w:p w:rsidR="00C77E07" w:rsidRPr="0067664C" w:rsidRDefault="00C77E07" w:rsidP="00FA3E11">
            <w:pPr>
              <w:spacing w:before="120" w:after="120"/>
            </w:pPr>
            <w:r>
              <w:t xml:space="preserve">= </w:t>
            </w:r>
            <w:r>
              <w:sym w:font="Symbol" w:char="F0D6"/>
            </w:r>
            <w:r>
              <w:t xml:space="preserve">48750  </w:t>
            </w:r>
            <w:r>
              <w:sym w:font="Symbol" w:char="F0BB"/>
            </w:r>
            <w:r>
              <w:t xml:space="preserve">  221 m</w:t>
            </w:r>
          </w:p>
        </w:tc>
        <w:tc>
          <w:tcPr>
            <w:tcW w:w="889" w:type="dxa"/>
            <w:gridSpan w:val="2"/>
          </w:tcPr>
          <w:p w:rsidR="00C77E07" w:rsidRPr="00B96873" w:rsidRDefault="00C77E07" w:rsidP="00A56532">
            <w:pPr>
              <w:spacing w:before="120" w:after="120"/>
              <w:jc w:val="center"/>
            </w:pPr>
            <w:r>
              <w:t>A1</w:t>
            </w:r>
          </w:p>
        </w:tc>
        <w:tc>
          <w:tcPr>
            <w:tcW w:w="4147" w:type="dxa"/>
            <w:gridSpan w:val="2"/>
          </w:tcPr>
          <w:p w:rsidR="00C77E07" w:rsidRPr="00D23ACC" w:rsidRDefault="00C77E07" w:rsidP="00167CE4">
            <w:pPr>
              <w:spacing w:before="120" w:after="120"/>
            </w:pPr>
            <w:r>
              <w:t>This mark is given for correct length of the tunnel (including units)</w:t>
            </w:r>
          </w:p>
        </w:tc>
      </w:tr>
    </w:tbl>
    <w:p w:rsidR="00C77E07" w:rsidRPr="000830B2" w:rsidRDefault="00C77E07" w:rsidP="00FA6E7A">
      <w:pPr>
        <w:tabs>
          <w:tab w:val="left" w:pos="1944"/>
        </w:tabs>
        <w:spacing w:line="360" w:lineRule="auto"/>
      </w:pPr>
      <w:r>
        <w:br w:type="page"/>
      </w:r>
      <w:r w:rsidRPr="00B96873">
        <w:rPr>
          <w:b/>
        </w:rPr>
        <w:t xml:space="preserve">Question </w:t>
      </w:r>
      <w:r>
        <w:rPr>
          <w:b/>
        </w:rPr>
        <w:t>8</w:t>
      </w:r>
      <w:r w:rsidRPr="00B96873">
        <w:rPr>
          <w:b/>
        </w:rPr>
        <w:t xml:space="preserve"> </w:t>
      </w:r>
      <w:r>
        <w:rPr>
          <w:b/>
        </w:rPr>
        <w:t xml:space="preserve">(continued) </w:t>
      </w:r>
      <w:r w:rsidRPr="00B96873">
        <w:rPr>
          <w:b/>
        </w:rPr>
        <w:t xml:space="preserve">(Total </w:t>
      </w:r>
      <w:r>
        <w:rPr>
          <w:b/>
        </w:rPr>
        <w:t>12</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
        <w:gridCol w:w="4408"/>
        <w:gridCol w:w="880"/>
        <w:gridCol w:w="4284"/>
      </w:tblGrid>
      <w:tr w:rsidR="00C77E07" w:rsidRPr="00B96873" w:rsidTr="00FA6E7A">
        <w:tc>
          <w:tcPr>
            <w:tcW w:w="848" w:type="dxa"/>
            <w:shd w:val="clear" w:color="auto" w:fill="C0C0C0"/>
          </w:tcPr>
          <w:p w:rsidR="00C77E07" w:rsidRPr="00B96873" w:rsidRDefault="00C77E07" w:rsidP="00F50479">
            <w:pPr>
              <w:rPr>
                <w:b/>
              </w:rPr>
            </w:pPr>
            <w:r w:rsidRPr="00B96873">
              <w:rPr>
                <w:b/>
              </w:rPr>
              <w:t>Part</w:t>
            </w:r>
          </w:p>
        </w:tc>
        <w:tc>
          <w:tcPr>
            <w:tcW w:w="4408" w:type="dxa"/>
            <w:shd w:val="clear" w:color="auto" w:fill="C0C0C0"/>
          </w:tcPr>
          <w:p w:rsidR="00C77E07" w:rsidRPr="00B96873" w:rsidRDefault="00C77E07" w:rsidP="00F50479">
            <w:pPr>
              <w:rPr>
                <w:b/>
              </w:rPr>
            </w:pPr>
            <w:r w:rsidRPr="00B96873">
              <w:rPr>
                <w:b/>
              </w:rPr>
              <w:t>Working or answer an examiner might expect to see</w:t>
            </w:r>
          </w:p>
        </w:tc>
        <w:tc>
          <w:tcPr>
            <w:tcW w:w="880" w:type="dxa"/>
            <w:shd w:val="clear" w:color="auto" w:fill="C0C0C0"/>
          </w:tcPr>
          <w:p w:rsidR="00C77E07" w:rsidRPr="00B96873" w:rsidRDefault="00C77E07" w:rsidP="00F50479">
            <w:pPr>
              <w:rPr>
                <w:b/>
              </w:rPr>
            </w:pPr>
            <w:r w:rsidRPr="00B96873">
              <w:rPr>
                <w:b/>
              </w:rPr>
              <w:t>Mark</w:t>
            </w:r>
          </w:p>
        </w:tc>
        <w:tc>
          <w:tcPr>
            <w:tcW w:w="4284" w:type="dxa"/>
            <w:shd w:val="clear" w:color="auto" w:fill="C0C0C0"/>
          </w:tcPr>
          <w:p w:rsidR="00C77E07" w:rsidRPr="00B96873" w:rsidRDefault="00C77E07" w:rsidP="00F50479">
            <w:pPr>
              <w:rPr>
                <w:b/>
              </w:rPr>
            </w:pPr>
            <w:r w:rsidRPr="00B96873">
              <w:rPr>
                <w:b/>
              </w:rPr>
              <w:t>Notes</w:t>
            </w:r>
          </w:p>
        </w:tc>
      </w:tr>
      <w:tr w:rsidR="00C77E07" w:rsidRPr="00B96873" w:rsidTr="00FA6E7A">
        <w:tc>
          <w:tcPr>
            <w:tcW w:w="848" w:type="dxa"/>
            <w:vMerge w:val="restart"/>
          </w:tcPr>
          <w:p w:rsidR="00C77E07" w:rsidRDefault="00C77E07" w:rsidP="00A56532">
            <w:pPr>
              <w:spacing w:before="120" w:after="120"/>
              <w:jc w:val="center"/>
            </w:pPr>
            <w:r>
              <w:t>(c)</w:t>
            </w:r>
          </w:p>
        </w:tc>
        <w:tc>
          <w:tcPr>
            <w:tcW w:w="4408" w:type="dxa"/>
          </w:tcPr>
          <w:p w:rsidR="00C77E07" w:rsidRDefault="00C77E07" w:rsidP="00FA3E11">
            <w:pPr>
              <w:spacing w:before="120" w:after="120"/>
            </w:pPr>
            <w:r w:rsidRPr="003A2DD4">
              <w:rPr>
                <w:position w:val="-20"/>
              </w:rPr>
              <w:object w:dxaOrig="560" w:dyaOrig="520">
                <v:shape id="_x0000_i1121" type="#_x0000_t75" style="width:27.75pt;height:26.25pt" o:ole="">
                  <v:imagedata r:id="rId175" o:title=""/>
                </v:shape>
                <o:OLEObject Type="Embed" ProgID="Equation.3" ShapeID="_x0000_i1121" DrawAspect="Content" ObjectID="_1619790071" r:id="rId176"/>
              </w:object>
            </w:r>
            <w:r>
              <w:t xml:space="preserve"> = </w:t>
            </w:r>
            <w:r w:rsidRPr="003A2DD4">
              <w:rPr>
                <w:position w:val="-12"/>
              </w:rPr>
              <w:object w:dxaOrig="2760" w:dyaOrig="440">
                <v:shape id="_x0000_i1122" type="#_x0000_t75" style="width:138pt;height:21.75pt" o:ole="">
                  <v:imagedata r:id="rId177" o:title=""/>
                </v:shape>
                <o:OLEObject Type="Embed" ProgID="Equation.3" ShapeID="_x0000_i1122" DrawAspect="Content" ObjectID="_1619790072" r:id="rId178"/>
              </w:object>
            </w:r>
            <w:r>
              <w:sym w:font="Symbol" w:char="F0BB"/>
            </w:r>
            <w:r>
              <w:t xml:space="preserve"> 522</w:t>
            </w:r>
          </w:p>
          <w:p w:rsidR="00C77E07" w:rsidRPr="0067664C" w:rsidRDefault="00C77E07" w:rsidP="00FA3E11">
            <w:pPr>
              <w:spacing w:before="120" w:after="120"/>
            </w:pPr>
            <w:r w:rsidRPr="003A2DD4">
              <w:rPr>
                <w:position w:val="-20"/>
              </w:rPr>
              <w:object w:dxaOrig="580" w:dyaOrig="520">
                <v:shape id="_x0000_i1123" type="#_x0000_t75" style="width:29.25pt;height:26.25pt" o:ole="">
                  <v:imagedata r:id="rId179" o:title=""/>
                </v:shape>
                <o:OLEObject Type="Embed" ProgID="Equation.3" ShapeID="_x0000_i1123" DrawAspect="Content" ObjectID="_1619790073" r:id="rId180"/>
              </w:object>
            </w:r>
            <w:r>
              <w:t xml:space="preserve"> = </w:t>
            </w:r>
            <w:r w:rsidRPr="003A2DD4">
              <w:rPr>
                <w:position w:val="-8"/>
              </w:rPr>
              <w:object w:dxaOrig="2020" w:dyaOrig="400">
                <v:shape id="_x0000_i1124" type="#_x0000_t75" style="width:101.25pt;height:20.25pt" o:ole="">
                  <v:imagedata r:id="rId181" o:title=""/>
                </v:shape>
                <o:OLEObject Type="Embed" ProgID="Equation.3" ShapeID="_x0000_i1124" DrawAspect="Content" ObjectID="_1619790074" r:id="rId182"/>
              </w:object>
            </w:r>
            <w:r>
              <w:sym w:font="Symbol" w:char="F0BB"/>
            </w:r>
            <w:r>
              <w:t xml:space="preserve"> 427</w:t>
            </w:r>
          </w:p>
        </w:tc>
        <w:tc>
          <w:tcPr>
            <w:tcW w:w="880" w:type="dxa"/>
          </w:tcPr>
          <w:p w:rsidR="00C77E07" w:rsidRPr="00B96873" w:rsidRDefault="00C77E07" w:rsidP="00A56532">
            <w:pPr>
              <w:spacing w:before="120" w:after="120"/>
              <w:jc w:val="center"/>
            </w:pPr>
            <w:r>
              <w:t>M1</w:t>
            </w:r>
          </w:p>
        </w:tc>
        <w:tc>
          <w:tcPr>
            <w:tcW w:w="4284" w:type="dxa"/>
          </w:tcPr>
          <w:p w:rsidR="00C77E07" w:rsidRPr="00D23ACC" w:rsidRDefault="00C77E07" w:rsidP="00167CE4">
            <w:pPr>
              <w:spacing w:before="120" w:after="120"/>
            </w:pPr>
            <w:r>
              <w:t xml:space="preserve">This mark is given for calculating the two lengths of the existing accessways </w:t>
            </w:r>
            <w:r w:rsidRPr="003A2DD4">
              <w:rPr>
                <w:i/>
              </w:rPr>
              <w:t>OP</w:t>
            </w:r>
            <w:r>
              <w:t xml:space="preserve"> and </w:t>
            </w:r>
            <w:r w:rsidRPr="003A2DD4">
              <w:rPr>
                <w:i/>
              </w:rPr>
              <w:t>OQ</w:t>
            </w:r>
          </w:p>
        </w:tc>
      </w:tr>
      <w:tr w:rsidR="00C77E07" w:rsidRPr="00B96873" w:rsidTr="00FA6E7A">
        <w:tc>
          <w:tcPr>
            <w:tcW w:w="848" w:type="dxa"/>
            <w:vMerge/>
          </w:tcPr>
          <w:p w:rsidR="00C77E07" w:rsidRDefault="00C77E07" w:rsidP="00A56532">
            <w:pPr>
              <w:spacing w:before="120" w:after="120"/>
              <w:jc w:val="center"/>
            </w:pPr>
          </w:p>
        </w:tc>
        <w:tc>
          <w:tcPr>
            <w:tcW w:w="4408" w:type="dxa"/>
          </w:tcPr>
          <w:p w:rsidR="00C77E07" w:rsidRPr="0067664C" w:rsidRDefault="00C77E07" w:rsidP="00FA3E11">
            <w:pPr>
              <w:spacing w:before="120" w:after="120"/>
            </w:pPr>
            <w:r>
              <w:t>The new accessway length is considerably shorter than 522 m and 427 m, so the company should build the new accessway</w:t>
            </w:r>
          </w:p>
        </w:tc>
        <w:tc>
          <w:tcPr>
            <w:tcW w:w="880" w:type="dxa"/>
          </w:tcPr>
          <w:p w:rsidR="00C77E07" w:rsidRPr="00B96873" w:rsidRDefault="00C77E07" w:rsidP="00A56532">
            <w:pPr>
              <w:spacing w:before="120" w:after="120"/>
              <w:jc w:val="center"/>
            </w:pPr>
            <w:r>
              <w:t>A1</w:t>
            </w:r>
          </w:p>
        </w:tc>
        <w:tc>
          <w:tcPr>
            <w:tcW w:w="4284" w:type="dxa"/>
          </w:tcPr>
          <w:p w:rsidR="00C77E07" w:rsidRPr="00D23ACC" w:rsidRDefault="00C77E07" w:rsidP="00167CE4">
            <w:pPr>
              <w:spacing w:before="120" w:after="120"/>
            </w:pPr>
            <w:r>
              <w:t>This mark is given for an appropriate conclusion</w:t>
            </w:r>
          </w:p>
        </w:tc>
      </w:tr>
      <w:tr w:rsidR="00C77E07" w:rsidRPr="00B96873" w:rsidTr="00FA6E7A">
        <w:tc>
          <w:tcPr>
            <w:tcW w:w="848" w:type="dxa"/>
          </w:tcPr>
          <w:p w:rsidR="00C77E07" w:rsidRDefault="00C77E07" w:rsidP="00A56532">
            <w:pPr>
              <w:spacing w:before="120" w:after="120"/>
              <w:jc w:val="center"/>
            </w:pPr>
            <w:r>
              <w:t>(d)</w:t>
            </w:r>
          </w:p>
        </w:tc>
        <w:tc>
          <w:tcPr>
            <w:tcW w:w="4408" w:type="dxa"/>
          </w:tcPr>
          <w:p w:rsidR="00C77E07" w:rsidRDefault="00C77E07" w:rsidP="00FA3E11">
            <w:pPr>
              <w:spacing w:before="120" w:after="120"/>
            </w:pPr>
            <w:r>
              <w:t>For example:</w:t>
            </w:r>
          </w:p>
          <w:p w:rsidR="00C77E07" w:rsidRDefault="00C77E07" w:rsidP="00FA3E11">
            <w:pPr>
              <w:spacing w:before="120" w:after="120"/>
            </w:pPr>
            <w:r>
              <w:t>The mountainside in not likely to be flat, so a plane might not be a good model</w:t>
            </w:r>
          </w:p>
          <w:p w:rsidR="00C77E07" w:rsidRDefault="00C77E07" w:rsidP="00FA3E11">
            <w:pPr>
              <w:spacing w:before="120" w:after="120"/>
            </w:pPr>
            <w:r>
              <w:t>The tunnel and pipelines will not have negligible thickness so modelling as mines might not be appropriate</w:t>
            </w:r>
          </w:p>
          <w:p w:rsidR="00C77E07" w:rsidRPr="0067664C" w:rsidRDefault="00C77E07" w:rsidP="00FA3E11">
            <w:pPr>
              <w:spacing w:before="120" w:after="120"/>
            </w:pPr>
            <w:r>
              <w:t>The shortest length for a tunnel might not be practicable depending on the type of rock in the mountain</w:t>
            </w:r>
          </w:p>
        </w:tc>
        <w:tc>
          <w:tcPr>
            <w:tcW w:w="880" w:type="dxa"/>
          </w:tcPr>
          <w:p w:rsidR="00C77E07" w:rsidRPr="00B96873" w:rsidRDefault="00C77E07" w:rsidP="00A56532">
            <w:pPr>
              <w:spacing w:before="120" w:after="120"/>
              <w:jc w:val="center"/>
            </w:pPr>
            <w:r>
              <w:t>B1</w:t>
            </w:r>
          </w:p>
        </w:tc>
        <w:tc>
          <w:tcPr>
            <w:tcW w:w="4284" w:type="dxa"/>
          </w:tcPr>
          <w:p w:rsidR="00C77E07" w:rsidRPr="00D23ACC" w:rsidRDefault="00C77E07" w:rsidP="00167CE4">
            <w:pPr>
              <w:spacing w:before="120" w:after="120"/>
            </w:pPr>
            <w:r>
              <w:t>This mark is given for a valid limitation of the model stated</w:t>
            </w:r>
          </w:p>
        </w:tc>
      </w:tr>
    </w:tbl>
    <w:p w:rsidR="00C77E07" w:rsidRDefault="00C77E07" w:rsidP="009D225A">
      <w:pPr>
        <w:tabs>
          <w:tab w:val="left" w:pos="1944"/>
        </w:tabs>
        <w:spacing w:line="360" w:lineRule="auto"/>
        <w:rPr>
          <w:b/>
        </w:rPr>
      </w:pPr>
    </w:p>
    <w:p w:rsidR="00C77E07" w:rsidRPr="000830B2" w:rsidRDefault="00C77E07" w:rsidP="009D225A">
      <w:pPr>
        <w:tabs>
          <w:tab w:val="left" w:pos="1944"/>
        </w:tabs>
        <w:spacing w:line="360" w:lineRule="auto"/>
      </w:pPr>
      <w:r>
        <w:rPr>
          <w:b/>
        </w:rPr>
        <w:br w:type="page"/>
      </w:r>
      <w:r w:rsidRPr="00B96873">
        <w:rPr>
          <w:b/>
        </w:rPr>
        <w:t xml:space="preserve">Question </w:t>
      </w:r>
      <w:r>
        <w:rPr>
          <w:b/>
        </w:rPr>
        <w:t>9</w:t>
      </w:r>
      <w:r w:rsidRPr="00B96873">
        <w:rPr>
          <w:b/>
        </w:rPr>
        <w:t xml:space="preserve"> (Total </w:t>
      </w:r>
      <w:r>
        <w:rPr>
          <w:b/>
        </w:rPr>
        <w:t>8</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C77E07" w:rsidRPr="00B96873" w:rsidTr="005F3056">
        <w:trPr>
          <w:tblHeader/>
        </w:trPr>
        <w:tc>
          <w:tcPr>
            <w:tcW w:w="851" w:type="dxa"/>
            <w:shd w:val="clear" w:color="auto" w:fill="C0C0C0"/>
          </w:tcPr>
          <w:p w:rsidR="00C77E07" w:rsidRPr="00B96873" w:rsidRDefault="00C77E07" w:rsidP="00A56532">
            <w:pPr>
              <w:rPr>
                <w:b/>
              </w:rPr>
            </w:pPr>
            <w:r w:rsidRPr="00B96873">
              <w:rPr>
                <w:b/>
              </w:rPr>
              <w:t>Part</w:t>
            </w:r>
          </w:p>
        </w:tc>
        <w:tc>
          <w:tcPr>
            <w:tcW w:w="4403" w:type="dxa"/>
            <w:shd w:val="clear" w:color="auto" w:fill="C0C0C0"/>
          </w:tcPr>
          <w:p w:rsidR="00C77E07" w:rsidRPr="00B96873" w:rsidRDefault="00C77E07" w:rsidP="00A56532">
            <w:pPr>
              <w:rPr>
                <w:b/>
              </w:rPr>
            </w:pPr>
            <w:r w:rsidRPr="00B96873">
              <w:rPr>
                <w:b/>
              </w:rPr>
              <w:t>Working or answer an examiner might expect to see</w:t>
            </w:r>
          </w:p>
        </w:tc>
        <w:tc>
          <w:tcPr>
            <w:tcW w:w="893" w:type="dxa"/>
            <w:shd w:val="clear" w:color="auto" w:fill="C0C0C0"/>
          </w:tcPr>
          <w:p w:rsidR="00C77E07" w:rsidRPr="00B96873" w:rsidRDefault="00C77E07" w:rsidP="00A56532">
            <w:pPr>
              <w:rPr>
                <w:b/>
              </w:rPr>
            </w:pPr>
            <w:r w:rsidRPr="00B96873">
              <w:rPr>
                <w:b/>
              </w:rPr>
              <w:t>Mark</w:t>
            </w:r>
          </w:p>
        </w:tc>
        <w:tc>
          <w:tcPr>
            <w:tcW w:w="4273" w:type="dxa"/>
            <w:shd w:val="clear" w:color="auto" w:fill="C0C0C0"/>
          </w:tcPr>
          <w:p w:rsidR="00C77E07" w:rsidRPr="00B96873" w:rsidRDefault="00C77E07" w:rsidP="00A56532">
            <w:pPr>
              <w:rPr>
                <w:b/>
              </w:rPr>
            </w:pPr>
            <w:r w:rsidRPr="00B96873">
              <w:rPr>
                <w:b/>
              </w:rPr>
              <w:t>Notes</w:t>
            </w:r>
          </w:p>
        </w:tc>
      </w:tr>
      <w:tr w:rsidR="00C77E07" w:rsidRPr="00B96873" w:rsidTr="00A56532">
        <w:trPr>
          <w:trHeight w:val="58"/>
        </w:trPr>
        <w:tc>
          <w:tcPr>
            <w:tcW w:w="851" w:type="dxa"/>
            <w:vMerge w:val="restart"/>
          </w:tcPr>
          <w:p w:rsidR="00C77E07" w:rsidRPr="00B96873" w:rsidRDefault="00C77E07" w:rsidP="00A56532">
            <w:pPr>
              <w:spacing w:before="120" w:after="120"/>
              <w:jc w:val="center"/>
            </w:pPr>
          </w:p>
        </w:tc>
        <w:tc>
          <w:tcPr>
            <w:tcW w:w="4403" w:type="dxa"/>
          </w:tcPr>
          <w:p w:rsidR="00C77E07" w:rsidRPr="00E2472A" w:rsidRDefault="00C77E07" w:rsidP="00A56532">
            <w:pPr>
              <w:spacing w:before="120" w:after="120"/>
            </w:pPr>
            <w:r w:rsidRPr="004A10F9">
              <w:rPr>
                <w:position w:val="-24"/>
              </w:rPr>
              <w:object w:dxaOrig="240" w:dyaOrig="620">
                <v:shape id="_x0000_i1125" type="#_x0000_t75" style="width:12pt;height:30.75pt" o:ole="">
                  <v:imagedata r:id="rId183" o:title=""/>
                </v:shape>
                <o:OLEObject Type="Embed" ProgID="Equation.3" ShapeID="_x0000_i1125" DrawAspect="Content" ObjectID="_1619790075" r:id="rId184"/>
              </w:object>
            </w:r>
            <w:r w:rsidRPr="0063767A">
              <w:rPr>
                <w:position w:val="-28"/>
              </w:rPr>
              <w:object w:dxaOrig="820" w:dyaOrig="680">
                <v:shape id="_x0000_i1126" type="#_x0000_t75" style="width:41.25pt;height:33.75pt" o:ole="">
                  <v:imagedata r:id="rId185" o:title=""/>
                </v:shape>
                <o:OLEObject Type="Embed" ProgID="Equation.3" ShapeID="_x0000_i1126" DrawAspect="Content" ObjectID="_1619790076" r:id="rId186"/>
              </w:object>
            </w:r>
          </w:p>
        </w:tc>
        <w:tc>
          <w:tcPr>
            <w:tcW w:w="893" w:type="dxa"/>
          </w:tcPr>
          <w:p w:rsidR="00C77E07" w:rsidRPr="00B96873" w:rsidRDefault="00C77E07" w:rsidP="00A56532">
            <w:pPr>
              <w:spacing w:before="120" w:after="120"/>
              <w:jc w:val="center"/>
            </w:pPr>
            <w:r>
              <w:t>M1</w:t>
            </w:r>
          </w:p>
        </w:tc>
        <w:tc>
          <w:tcPr>
            <w:tcW w:w="4273" w:type="dxa"/>
          </w:tcPr>
          <w:p w:rsidR="00C77E07" w:rsidRPr="0063767A" w:rsidRDefault="00C77E07" w:rsidP="00BD29BA">
            <w:pPr>
              <w:spacing w:before="120" w:after="120"/>
            </w:pPr>
            <w:r>
              <w:t xml:space="preserve">This mark is given for an attempt at integrating </w:t>
            </w:r>
            <w:r>
              <w:rPr>
                <w:i/>
              </w:rPr>
              <w:t>y</w:t>
            </w:r>
            <w:r>
              <w:rPr>
                <w:vertAlign w:val="superscript"/>
              </w:rPr>
              <w:t>2</w:t>
            </w:r>
            <w:r>
              <w:t xml:space="preserve"> with respect to </w:t>
            </w:r>
            <w:r>
              <w:rPr>
                <w:i/>
              </w:rPr>
              <w:t>x</w:t>
            </w:r>
            <w:r>
              <w:t xml:space="preserve"> in volume of revolution formulae.</w:t>
            </w:r>
          </w:p>
        </w:tc>
      </w:tr>
      <w:tr w:rsidR="00C77E07" w:rsidRPr="00B96873" w:rsidTr="004B1F12">
        <w:trPr>
          <w:trHeight w:val="690"/>
        </w:trPr>
        <w:tc>
          <w:tcPr>
            <w:tcW w:w="851" w:type="dxa"/>
            <w:vMerge/>
          </w:tcPr>
          <w:p w:rsidR="00C77E07" w:rsidRDefault="00C77E07" w:rsidP="00A56532">
            <w:pPr>
              <w:spacing w:before="120" w:after="120"/>
              <w:jc w:val="center"/>
            </w:pPr>
          </w:p>
        </w:tc>
        <w:tc>
          <w:tcPr>
            <w:tcW w:w="4403" w:type="dxa"/>
            <w:vMerge w:val="restart"/>
          </w:tcPr>
          <w:p w:rsidR="00C77E07" w:rsidRDefault="00C77E07" w:rsidP="00A56532">
            <w:pPr>
              <w:spacing w:before="120" w:after="120"/>
            </w:pPr>
            <w:r>
              <w:rPr>
                <w:i/>
              </w:rPr>
              <w:t>y</w:t>
            </w:r>
            <w:r>
              <w:rPr>
                <w:vertAlign w:val="superscript"/>
              </w:rPr>
              <w:t>2</w:t>
            </w:r>
            <w:r>
              <w:t xml:space="preserve"> = (</w:t>
            </w:r>
            <w:r w:rsidRPr="004B1F12">
              <w:rPr>
                <w:position w:val="-6"/>
              </w:rPr>
              <w:object w:dxaOrig="420" w:dyaOrig="499">
                <v:shape id="_x0000_i1127" type="#_x0000_t75" style="width:21pt;height:24.75pt" o:ole="">
                  <v:imagedata r:id="rId187" o:title=""/>
                </v:shape>
                <o:OLEObject Type="Embed" ProgID="Equation.3" ShapeID="_x0000_i1127" DrawAspect="Content" ObjectID="_1619790077" r:id="rId188"/>
              </w:object>
            </w:r>
            <w:r>
              <w:t xml:space="preserve"> + </w:t>
            </w:r>
            <w:r w:rsidRPr="004B1F12">
              <w:rPr>
                <w:position w:val="-6"/>
              </w:rPr>
              <w:object w:dxaOrig="400" w:dyaOrig="499">
                <v:shape id="_x0000_i1128" type="#_x0000_t75" style="width:20.25pt;height:24.75pt" o:ole="">
                  <v:imagedata r:id="rId189" o:title=""/>
                </v:shape>
                <o:OLEObject Type="Embed" ProgID="Equation.3" ShapeID="_x0000_i1128" DrawAspect="Content" ObjectID="_1619790078" r:id="rId190"/>
              </w:object>
            </w:r>
            <w:r>
              <w:t>) (</w:t>
            </w:r>
            <w:r w:rsidRPr="004B1F12">
              <w:rPr>
                <w:position w:val="-6"/>
              </w:rPr>
              <w:object w:dxaOrig="420" w:dyaOrig="499">
                <v:shape id="_x0000_i1129" type="#_x0000_t75" style="width:21pt;height:24.75pt" o:ole="">
                  <v:imagedata r:id="rId191" o:title=""/>
                </v:shape>
                <o:OLEObject Type="Embed" ProgID="Equation.3" ShapeID="_x0000_i1129" DrawAspect="Content" ObjectID="_1619790079" r:id="rId192"/>
              </w:object>
            </w:r>
            <w:r>
              <w:t xml:space="preserve"> + </w:t>
            </w:r>
            <w:r w:rsidRPr="004B1F12">
              <w:rPr>
                <w:position w:val="-6"/>
              </w:rPr>
              <w:object w:dxaOrig="400" w:dyaOrig="499">
                <v:shape id="_x0000_i1130" type="#_x0000_t75" style="width:20.25pt;height:24.75pt" o:ole="">
                  <v:imagedata r:id="rId193" o:title=""/>
                </v:shape>
                <o:OLEObject Type="Embed" ProgID="Equation.3" ShapeID="_x0000_i1130" DrawAspect="Content" ObjectID="_1619790080" r:id="rId194"/>
              </w:object>
            </w:r>
            <w:r>
              <w:t>)</w:t>
            </w:r>
          </w:p>
          <w:p w:rsidR="00C77E07" w:rsidRPr="004B1F12" w:rsidRDefault="00C77E07" w:rsidP="00A56532">
            <w:pPr>
              <w:spacing w:before="120" w:after="120"/>
            </w:pPr>
            <w:r>
              <w:t xml:space="preserve">    = </w:t>
            </w:r>
            <w:r w:rsidRPr="004B1F12">
              <w:rPr>
                <w:position w:val="-6"/>
              </w:rPr>
              <w:object w:dxaOrig="440" w:dyaOrig="499">
                <v:shape id="_x0000_i1131" type="#_x0000_t75" style="width:21.75pt;height:24.75pt" o:ole="">
                  <v:imagedata r:id="rId195" o:title=""/>
                </v:shape>
                <o:OLEObject Type="Embed" ProgID="Equation.3" ShapeID="_x0000_i1131" DrawAspect="Content" ObjectID="_1619790081" r:id="rId196"/>
              </w:object>
            </w:r>
            <w:r>
              <w:t xml:space="preserve"> + </w:t>
            </w:r>
            <w:r w:rsidRPr="004B1F12">
              <w:rPr>
                <w:position w:val="-6"/>
              </w:rPr>
              <w:object w:dxaOrig="520" w:dyaOrig="499">
                <v:shape id="_x0000_i1132" type="#_x0000_t75" style="width:26.25pt;height:24.75pt" o:ole="">
                  <v:imagedata r:id="rId197" o:title=""/>
                </v:shape>
                <o:OLEObject Type="Embed" ProgID="Equation.3" ShapeID="_x0000_i1132" DrawAspect="Content" ObjectID="_1619790082" r:id="rId198"/>
              </w:object>
            </w:r>
            <w:r>
              <w:t xml:space="preserve"> + </w:t>
            </w:r>
            <w:r w:rsidRPr="004B1F12">
              <w:rPr>
                <w:position w:val="-6"/>
              </w:rPr>
              <w:object w:dxaOrig="400" w:dyaOrig="499">
                <v:shape id="_x0000_i1133" type="#_x0000_t75" style="width:20.25pt;height:24.75pt" o:ole="">
                  <v:imagedata r:id="rId199" o:title=""/>
                </v:shape>
                <o:OLEObject Type="Embed" ProgID="Equation.3" ShapeID="_x0000_i1133" DrawAspect="Content" ObjectID="_1619790083" r:id="rId200"/>
              </w:object>
            </w:r>
          </w:p>
        </w:tc>
        <w:tc>
          <w:tcPr>
            <w:tcW w:w="893" w:type="dxa"/>
          </w:tcPr>
          <w:p w:rsidR="00C77E07" w:rsidRPr="00EF390A" w:rsidRDefault="00C77E07" w:rsidP="00A56532">
            <w:pPr>
              <w:spacing w:before="120" w:after="120"/>
              <w:jc w:val="center"/>
              <w:rPr>
                <w:sz w:val="4"/>
                <w:szCs w:val="4"/>
              </w:rPr>
            </w:pPr>
          </w:p>
          <w:p w:rsidR="00C77E07" w:rsidRPr="00B96873" w:rsidRDefault="00C77E07" w:rsidP="00A56532">
            <w:pPr>
              <w:spacing w:before="120" w:after="120"/>
              <w:jc w:val="center"/>
            </w:pPr>
            <w:r>
              <w:t>M1</w:t>
            </w:r>
          </w:p>
        </w:tc>
        <w:tc>
          <w:tcPr>
            <w:tcW w:w="4273" w:type="dxa"/>
          </w:tcPr>
          <w:p w:rsidR="00C77E07" w:rsidRPr="00B96873" w:rsidRDefault="00C77E07" w:rsidP="00BD29BA">
            <w:pPr>
              <w:spacing w:before="120" w:after="120"/>
            </w:pPr>
            <w:r>
              <w:t xml:space="preserve">This mark is given for </w:t>
            </w:r>
            <w:r w:rsidRPr="004B1F12">
              <w:rPr>
                <w:position w:val="-6"/>
              </w:rPr>
              <w:object w:dxaOrig="320" w:dyaOrig="499">
                <v:shape id="_x0000_i1134" type="#_x0000_t75" style="width:15.75pt;height:24.75pt" o:ole="">
                  <v:imagedata r:id="rId201" o:title=""/>
                </v:shape>
                <o:OLEObject Type="Embed" ProgID="Equation.3" ShapeID="_x0000_i1134" DrawAspect="Content" ObjectID="_1619790084" r:id="rId202"/>
              </w:object>
            </w:r>
            <w:r>
              <w:t xml:space="preserve">, </w:t>
            </w:r>
            <w:r w:rsidRPr="004B1F12">
              <w:rPr>
                <w:position w:val="-6"/>
              </w:rPr>
              <w:object w:dxaOrig="380" w:dyaOrig="499">
                <v:shape id="_x0000_i1135" type="#_x0000_t75" style="width:18.75pt;height:24.75pt" o:ole="">
                  <v:imagedata r:id="rId203" o:title=""/>
                </v:shape>
                <o:OLEObject Type="Embed" ProgID="Equation.3" ShapeID="_x0000_i1135" DrawAspect="Content" ObjectID="_1619790085" r:id="rId204"/>
              </w:object>
            </w:r>
            <w:r>
              <w:t xml:space="preserve"> and </w:t>
            </w:r>
            <w:r w:rsidRPr="004B1F12">
              <w:rPr>
                <w:position w:val="-6"/>
              </w:rPr>
              <w:object w:dxaOrig="400" w:dyaOrig="499">
                <v:shape id="_x0000_i1136" type="#_x0000_t75" style="width:20.25pt;height:24.75pt" o:ole="">
                  <v:imagedata r:id="rId205" o:title=""/>
                </v:shape>
                <o:OLEObject Type="Embed" ProgID="Equation.3" ShapeID="_x0000_i1136" DrawAspect="Content" ObjectID="_1619790086" r:id="rId206"/>
              </w:object>
            </w:r>
            <w:r>
              <w:t xml:space="preserve"> seen, regardless of the coefficients</w:t>
            </w:r>
          </w:p>
        </w:tc>
      </w:tr>
      <w:tr w:rsidR="00C77E07" w:rsidRPr="00B96873" w:rsidTr="00A56532">
        <w:trPr>
          <w:trHeight w:val="58"/>
        </w:trPr>
        <w:tc>
          <w:tcPr>
            <w:tcW w:w="851" w:type="dxa"/>
            <w:vMerge/>
          </w:tcPr>
          <w:p w:rsidR="00C77E07" w:rsidRDefault="00C77E07" w:rsidP="00A56532">
            <w:pPr>
              <w:spacing w:before="120" w:after="120"/>
              <w:jc w:val="center"/>
            </w:pPr>
          </w:p>
        </w:tc>
        <w:tc>
          <w:tcPr>
            <w:tcW w:w="4403" w:type="dxa"/>
            <w:vMerge/>
          </w:tcPr>
          <w:p w:rsidR="00C77E07" w:rsidRPr="00E91251" w:rsidRDefault="00C77E07" w:rsidP="00A56532">
            <w:pPr>
              <w:spacing w:before="120" w:after="120"/>
            </w:pPr>
          </w:p>
        </w:tc>
        <w:tc>
          <w:tcPr>
            <w:tcW w:w="893" w:type="dxa"/>
          </w:tcPr>
          <w:p w:rsidR="00C77E07" w:rsidRPr="00B96873" w:rsidRDefault="00C77E07" w:rsidP="00A56532">
            <w:pPr>
              <w:spacing w:before="120" w:after="120"/>
              <w:jc w:val="center"/>
            </w:pPr>
            <w:r>
              <w:t>A1</w:t>
            </w:r>
          </w:p>
        </w:tc>
        <w:tc>
          <w:tcPr>
            <w:tcW w:w="4273" w:type="dxa"/>
          </w:tcPr>
          <w:p w:rsidR="00C77E07" w:rsidRPr="00EF390A" w:rsidRDefault="00C77E07" w:rsidP="00BD29BA">
            <w:pPr>
              <w:spacing w:before="120" w:after="120"/>
            </w:pPr>
            <w:r>
              <w:t xml:space="preserve">This mark is given for a fully correct expression for </w:t>
            </w:r>
            <w:r>
              <w:rPr>
                <w:i/>
              </w:rPr>
              <w:t>y</w:t>
            </w:r>
            <w:r>
              <w:rPr>
                <w:vertAlign w:val="superscript"/>
              </w:rPr>
              <w:t>2</w:t>
            </w:r>
          </w:p>
        </w:tc>
      </w:tr>
      <w:tr w:rsidR="00C77E07" w:rsidRPr="00B96873" w:rsidTr="0063767A">
        <w:trPr>
          <w:trHeight w:val="627"/>
        </w:trPr>
        <w:tc>
          <w:tcPr>
            <w:tcW w:w="851" w:type="dxa"/>
            <w:vMerge/>
          </w:tcPr>
          <w:p w:rsidR="00C77E07" w:rsidRPr="00B96873" w:rsidRDefault="00C77E07" w:rsidP="00A56532">
            <w:pPr>
              <w:spacing w:before="120" w:after="120"/>
              <w:jc w:val="center"/>
            </w:pPr>
          </w:p>
        </w:tc>
        <w:tc>
          <w:tcPr>
            <w:tcW w:w="4403" w:type="dxa"/>
            <w:vMerge w:val="restart"/>
          </w:tcPr>
          <w:p w:rsidR="00C77E07" w:rsidRDefault="00C77E07" w:rsidP="00A56532">
            <w:pPr>
              <w:spacing w:before="120" w:after="120"/>
            </w:pPr>
            <w:r w:rsidRPr="0063767A">
              <w:rPr>
                <w:position w:val="-28"/>
              </w:rPr>
              <w:object w:dxaOrig="820" w:dyaOrig="680">
                <v:shape id="_x0000_i1137" type="#_x0000_t75" style="width:41.25pt;height:33.75pt" o:ole="">
                  <v:imagedata r:id="rId207" o:title=""/>
                </v:shape>
                <o:OLEObject Type="Embed" ProgID="Equation.3" ShapeID="_x0000_i1137" DrawAspect="Content" ObjectID="_1619790087" r:id="rId208"/>
              </w:object>
            </w:r>
            <w:r>
              <w:t xml:space="preserve"> = </w:t>
            </w:r>
            <w:r w:rsidRPr="0063767A">
              <w:rPr>
                <w:position w:val="-12"/>
              </w:rPr>
              <w:object w:dxaOrig="2079" w:dyaOrig="560">
                <v:shape id="_x0000_i1138" type="#_x0000_t75" style="width:104.25pt;height:27.75pt" o:ole="">
                  <v:imagedata r:id="rId209" o:title=""/>
                </v:shape>
                <o:OLEObject Type="Embed" ProgID="Equation.3" ShapeID="_x0000_i1138" DrawAspect="Content" ObjectID="_1619790088" r:id="rId210"/>
              </w:object>
            </w:r>
          </w:p>
          <w:p w:rsidR="00C77E07" w:rsidRPr="0067664C" w:rsidRDefault="00C77E07" w:rsidP="00A56532">
            <w:pPr>
              <w:spacing w:before="120" w:after="120"/>
            </w:pPr>
            <w:r>
              <w:t xml:space="preserve">               = </w:t>
            </w:r>
            <w:r w:rsidRPr="0063767A">
              <w:rPr>
                <w:position w:val="-24"/>
              </w:rPr>
              <w:object w:dxaOrig="600" w:dyaOrig="820">
                <v:shape id="_x0000_i1139" type="#_x0000_t75" style="width:30pt;height:41.25pt" o:ole="">
                  <v:imagedata r:id="rId211" o:title=""/>
                </v:shape>
                <o:OLEObject Type="Embed" ProgID="Equation.3" ShapeID="_x0000_i1139" DrawAspect="Content" ObjectID="_1619790089" r:id="rId212"/>
              </w:object>
            </w:r>
            <w:r>
              <w:t xml:space="preserve"> + </w:t>
            </w:r>
            <w:r w:rsidRPr="004B1F12">
              <w:rPr>
                <w:position w:val="-6"/>
              </w:rPr>
              <w:object w:dxaOrig="440" w:dyaOrig="499">
                <v:shape id="_x0000_i1140" type="#_x0000_t75" style="width:21.75pt;height:24.75pt" o:ole="">
                  <v:imagedata r:id="rId213" o:title=""/>
                </v:shape>
                <o:OLEObject Type="Embed" ProgID="Equation.3" ShapeID="_x0000_i1140" DrawAspect="Content" ObjectID="_1619790090" r:id="rId214"/>
              </w:object>
            </w:r>
            <w:r>
              <w:t xml:space="preserve"> – </w:t>
            </w:r>
            <w:r w:rsidRPr="004B1F12">
              <w:rPr>
                <w:position w:val="-6"/>
              </w:rPr>
              <w:object w:dxaOrig="499" w:dyaOrig="499">
                <v:shape id="_x0000_i1141" type="#_x0000_t75" style="width:24.75pt;height:24.75pt" o:ole="">
                  <v:imagedata r:id="rId215" o:title=""/>
                </v:shape>
                <o:OLEObject Type="Embed" ProgID="Equation.3" ShapeID="_x0000_i1141" DrawAspect="Content" ObjectID="_1619790091" r:id="rId216"/>
              </w:object>
            </w:r>
          </w:p>
        </w:tc>
        <w:tc>
          <w:tcPr>
            <w:tcW w:w="893" w:type="dxa"/>
          </w:tcPr>
          <w:p w:rsidR="00C77E07" w:rsidRPr="00EF390A" w:rsidRDefault="00C77E07" w:rsidP="00A56532">
            <w:pPr>
              <w:spacing w:before="120" w:after="120"/>
              <w:jc w:val="center"/>
              <w:rPr>
                <w:sz w:val="4"/>
                <w:szCs w:val="4"/>
              </w:rPr>
            </w:pPr>
          </w:p>
          <w:p w:rsidR="00C77E07" w:rsidRPr="00B96873" w:rsidRDefault="00C77E07" w:rsidP="00A56532">
            <w:pPr>
              <w:spacing w:before="120" w:after="120"/>
              <w:jc w:val="center"/>
            </w:pPr>
            <w:r>
              <w:t>M1</w:t>
            </w:r>
          </w:p>
        </w:tc>
        <w:tc>
          <w:tcPr>
            <w:tcW w:w="4273" w:type="dxa"/>
          </w:tcPr>
          <w:p w:rsidR="00C77E07" w:rsidRPr="00D23ACC" w:rsidRDefault="00C77E07" w:rsidP="00BD29BA">
            <w:pPr>
              <w:spacing w:before="120" w:after="120"/>
            </w:pPr>
            <w:r>
              <w:t xml:space="preserve">This mark is given for two of </w:t>
            </w:r>
            <w:r w:rsidRPr="004B1F12">
              <w:rPr>
                <w:position w:val="-6"/>
              </w:rPr>
              <w:object w:dxaOrig="300" w:dyaOrig="499">
                <v:shape id="_x0000_i1142" type="#_x0000_t75" style="width:15pt;height:24.75pt" o:ole="">
                  <v:imagedata r:id="rId217" o:title=""/>
                </v:shape>
                <o:OLEObject Type="Embed" ProgID="Equation.3" ShapeID="_x0000_i1142" DrawAspect="Content" ObjectID="_1619790092" r:id="rId218"/>
              </w:object>
            </w:r>
            <w:r>
              <w:t xml:space="preserve">, </w:t>
            </w:r>
            <w:r w:rsidRPr="004B1F12">
              <w:rPr>
                <w:position w:val="-6"/>
              </w:rPr>
              <w:object w:dxaOrig="320" w:dyaOrig="499">
                <v:shape id="_x0000_i1143" type="#_x0000_t75" style="width:15.75pt;height:24.75pt" o:ole="">
                  <v:imagedata r:id="rId219" o:title=""/>
                </v:shape>
                <o:OLEObject Type="Embed" ProgID="Equation.3" ShapeID="_x0000_i1143" DrawAspect="Content" ObjectID="_1619790093" r:id="rId220"/>
              </w:object>
            </w:r>
            <w:r>
              <w:t xml:space="preserve"> and </w:t>
            </w:r>
            <w:r w:rsidRPr="004B1F12">
              <w:rPr>
                <w:position w:val="-6"/>
              </w:rPr>
              <w:object w:dxaOrig="380" w:dyaOrig="499">
                <v:shape id="_x0000_i1144" type="#_x0000_t75" style="width:18.75pt;height:24.75pt" o:ole="">
                  <v:imagedata r:id="rId221" o:title=""/>
                </v:shape>
                <o:OLEObject Type="Embed" ProgID="Equation.3" ShapeID="_x0000_i1144" DrawAspect="Content" ObjectID="_1619790094" r:id="rId222"/>
              </w:object>
            </w:r>
            <w:r>
              <w:t xml:space="preserve"> seen, regardless of coefficients</w:t>
            </w:r>
          </w:p>
        </w:tc>
      </w:tr>
      <w:tr w:rsidR="00C77E07" w:rsidRPr="00B96873" w:rsidTr="00EF390A">
        <w:trPr>
          <w:trHeight w:val="350"/>
        </w:trPr>
        <w:tc>
          <w:tcPr>
            <w:tcW w:w="851" w:type="dxa"/>
            <w:vMerge/>
          </w:tcPr>
          <w:p w:rsidR="00C77E07" w:rsidRDefault="00C77E07" w:rsidP="00A56532">
            <w:pPr>
              <w:spacing w:before="120" w:after="120"/>
              <w:jc w:val="center"/>
            </w:pPr>
          </w:p>
        </w:tc>
        <w:tc>
          <w:tcPr>
            <w:tcW w:w="4403" w:type="dxa"/>
            <w:vMerge/>
          </w:tcPr>
          <w:p w:rsidR="00C77E07" w:rsidRPr="009118B1" w:rsidRDefault="00C77E07" w:rsidP="00A56532">
            <w:pPr>
              <w:spacing w:before="120" w:after="120"/>
            </w:pPr>
          </w:p>
        </w:tc>
        <w:tc>
          <w:tcPr>
            <w:tcW w:w="893" w:type="dxa"/>
          </w:tcPr>
          <w:p w:rsidR="00C77E07" w:rsidRPr="00B96873" w:rsidRDefault="00C77E07" w:rsidP="00A56532">
            <w:pPr>
              <w:spacing w:before="120" w:after="120"/>
              <w:jc w:val="center"/>
            </w:pPr>
            <w:r>
              <w:t>A1</w:t>
            </w:r>
          </w:p>
        </w:tc>
        <w:tc>
          <w:tcPr>
            <w:tcW w:w="4273" w:type="dxa"/>
          </w:tcPr>
          <w:p w:rsidR="00C77E07" w:rsidRPr="00D23ACC" w:rsidRDefault="00C77E07" w:rsidP="00BD29BA">
            <w:pPr>
              <w:spacing w:before="120" w:after="120"/>
            </w:pPr>
            <w:r>
              <w:t>This mark is given for two terms of the integral given correctly</w:t>
            </w:r>
          </w:p>
        </w:tc>
      </w:tr>
      <w:tr w:rsidR="00C77E07" w:rsidRPr="00B96873" w:rsidTr="0063767A">
        <w:trPr>
          <w:trHeight w:val="285"/>
        </w:trPr>
        <w:tc>
          <w:tcPr>
            <w:tcW w:w="851" w:type="dxa"/>
            <w:vMerge/>
          </w:tcPr>
          <w:p w:rsidR="00C77E07" w:rsidRDefault="00C77E07" w:rsidP="00A56532">
            <w:pPr>
              <w:spacing w:before="120" w:after="120"/>
              <w:jc w:val="center"/>
            </w:pPr>
          </w:p>
        </w:tc>
        <w:tc>
          <w:tcPr>
            <w:tcW w:w="4403" w:type="dxa"/>
            <w:vMerge/>
          </w:tcPr>
          <w:p w:rsidR="00C77E07" w:rsidRPr="00C01385" w:rsidRDefault="00C77E07" w:rsidP="00A56532">
            <w:pPr>
              <w:spacing w:before="120" w:after="120"/>
            </w:pPr>
          </w:p>
        </w:tc>
        <w:tc>
          <w:tcPr>
            <w:tcW w:w="893" w:type="dxa"/>
          </w:tcPr>
          <w:p w:rsidR="00C77E07" w:rsidRPr="00B96873" w:rsidRDefault="00C77E07" w:rsidP="00A56532">
            <w:pPr>
              <w:spacing w:before="120" w:after="120"/>
              <w:jc w:val="center"/>
            </w:pPr>
            <w:r>
              <w:t>A1</w:t>
            </w:r>
          </w:p>
        </w:tc>
        <w:tc>
          <w:tcPr>
            <w:tcW w:w="4273" w:type="dxa"/>
          </w:tcPr>
          <w:p w:rsidR="00C77E07" w:rsidRPr="00B96873" w:rsidRDefault="00C77E07" w:rsidP="00BD29BA">
            <w:pPr>
              <w:spacing w:before="120" w:after="120"/>
            </w:pPr>
            <w:r>
              <w:t>This mark is given for a fully correct integral</w:t>
            </w:r>
          </w:p>
        </w:tc>
      </w:tr>
      <w:tr w:rsidR="00C77E07" w:rsidRPr="00B96873" w:rsidTr="00A56532">
        <w:tc>
          <w:tcPr>
            <w:tcW w:w="851" w:type="dxa"/>
            <w:vMerge/>
          </w:tcPr>
          <w:p w:rsidR="00C77E07" w:rsidRDefault="00C77E07" w:rsidP="00A56532">
            <w:pPr>
              <w:spacing w:before="120" w:after="120"/>
              <w:jc w:val="center"/>
            </w:pPr>
          </w:p>
        </w:tc>
        <w:tc>
          <w:tcPr>
            <w:tcW w:w="4403" w:type="dxa"/>
          </w:tcPr>
          <w:p w:rsidR="00C77E07" w:rsidRDefault="00C77E07" w:rsidP="001F3055">
            <w:pPr>
              <w:spacing w:before="120" w:after="120"/>
            </w:pPr>
            <w:r w:rsidRPr="004A10F9">
              <w:rPr>
                <w:position w:val="-24"/>
              </w:rPr>
              <w:object w:dxaOrig="240" w:dyaOrig="620">
                <v:shape id="_x0000_i1145" type="#_x0000_t75" style="width:12pt;height:30.75pt" o:ole="">
                  <v:imagedata r:id="rId223" o:title=""/>
                </v:shape>
                <o:OLEObject Type="Embed" ProgID="Equation.3" ShapeID="_x0000_i1145" DrawAspect="Content" ObjectID="_1619790095" r:id="rId224"/>
              </w:object>
            </w:r>
            <w:r>
              <w:t xml:space="preserve"> </w:t>
            </w:r>
            <w:r w:rsidRPr="00EF390A">
              <w:rPr>
                <w:position w:val="-62"/>
              </w:rPr>
              <w:object w:dxaOrig="2200" w:dyaOrig="1280">
                <v:shape id="_x0000_i1146" type="#_x0000_t75" style="width:110.25pt;height:63.75pt" o:ole="">
                  <v:imagedata r:id="rId225" o:title=""/>
                </v:shape>
                <o:OLEObject Type="Embed" ProgID="Equation.3" ShapeID="_x0000_i1146" DrawAspect="Content" ObjectID="_1619790096" r:id="rId226"/>
              </w:object>
            </w:r>
            <w:r>
              <w:t xml:space="preserve">= </w:t>
            </w:r>
            <w:r w:rsidRPr="00A31BFF">
              <w:rPr>
                <w:position w:val="-24"/>
              </w:rPr>
              <w:object w:dxaOrig="460" w:dyaOrig="620">
                <v:shape id="_x0000_i1147" type="#_x0000_t75" style="width:23.25pt;height:30.75pt" o:ole="">
                  <v:imagedata r:id="rId227" o:title=""/>
                </v:shape>
                <o:OLEObject Type="Embed" ProgID="Equation.3" ShapeID="_x0000_i1147" DrawAspect="Content" ObjectID="_1619790097" r:id="rId228"/>
              </w:object>
            </w:r>
          </w:p>
          <w:p w:rsidR="00C77E07" w:rsidRPr="00EF390A" w:rsidRDefault="00C77E07" w:rsidP="001F3055">
            <w:pPr>
              <w:spacing w:before="120" w:after="120"/>
            </w:pPr>
            <w:r>
              <w:sym w:font="Symbol" w:char="F0DE"/>
            </w:r>
            <w:r>
              <w:t xml:space="preserve"> </w:t>
            </w:r>
            <w:r w:rsidRPr="004A10F9">
              <w:rPr>
                <w:position w:val="-24"/>
              </w:rPr>
              <w:object w:dxaOrig="240" w:dyaOrig="620">
                <v:shape id="_x0000_i1148" type="#_x0000_t75" style="width:12pt;height:30.75pt" o:ole="">
                  <v:imagedata r:id="rId223" o:title=""/>
                </v:shape>
                <o:OLEObject Type="Embed" ProgID="Equation.3" ShapeID="_x0000_i1148" DrawAspect="Content" ObjectID="_1619790098" r:id="rId229"/>
              </w:object>
            </w:r>
            <w:r>
              <w:t xml:space="preserve">(99.3 + 4.425) = </w:t>
            </w:r>
            <w:r w:rsidRPr="00A31BFF">
              <w:rPr>
                <w:position w:val="-24"/>
              </w:rPr>
              <w:object w:dxaOrig="460" w:dyaOrig="620">
                <v:shape id="_x0000_i1149" type="#_x0000_t75" style="width:23.25pt;height:30.75pt" o:ole="">
                  <v:imagedata r:id="rId227" o:title=""/>
                </v:shape>
                <o:OLEObject Type="Embed" ProgID="Equation.3" ShapeID="_x0000_i1149" DrawAspect="Content" ObjectID="_1619790099" r:id="rId230"/>
              </w:object>
            </w:r>
          </w:p>
        </w:tc>
        <w:tc>
          <w:tcPr>
            <w:tcW w:w="893" w:type="dxa"/>
          </w:tcPr>
          <w:p w:rsidR="00C77E07" w:rsidRPr="00B96873" w:rsidRDefault="00C77E07" w:rsidP="00A56532">
            <w:pPr>
              <w:spacing w:before="120" w:after="120"/>
              <w:jc w:val="center"/>
            </w:pPr>
            <w:r>
              <w:t>M1</w:t>
            </w:r>
          </w:p>
        </w:tc>
        <w:tc>
          <w:tcPr>
            <w:tcW w:w="4273" w:type="dxa"/>
          </w:tcPr>
          <w:p w:rsidR="00C77E07" w:rsidRPr="00B96873" w:rsidRDefault="00C77E07" w:rsidP="00BD29BA">
            <w:pPr>
              <w:spacing w:before="120" w:after="120"/>
            </w:pPr>
            <w:r>
              <w:t xml:space="preserve">This mark is given for enumerating the integral to solve for </w:t>
            </w:r>
            <w:r>
              <w:rPr>
                <w:i/>
              </w:rPr>
              <w:sym w:font="Symbol" w:char="F071"/>
            </w:r>
          </w:p>
        </w:tc>
      </w:tr>
      <w:tr w:rsidR="00C77E07" w:rsidRPr="00B96873" w:rsidTr="00A56532">
        <w:tc>
          <w:tcPr>
            <w:tcW w:w="851" w:type="dxa"/>
            <w:vMerge/>
          </w:tcPr>
          <w:p w:rsidR="00C77E07" w:rsidRDefault="00C77E07" w:rsidP="00A56532">
            <w:pPr>
              <w:spacing w:before="120" w:after="120"/>
              <w:jc w:val="center"/>
            </w:pPr>
          </w:p>
        </w:tc>
        <w:tc>
          <w:tcPr>
            <w:tcW w:w="4403" w:type="dxa"/>
          </w:tcPr>
          <w:p w:rsidR="00C77E07" w:rsidRPr="004A10F9" w:rsidRDefault="00C77E07" w:rsidP="001F3055">
            <w:pPr>
              <w:spacing w:before="120" w:after="120"/>
            </w:pPr>
            <w:r>
              <w:sym w:font="Symbol" w:char="F0DE"/>
            </w:r>
            <w:r>
              <w:t xml:space="preserve"> </w:t>
            </w:r>
            <w:r>
              <w:rPr>
                <w:i/>
              </w:rPr>
              <w:sym w:font="Symbol" w:char="F071"/>
            </w:r>
            <w:r>
              <w:t xml:space="preserve"> = 2 </w:t>
            </w:r>
            <w:r>
              <w:sym w:font="Symbol" w:char="F0B4"/>
            </w:r>
            <w:r>
              <w:t xml:space="preserve"> </w:t>
            </w:r>
            <w:r w:rsidRPr="004A10F9">
              <w:rPr>
                <w:position w:val="-24"/>
              </w:rPr>
              <w:object w:dxaOrig="859" w:dyaOrig="620">
                <v:shape id="_x0000_i1150" type="#_x0000_t75" style="width:42.75pt;height:30.75pt" o:ole="">
                  <v:imagedata r:id="rId231" o:title=""/>
                </v:shape>
                <o:OLEObject Type="Embed" ProgID="Equation.3" ShapeID="_x0000_i1150" DrawAspect="Content" ObjectID="_1619790100" r:id="rId232"/>
              </w:object>
            </w:r>
            <w:r>
              <w:t xml:space="preserve"> = 4.444…</w:t>
            </w:r>
          </w:p>
          <w:p w:rsidR="00C77E07" w:rsidRPr="004B1F12" w:rsidRDefault="00C77E07" w:rsidP="001F3055">
            <w:pPr>
              <w:spacing w:before="120" w:after="120"/>
            </w:pPr>
            <w:r>
              <w:rPr>
                <w:i/>
              </w:rPr>
              <w:t xml:space="preserve">     </w:t>
            </w:r>
            <w:r>
              <w:rPr>
                <w:i/>
              </w:rPr>
              <w:sym w:font="Symbol" w:char="F071"/>
            </w:r>
            <w:r>
              <w:t xml:space="preserve">  = </w:t>
            </w:r>
            <w:r w:rsidRPr="004B1F12">
              <w:rPr>
                <w:position w:val="-24"/>
              </w:rPr>
              <w:object w:dxaOrig="360" w:dyaOrig="620">
                <v:shape id="_x0000_i1151" type="#_x0000_t75" style="width:18pt;height:30.75pt" o:ole="">
                  <v:imagedata r:id="rId233" o:title=""/>
                </v:shape>
                <o:OLEObject Type="Embed" ProgID="Equation.3" ShapeID="_x0000_i1151" DrawAspect="Content" ObjectID="_1619790101" r:id="rId234"/>
              </w:object>
            </w:r>
            <w:r>
              <w:t xml:space="preserve"> (radians)</w:t>
            </w:r>
          </w:p>
        </w:tc>
        <w:tc>
          <w:tcPr>
            <w:tcW w:w="893" w:type="dxa"/>
          </w:tcPr>
          <w:p w:rsidR="00C77E07" w:rsidRPr="00B96873" w:rsidRDefault="00C77E07" w:rsidP="00A56532">
            <w:pPr>
              <w:spacing w:before="120" w:after="120"/>
              <w:jc w:val="center"/>
            </w:pPr>
            <w:r>
              <w:t>A1</w:t>
            </w:r>
          </w:p>
        </w:tc>
        <w:tc>
          <w:tcPr>
            <w:tcW w:w="4273" w:type="dxa"/>
          </w:tcPr>
          <w:p w:rsidR="00C77E07" w:rsidRPr="00B96873" w:rsidRDefault="00C77E07" w:rsidP="00BD29BA">
            <w:pPr>
              <w:spacing w:before="120" w:after="120"/>
            </w:pPr>
            <w:r>
              <w:t>This mark is given for the correct angle found</w:t>
            </w:r>
          </w:p>
        </w:tc>
      </w:tr>
    </w:tbl>
    <w:p w:rsidR="00C77E07" w:rsidRDefault="00C77E07" w:rsidP="00B92772">
      <w:pPr>
        <w:tabs>
          <w:tab w:val="left" w:pos="1584"/>
        </w:tabs>
      </w:pPr>
    </w:p>
    <w:p w:rsidR="00C77E07" w:rsidRDefault="00C77E07">
      <w:r>
        <w:br w:type="page"/>
      </w:r>
    </w:p>
    <w:p w:rsidR="00C77E07" w:rsidRPr="000830B2" w:rsidRDefault="00C77E07" w:rsidP="00863E9F">
      <w:pPr>
        <w:tabs>
          <w:tab w:val="left" w:pos="1944"/>
        </w:tabs>
        <w:spacing w:line="360" w:lineRule="auto"/>
      </w:pPr>
      <w:r w:rsidRPr="00B96873">
        <w:rPr>
          <w:b/>
        </w:rPr>
        <w:t xml:space="preserve">Question </w:t>
      </w:r>
      <w:r>
        <w:rPr>
          <w:b/>
        </w:rPr>
        <w:t>10</w:t>
      </w:r>
      <w:r w:rsidRPr="00B96873">
        <w:rPr>
          <w:b/>
        </w:rPr>
        <w:t xml:space="preserve"> (Total </w:t>
      </w:r>
      <w:r>
        <w:rPr>
          <w:b/>
        </w:rPr>
        <w:t>12</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4556"/>
        <w:gridCol w:w="647"/>
        <w:gridCol w:w="241"/>
        <w:gridCol w:w="683"/>
        <w:gridCol w:w="3437"/>
      </w:tblGrid>
      <w:tr w:rsidR="00C77E07" w:rsidRPr="00B96873" w:rsidTr="00EA1885">
        <w:trPr>
          <w:tblHeader/>
        </w:trPr>
        <w:tc>
          <w:tcPr>
            <w:tcW w:w="856" w:type="dxa"/>
            <w:shd w:val="clear" w:color="auto" w:fill="C0C0C0"/>
          </w:tcPr>
          <w:p w:rsidR="00C77E07" w:rsidRPr="00B96873" w:rsidRDefault="00C77E07" w:rsidP="007E6638">
            <w:pPr>
              <w:rPr>
                <w:b/>
              </w:rPr>
            </w:pPr>
            <w:r w:rsidRPr="00B96873">
              <w:rPr>
                <w:b/>
              </w:rPr>
              <w:t>Part</w:t>
            </w:r>
          </w:p>
        </w:tc>
        <w:tc>
          <w:tcPr>
            <w:tcW w:w="4556" w:type="dxa"/>
            <w:shd w:val="clear" w:color="auto" w:fill="C0C0C0"/>
          </w:tcPr>
          <w:p w:rsidR="00C77E07" w:rsidRPr="00B96873" w:rsidRDefault="00C77E07" w:rsidP="007E6638">
            <w:pPr>
              <w:rPr>
                <w:b/>
              </w:rPr>
            </w:pPr>
            <w:r w:rsidRPr="00B96873">
              <w:rPr>
                <w:b/>
              </w:rPr>
              <w:t>Working or answer an examiner might expect to see</w:t>
            </w:r>
          </w:p>
        </w:tc>
        <w:tc>
          <w:tcPr>
            <w:tcW w:w="888" w:type="dxa"/>
            <w:gridSpan w:val="2"/>
            <w:shd w:val="clear" w:color="auto" w:fill="C0C0C0"/>
          </w:tcPr>
          <w:p w:rsidR="00C77E07" w:rsidRPr="00B96873" w:rsidRDefault="00C77E07" w:rsidP="007E6638">
            <w:pPr>
              <w:rPr>
                <w:b/>
              </w:rPr>
            </w:pPr>
            <w:r w:rsidRPr="00B96873">
              <w:rPr>
                <w:b/>
              </w:rPr>
              <w:t>Mark</w:t>
            </w:r>
          </w:p>
        </w:tc>
        <w:tc>
          <w:tcPr>
            <w:tcW w:w="4120" w:type="dxa"/>
            <w:gridSpan w:val="2"/>
            <w:shd w:val="clear" w:color="auto" w:fill="C0C0C0"/>
          </w:tcPr>
          <w:p w:rsidR="00C77E07" w:rsidRPr="00B96873" w:rsidRDefault="00C77E07" w:rsidP="007E6638">
            <w:pPr>
              <w:rPr>
                <w:b/>
              </w:rPr>
            </w:pPr>
            <w:r w:rsidRPr="00B96873">
              <w:rPr>
                <w:b/>
              </w:rPr>
              <w:t>Notes</w:t>
            </w:r>
          </w:p>
        </w:tc>
      </w:tr>
      <w:tr w:rsidR="00C77E07" w:rsidRPr="00B96873" w:rsidTr="00EA1885">
        <w:trPr>
          <w:trHeight w:val="58"/>
        </w:trPr>
        <w:tc>
          <w:tcPr>
            <w:tcW w:w="856" w:type="dxa"/>
          </w:tcPr>
          <w:p w:rsidR="00C77E07" w:rsidRPr="00B96873" w:rsidRDefault="00C77E07" w:rsidP="007E6638">
            <w:pPr>
              <w:spacing w:before="120" w:after="120"/>
              <w:jc w:val="center"/>
            </w:pPr>
            <w:r>
              <w:t>(a)</w:t>
            </w:r>
          </w:p>
        </w:tc>
        <w:tc>
          <w:tcPr>
            <w:tcW w:w="4556" w:type="dxa"/>
          </w:tcPr>
          <w:p w:rsidR="00C77E07" w:rsidRPr="007D6603" w:rsidRDefault="00C77E07" w:rsidP="007E6638">
            <w:pPr>
              <w:spacing w:before="120" w:after="120"/>
            </w:pPr>
            <w:r>
              <w:rPr>
                <w:i/>
              </w:rPr>
              <w:t>a</w:t>
            </w:r>
            <w:r>
              <w:t xml:space="preserve"> represents the proportion of juvenile chimpanzees that survive and remain juvenile chimpanzees next year</w:t>
            </w:r>
          </w:p>
        </w:tc>
        <w:tc>
          <w:tcPr>
            <w:tcW w:w="888" w:type="dxa"/>
            <w:gridSpan w:val="2"/>
          </w:tcPr>
          <w:p w:rsidR="00C77E07" w:rsidRPr="00B96873" w:rsidRDefault="00C77E07" w:rsidP="007E6638">
            <w:pPr>
              <w:spacing w:before="120" w:after="120"/>
              <w:jc w:val="center"/>
            </w:pPr>
            <w:r>
              <w:t>B1</w:t>
            </w:r>
          </w:p>
        </w:tc>
        <w:tc>
          <w:tcPr>
            <w:tcW w:w="4120" w:type="dxa"/>
            <w:gridSpan w:val="2"/>
          </w:tcPr>
          <w:p w:rsidR="00C77E07" w:rsidRPr="007D6603" w:rsidRDefault="00C77E07" w:rsidP="007E6638">
            <w:pPr>
              <w:spacing w:before="120" w:after="120"/>
            </w:pPr>
            <w:r>
              <w:t xml:space="preserve">This mark is given for a correct interpretation of </w:t>
            </w:r>
            <w:r>
              <w:rPr>
                <w:i/>
              </w:rPr>
              <w:t>a</w:t>
            </w:r>
          </w:p>
        </w:tc>
      </w:tr>
      <w:tr w:rsidR="00C77E07" w:rsidRPr="00B96873" w:rsidTr="00EA1885">
        <w:tc>
          <w:tcPr>
            <w:tcW w:w="856" w:type="dxa"/>
            <w:vMerge w:val="restart"/>
          </w:tcPr>
          <w:p w:rsidR="00C77E07" w:rsidRDefault="00C77E07" w:rsidP="007E6638">
            <w:pPr>
              <w:spacing w:before="120" w:after="120"/>
              <w:jc w:val="center"/>
            </w:pPr>
            <w:r>
              <w:t>(b)(i)</w:t>
            </w:r>
          </w:p>
        </w:tc>
        <w:tc>
          <w:tcPr>
            <w:tcW w:w="4556" w:type="dxa"/>
          </w:tcPr>
          <w:p w:rsidR="00C77E07" w:rsidRPr="007D6603" w:rsidRDefault="00C77E07" w:rsidP="007E6638">
            <w:pPr>
              <w:spacing w:before="120" w:after="120"/>
            </w:pPr>
            <w:r>
              <w:t>Determinant = 0.82</w:t>
            </w:r>
            <w:r>
              <w:rPr>
                <w:i/>
              </w:rPr>
              <w:t>a</w:t>
            </w:r>
            <w:r>
              <w:t xml:space="preserve"> – (0.08 </w:t>
            </w:r>
            <w:r>
              <w:sym w:font="Symbol" w:char="F0B4"/>
            </w:r>
            <w:r>
              <w:t xml:space="preserve"> 0.15)</w:t>
            </w:r>
          </w:p>
        </w:tc>
        <w:tc>
          <w:tcPr>
            <w:tcW w:w="888" w:type="dxa"/>
            <w:gridSpan w:val="2"/>
          </w:tcPr>
          <w:p w:rsidR="00C77E07" w:rsidRPr="00B96873" w:rsidRDefault="00C77E07" w:rsidP="007E6638">
            <w:pPr>
              <w:spacing w:before="120" w:after="120"/>
              <w:jc w:val="center"/>
            </w:pPr>
            <w:r>
              <w:t>M1</w:t>
            </w:r>
          </w:p>
        </w:tc>
        <w:tc>
          <w:tcPr>
            <w:tcW w:w="4120" w:type="dxa"/>
            <w:gridSpan w:val="2"/>
          </w:tcPr>
          <w:p w:rsidR="00C77E07" w:rsidRPr="00B96873" w:rsidRDefault="00C77E07" w:rsidP="007E6638">
            <w:pPr>
              <w:spacing w:before="120" w:after="120"/>
            </w:pPr>
            <w:r>
              <w:t>This mark is given for finding the determinant of the matrix</w:t>
            </w:r>
          </w:p>
        </w:tc>
      </w:tr>
      <w:tr w:rsidR="00C77E07" w:rsidRPr="00B96873" w:rsidTr="00EA1885">
        <w:tc>
          <w:tcPr>
            <w:tcW w:w="856" w:type="dxa"/>
            <w:vMerge/>
          </w:tcPr>
          <w:p w:rsidR="00C77E07" w:rsidRDefault="00C77E07" w:rsidP="007E6638">
            <w:pPr>
              <w:spacing w:before="120" w:after="120"/>
              <w:jc w:val="center"/>
            </w:pPr>
          </w:p>
        </w:tc>
        <w:tc>
          <w:tcPr>
            <w:tcW w:w="4556" w:type="dxa"/>
          </w:tcPr>
          <w:p w:rsidR="00C77E07" w:rsidRPr="0067664C" w:rsidRDefault="00C77E07" w:rsidP="007E6638">
            <w:pPr>
              <w:spacing w:before="120" w:after="120"/>
            </w:pPr>
            <w:r w:rsidRPr="007D6603">
              <w:rPr>
                <w:position w:val="-30"/>
              </w:rPr>
              <w:object w:dxaOrig="1520" w:dyaOrig="780">
                <v:shape id="_x0000_i1152" type="#_x0000_t75" style="width:75.75pt;height:39pt" o:ole="">
                  <v:imagedata r:id="rId235" o:title=""/>
                </v:shape>
                <o:OLEObject Type="Embed" ProgID="Equation.3" ShapeID="_x0000_i1152" DrawAspect="Content" ObjectID="_1619790102" r:id="rId236"/>
              </w:object>
            </w:r>
            <w:r>
              <w:t>= …</w:t>
            </w:r>
            <w:r w:rsidRPr="007D6603">
              <w:rPr>
                <w:position w:val="-30"/>
              </w:rPr>
              <w:object w:dxaOrig="1700" w:dyaOrig="720">
                <v:shape id="_x0000_i1153" type="#_x0000_t75" style="width:84.75pt;height:36pt" o:ole="">
                  <v:imagedata r:id="rId237" o:title=""/>
                </v:shape>
                <o:OLEObject Type="Embed" ProgID="Equation.3" ShapeID="_x0000_i1153" DrawAspect="Content" ObjectID="_1619790103" r:id="rId238"/>
              </w:object>
            </w:r>
          </w:p>
        </w:tc>
        <w:tc>
          <w:tcPr>
            <w:tcW w:w="888" w:type="dxa"/>
            <w:gridSpan w:val="2"/>
          </w:tcPr>
          <w:p w:rsidR="00C77E07" w:rsidRPr="00B96873" w:rsidRDefault="00C77E07" w:rsidP="007E6638">
            <w:pPr>
              <w:spacing w:before="120" w:after="120"/>
              <w:jc w:val="center"/>
            </w:pPr>
            <w:r>
              <w:t>M1</w:t>
            </w:r>
          </w:p>
        </w:tc>
        <w:tc>
          <w:tcPr>
            <w:tcW w:w="4120" w:type="dxa"/>
            <w:gridSpan w:val="2"/>
          </w:tcPr>
          <w:p w:rsidR="00C77E07" w:rsidRPr="00B96873" w:rsidRDefault="00C77E07" w:rsidP="007E6638">
            <w:pPr>
              <w:spacing w:before="120" w:after="120"/>
            </w:pPr>
            <w:r>
              <w:t>This mark is given for a method to find the inverse, with swapped leading diagonals and signs changed on the off diagonals</w:t>
            </w:r>
          </w:p>
        </w:tc>
      </w:tr>
      <w:tr w:rsidR="00C77E07" w:rsidRPr="00B96873" w:rsidTr="00EA1885">
        <w:tc>
          <w:tcPr>
            <w:tcW w:w="856" w:type="dxa"/>
            <w:vMerge/>
          </w:tcPr>
          <w:p w:rsidR="00C77E07" w:rsidRDefault="00C77E07" w:rsidP="007E6638">
            <w:pPr>
              <w:spacing w:before="120" w:after="120"/>
              <w:jc w:val="center"/>
            </w:pPr>
          </w:p>
        </w:tc>
        <w:tc>
          <w:tcPr>
            <w:tcW w:w="4556" w:type="dxa"/>
          </w:tcPr>
          <w:p w:rsidR="00C77E07" w:rsidRPr="0067664C" w:rsidRDefault="00C77E07" w:rsidP="007E6638">
            <w:pPr>
              <w:spacing w:before="120" w:after="120"/>
            </w:pPr>
            <w:r>
              <w:t xml:space="preserve">= </w:t>
            </w:r>
            <w:r w:rsidRPr="007D6603">
              <w:rPr>
                <w:position w:val="-24"/>
              </w:rPr>
              <w:object w:dxaOrig="1420" w:dyaOrig="620">
                <v:shape id="_x0000_i1154" type="#_x0000_t75" style="width:71.25pt;height:30.75pt" o:ole="">
                  <v:imagedata r:id="rId239" o:title=""/>
                </v:shape>
                <o:OLEObject Type="Embed" ProgID="Equation.3" ShapeID="_x0000_i1154" DrawAspect="Content" ObjectID="_1619790104" r:id="rId240"/>
              </w:object>
            </w:r>
            <w:r w:rsidRPr="007D6603">
              <w:rPr>
                <w:position w:val="-30"/>
              </w:rPr>
              <w:object w:dxaOrig="1700" w:dyaOrig="720">
                <v:shape id="_x0000_i1155" type="#_x0000_t75" style="width:84.75pt;height:36pt" o:ole="">
                  <v:imagedata r:id="rId237" o:title=""/>
                </v:shape>
                <o:OLEObject Type="Embed" ProgID="Equation.3" ShapeID="_x0000_i1155" DrawAspect="Content" ObjectID="_1619790105" r:id="rId241"/>
              </w:object>
            </w:r>
          </w:p>
        </w:tc>
        <w:tc>
          <w:tcPr>
            <w:tcW w:w="888" w:type="dxa"/>
            <w:gridSpan w:val="2"/>
          </w:tcPr>
          <w:p w:rsidR="00C77E07" w:rsidRPr="00B96873" w:rsidRDefault="00C77E07" w:rsidP="007E6638">
            <w:pPr>
              <w:spacing w:before="120" w:after="120"/>
              <w:jc w:val="center"/>
            </w:pPr>
            <w:r>
              <w:t>A1</w:t>
            </w:r>
          </w:p>
        </w:tc>
        <w:tc>
          <w:tcPr>
            <w:tcW w:w="4120" w:type="dxa"/>
            <w:gridSpan w:val="2"/>
          </w:tcPr>
          <w:p w:rsidR="00C77E07" w:rsidRPr="00B96873" w:rsidRDefault="00C77E07" w:rsidP="007E6638">
            <w:pPr>
              <w:spacing w:before="120" w:after="120"/>
            </w:pPr>
            <w:r>
              <w:t>This mark is given for a fully correct inverse matrix</w:t>
            </w:r>
          </w:p>
        </w:tc>
      </w:tr>
      <w:tr w:rsidR="00C77E07" w:rsidRPr="00B96873" w:rsidTr="00EA1885">
        <w:tc>
          <w:tcPr>
            <w:tcW w:w="856" w:type="dxa"/>
            <w:vMerge w:val="restart"/>
          </w:tcPr>
          <w:p w:rsidR="00C77E07" w:rsidRDefault="00C77E07" w:rsidP="007E6638">
            <w:pPr>
              <w:spacing w:before="120" w:after="120"/>
              <w:jc w:val="center"/>
            </w:pPr>
            <w:r>
              <w:t>(b)(ii)</w:t>
            </w:r>
          </w:p>
        </w:tc>
        <w:tc>
          <w:tcPr>
            <w:tcW w:w="4556" w:type="dxa"/>
          </w:tcPr>
          <w:p w:rsidR="00C77E07" w:rsidRDefault="00C77E07" w:rsidP="007E6638">
            <w:pPr>
              <w:spacing w:before="120" w:after="120"/>
            </w:pPr>
            <w:r w:rsidRPr="007D6603">
              <w:rPr>
                <w:position w:val="-30"/>
              </w:rPr>
              <w:object w:dxaOrig="1520" w:dyaOrig="780">
                <v:shape id="_x0000_i1156" type="#_x0000_t75" style="width:75.75pt;height:39pt" o:ole="">
                  <v:imagedata r:id="rId235" o:title=""/>
                </v:shape>
                <o:OLEObject Type="Embed" ProgID="Equation.3" ShapeID="_x0000_i1156" DrawAspect="Content" ObjectID="_1619790106" r:id="rId242"/>
              </w:object>
            </w:r>
            <w:r w:rsidRPr="007D6603">
              <w:rPr>
                <w:position w:val="-30"/>
              </w:rPr>
              <w:object w:dxaOrig="900" w:dyaOrig="720">
                <v:shape id="_x0000_i1157" type="#_x0000_t75" style="width:45pt;height:36pt" o:ole="">
                  <v:imagedata r:id="rId243" o:title=""/>
                </v:shape>
                <o:OLEObject Type="Embed" ProgID="Equation.3" ShapeID="_x0000_i1157" DrawAspect="Content" ObjectID="_1619790107" r:id="rId244"/>
              </w:object>
            </w:r>
            <w:r>
              <w:t xml:space="preserve"> =</w:t>
            </w:r>
          </w:p>
          <w:p w:rsidR="00C77E07" w:rsidRDefault="00C77E07" w:rsidP="007E6638">
            <w:pPr>
              <w:spacing w:before="120" w:after="120"/>
            </w:pPr>
            <w:r w:rsidRPr="007D6603">
              <w:rPr>
                <w:position w:val="-24"/>
              </w:rPr>
              <w:object w:dxaOrig="1420" w:dyaOrig="620">
                <v:shape id="_x0000_i1158" type="#_x0000_t75" style="width:71.25pt;height:30.75pt" o:ole="">
                  <v:imagedata r:id="rId239" o:title=""/>
                </v:shape>
                <o:OLEObject Type="Embed" ProgID="Equation.3" ShapeID="_x0000_i1158" DrawAspect="Content" ObjectID="_1619790108" r:id="rId245"/>
              </w:object>
            </w:r>
            <w:r w:rsidRPr="007D6603">
              <w:rPr>
                <w:position w:val="-30"/>
              </w:rPr>
              <w:object w:dxaOrig="1700" w:dyaOrig="720">
                <v:shape id="_x0000_i1159" type="#_x0000_t75" style="width:84.75pt;height:36pt" o:ole="">
                  <v:imagedata r:id="rId237" o:title=""/>
                </v:shape>
                <o:OLEObject Type="Embed" ProgID="Equation.3" ShapeID="_x0000_i1159" DrawAspect="Content" ObjectID="_1619790109" r:id="rId246"/>
              </w:object>
            </w:r>
            <w:r w:rsidRPr="007D6603">
              <w:rPr>
                <w:position w:val="-30"/>
              </w:rPr>
              <w:object w:dxaOrig="900" w:dyaOrig="720">
                <v:shape id="_x0000_i1160" type="#_x0000_t75" style="width:45pt;height:36pt" o:ole="">
                  <v:imagedata r:id="rId247" o:title=""/>
                </v:shape>
                <o:OLEObject Type="Embed" ProgID="Equation.3" ShapeID="_x0000_i1160" DrawAspect="Content" ObjectID="_1619790110" r:id="rId248"/>
              </w:object>
            </w:r>
            <w:r>
              <w:t>=</w:t>
            </w:r>
          </w:p>
          <w:p w:rsidR="00C77E07" w:rsidRPr="0067664C" w:rsidRDefault="00C77E07" w:rsidP="007E6638">
            <w:pPr>
              <w:spacing w:before="120" w:after="120"/>
            </w:pPr>
            <w:r w:rsidRPr="007D6603">
              <w:rPr>
                <w:position w:val="-24"/>
              </w:rPr>
              <w:object w:dxaOrig="1420" w:dyaOrig="620">
                <v:shape id="_x0000_i1161" type="#_x0000_t75" style="width:71.25pt;height:30.75pt" o:ole="">
                  <v:imagedata r:id="rId239" o:title=""/>
                </v:shape>
                <o:OLEObject Type="Embed" ProgID="Equation.3" ShapeID="_x0000_i1161" DrawAspect="Content" ObjectID="_1619790111" r:id="rId249"/>
              </w:object>
            </w:r>
            <w:r w:rsidRPr="007D6603">
              <w:rPr>
                <w:position w:val="-30"/>
              </w:rPr>
              <w:object w:dxaOrig="2920" w:dyaOrig="720">
                <v:shape id="_x0000_i1162" type="#_x0000_t75" style="width:146.25pt;height:36pt" o:ole="">
                  <v:imagedata r:id="rId250" o:title=""/>
                </v:shape>
                <o:OLEObject Type="Embed" ProgID="Equation.3" ShapeID="_x0000_i1162" DrawAspect="Content" ObjectID="_1619790112" r:id="rId251"/>
              </w:object>
            </w:r>
          </w:p>
        </w:tc>
        <w:tc>
          <w:tcPr>
            <w:tcW w:w="888" w:type="dxa"/>
            <w:gridSpan w:val="2"/>
          </w:tcPr>
          <w:p w:rsidR="00C77E07" w:rsidRPr="00B96873" w:rsidRDefault="00C77E07" w:rsidP="007E6638">
            <w:pPr>
              <w:spacing w:before="120" w:after="120"/>
              <w:jc w:val="center"/>
            </w:pPr>
            <w:r>
              <w:t>M1</w:t>
            </w:r>
          </w:p>
        </w:tc>
        <w:tc>
          <w:tcPr>
            <w:tcW w:w="4120" w:type="dxa"/>
            <w:gridSpan w:val="2"/>
          </w:tcPr>
          <w:p w:rsidR="00C77E07" w:rsidRPr="00B96873" w:rsidRDefault="00C77E07" w:rsidP="007E6638">
            <w:pPr>
              <w:spacing w:before="120" w:after="120"/>
            </w:pPr>
            <w:r>
              <w:t>This mark is given for using the inverse matrix to find the initial juvenile and adult populations of chimpanzees</w:t>
            </w:r>
          </w:p>
        </w:tc>
      </w:tr>
      <w:tr w:rsidR="00C77E07" w:rsidRPr="00B96873" w:rsidTr="00EA1885">
        <w:tc>
          <w:tcPr>
            <w:tcW w:w="856" w:type="dxa"/>
            <w:vMerge/>
          </w:tcPr>
          <w:p w:rsidR="00C77E07" w:rsidRDefault="00C77E07" w:rsidP="007E6638">
            <w:pPr>
              <w:spacing w:before="120" w:after="120"/>
              <w:jc w:val="center"/>
            </w:pPr>
          </w:p>
        </w:tc>
        <w:tc>
          <w:tcPr>
            <w:tcW w:w="5203" w:type="dxa"/>
            <w:gridSpan w:val="2"/>
          </w:tcPr>
          <w:p w:rsidR="00C77E07" w:rsidRDefault="00C77E07" w:rsidP="007E6638">
            <w:pPr>
              <w:spacing w:before="120" w:after="120"/>
            </w:pPr>
            <w:r w:rsidRPr="007D6603">
              <w:rPr>
                <w:position w:val="-24"/>
              </w:rPr>
              <w:object w:dxaOrig="1420" w:dyaOrig="620">
                <v:shape id="_x0000_i1163" type="#_x0000_t75" style="width:71.25pt;height:30.75pt" o:ole="">
                  <v:imagedata r:id="rId239" o:title=""/>
                </v:shape>
                <o:OLEObject Type="Embed" ProgID="Equation.3" ShapeID="_x0000_i1163" DrawAspect="Content" ObjectID="_1619790113" r:id="rId252"/>
              </w:object>
            </w:r>
            <w:r>
              <w:t>[6144 + (43008</w:t>
            </w:r>
            <w:r>
              <w:rPr>
                <w:i/>
              </w:rPr>
              <w:t>a</w:t>
            </w:r>
            <w:r>
              <w:t xml:space="preserve"> – 1228.8) = 64</w:t>
            </w:r>
            <w:r w:rsidRPr="00D43E8F">
              <w:rPr>
                <w:sz w:val="12"/>
                <w:szCs w:val="12"/>
              </w:rPr>
              <w:t xml:space="preserve"> </w:t>
            </w:r>
            <w:r>
              <w:t>000</w:t>
            </w:r>
          </w:p>
          <w:p w:rsidR="00C77E07" w:rsidRPr="00EA1885" w:rsidRDefault="00C77E07" w:rsidP="007E6638">
            <w:pPr>
              <w:spacing w:before="120" w:after="120"/>
            </w:pPr>
            <w:r>
              <w:t>4915.2 + 43008</w:t>
            </w:r>
            <w:r>
              <w:rPr>
                <w:i/>
              </w:rPr>
              <w:t>a</w:t>
            </w:r>
            <w:r>
              <w:t xml:space="preserve"> = 64</w:t>
            </w:r>
            <w:r w:rsidRPr="00D43E8F">
              <w:rPr>
                <w:sz w:val="12"/>
                <w:szCs w:val="12"/>
              </w:rPr>
              <w:t xml:space="preserve"> </w:t>
            </w:r>
            <w:r>
              <w:t>000(0.82</w:t>
            </w:r>
            <w:r>
              <w:rPr>
                <w:i/>
              </w:rPr>
              <w:t>a</w:t>
            </w:r>
            <w:r>
              <w:t xml:space="preserve"> – 0.012)</w:t>
            </w:r>
          </w:p>
        </w:tc>
        <w:tc>
          <w:tcPr>
            <w:tcW w:w="924" w:type="dxa"/>
            <w:gridSpan w:val="2"/>
          </w:tcPr>
          <w:p w:rsidR="00C77E07" w:rsidRPr="00B96873" w:rsidRDefault="00C77E07" w:rsidP="007E6638">
            <w:pPr>
              <w:spacing w:before="120" w:after="120"/>
              <w:jc w:val="center"/>
            </w:pPr>
            <w:r>
              <w:t>M1</w:t>
            </w:r>
          </w:p>
        </w:tc>
        <w:tc>
          <w:tcPr>
            <w:tcW w:w="3437" w:type="dxa"/>
          </w:tcPr>
          <w:p w:rsidR="00C77E07" w:rsidRPr="00EA1885" w:rsidRDefault="00C77E07" w:rsidP="007E6638">
            <w:pPr>
              <w:spacing w:before="120" w:after="120"/>
            </w:pPr>
            <w:r>
              <w:t xml:space="preserve">This mark is given for using the sum of initial populations adding up to 64000 to find the value of </w:t>
            </w:r>
            <w:r>
              <w:rPr>
                <w:i/>
              </w:rPr>
              <w:t>a</w:t>
            </w:r>
          </w:p>
        </w:tc>
      </w:tr>
      <w:tr w:rsidR="00C77E07" w:rsidRPr="00B96873" w:rsidTr="00EA1885">
        <w:tc>
          <w:tcPr>
            <w:tcW w:w="856" w:type="dxa"/>
            <w:vMerge/>
          </w:tcPr>
          <w:p w:rsidR="00C77E07" w:rsidRDefault="00C77E07" w:rsidP="007E6638">
            <w:pPr>
              <w:spacing w:before="120" w:after="120"/>
              <w:jc w:val="center"/>
            </w:pPr>
          </w:p>
        </w:tc>
        <w:tc>
          <w:tcPr>
            <w:tcW w:w="4556" w:type="dxa"/>
          </w:tcPr>
          <w:p w:rsidR="00C77E07" w:rsidRPr="00EA1885" w:rsidRDefault="00C77E07" w:rsidP="007E6638">
            <w:pPr>
              <w:spacing w:before="120" w:after="120"/>
            </w:pPr>
            <w:r>
              <w:rPr>
                <w:i/>
              </w:rPr>
              <w:t>a</w:t>
            </w:r>
            <w:r>
              <w:t xml:space="preserve"> = </w:t>
            </w:r>
            <w:r w:rsidRPr="00EA1885">
              <w:rPr>
                <w:position w:val="-24"/>
              </w:rPr>
              <w:object w:dxaOrig="760" w:dyaOrig="620">
                <v:shape id="_x0000_i1164" type="#_x0000_t75" style="width:38.25pt;height:30.75pt" o:ole="">
                  <v:imagedata r:id="rId253" o:title=""/>
                </v:shape>
                <o:OLEObject Type="Embed" ProgID="Equation.3" ShapeID="_x0000_i1164" DrawAspect="Content" ObjectID="_1619790114" r:id="rId254"/>
              </w:object>
            </w:r>
            <w:r>
              <w:t xml:space="preserve"> = 0.60</w:t>
            </w:r>
          </w:p>
        </w:tc>
        <w:tc>
          <w:tcPr>
            <w:tcW w:w="888" w:type="dxa"/>
            <w:gridSpan w:val="2"/>
          </w:tcPr>
          <w:p w:rsidR="00C77E07" w:rsidRPr="00B96873" w:rsidRDefault="00C77E07" w:rsidP="007E6638">
            <w:pPr>
              <w:spacing w:before="120" w:after="120"/>
              <w:jc w:val="center"/>
            </w:pPr>
            <w:r>
              <w:t>A1</w:t>
            </w:r>
          </w:p>
        </w:tc>
        <w:tc>
          <w:tcPr>
            <w:tcW w:w="4120" w:type="dxa"/>
            <w:gridSpan w:val="2"/>
          </w:tcPr>
          <w:p w:rsidR="00C77E07" w:rsidRPr="00EA1885" w:rsidRDefault="00C77E07" w:rsidP="007E6638">
            <w:pPr>
              <w:spacing w:before="120" w:after="120"/>
            </w:pPr>
            <w:r>
              <w:t xml:space="preserve">This mark is given for finding the correct value of </w:t>
            </w:r>
            <w:r>
              <w:rPr>
                <w:i/>
              </w:rPr>
              <w:t>a</w:t>
            </w:r>
          </w:p>
        </w:tc>
      </w:tr>
      <w:tr w:rsidR="00C77E07" w:rsidRPr="00B96873" w:rsidTr="00EA1885">
        <w:tc>
          <w:tcPr>
            <w:tcW w:w="856" w:type="dxa"/>
            <w:vMerge w:val="restart"/>
          </w:tcPr>
          <w:p w:rsidR="00C77E07" w:rsidRDefault="00C77E07" w:rsidP="00396688">
            <w:pPr>
              <w:spacing w:before="120" w:after="120"/>
            </w:pPr>
            <w:r>
              <w:t>(b)(iii)</w:t>
            </w:r>
          </w:p>
        </w:tc>
        <w:tc>
          <w:tcPr>
            <w:tcW w:w="4556" w:type="dxa"/>
          </w:tcPr>
          <w:p w:rsidR="00C77E07" w:rsidRDefault="00C77E07" w:rsidP="007E6638">
            <w:pPr>
              <w:spacing w:before="120" w:after="120"/>
            </w:pPr>
            <w:r>
              <w:t xml:space="preserve">Initial juvenile population </w:t>
            </w:r>
          </w:p>
          <w:p w:rsidR="00C77E07" w:rsidRDefault="00C77E07" w:rsidP="007E6638">
            <w:pPr>
              <w:spacing w:before="120" w:after="120"/>
            </w:pPr>
            <w:r>
              <w:t xml:space="preserve">= </w:t>
            </w:r>
            <w:r w:rsidRPr="00396688">
              <w:rPr>
                <w:position w:val="-28"/>
              </w:rPr>
              <w:object w:dxaOrig="3080" w:dyaOrig="660">
                <v:shape id="_x0000_i1165" type="#_x0000_t75" style="width:153.75pt;height:33pt" o:ole="">
                  <v:imagedata r:id="rId255" o:title=""/>
                </v:shape>
                <o:OLEObject Type="Embed" ProgID="Equation.3" ShapeID="_x0000_i1165" DrawAspect="Content" ObjectID="_1619790115" r:id="rId256"/>
              </w:object>
            </w:r>
          </w:p>
          <w:p w:rsidR="00C77E07" w:rsidRPr="0067664C" w:rsidRDefault="00C77E07" w:rsidP="007E6638">
            <w:pPr>
              <w:spacing w:before="120" w:after="120"/>
            </w:pPr>
            <w:r>
              <w:t xml:space="preserve">= </w:t>
            </w:r>
            <w:r w:rsidRPr="00EA1885">
              <w:rPr>
                <w:position w:val="-24"/>
              </w:rPr>
              <w:object w:dxaOrig="600" w:dyaOrig="620">
                <v:shape id="_x0000_i1166" type="#_x0000_t75" style="width:30pt;height:30.75pt" o:ole="">
                  <v:imagedata r:id="rId257" o:title=""/>
                </v:shape>
                <o:OLEObject Type="Embed" ProgID="Equation.3" ShapeID="_x0000_i1166" DrawAspect="Content" ObjectID="_1619790116" r:id="rId258"/>
              </w:object>
            </w:r>
            <w:r>
              <w:t xml:space="preserve"> = 12800</w:t>
            </w:r>
          </w:p>
        </w:tc>
        <w:tc>
          <w:tcPr>
            <w:tcW w:w="888" w:type="dxa"/>
            <w:gridSpan w:val="2"/>
          </w:tcPr>
          <w:p w:rsidR="00C77E07" w:rsidRPr="00B96873" w:rsidRDefault="00C77E07" w:rsidP="007E6638">
            <w:pPr>
              <w:spacing w:before="120" w:after="120"/>
              <w:jc w:val="center"/>
            </w:pPr>
            <w:r>
              <w:t>M1</w:t>
            </w:r>
          </w:p>
        </w:tc>
        <w:tc>
          <w:tcPr>
            <w:tcW w:w="4120" w:type="dxa"/>
            <w:gridSpan w:val="2"/>
          </w:tcPr>
          <w:p w:rsidR="00C77E07" w:rsidRPr="00EA1885" w:rsidRDefault="00C77E07" w:rsidP="007E6638">
            <w:pPr>
              <w:spacing w:before="120" w:after="120"/>
            </w:pPr>
            <w:r>
              <w:t xml:space="preserve">This mark is given for using the value of </w:t>
            </w:r>
            <w:r>
              <w:rPr>
                <w:i/>
              </w:rPr>
              <w:t>a</w:t>
            </w:r>
            <w:r>
              <w:t xml:space="preserve"> to find </w:t>
            </w:r>
            <w:r>
              <w:rPr>
                <w:i/>
              </w:rPr>
              <w:t>J</w:t>
            </w:r>
            <w:r>
              <w:rPr>
                <w:vertAlign w:val="subscript"/>
              </w:rPr>
              <w:t>0</w:t>
            </w:r>
          </w:p>
        </w:tc>
      </w:tr>
      <w:tr w:rsidR="00C77E07" w:rsidRPr="00B96873" w:rsidTr="00EA1885">
        <w:tc>
          <w:tcPr>
            <w:tcW w:w="856" w:type="dxa"/>
            <w:vMerge/>
          </w:tcPr>
          <w:p w:rsidR="00C77E07" w:rsidRDefault="00C77E07" w:rsidP="007E6638">
            <w:pPr>
              <w:spacing w:before="120" w:after="120"/>
              <w:jc w:val="center"/>
            </w:pPr>
          </w:p>
        </w:tc>
        <w:tc>
          <w:tcPr>
            <w:tcW w:w="4556" w:type="dxa"/>
          </w:tcPr>
          <w:p w:rsidR="00C77E07" w:rsidRPr="0067664C" w:rsidRDefault="00C77E07" w:rsidP="007E6638">
            <w:pPr>
              <w:spacing w:before="120" w:after="120"/>
            </w:pPr>
            <w:r>
              <w:t>15</w:t>
            </w:r>
            <w:r w:rsidRPr="00D43E8F">
              <w:rPr>
                <w:sz w:val="12"/>
                <w:szCs w:val="12"/>
              </w:rPr>
              <w:t xml:space="preserve"> </w:t>
            </w:r>
            <w:r>
              <w:t>360 – 12</w:t>
            </w:r>
            <w:r w:rsidRPr="00D43E8F">
              <w:rPr>
                <w:sz w:val="12"/>
                <w:szCs w:val="12"/>
              </w:rPr>
              <w:t xml:space="preserve"> </w:t>
            </w:r>
            <w:r>
              <w:t>800 = 2560</w:t>
            </w:r>
          </w:p>
        </w:tc>
        <w:tc>
          <w:tcPr>
            <w:tcW w:w="888" w:type="dxa"/>
            <w:gridSpan w:val="2"/>
          </w:tcPr>
          <w:p w:rsidR="00C77E07" w:rsidRPr="00B96873" w:rsidRDefault="00C77E07" w:rsidP="007E6638">
            <w:pPr>
              <w:spacing w:before="120" w:after="120"/>
              <w:jc w:val="center"/>
            </w:pPr>
            <w:r>
              <w:t>A1</w:t>
            </w:r>
          </w:p>
        </w:tc>
        <w:tc>
          <w:tcPr>
            <w:tcW w:w="4120" w:type="dxa"/>
            <w:gridSpan w:val="2"/>
          </w:tcPr>
          <w:p w:rsidR="00C77E07" w:rsidRPr="00B96873" w:rsidRDefault="00C77E07" w:rsidP="007E6638">
            <w:pPr>
              <w:spacing w:before="120" w:after="120"/>
            </w:pPr>
            <w:r>
              <w:t xml:space="preserve">This mark is given for finding the change (increase) in the number of juvenile chimpanzees in the first year of the study </w:t>
            </w:r>
          </w:p>
        </w:tc>
      </w:tr>
      <w:tr w:rsidR="00C77E07" w:rsidRPr="00B96873" w:rsidTr="00EA1885">
        <w:tc>
          <w:tcPr>
            <w:tcW w:w="856" w:type="dxa"/>
          </w:tcPr>
          <w:p w:rsidR="00C77E07" w:rsidRDefault="00C77E07" w:rsidP="007E6638">
            <w:pPr>
              <w:spacing w:before="120" w:after="120"/>
              <w:jc w:val="center"/>
            </w:pPr>
            <w:r>
              <w:t>(c)</w:t>
            </w:r>
          </w:p>
        </w:tc>
        <w:tc>
          <w:tcPr>
            <w:tcW w:w="4556" w:type="dxa"/>
          </w:tcPr>
          <w:p w:rsidR="00C77E07" w:rsidRPr="0067664C" w:rsidRDefault="00C77E07" w:rsidP="007E6638">
            <w:pPr>
              <w:spacing w:before="120" w:after="120"/>
            </w:pPr>
            <w:r>
              <w:t>Since the number of juvenile chimpanzees has increased, the model is not initially predicting a decline so is not suitable in the short term</w:t>
            </w:r>
          </w:p>
        </w:tc>
        <w:tc>
          <w:tcPr>
            <w:tcW w:w="888" w:type="dxa"/>
            <w:gridSpan w:val="2"/>
          </w:tcPr>
          <w:p w:rsidR="00C77E07" w:rsidRPr="00B96873" w:rsidRDefault="00C77E07" w:rsidP="007E6638">
            <w:pPr>
              <w:spacing w:before="120" w:after="120"/>
              <w:jc w:val="center"/>
            </w:pPr>
            <w:r>
              <w:t>B1</w:t>
            </w:r>
          </w:p>
        </w:tc>
        <w:tc>
          <w:tcPr>
            <w:tcW w:w="4120" w:type="dxa"/>
            <w:gridSpan w:val="2"/>
          </w:tcPr>
          <w:p w:rsidR="00C77E07" w:rsidRPr="00B96873" w:rsidRDefault="00C77E07" w:rsidP="007E6638">
            <w:pPr>
              <w:spacing w:before="120" w:after="120"/>
            </w:pPr>
            <w:r>
              <w:t>This mark is given for a valid comment</w:t>
            </w:r>
          </w:p>
        </w:tc>
      </w:tr>
    </w:tbl>
    <w:p w:rsidR="00C77E07" w:rsidRDefault="00C77E07" w:rsidP="00D43E8F">
      <w:pPr>
        <w:tabs>
          <w:tab w:val="left" w:pos="1944"/>
        </w:tabs>
        <w:spacing w:line="360" w:lineRule="auto"/>
      </w:pPr>
      <w:r>
        <w:br w:type="page"/>
      </w:r>
      <w:r w:rsidRPr="00B96873">
        <w:rPr>
          <w:b/>
        </w:rPr>
        <w:t xml:space="preserve">Question </w:t>
      </w:r>
      <w:r>
        <w:rPr>
          <w:b/>
        </w:rPr>
        <w:t>10 continued</w:t>
      </w:r>
      <w:r w:rsidRPr="00B96873">
        <w:rPr>
          <w:b/>
        </w:rPr>
        <w:t xml:space="preserve"> (Total </w:t>
      </w:r>
      <w:r>
        <w:rPr>
          <w:b/>
        </w:rPr>
        <w:t>12</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4556"/>
        <w:gridCol w:w="888"/>
        <w:gridCol w:w="4120"/>
      </w:tblGrid>
      <w:tr w:rsidR="00C77E07" w:rsidRPr="00B96873" w:rsidTr="00D43E8F">
        <w:trPr>
          <w:trHeight w:val="393"/>
        </w:trPr>
        <w:tc>
          <w:tcPr>
            <w:tcW w:w="856" w:type="dxa"/>
            <w:vMerge w:val="restart"/>
            <w:shd w:val="clear" w:color="auto" w:fill="C0C0C0"/>
          </w:tcPr>
          <w:p w:rsidR="00C77E07" w:rsidRPr="00D43E8F" w:rsidRDefault="00C77E07" w:rsidP="00D43E8F">
            <w:pPr>
              <w:jc w:val="center"/>
              <w:rPr>
                <w:b/>
              </w:rPr>
            </w:pPr>
            <w:r w:rsidRPr="00D43E8F">
              <w:rPr>
                <w:b/>
              </w:rPr>
              <w:t>Part</w:t>
            </w:r>
          </w:p>
        </w:tc>
        <w:tc>
          <w:tcPr>
            <w:tcW w:w="4556" w:type="dxa"/>
            <w:shd w:val="clear" w:color="auto" w:fill="C0C0C0"/>
          </w:tcPr>
          <w:p w:rsidR="00C77E07" w:rsidRPr="00D43E8F" w:rsidRDefault="00C77E07" w:rsidP="00D43E8F">
            <w:pPr>
              <w:rPr>
                <w:b/>
              </w:rPr>
            </w:pPr>
            <w:r w:rsidRPr="00D43E8F">
              <w:rPr>
                <w:b/>
              </w:rPr>
              <w:t>Working or answer an examiner might expect to see</w:t>
            </w:r>
          </w:p>
        </w:tc>
        <w:tc>
          <w:tcPr>
            <w:tcW w:w="888" w:type="dxa"/>
            <w:shd w:val="clear" w:color="auto" w:fill="C0C0C0"/>
          </w:tcPr>
          <w:p w:rsidR="00C77E07" w:rsidRPr="00D43E8F" w:rsidRDefault="00C77E07" w:rsidP="00D43E8F">
            <w:pPr>
              <w:jc w:val="center"/>
              <w:rPr>
                <w:b/>
              </w:rPr>
            </w:pPr>
            <w:r w:rsidRPr="00D43E8F">
              <w:rPr>
                <w:b/>
              </w:rPr>
              <w:t>Mark</w:t>
            </w:r>
          </w:p>
        </w:tc>
        <w:tc>
          <w:tcPr>
            <w:tcW w:w="4120" w:type="dxa"/>
            <w:shd w:val="clear" w:color="auto" w:fill="C0C0C0"/>
          </w:tcPr>
          <w:p w:rsidR="00C77E07" w:rsidRPr="00D43E8F" w:rsidRDefault="00C77E07" w:rsidP="00D43E8F">
            <w:pPr>
              <w:rPr>
                <w:b/>
              </w:rPr>
            </w:pPr>
            <w:r w:rsidRPr="00D43E8F">
              <w:rPr>
                <w:b/>
              </w:rPr>
              <w:t>Notes</w:t>
            </w:r>
          </w:p>
        </w:tc>
      </w:tr>
      <w:tr w:rsidR="00C77E07" w:rsidRPr="00B96873" w:rsidTr="00EA1885">
        <w:tc>
          <w:tcPr>
            <w:tcW w:w="856" w:type="dxa"/>
            <w:vMerge w:val="restart"/>
          </w:tcPr>
          <w:p w:rsidR="00C77E07" w:rsidRDefault="00C77E07" w:rsidP="007E6638">
            <w:pPr>
              <w:spacing w:before="120" w:after="120"/>
              <w:jc w:val="center"/>
            </w:pPr>
            <w:r>
              <w:t>(d)</w:t>
            </w:r>
          </w:p>
        </w:tc>
        <w:tc>
          <w:tcPr>
            <w:tcW w:w="4556" w:type="dxa"/>
          </w:tcPr>
          <w:p w:rsidR="00C77E07" w:rsidRPr="0067664C" w:rsidRDefault="00C77E07" w:rsidP="007E6638">
            <w:pPr>
              <w:spacing w:before="120" w:after="120"/>
            </w:pPr>
            <w:r>
              <w:t>A third category needs to be introduced for chimpanzees aged 40 and above and for which there is no birth rate (no new juveniles produced)</w:t>
            </w:r>
          </w:p>
        </w:tc>
        <w:tc>
          <w:tcPr>
            <w:tcW w:w="888" w:type="dxa"/>
          </w:tcPr>
          <w:p w:rsidR="00C77E07" w:rsidRPr="00B96873" w:rsidRDefault="00C77E07" w:rsidP="007E6638">
            <w:pPr>
              <w:spacing w:before="120" w:after="120"/>
              <w:jc w:val="center"/>
            </w:pPr>
            <w:r>
              <w:t>M1</w:t>
            </w:r>
          </w:p>
        </w:tc>
        <w:tc>
          <w:tcPr>
            <w:tcW w:w="4120" w:type="dxa"/>
          </w:tcPr>
          <w:p w:rsidR="00C77E07" w:rsidRPr="00B96873" w:rsidRDefault="00C77E07" w:rsidP="007E6638">
            <w:pPr>
              <w:spacing w:before="120" w:after="120"/>
            </w:pPr>
            <w:r>
              <w:t>This mark is given for identifying a third category to be added to the model</w:t>
            </w:r>
          </w:p>
        </w:tc>
      </w:tr>
      <w:tr w:rsidR="00C77E07" w:rsidRPr="00B96873" w:rsidTr="00EA1885">
        <w:tc>
          <w:tcPr>
            <w:tcW w:w="856" w:type="dxa"/>
            <w:vMerge/>
          </w:tcPr>
          <w:p w:rsidR="00C77E07" w:rsidRDefault="00C77E07" w:rsidP="007E6638">
            <w:pPr>
              <w:spacing w:before="120" w:after="120"/>
              <w:jc w:val="center"/>
            </w:pPr>
          </w:p>
        </w:tc>
        <w:tc>
          <w:tcPr>
            <w:tcW w:w="4556" w:type="dxa"/>
          </w:tcPr>
          <w:p w:rsidR="00C77E07" w:rsidRDefault="00C77E07" w:rsidP="007E6638">
            <w:pPr>
              <w:spacing w:before="120" w:after="120"/>
            </w:pPr>
            <w:r>
              <w:t xml:space="preserve">Matrix model with form </w:t>
            </w:r>
          </w:p>
          <w:p w:rsidR="00C77E07" w:rsidRDefault="00C77E07" w:rsidP="007E6638">
            <w:pPr>
              <w:spacing w:before="120" w:after="120"/>
            </w:pPr>
            <w:r w:rsidRPr="00396688">
              <w:rPr>
                <w:position w:val="-52"/>
              </w:rPr>
              <w:object w:dxaOrig="820" w:dyaOrig="1160">
                <v:shape id="_x0000_i1167" type="#_x0000_t75" style="width:41.25pt;height:57.75pt" o:ole="">
                  <v:imagedata r:id="rId259" o:title=""/>
                </v:shape>
                <o:OLEObject Type="Embed" ProgID="Equation.3" ShapeID="_x0000_i1167" DrawAspect="Content" ObjectID="_1619790117" r:id="rId260"/>
              </w:object>
            </w:r>
            <w:r>
              <w:t xml:space="preserve"> = </w:t>
            </w:r>
            <w:r w:rsidRPr="00396688">
              <w:rPr>
                <w:position w:val="-50"/>
              </w:rPr>
              <w:object w:dxaOrig="1420" w:dyaOrig="1120">
                <v:shape id="_x0000_i1168" type="#_x0000_t75" style="width:71.25pt;height:56.25pt" o:ole="">
                  <v:imagedata r:id="rId261" o:title=""/>
                </v:shape>
                <o:OLEObject Type="Embed" ProgID="Equation.3" ShapeID="_x0000_i1168" DrawAspect="Content" ObjectID="_1619790118" r:id="rId262"/>
              </w:object>
            </w:r>
            <w:r w:rsidRPr="00396688">
              <w:rPr>
                <w:position w:val="-50"/>
              </w:rPr>
              <w:object w:dxaOrig="639" w:dyaOrig="1120">
                <v:shape id="_x0000_i1169" type="#_x0000_t75" style="width:32.25pt;height:56.25pt" o:ole="">
                  <v:imagedata r:id="rId263" o:title=""/>
                </v:shape>
                <o:OLEObject Type="Embed" ProgID="Equation.3" ShapeID="_x0000_i1169" DrawAspect="Content" ObjectID="_1619790119" r:id="rId264"/>
              </w:object>
            </w:r>
          </w:p>
          <w:p w:rsidR="00C77E07" w:rsidRPr="001F3055" w:rsidRDefault="00C77E07" w:rsidP="007E6638">
            <w:pPr>
              <w:spacing w:before="120" w:after="120"/>
            </w:pPr>
            <w:r>
              <w:t>since mature chimpanzees (</w:t>
            </w:r>
            <w:r w:rsidRPr="00396688">
              <w:rPr>
                <w:i/>
              </w:rPr>
              <w:t>M</w:t>
            </w:r>
            <w:r w:rsidRPr="00396688">
              <w:rPr>
                <w:i/>
                <w:vertAlign w:val="subscript"/>
              </w:rPr>
              <w:t>n</w:t>
            </w:r>
            <w:r>
              <w:t>) cannot become juvenile or adult, and juveniles cannot become mature in one year</w:t>
            </w:r>
          </w:p>
        </w:tc>
        <w:tc>
          <w:tcPr>
            <w:tcW w:w="888" w:type="dxa"/>
          </w:tcPr>
          <w:p w:rsidR="00C77E07" w:rsidRPr="00B96873" w:rsidRDefault="00C77E07" w:rsidP="007E6638">
            <w:pPr>
              <w:spacing w:before="120" w:after="120"/>
              <w:jc w:val="center"/>
            </w:pPr>
            <w:r>
              <w:t>A1</w:t>
            </w:r>
          </w:p>
        </w:tc>
        <w:tc>
          <w:tcPr>
            <w:tcW w:w="4120" w:type="dxa"/>
          </w:tcPr>
          <w:p w:rsidR="00C77E07" w:rsidRPr="00B96873" w:rsidRDefault="00C77E07" w:rsidP="007E6638">
            <w:pPr>
              <w:spacing w:before="120" w:after="120"/>
            </w:pPr>
            <w:r>
              <w:t>This mark is given for a matrix model in the correct form with a valid explanation</w:t>
            </w:r>
          </w:p>
        </w:tc>
      </w:tr>
    </w:tbl>
    <w:p w:rsidR="00C77E07" w:rsidRPr="00B92772" w:rsidRDefault="00C77E07" w:rsidP="00863E9F">
      <w:pPr>
        <w:tabs>
          <w:tab w:val="left" w:pos="1584"/>
        </w:tabs>
      </w:pPr>
    </w:p>
    <w:p w:rsidR="00C77E07" w:rsidRPr="00B92772" w:rsidRDefault="00C77E07" w:rsidP="00B92772">
      <w:pPr>
        <w:tabs>
          <w:tab w:val="left" w:pos="1584"/>
        </w:tabs>
      </w:pPr>
    </w:p>
    <w:sectPr w:rsidR="00C77E07" w:rsidRPr="00B92772" w:rsidSect="00771CA1">
      <w:footerReference w:type="even" r:id="rId265"/>
      <w:footerReference w:type="default" r:id="rId266"/>
      <w:pgSz w:w="11906" w:h="16838"/>
      <w:pgMar w:top="851" w:right="851" w:bottom="851" w:left="851" w:header="709" w:footer="3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E07" w:rsidRDefault="00C77E07">
      <w:r>
        <w:separator/>
      </w:r>
    </w:p>
  </w:endnote>
  <w:endnote w:type="continuationSeparator" w:id="0">
    <w:p w:rsidR="00C77E07" w:rsidRDefault="00C77E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E07" w:rsidRDefault="00C77E07"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7E07" w:rsidRDefault="00C77E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E07" w:rsidRDefault="00C77E07" w:rsidP="00131E19">
    <w:pPr>
      <w:pStyle w:val="Footer"/>
      <w:tabs>
        <w:tab w:val="clear" w:pos="8306"/>
        <w:tab w:val="right" w:pos="10065"/>
      </w:tabs>
    </w:pPr>
    <w:r w:rsidRPr="001010D2">
      <w:rPr>
        <w:sz w:val="16"/>
        <w:szCs w:val="16"/>
      </w:rPr>
      <w:t xml:space="preserve">GCE </w:t>
    </w:r>
    <w:r>
      <w:rPr>
        <w:sz w:val="16"/>
        <w:szCs w:val="16"/>
      </w:rPr>
      <w:t xml:space="preserve">AS Further </w:t>
    </w:r>
    <w:r w:rsidRPr="001010D2">
      <w:rPr>
        <w:sz w:val="16"/>
        <w:szCs w:val="16"/>
      </w:rPr>
      <w:t xml:space="preserve">Mathematics </w:t>
    </w:r>
    <w:r>
      <w:rPr>
        <w:sz w:val="16"/>
        <w:szCs w:val="16"/>
      </w:rPr>
      <w:t>(8FM0)</w:t>
    </w:r>
    <w:r w:rsidRPr="001010D2">
      <w:rPr>
        <w:sz w:val="16"/>
        <w:szCs w:val="16"/>
      </w:rPr>
      <w:t xml:space="preserve"> – Paper </w:t>
    </w:r>
    <w:r>
      <w:rPr>
        <w:sz w:val="16"/>
        <w:szCs w:val="16"/>
      </w:rPr>
      <w:t>1</w:t>
    </w:r>
    <w:r w:rsidRPr="001010D2">
      <w:rPr>
        <w:sz w:val="16"/>
        <w:szCs w:val="16"/>
      </w:rPr>
      <w:t xml:space="preserve"> </w:t>
    </w:r>
    <w:r>
      <w:rPr>
        <w:sz w:val="16"/>
        <w:szCs w:val="16"/>
      </w:rPr>
      <w:t>Core Pure Mathematics model solutions (Version 1.0)</w:t>
    </w:r>
  </w:p>
  <w:p w:rsidR="00C77E07" w:rsidRDefault="00C77E07"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77E07" w:rsidRPr="00ED7EBA" w:rsidRDefault="00C77E07" w:rsidP="00131E19">
    <w:pPr>
      <w:tabs>
        <w:tab w:val="right" w:pos="10065"/>
      </w:tabs>
      <w:rPr>
        <w:sz w:val="16"/>
        <w:szCs w:val="16"/>
      </w:rPr>
    </w:pPr>
    <w:r>
      <w:rPr>
        <w:sz w:val="16"/>
        <w:szCs w:val="16"/>
      </w:rPr>
      <w:t>This document</w:t>
    </w:r>
    <w:r w:rsidRPr="00ED7EBA">
      <w:rPr>
        <w:sz w:val="16"/>
        <w:szCs w:val="16"/>
      </w:rPr>
      <w:t xml:space="preserve"> is intended for guidance only and may differ </w:t>
    </w:r>
    <w:r>
      <w:rPr>
        <w:sz w:val="16"/>
        <w:szCs w:val="16"/>
      </w:rPr>
      <w:t xml:space="preserve">significantly </w:t>
    </w:r>
    <w:r w:rsidRPr="00ED7EBA">
      <w:rPr>
        <w:sz w:val="16"/>
        <w:szCs w:val="16"/>
      </w:rPr>
      <w:t>from the final mark scheme</w:t>
    </w:r>
    <w:r>
      <w:rPr>
        <w:sz w:val="16"/>
        <w:szCs w:val="16"/>
      </w:rPr>
      <w:t xml:space="preserve"> published in July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E07" w:rsidRDefault="00C77E07">
      <w:r>
        <w:separator/>
      </w:r>
    </w:p>
  </w:footnote>
  <w:footnote w:type="continuationSeparator" w:id="0">
    <w:p w:rsidR="00C77E07" w:rsidRDefault="00C77E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960"/>
    <w:rsid w:val="00001385"/>
    <w:rsid w:val="00003060"/>
    <w:rsid w:val="00007E3E"/>
    <w:rsid w:val="0001083E"/>
    <w:rsid w:val="00013618"/>
    <w:rsid w:val="00030BA2"/>
    <w:rsid w:val="00040120"/>
    <w:rsid w:val="00041561"/>
    <w:rsid w:val="0004245D"/>
    <w:rsid w:val="000457A0"/>
    <w:rsid w:val="0005022B"/>
    <w:rsid w:val="0006156F"/>
    <w:rsid w:val="0006227C"/>
    <w:rsid w:val="00062FB7"/>
    <w:rsid w:val="000830B2"/>
    <w:rsid w:val="0009133D"/>
    <w:rsid w:val="000922F8"/>
    <w:rsid w:val="00093D33"/>
    <w:rsid w:val="000B40C5"/>
    <w:rsid w:val="000C4A90"/>
    <w:rsid w:val="000C7980"/>
    <w:rsid w:val="000D4D3F"/>
    <w:rsid w:val="000D5860"/>
    <w:rsid w:val="000D5B60"/>
    <w:rsid w:val="000E79E9"/>
    <w:rsid w:val="000E7FDD"/>
    <w:rsid w:val="000F3A78"/>
    <w:rsid w:val="001010D2"/>
    <w:rsid w:val="001123D2"/>
    <w:rsid w:val="0011532A"/>
    <w:rsid w:val="00120AF1"/>
    <w:rsid w:val="001211D1"/>
    <w:rsid w:val="00121A5B"/>
    <w:rsid w:val="00131E19"/>
    <w:rsid w:val="00136C3E"/>
    <w:rsid w:val="00142008"/>
    <w:rsid w:val="00142557"/>
    <w:rsid w:val="00166904"/>
    <w:rsid w:val="00167CE4"/>
    <w:rsid w:val="001701E8"/>
    <w:rsid w:val="00170A2A"/>
    <w:rsid w:val="00170B7A"/>
    <w:rsid w:val="00173F78"/>
    <w:rsid w:val="00176C01"/>
    <w:rsid w:val="00180014"/>
    <w:rsid w:val="00182C95"/>
    <w:rsid w:val="00184D97"/>
    <w:rsid w:val="001A17A7"/>
    <w:rsid w:val="001A7EA0"/>
    <w:rsid w:val="001D1232"/>
    <w:rsid w:val="001D7998"/>
    <w:rsid w:val="001E103C"/>
    <w:rsid w:val="001E2800"/>
    <w:rsid w:val="001F0BDC"/>
    <w:rsid w:val="001F3055"/>
    <w:rsid w:val="001F6547"/>
    <w:rsid w:val="002007A4"/>
    <w:rsid w:val="00200BD5"/>
    <w:rsid w:val="00204288"/>
    <w:rsid w:val="00213C85"/>
    <w:rsid w:val="00221079"/>
    <w:rsid w:val="002246F4"/>
    <w:rsid w:val="00224960"/>
    <w:rsid w:val="00240768"/>
    <w:rsid w:val="00240DE6"/>
    <w:rsid w:val="00241DD1"/>
    <w:rsid w:val="002560EC"/>
    <w:rsid w:val="00264A9F"/>
    <w:rsid w:val="00272A40"/>
    <w:rsid w:val="00277D29"/>
    <w:rsid w:val="002922C4"/>
    <w:rsid w:val="00297364"/>
    <w:rsid w:val="0029784E"/>
    <w:rsid w:val="002A221E"/>
    <w:rsid w:val="002A58CA"/>
    <w:rsid w:val="002B1A7E"/>
    <w:rsid w:val="002B45C6"/>
    <w:rsid w:val="002B6F6A"/>
    <w:rsid w:val="002C12EE"/>
    <w:rsid w:val="002C40BF"/>
    <w:rsid w:val="002C4A08"/>
    <w:rsid w:val="002C518D"/>
    <w:rsid w:val="002D3A84"/>
    <w:rsid w:val="002D3F29"/>
    <w:rsid w:val="002D54F4"/>
    <w:rsid w:val="002E2FFB"/>
    <w:rsid w:val="00307B6A"/>
    <w:rsid w:val="003147A1"/>
    <w:rsid w:val="00317FE9"/>
    <w:rsid w:val="00320132"/>
    <w:rsid w:val="00322CC4"/>
    <w:rsid w:val="00335E2C"/>
    <w:rsid w:val="00336902"/>
    <w:rsid w:val="00343112"/>
    <w:rsid w:val="0034675F"/>
    <w:rsid w:val="0035093D"/>
    <w:rsid w:val="003601D7"/>
    <w:rsid w:val="003627C6"/>
    <w:rsid w:val="00364D8D"/>
    <w:rsid w:val="00376F00"/>
    <w:rsid w:val="0037708B"/>
    <w:rsid w:val="0038106B"/>
    <w:rsid w:val="00381E67"/>
    <w:rsid w:val="003829DD"/>
    <w:rsid w:val="00383F4F"/>
    <w:rsid w:val="0039186C"/>
    <w:rsid w:val="00396688"/>
    <w:rsid w:val="003A2127"/>
    <w:rsid w:val="003A2DD4"/>
    <w:rsid w:val="003B62CF"/>
    <w:rsid w:val="003C19CB"/>
    <w:rsid w:val="003C203C"/>
    <w:rsid w:val="003D0A6B"/>
    <w:rsid w:val="003D1230"/>
    <w:rsid w:val="003D2011"/>
    <w:rsid w:val="003D604E"/>
    <w:rsid w:val="003E3C5D"/>
    <w:rsid w:val="003E44B0"/>
    <w:rsid w:val="003E4A99"/>
    <w:rsid w:val="003F10D1"/>
    <w:rsid w:val="003F16EB"/>
    <w:rsid w:val="003F632F"/>
    <w:rsid w:val="003F6C34"/>
    <w:rsid w:val="003F7354"/>
    <w:rsid w:val="004029F1"/>
    <w:rsid w:val="004110E5"/>
    <w:rsid w:val="004173E0"/>
    <w:rsid w:val="004203B9"/>
    <w:rsid w:val="004216BE"/>
    <w:rsid w:val="0042341A"/>
    <w:rsid w:val="0042587D"/>
    <w:rsid w:val="004333A4"/>
    <w:rsid w:val="00434EBE"/>
    <w:rsid w:val="00437246"/>
    <w:rsid w:val="00441693"/>
    <w:rsid w:val="004422D4"/>
    <w:rsid w:val="0044541B"/>
    <w:rsid w:val="00445E59"/>
    <w:rsid w:val="0045144E"/>
    <w:rsid w:val="00451CD4"/>
    <w:rsid w:val="00454625"/>
    <w:rsid w:val="00455270"/>
    <w:rsid w:val="004567D6"/>
    <w:rsid w:val="00463786"/>
    <w:rsid w:val="004661C6"/>
    <w:rsid w:val="00467517"/>
    <w:rsid w:val="00472F53"/>
    <w:rsid w:val="00480E70"/>
    <w:rsid w:val="00483F84"/>
    <w:rsid w:val="004A0D41"/>
    <w:rsid w:val="004A10F9"/>
    <w:rsid w:val="004A5F03"/>
    <w:rsid w:val="004A65A8"/>
    <w:rsid w:val="004B1018"/>
    <w:rsid w:val="004B1F12"/>
    <w:rsid w:val="004B6282"/>
    <w:rsid w:val="004B6933"/>
    <w:rsid w:val="004E2E1D"/>
    <w:rsid w:val="004F2FCC"/>
    <w:rsid w:val="004F43A7"/>
    <w:rsid w:val="004F5F18"/>
    <w:rsid w:val="00500B77"/>
    <w:rsid w:val="005018B0"/>
    <w:rsid w:val="00507F52"/>
    <w:rsid w:val="00511255"/>
    <w:rsid w:val="0051200B"/>
    <w:rsid w:val="00512049"/>
    <w:rsid w:val="005133C1"/>
    <w:rsid w:val="00513B7E"/>
    <w:rsid w:val="005221E3"/>
    <w:rsid w:val="00530A63"/>
    <w:rsid w:val="00534F6B"/>
    <w:rsid w:val="005361BE"/>
    <w:rsid w:val="0055000A"/>
    <w:rsid w:val="00553573"/>
    <w:rsid w:val="005550D9"/>
    <w:rsid w:val="0056232A"/>
    <w:rsid w:val="005723BA"/>
    <w:rsid w:val="005758AD"/>
    <w:rsid w:val="00575EBD"/>
    <w:rsid w:val="00576489"/>
    <w:rsid w:val="00585300"/>
    <w:rsid w:val="005911D2"/>
    <w:rsid w:val="00595EF9"/>
    <w:rsid w:val="005A13A4"/>
    <w:rsid w:val="005A46C4"/>
    <w:rsid w:val="005B1029"/>
    <w:rsid w:val="005B4E2A"/>
    <w:rsid w:val="005B7CC4"/>
    <w:rsid w:val="005D342B"/>
    <w:rsid w:val="005D46B0"/>
    <w:rsid w:val="005E15BE"/>
    <w:rsid w:val="005E63F0"/>
    <w:rsid w:val="005F3056"/>
    <w:rsid w:val="00606543"/>
    <w:rsid w:val="0060766A"/>
    <w:rsid w:val="00620B89"/>
    <w:rsid w:val="00623E54"/>
    <w:rsid w:val="00633588"/>
    <w:rsid w:val="00634109"/>
    <w:rsid w:val="00634767"/>
    <w:rsid w:val="0063767A"/>
    <w:rsid w:val="00637B1B"/>
    <w:rsid w:val="00641506"/>
    <w:rsid w:val="006463B1"/>
    <w:rsid w:val="006471B7"/>
    <w:rsid w:val="006528A9"/>
    <w:rsid w:val="00660739"/>
    <w:rsid w:val="006622E6"/>
    <w:rsid w:val="006633D8"/>
    <w:rsid w:val="00665447"/>
    <w:rsid w:val="00672A22"/>
    <w:rsid w:val="0067356D"/>
    <w:rsid w:val="0067664C"/>
    <w:rsid w:val="006804FF"/>
    <w:rsid w:val="00681B09"/>
    <w:rsid w:val="00687CD8"/>
    <w:rsid w:val="00692367"/>
    <w:rsid w:val="006A0BA9"/>
    <w:rsid w:val="006A0D02"/>
    <w:rsid w:val="006A3DC7"/>
    <w:rsid w:val="006B051E"/>
    <w:rsid w:val="006B13BD"/>
    <w:rsid w:val="006B76FA"/>
    <w:rsid w:val="006C2273"/>
    <w:rsid w:val="006C2C7F"/>
    <w:rsid w:val="006C4B91"/>
    <w:rsid w:val="006C523B"/>
    <w:rsid w:val="006C61F1"/>
    <w:rsid w:val="006E4D66"/>
    <w:rsid w:val="006F54F8"/>
    <w:rsid w:val="007009BC"/>
    <w:rsid w:val="00700A45"/>
    <w:rsid w:val="00702297"/>
    <w:rsid w:val="00702F7F"/>
    <w:rsid w:val="00717435"/>
    <w:rsid w:val="00722B98"/>
    <w:rsid w:val="007233FA"/>
    <w:rsid w:val="00727EF2"/>
    <w:rsid w:val="00731BB5"/>
    <w:rsid w:val="007355AF"/>
    <w:rsid w:val="00741103"/>
    <w:rsid w:val="00741694"/>
    <w:rsid w:val="00747B8B"/>
    <w:rsid w:val="007707E2"/>
    <w:rsid w:val="00771B8C"/>
    <w:rsid w:val="00771CA1"/>
    <w:rsid w:val="00772230"/>
    <w:rsid w:val="0077680F"/>
    <w:rsid w:val="00781CEC"/>
    <w:rsid w:val="00783079"/>
    <w:rsid w:val="007835B7"/>
    <w:rsid w:val="00786510"/>
    <w:rsid w:val="00791643"/>
    <w:rsid w:val="007A34C1"/>
    <w:rsid w:val="007A4567"/>
    <w:rsid w:val="007A472B"/>
    <w:rsid w:val="007C0B81"/>
    <w:rsid w:val="007C3B84"/>
    <w:rsid w:val="007C5139"/>
    <w:rsid w:val="007D3BCF"/>
    <w:rsid w:val="007D6603"/>
    <w:rsid w:val="007E08A6"/>
    <w:rsid w:val="007E6638"/>
    <w:rsid w:val="007F3426"/>
    <w:rsid w:val="007F7B7C"/>
    <w:rsid w:val="008014A6"/>
    <w:rsid w:val="0080363F"/>
    <w:rsid w:val="0081358A"/>
    <w:rsid w:val="00813902"/>
    <w:rsid w:val="00824A41"/>
    <w:rsid w:val="0083159E"/>
    <w:rsid w:val="008344FF"/>
    <w:rsid w:val="00846EEB"/>
    <w:rsid w:val="00850F89"/>
    <w:rsid w:val="00853FC6"/>
    <w:rsid w:val="008573B8"/>
    <w:rsid w:val="00860943"/>
    <w:rsid w:val="00863E9F"/>
    <w:rsid w:val="00864A8C"/>
    <w:rsid w:val="0088066B"/>
    <w:rsid w:val="008831F7"/>
    <w:rsid w:val="00893911"/>
    <w:rsid w:val="008967CC"/>
    <w:rsid w:val="008970ED"/>
    <w:rsid w:val="008A1953"/>
    <w:rsid w:val="008A3073"/>
    <w:rsid w:val="008A45A5"/>
    <w:rsid w:val="008C2DF2"/>
    <w:rsid w:val="008E2552"/>
    <w:rsid w:val="008E28CA"/>
    <w:rsid w:val="008E416B"/>
    <w:rsid w:val="008E52AF"/>
    <w:rsid w:val="008F1323"/>
    <w:rsid w:val="008F5DA2"/>
    <w:rsid w:val="008F6D84"/>
    <w:rsid w:val="00901AAC"/>
    <w:rsid w:val="009028D4"/>
    <w:rsid w:val="00910CD8"/>
    <w:rsid w:val="009118B1"/>
    <w:rsid w:val="0091221C"/>
    <w:rsid w:val="0092175E"/>
    <w:rsid w:val="00923ECC"/>
    <w:rsid w:val="0092507A"/>
    <w:rsid w:val="0092794A"/>
    <w:rsid w:val="009311DE"/>
    <w:rsid w:val="009371DB"/>
    <w:rsid w:val="009454DF"/>
    <w:rsid w:val="0094572E"/>
    <w:rsid w:val="00946744"/>
    <w:rsid w:val="00946D58"/>
    <w:rsid w:val="00950AE3"/>
    <w:rsid w:val="00967B80"/>
    <w:rsid w:val="00967F5D"/>
    <w:rsid w:val="00974F59"/>
    <w:rsid w:val="009818CD"/>
    <w:rsid w:val="00981F1F"/>
    <w:rsid w:val="00981FB9"/>
    <w:rsid w:val="009842FE"/>
    <w:rsid w:val="00985D9D"/>
    <w:rsid w:val="009869EC"/>
    <w:rsid w:val="00987722"/>
    <w:rsid w:val="00991FD9"/>
    <w:rsid w:val="00993086"/>
    <w:rsid w:val="0099704C"/>
    <w:rsid w:val="009B00A8"/>
    <w:rsid w:val="009B2F4F"/>
    <w:rsid w:val="009C024C"/>
    <w:rsid w:val="009C2E9A"/>
    <w:rsid w:val="009C31EE"/>
    <w:rsid w:val="009C4D6A"/>
    <w:rsid w:val="009C71BA"/>
    <w:rsid w:val="009C7A92"/>
    <w:rsid w:val="009C7AA7"/>
    <w:rsid w:val="009D225A"/>
    <w:rsid w:val="009D4D47"/>
    <w:rsid w:val="009D51EF"/>
    <w:rsid w:val="009D7D2E"/>
    <w:rsid w:val="009E1616"/>
    <w:rsid w:val="009E2BCD"/>
    <w:rsid w:val="009F5D73"/>
    <w:rsid w:val="00A024BA"/>
    <w:rsid w:val="00A1006D"/>
    <w:rsid w:val="00A219DD"/>
    <w:rsid w:val="00A2357B"/>
    <w:rsid w:val="00A26D93"/>
    <w:rsid w:val="00A30217"/>
    <w:rsid w:val="00A31BFF"/>
    <w:rsid w:val="00A3222B"/>
    <w:rsid w:val="00A56532"/>
    <w:rsid w:val="00A730CE"/>
    <w:rsid w:val="00A911CA"/>
    <w:rsid w:val="00AC1625"/>
    <w:rsid w:val="00AE61F9"/>
    <w:rsid w:val="00AF4CEF"/>
    <w:rsid w:val="00AF67F6"/>
    <w:rsid w:val="00B0215B"/>
    <w:rsid w:val="00B04D63"/>
    <w:rsid w:val="00B127C9"/>
    <w:rsid w:val="00B14911"/>
    <w:rsid w:val="00B1628D"/>
    <w:rsid w:val="00B166F7"/>
    <w:rsid w:val="00B20827"/>
    <w:rsid w:val="00B35801"/>
    <w:rsid w:val="00B36ABD"/>
    <w:rsid w:val="00B37317"/>
    <w:rsid w:val="00B40EA5"/>
    <w:rsid w:val="00B70CBE"/>
    <w:rsid w:val="00B73E2B"/>
    <w:rsid w:val="00B74730"/>
    <w:rsid w:val="00B74DBA"/>
    <w:rsid w:val="00B85D02"/>
    <w:rsid w:val="00B905EC"/>
    <w:rsid w:val="00B91D7C"/>
    <w:rsid w:val="00B92772"/>
    <w:rsid w:val="00B955BA"/>
    <w:rsid w:val="00B95B17"/>
    <w:rsid w:val="00B967B4"/>
    <w:rsid w:val="00B96873"/>
    <w:rsid w:val="00B970E8"/>
    <w:rsid w:val="00BA333C"/>
    <w:rsid w:val="00BA3B45"/>
    <w:rsid w:val="00BA47F3"/>
    <w:rsid w:val="00BA6935"/>
    <w:rsid w:val="00BA6DC6"/>
    <w:rsid w:val="00BB53AA"/>
    <w:rsid w:val="00BC0A6E"/>
    <w:rsid w:val="00BC1859"/>
    <w:rsid w:val="00BC49B0"/>
    <w:rsid w:val="00BD0D17"/>
    <w:rsid w:val="00BD29BA"/>
    <w:rsid w:val="00BD61B8"/>
    <w:rsid w:val="00BF30B7"/>
    <w:rsid w:val="00BF32EE"/>
    <w:rsid w:val="00BF5FA1"/>
    <w:rsid w:val="00BF6FAB"/>
    <w:rsid w:val="00C0110E"/>
    <w:rsid w:val="00C01385"/>
    <w:rsid w:val="00C068E5"/>
    <w:rsid w:val="00C213E0"/>
    <w:rsid w:val="00C225FF"/>
    <w:rsid w:val="00C378C8"/>
    <w:rsid w:val="00C40EB5"/>
    <w:rsid w:val="00C41039"/>
    <w:rsid w:val="00C4741F"/>
    <w:rsid w:val="00C54617"/>
    <w:rsid w:val="00C57BD2"/>
    <w:rsid w:val="00C63B64"/>
    <w:rsid w:val="00C63C24"/>
    <w:rsid w:val="00C7019C"/>
    <w:rsid w:val="00C72CA5"/>
    <w:rsid w:val="00C72D2B"/>
    <w:rsid w:val="00C77E07"/>
    <w:rsid w:val="00C86B72"/>
    <w:rsid w:val="00C9155F"/>
    <w:rsid w:val="00C94A47"/>
    <w:rsid w:val="00C96701"/>
    <w:rsid w:val="00C97334"/>
    <w:rsid w:val="00CA1D38"/>
    <w:rsid w:val="00CA6D9B"/>
    <w:rsid w:val="00CB2001"/>
    <w:rsid w:val="00CB214D"/>
    <w:rsid w:val="00CB4356"/>
    <w:rsid w:val="00CC119D"/>
    <w:rsid w:val="00CC322A"/>
    <w:rsid w:val="00CC7930"/>
    <w:rsid w:val="00CD6FF4"/>
    <w:rsid w:val="00CE2299"/>
    <w:rsid w:val="00CE44CE"/>
    <w:rsid w:val="00CF04EB"/>
    <w:rsid w:val="00CF312E"/>
    <w:rsid w:val="00CF7FCC"/>
    <w:rsid w:val="00D0250C"/>
    <w:rsid w:val="00D0578B"/>
    <w:rsid w:val="00D127D7"/>
    <w:rsid w:val="00D138CB"/>
    <w:rsid w:val="00D13D10"/>
    <w:rsid w:val="00D168C9"/>
    <w:rsid w:val="00D23ACC"/>
    <w:rsid w:val="00D3328A"/>
    <w:rsid w:val="00D357F0"/>
    <w:rsid w:val="00D43E8F"/>
    <w:rsid w:val="00D4460B"/>
    <w:rsid w:val="00D456D3"/>
    <w:rsid w:val="00D4698F"/>
    <w:rsid w:val="00D469BF"/>
    <w:rsid w:val="00D51348"/>
    <w:rsid w:val="00D57D6F"/>
    <w:rsid w:val="00D61A72"/>
    <w:rsid w:val="00D61D86"/>
    <w:rsid w:val="00D630BF"/>
    <w:rsid w:val="00D64DF8"/>
    <w:rsid w:val="00D72EE0"/>
    <w:rsid w:val="00D9141C"/>
    <w:rsid w:val="00D9166C"/>
    <w:rsid w:val="00D94140"/>
    <w:rsid w:val="00DB0ADF"/>
    <w:rsid w:val="00DC0778"/>
    <w:rsid w:val="00DC4B9E"/>
    <w:rsid w:val="00DD07FC"/>
    <w:rsid w:val="00DD2CB9"/>
    <w:rsid w:val="00DF59E0"/>
    <w:rsid w:val="00E03CF2"/>
    <w:rsid w:val="00E07D76"/>
    <w:rsid w:val="00E12384"/>
    <w:rsid w:val="00E134D4"/>
    <w:rsid w:val="00E20C09"/>
    <w:rsid w:val="00E2472A"/>
    <w:rsid w:val="00E24F4D"/>
    <w:rsid w:val="00E31DFA"/>
    <w:rsid w:val="00E41561"/>
    <w:rsid w:val="00E424B3"/>
    <w:rsid w:val="00E43B5B"/>
    <w:rsid w:val="00E564C2"/>
    <w:rsid w:val="00E602FF"/>
    <w:rsid w:val="00E661FF"/>
    <w:rsid w:val="00E729F9"/>
    <w:rsid w:val="00E74AD5"/>
    <w:rsid w:val="00E751E5"/>
    <w:rsid w:val="00E772D1"/>
    <w:rsid w:val="00E83576"/>
    <w:rsid w:val="00E91251"/>
    <w:rsid w:val="00E9192A"/>
    <w:rsid w:val="00E93912"/>
    <w:rsid w:val="00E95213"/>
    <w:rsid w:val="00EA07C2"/>
    <w:rsid w:val="00EA0E5D"/>
    <w:rsid w:val="00EA1885"/>
    <w:rsid w:val="00EA30E9"/>
    <w:rsid w:val="00EA3494"/>
    <w:rsid w:val="00EA6853"/>
    <w:rsid w:val="00EA6F1F"/>
    <w:rsid w:val="00EC43FA"/>
    <w:rsid w:val="00EC4C52"/>
    <w:rsid w:val="00EC6E5E"/>
    <w:rsid w:val="00ED2AC3"/>
    <w:rsid w:val="00ED502B"/>
    <w:rsid w:val="00ED5C9F"/>
    <w:rsid w:val="00ED7EBA"/>
    <w:rsid w:val="00EE0274"/>
    <w:rsid w:val="00EF0BF0"/>
    <w:rsid w:val="00EF37E6"/>
    <w:rsid w:val="00EF390A"/>
    <w:rsid w:val="00EF581C"/>
    <w:rsid w:val="00F01877"/>
    <w:rsid w:val="00F0427B"/>
    <w:rsid w:val="00F0754A"/>
    <w:rsid w:val="00F24AF9"/>
    <w:rsid w:val="00F25FA2"/>
    <w:rsid w:val="00F27868"/>
    <w:rsid w:val="00F402B9"/>
    <w:rsid w:val="00F40A22"/>
    <w:rsid w:val="00F5042B"/>
    <w:rsid w:val="00F50479"/>
    <w:rsid w:val="00F52200"/>
    <w:rsid w:val="00F55A89"/>
    <w:rsid w:val="00F64B67"/>
    <w:rsid w:val="00F656AF"/>
    <w:rsid w:val="00F73E9A"/>
    <w:rsid w:val="00F817EE"/>
    <w:rsid w:val="00F83368"/>
    <w:rsid w:val="00F837A4"/>
    <w:rsid w:val="00F83AED"/>
    <w:rsid w:val="00F83B30"/>
    <w:rsid w:val="00F86D03"/>
    <w:rsid w:val="00F921A2"/>
    <w:rsid w:val="00F92773"/>
    <w:rsid w:val="00F957D2"/>
    <w:rsid w:val="00FA0F62"/>
    <w:rsid w:val="00FA38CF"/>
    <w:rsid w:val="00FA3978"/>
    <w:rsid w:val="00FA3AA3"/>
    <w:rsid w:val="00FA3E11"/>
    <w:rsid w:val="00FA4459"/>
    <w:rsid w:val="00FA5FE6"/>
    <w:rsid w:val="00FA6E7A"/>
    <w:rsid w:val="00FB28E0"/>
    <w:rsid w:val="00FB29F8"/>
    <w:rsid w:val="00FB2D1E"/>
    <w:rsid w:val="00FB433C"/>
    <w:rsid w:val="00FC12CD"/>
    <w:rsid w:val="00FC67B3"/>
    <w:rsid w:val="00FE2AAF"/>
    <w:rsid w:val="00FE3DE0"/>
    <w:rsid w:val="00FE48B0"/>
    <w:rsid w:val="00FE4F2E"/>
    <w:rsid w:val="00FF507F"/>
    <w:rsid w:val="00FF642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38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E729F9"/>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customStyle="1" w:styleId="Default">
    <w:name w:val="Default"/>
    <w:uiPriority w:val="99"/>
    <w:rsid w:val="00FC67B3"/>
    <w:pPr>
      <w:autoSpaceDE w:val="0"/>
      <w:autoSpaceDN w:val="0"/>
      <w:adjustRightInd w:val="0"/>
    </w:pPr>
    <w:rPr>
      <w:color w:val="000000"/>
      <w:sz w:val="24"/>
      <w:szCs w:val="24"/>
    </w:rPr>
  </w:style>
  <w:style w:type="character" w:styleId="Hyperlink">
    <w:name w:val="Hyperlink"/>
    <w:basedOn w:val="DefaultParagraphFont"/>
    <w:uiPriority w:val="99"/>
    <w:rsid w:val="008573B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655773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oleObject" Target="embeddings/oleObject43.bin"/><Relationship Id="rId138" Type="http://schemas.openxmlformats.org/officeDocument/2006/relationships/image" Target="media/image59.wmf"/><Relationship Id="rId159" Type="http://schemas.openxmlformats.org/officeDocument/2006/relationships/oleObject" Target="embeddings/oleObject85.bin"/><Relationship Id="rId170" Type="http://schemas.openxmlformats.org/officeDocument/2006/relationships/oleObject" Target="embeddings/oleObject93.bin"/><Relationship Id="rId191" Type="http://schemas.openxmlformats.org/officeDocument/2006/relationships/image" Target="media/image82.wmf"/><Relationship Id="rId205" Type="http://schemas.openxmlformats.org/officeDocument/2006/relationships/image" Target="media/image89.wmf"/><Relationship Id="rId226" Type="http://schemas.openxmlformats.org/officeDocument/2006/relationships/oleObject" Target="embeddings/oleObject121.bin"/><Relationship Id="rId247" Type="http://schemas.openxmlformats.org/officeDocument/2006/relationships/image" Target="media/image107.wmf"/><Relationship Id="rId107" Type="http://schemas.openxmlformats.org/officeDocument/2006/relationships/image" Target="media/image46.wmf"/><Relationship Id="rId268" Type="http://schemas.openxmlformats.org/officeDocument/2006/relationships/theme" Target="theme/theme1.xml"/><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image" Target="media/image33.wmf"/><Relationship Id="rId128" Type="http://schemas.openxmlformats.org/officeDocument/2006/relationships/image" Target="media/image55.wmf"/><Relationship Id="rId149" Type="http://schemas.openxmlformats.org/officeDocument/2006/relationships/oleObject" Target="embeddings/oleObject79.bin"/><Relationship Id="rId5" Type="http://schemas.openxmlformats.org/officeDocument/2006/relationships/footnotes" Target="footnotes.xml"/><Relationship Id="rId95" Type="http://schemas.openxmlformats.org/officeDocument/2006/relationships/oleObject" Target="embeddings/oleObject49.bin"/><Relationship Id="rId160" Type="http://schemas.openxmlformats.org/officeDocument/2006/relationships/image" Target="media/image69.wmf"/><Relationship Id="rId181" Type="http://schemas.openxmlformats.org/officeDocument/2006/relationships/image" Target="media/image77.wmf"/><Relationship Id="rId216" Type="http://schemas.openxmlformats.org/officeDocument/2006/relationships/oleObject" Target="embeddings/oleObject116.bin"/><Relationship Id="rId237" Type="http://schemas.openxmlformats.org/officeDocument/2006/relationships/image" Target="media/image104.wmf"/><Relationship Id="rId258" Type="http://schemas.openxmlformats.org/officeDocument/2006/relationships/oleObject" Target="embeddings/oleObject141.bin"/><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image" Target="media/image28.wmf"/><Relationship Id="rId118" Type="http://schemas.openxmlformats.org/officeDocument/2006/relationships/oleObject" Target="embeddings/oleObject62.bin"/><Relationship Id="rId139" Type="http://schemas.openxmlformats.org/officeDocument/2006/relationships/oleObject" Target="embeddings/oleObject74.bin"/><Relationship Id="rId85" Type="http://schemas.openxmlformats.org/officeDocument/2006/relationships/image" Target="media/image36.wmf"/><Relationship Id="rId150" Type="http://schemas.openxmlformats.org/officeDocument/2006/relationships/oleObject" Target="embeddings/oleObject80.bin"/><Relationship Id="rId171" Type="http://schemas.openxmlformats.org/officeDocument/2006/relationships/image" Target="media/image72.wmf"/><Relationship Id="rId192" Type="http://schemas.openxmlformats.org/officeDocument/2006/relationships/oleObject" Target="embeddings/oleObject104.bin"/><Relationship Id="rId206" Type="http://schemas.openxmlformats.org/officeDocument/2006/relationships/oleObject" Target="embeddings/oleObject111.bin"/><Relationship Id="rId227" Type="http://schemas.openxmlformats.org/officeDocument/2006/relationships/image" Target="media/image100.wmf"/><Relationship Id="rId248" Type="http://schemas.openxmlformats.org/officeDocument/2006/relationships/oleObject" Target="embeddings/oleObject135.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56.bin"/><Relationship Id="rId129" Type="http://schemas.openxmlformats.org/officeDocument/2006/relationships/oleObject" Target="embeddings/oleObject68.bin"/><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image" Target="media/image41.wmf"/><Relationship Id="rId140" Type="http://schemas.openxmlformats.org/officeDocument/2006/relationships/image" Target="media/image60.wmf"/><Relationship Id="rId161" Type="http://schemas.openxmlformats.org/officeDocument/2006/relationships/oleObject" Target="embeddings/oleObject86.bin"/><Relationship Id="rId182" Type="http://schemas.openxmlformats.org/officeDocument/2006/relationships/oleObject" Target="embeddings/oleObject99.bin"/><Relationship Id="rId217" Type="http://schemas.openxmlformats.org/officeDocument/2006/relationships/image" Target="media/image95.wmf"/><Relationship Id="rId6" Type="http://schemas.openxmlformats.org/officeDocument/2006/relationships/endnotes" Target="endnotes.xml"/><Relationship Id="rId238" Type="http://schemas.openxmlformats.org/officeDocument/2006/relationships/oleObject" Target="embeddings/oleObject128.bin"/><Relationship Id="rId259" Type="http://schemas.openxmlformats.org/officeDocument/2006/relationships/image" Target="media/image112.wmf"/><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image" Target="media/image49.wmf"/><Relationship Id="rId119" Type="http://schemas.openxmlformats.org/officeDocument/2006/relationships/image" Target="media/image51.wmf"/><Relationship Id="rId44" Type="http://schemas.openxmlformats.org/officeDocument/2006/relationships/oleObject" Target="embeddings/oleObject20.bin"/><Relationship Id="rId60" Type="http://schemas.openxmlformats.org/officeDocument/2006/relationships/image" Target="media/image26.wmf"/><Relationship Id="rId65" Type="http://schemas.openxmlformats.org/officeDocument/2006/relationships/oleObject" Target="embeddings/oleObject31.bin"/><Relationship Id="rId81" Type="http://schemas.openxmlformats.org/officeDocument/2006/relationships/oleObject" Target="embeddings/oleObject40.bin"/><Relationship Id="rId86" Type="http://schemas.openxmlformats.org/officeDocument/2006/relationships/oleObject" Target="embeddings/oleObject44.bin"/><Relationship Id="rId130" Type="http://schemas.openxmlformats.org/officeDocument/2006/relationships/oleObject" Target="embeddings/oleObject69.bin"/><Relationship Id="rId135" Type="http://schemas.openxmlformats.org/officeDocument/2006/relationships/oleObject" Target="embeddings/oleObject72.bin"/><Relationship Id="rId151" Type="http://schemas.openxmlformats.org/officeDocument/2006/relationships/image" Target="media/image65.wmf"/><Relationship Id="rId156" Type="http://schemas.openxmlformats.org/officeDocument/2006/relationships/image" Target="media/image67.wmf"/><Relationship Id="rId177" Type="http://schemas.openxmlformats.org/officeDocument/2006/relationships/image" Target="media/image75.wmf"/><Relationship Id="rId198" Type="http://schemas.openxmlformats.org/officeDocument/2006/relationships/oleObject" Target="embeddings/oleObject107.bin"/><Relationship Id="rId172" Type="http://schemas.openxmlformats.org/officeDocument/2006/relationships/oleObject" Target="embeddings/oleObject94.bin"/><Relationship Id="rId193" Type="http://schemas.openxmlformats.org/officeDocument/2006/relationships/image" Target="media/image83.wmf"/><Relationship Id="rId202" Type="http://schemas.openxmlformats.org/officeDocument/2006/relationships/oleObject" Target="embeddings/oleObject109.bin"/><Relationship Id="rId207" Type="http://schemas.openxmlformats.org/officeDocument/2006/relationships/image" Target="media/image90.wmf"/><Relationship Id="rId223" Type="http://schemas.openxmlformats.org/officeDocument/2006/relationships/image" Target="media/image98.wmf"/><Relationship Id="rId228" Type="http://schemas.openxmlformats.org/officeDocument/2006/relationships/oleObject" Target="embeddings/oleObject122.bin"/><Relationship Id="rId244" Type="http://schemas.openxmlformats.org/officeDocument/2006/relationships/oleObject" Target="embeddings/oleObject132.bin"/><Relationship Id="rId249" Type="http://schemas.openxmlformats.org/officeDocument/2006/relationships/oleObject" Target="embeddings/oleObject136.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7.bin"/><Relationship Id="rId260" Type="http://schemas.openxmlformats.org/officeDocument/2006/relationships/oleObject" Target="embeddings/oleObject142.bin"/><Relationship Id="rId265" Type="http://schemas.openxmlformats.org/officeDocument/2006/relationships/footer" Target="footer1.xml"/><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oleObject" Target="embeddings/oleObject63.bin"/><Relationship Id="rId125" Type="http://schemas.openxmlformats.org/officeDocument/2006/relationships/oleObject" Target="embeddings/oleObject66.bin"/><Relationship Id="rId141" Type="http://schemas.openxmlformats.org/officeDocument/2006/relationships/oleObject" Target="embeddings/oleObject75.bin"/><Relationship Id="rId146" Type="http://schemas.openxmlformats.org/officeDocument/2006/relationships/image" Target="media/image63.wmf"/><Relationship Id="rId167" Type="http://schemas.openxmlformats.org/officeDocument/2006/relationships/oleObject" Target="embeddings/oleObject90.bin"/><Relationship Id="rId188" Type="http://schemas.openxmlformats.org/officeDocument/2006/relationships/oleObject" Target="embeddings/oleObject102.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oleObject" Target="embeddings/oleObject48.bin"/><Relationship Id="rId162" Type="http://schemas.openxmlformats.org/officeDocument/2006/relationships/oleObject" Target="embeddings/oleObject87.bin"/><Relationship Id="rId183" Type="http://schemas.openxmlformats.org/officeDocument/2006/relationships/image" Target="media/image78.wmf"/><Relationship Id="rId213" Type="http://schemas.openxmlformats.org/officeDocument/2006/relationships/image" Target="media/image93.wmf"/><Relationship Id="rId218" Type="http://schemas.openxmlformats.org/officeDocument/2006/relationships/oleObject" Target="embeddings/oleObject117.bin"/><Relationship Id="rId234" Type="http://schemas.openxmlformats.org/officeDocument/2006/relationships/oleObject" Target="embeddings/oleObject126.bin"/><Relationship Id="rId239" Type="http://schemas.openxmlformats.org/officeDocument/2006/relationships/image" Target="media/image105.wmf"/><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08.wmf"/><Relationship Id="rId255" Type="http://schemas.openxmlformats.org/officeDocument/2006/relationships/image" Target="media/image110.wmf"/><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oleObject" Target="embeddings/oleObject45.bin"/><Relationship Id="rId110" Type="http://schemas.openxmlformats.org/officeDocument/2006/relationships/image" Target="media/image47.wmf"/><Relationship Id="rId115" Type="http://schemas.openxmlformats.org/officeDocument/2006/relationships/oleObject" Target="embeddings/oleObject60.bin"/><Relationship Id="rId131" Type="http://schemas.openxmlformats.org/officeDocument/2006/relationships/oleObject" Target="embeddings/oleObject70.bin"/><Relationship Id="rId136" Type="http://schemas.openxmlformats.org/officeDocument/2006/relationships/image" Target="media/image58.wmf"/><Relationship Id="rId157" Type="http://schemas.openxmlformats.org/officeDocument/2006/relationships/oleObject" Target="embeddings/oleObject84.bin"/><Relationship Id="rId178" Type="http://schemas.openxmlformats.org/officeDocument/2006/relationships/oleObject" Target="embeddings/oleObject97.bin"/><Relationship Id="rId61" Type="http://schemas.openxmlformats.org/officeDocument/2006/relationships/oleObject" Target="embeddings/oleObject29.bin"/><Relationship Id="rId82" Type="http://schemas.openxmlformats.org/officeDocument/2006/relationships/oleObject" Target="embeddings/oleObject41.bin"/><Relationship Id="rId152" Type="http://schemas.openxmlformats.org/officeDocument/2006/relationships/oleObject" Target="embeddings/oleObject81.bin"/><Relationship Id="rId173" Type="http://schemas.openxmlformats.org/officeDocument/2006/relationships/image" Target="media/image73.wmf"/><Relationship Id="rId194" Type="http://schemas.openxmlformats.org/officeDocument/2006/relationships/oleObject" Target="embeddings/oleObject105.bin"/><Relationship Id="rId199" Type="http://schemas.openxmlformats.org/officeDocument/2006/relationships/image" Target="media/image86.wmf"/><Relationship Id="rId203" Type="http://schemas.openxmlformats.org/officeDocument/2006/relationships/image" Target="media/image88.wmf"/><Relationship Id="rId208" Type="http://schemas.openxmlformats.org/officeDocument/2006/relationships/oleObject" Target="embeddings/oleObject112.bin"/><Relationship Id="rId229" Type="http://schemas.openxmlformats.org/officeDocument/2006/relationships/oleObject" Target="embeddings/oleObject123.bin"/><Relationship Id="rId19" Type="http://schemas.openxmlformats.org/officeDocument/2006/relationships/oleObject" Target="embeddings/oleObject7.bin"/><Relationship Id="rId224" Type="http://schemas.openxmlformats.org/officeDocument/2006/relationships/oleObject" Target="embeddings/oleObject120.bin"/><Relationship Id="rId240" Type="http://schemas.openxmlformats.org/officeDocument/2006/relationships/oleObject" Target="embeddings/oleObject129.bin"/><Relationship Id="rId245" Type="http://schemas.openxmlformats.org/officeDocument/2006/relationships/oleObject" Target="embeddings/oleObject133.bin"/><Relationship Id="rId261" Type="http://schemas.openxmlformats.org/officeDocument/2006/relationships/image" Target="media/image113.wmf"/><Relationship Id="rId266" Type="http://schemas.openxmlformats.org/officeDocument/2006/relationships/footer" Target="footer2.xml"/><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7.bin"/><Relationship Id="rId100" Type="http://schemas.openxmlformats.org/officeDocument/2006/relationships/oleObject" Target="embeddings/oleObject52.bin"/><Relationship Id="rId105" Type="http://schemas.openxmlformats.org/officeDocument/2006/relationships/image" Target="media/image45.wmf"/><Relationship Id="rId126" Type="http://schemas.openxmlformats.org/officeDocument/2006/relationships/image" Target="media/image54.wmf"/><Relationship Id="rId147" Type="http://schemas.openxmlformats.org/officeDocument/2006/relationships/oleObject" Target="embeddings/oleObject78.bin"/><Relationship Id="rId168" Type="http://schemas.openxmlformats.org/officeDocument/2006/relationships/oleObject" Target="embeddings/oleObject91.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39.emf"/><Relationship Id="rId98" Type="http://schemas.openxmlformats.org/officeDocument/2006/relationships/image" Target="media/image42.wmf"/><Relationship Id="rId121" Type="http://schemas.openxmlformats.org/officeDocument/2006/relationships/image" Target="media/image52.wmf"/><Relationship Id="rId142" Type="http://schemas.openxmlformats.org/officeDocument/2006/relationships/image" Target="media/image61.wmf"/><Relationship Id="rId163" Type="http://schemas.openxmlformats.org/officeDocument/2006/relationships/image" Target="media/image70.wmf"/><Relationship Id="rId184" Type="http://schemas.openxmlformats.org/officeDocument/2006/relationships/oleObject" Target="embeddings/oleObject100.bin"/><Relationship Id="rId189" Type="http://schemas.openxmlformats.org/officeDocument/2006/relationships/image" Target="media/image81.wmf"/><Relationship Id="rId219" Type="http://schemas.openxmlformats.org/officeDocument/2006/relationships/image" Target="media/image96.wmf"/><Relationship Id="rId3" Type="http://schemas.openxmlformats.org/officeDocument/2006/relationships/settings" Target="settings.xml"/><Relationship Id="rId214" Type="http://schemas.openxmlformats.org/officeDocument/2006/relationships/oleObject" Target="embeddings/oleObject115.bin"/><Relationship Id="rId230" Type="http://schemas.openxmlformats.org/officeDocument/2006/relationships/oleObject" Target="embeddings/oleObject124.bin"/><Relationship Id="rId235" Type="http://schemas.openxmlformats.org/officeDocument/2006/relationships/image" Target="media/image103.wmf"/><Relationship Id="rId251" Type="http://schemas.openxmlformats.org/officeDocument/2006/relationships/oleObject" Target="embeddings/oleObject137.bin"/><Relationship Id="rId256" Type="http://schemas.openxmlformats.org/officeDocument/2006/relationships/oleObject" Target="embeddings/oleObject140.bin"/><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image" Target="media/image50.wmf"/><Relationship Id="rId137" Type="http://schemas.openxmlformats.org/officeDocument/2006/relationships/oleObject" Target="embeddings/oleObject73.bin"/><Relationship Id="rId158" Type="http://schemas.openxmlformats.org/officeDocument/2006/relationships/image" Target="media/image68.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42.bin"/><Relationship Id="rId88" Type="http://schemas.openxmlformats.org/officeDocument/2006/relationships/image" Target="media/image37.wmf"/><Relationship Id="rId111" Type="http://schemas.openxmlformats.org/officeDocument/2006/relationships/oleObject" Target="embeddings/oleObject58.bin"/><Relationship Id="rId132" Type="http://schemas.openxmlformats.org/officeDocument/2006/relationships/image" Target="media/image56.wmf"/><Relationship Id="rId153" Type="http://schemas.openxmlformats.org/officeDocument/2006/relationships/image" Target="media/image66.wmf"/><Relationship Id="rId174" Type="http://schemas.openxmlformats.org/officeDocument/2006/relationships/oleObject" Target="embeddings/oleObject95.bin"/><Relationship Id="rId179" Type="http://schemas.openxmlformats.org/officeDocument/2006/relationships/image" Target="media/image76.wmf"/><Relationship Id="rId195" Type="http://schemas.openxmlformats.org/officeDocument/2006/relationships/image" Target="media/image84.wmf"/><Relationship Id="rId209" Type="http://schemas.openxmlformats.org/officeDocument/2006/relationships/image" Target="media/image91.wmf"/><Relationship Id="rId190" Type="http://schemas.openxmlformats.org/officeDocument/2006/relationships/oleObject" Target="embeddings/oleObject103.bin"/><Relationship Id="rId204" Type="http://schemas.openxmlformats.org/officeDocument/2006/relationships/oleObject" Target="embeddings/oleObject110.bin"/><Relationship Id="rId220" Type="http://schemas.openxmlformats.org/officeDocument/2006/relationships/oleObject" Target="embeddings/oleObject118.bin"/><Relationship Id="rId225" Type="http://schemas.openxmlformats.org/officeDocument/2006/relationships/image" Target="media/image99.wmf"/><Relationship Id="rId241" Type="http://schemas.openxmlformats.org/officeDocument/2006/relationships/oleObject" Target="embeddings/oleObject130.bin"/><Relationship Id="rId246" Type="http://schemas.openxmlformats.org/officeDocument/2006/relationships/oleObject" Target="embeddings/oleObject134.bin"/><Relationship Id="rId267"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7.bin"/><Relationship Id="rId106" Type="http://schemas.openxmlformats.org/officeDocument/2006/relationships/oleObject" Target="embeddings/oleObject55.bin"/><Relationship Id="rId127" Type="http://schemas.openxmlformats.org/officeDocument/2006/relationships/oleObject" Target="embeddings/oleObject67.bin"/><Relationship Id="rId262" Type="http://schemas.openxmlformats.org/officeDocument/2006/relationships/oleObject" Target="embeddings/oleObject143.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image" Target="media/image40.wmf"/><Relationship Id="rId99" Type="http://schemas.openxmlformats.org/officeDocument/2006/relationships/oleObject" Target="embeddings/oleObject51.bin"/><Relationship Id="rId101" Type="http://schemas.openxmlformats.org/officeDocument/2006/relationships/image" Target="media/image43.wmf"/><Relationship Id="rId122" Type="http://schemas.openxmlformats.org/officeDocument/2006/relationships/oleObject" Target="embeddings/oleObject64.bin"/><Relationship Id="rId143" Type="http://schemas.openxmlformats.org/officeDocument/2006/relationships/oleObject" Target="embeddings/oleObject76.bin"/><Relationship Id="rId148" Type="http://schemas.openxmlformats.org/officeDocument/2006/relationships/image" Target="media/image64.wmf"/><Relationship Id="rId164" Type="http://schemas.openxmlformats.org/officeDocument/2006/relationships/oleObject" Target="embeddings/oleObject88.bin"/><Relationship Id="rId169" Type="http://schemas.openxmlformats.org/officeDocument/2006/relationships/oleObject" Target="embeddings/oleObject92.bin"/><Relationship Id="rId185" Type="http://schemas.openxmlformats.org/officeDocument/2006/relationships/image" Target="media/image7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8.bin"/><Relationship Id="rId210" Type="http://schemas.openxmlformats.org/officeDocument/2006/relationships/oleObject" Target="embeddings/oleObject113.bin"/><Relationship Id="rId215" Type="http://schemas.openxmlformats.org/officeDocument/2006/relationships/image" Target="media/image94.wmf"/><Relationship Id="rId236" Type="http://schemas.openxmlformats.org/officeDocument/2006/relationships/oleObject" Target="embeddings/oleObject127.bin"/><Relationship Id="rId257" Type="http://schemas.openxmlformats.org/officeDocument/2006/relationships/image" Target="media/image111.wmf"/><Relationship Id="rId26" Type="http://schemas.openxmlformats.org/officeDocument/2006/relationships/image" Target="media/image10.wmf"/><Relationship Id="rId231" Type="http://schemas.openxmlformats.org/officeDocument/2006/relationships/image" Target="media/image101.wmf"/><Relationship Id="rId252" Type="http://schemas.openxmlformats.org/officeDocument/2006/relationships/oleObject" Target="embeddings/oleObject138.bin"/><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image" Target="media/image48.wmf"/><Relationship Id="rId133" Type="http://schemas.openxmlformats.org/officeDocument/2006/relationships/oleObject" Target="embeddings/oleObject71.bin"/><Relationship Id="rId154" Type="http://schemas.openxmlformats.org/officeDocument/2006/relationships/oleObject" Target="embeddings/oleObject82.bin"/><Relationship Id="rId175" Type="http://schemas.openxmlformats.org/officeDocument/2006/relationships/image" Target="media/image74.wmf"/><Relationship Id="rId196" Type="http://schemas.openxmlformats.org/officeDocument/2006/relationships/oleObject" Target="embeddings/oleObject106.bin"/><Relationship Id="rId200" Type="http://schemas.openxmlformats.org/officeDocument/2006/relationships/oleObject" Target="embeddings/oleObject108.bin"/><Relationship Id="rId16" Type="http://schemas.openxmlformats.org/officeDocument/2006/relationships/oleObject" Target="embeddings/oleObject5.bin"/><Relationship Id="rId221" Type="http://schemas.openxmlformats.org/officeDocument/2006/relationships/image" Target="media/image97.wmf"/><Relationship Id="rId242" Type="http://schemas.openxmlformats.org/officeDocument/2006/relationships/oleObject" Target="embeddings/oleObject131.bin"/><Relationship Id="rId263" Type="http://schemas.openxmlformats.org/officeDocument/2006/relationships/image" Target="media/image114.wmf"/><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9.bin"/><Relationship Id="rId102" Type="http://schemas.openxmlformats.org/officeDocument/2006/relationships/oleObject" Target="embeddings/oleObject53.bin"/><Relationship Id="rId123" Type="http://schemas.openxmlformats.org/officeDocument/2006/relationships/image" Target="media/image53.wmf"/><Relationship Id="rId144" Type="http://schemas.openxmlformats.org/officeDocument/2006/relationships/image" Target="media/image62.wmf"/><Relationship Id="rId90" Type="http://schemas.openxmlformats.org/officeDocument/2006/relationships/image" Target="media/image38.wmf"/><Relationship Id="rId165" Type="http://schemas.openxmlformats.org/officeDocument/2006/relationships/image" Target="media/image71.wmf"/><Relationship Id="rId186" Type="http://schemas.openxmlformats.org/officeDocument/2006/relationships/oleObject" Target="embeddings/oleObject101.bin"/><Relationship Id="rId211" Type="http://schemas.openxmlformats.org/officeDocument/2006/relationships/image" Target="media/image92.wmf"/><Relationship Id="rId232" Type="http://schemas.openxmlformats.org/officeDocument/2006/relationships/oleObject" Target="embeddings/oleObject125.bin"/><Relationship Id="rId253" Type="http://schemas.openxmlformats.org/officeDocument/2006/relationships/image" Target="media/image109.wmf"/><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9.bin"/><Relationship Id="rId134" Type="http://schemas.openxmlformats.org/officeDocument/2006/relationships/image" Target="media/image57.wmf"/><Relationship Id="rId80" Type="http://schemas.openxmlformats.org/officeDocument/2006/relationships/image" Target="media/image35.wmf"/><Relationship Id="rId155" Type="http://schemas.openxmlformats.org/officeDocument/2006/relationships/oleObject" Target="embeddings/oleObject83.bin"/><Relationship Id="rId176" Type="http://schemas.openxmlformats.org/officeDocument/2006/relationships/oleObject" Target="embeddings/oleObject96.bin"/><Relationship Id="rId197" Type="http://schemas.openxmlformats.org/officeDocument/2006/relationships/image" Target="media/image85.wmf"/><Relationship Id="rId201" Type="http://schemas.openxmlformats.org/officeDocument/2006/relationships/image" Target="media/image87.wmf"/><Relationship Id="rId222" Type="http://schemas.openxmlformats.org/officeDocument/2006/relationships/oleObject" Target="embeddings/oleObject119.bin"/><Relationship Id="rId243" Type="http://schemas.openxmlformats.org/officeDocument/2006/relationships/image" Target="media/image106.wmf"/><Relationship Id="rId264" Type="http://schemas.openxmlformats.org/officeDocument/2006/relationships/oleObject" Target="embeddings/oleObject144.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image" Target="media/image44.wmf"/><Relationship Id="rId124" Type="http://schemas.openxmlformats.org/officeDocument/2006/relationships/oleObject" Target="embeddings/oleObject65.bin"/><Relationship Id="rId70" Type="http://schemas.openxmlformats.org/officeDocument/2006/relationships/image" Target="media/image31.wmf"/><Relationship Id="rId91" Type="http://schemas.openxmlformats.org/officeDocument/2006/relationships/oleObject" Target="embeddings/oleObject47.bin"/><Relationship Id="rId145" Type="http://schemas.openxmlformats.org/officeDocument/2006/relationships/oleObject" Target="embeddings/oleObject77.bin"/><Relationship Id="rId166" Type="http://schemas.openxmlformats.org/officeDocument/2006/relationships/oleObject" Target="embeddings/oleObject89.bin"/><Relationship Id="rId187" Type="http://schemas.openxmlformats.org/officeDocument/2006/relationships/image" Target="media/image80.wmf"/><Relationship Id="rId1" Type="http://schemas.openxmlformats.org/officeDocument/2006/relationships/numbering" Target="numbering.xml"/><Relationship Id="rId212" Type="http://schemas.openxmlformats.org/officeDocument/2006/relationships/oleObject" Target="embeddings/oleObject114.bin"/><Relationship Id="rId233" Type="http://schemas.openxmlformats.org/officeDocument/2006/relationships/image" Target="media/image102.wmf"/><Relationship Id="rId254" Type="http://schemas.openxmlformats.org/officeDocument/2006/relationships/oleObject" Target="embeddings/oleObject1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1085</TotalTime>
  <Pages>12</Pages>
  <Words>2381</Words>
  <Characters>13577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Graham</cp:lastModifiedBy>
  <cp:revision>32</cp:revision>
  <cp:lastPrinted>2018-05-29T07:32:00Z</cp:lastPrinted>
  <dcterms:created xsi:type="dcterms:W3CDTF">2019-05-14T10:44:00Z</dcterms:created>
  <dcterms:modified xsi:type="dcterms:W3CDTF">2019-05-19T15:51:00Z</dcterms:modified>
</cp:coreProperties>
</file>