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81647E" w:rsidRPr="009A6CD1" w:rsidTr="0027148D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1647E" w:rsidRPr="009A6CD1" w:rsidRDefault="0081647E" w:rsidP="0027148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23.3</w:t>
            </w:r>
          </w:p>
        </w:tc>
      </w:tr>
      <w:tr w:rsidR="0081647E" w:rsidRPr="009A6CD1" w:rsidTr="0027148D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47E" w:rsidRPr="009A6CD1" w:rsidRDefault="0081647E" w:rsidP="0027148D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Charging and discharging a capacity through a fixed resistor</w:t>
            </w:r>
          </w:p>
        </w:tc>
      </w:tr>
      <w:tr w:rsidR="0081647E" w:rsidRPr="009A6CD1" w:rsidTr="0027148D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3.7.4.4</w:t>
            </w:r>
          </w:p>
        </w:tc>
      </w:tr>
      <w:tr w:rsidR="0081647E" w:rsidRPr="009A6CD1" w:rsidTr="0027148D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81647E" w:rsidRPr="009A6CD1" w:rsidTr="0027148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81647E" w:rsidRDefault="0081647E" w:rsidP="0027148D">
            <w:pPr>
              <w:rPr>
                <w:rFonts w:ascii="Arial" w:hAnsi="Arial" w:cs="Arial"/>
              </w:rPr>
            </w:pP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Graphical representation of charging and discharging of capacitors through resistors.</w: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81647E" w:rsidRPr="00D66E35" w:rsidRDefault="0081647E" w:rsidP="0027148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Corresponding graphs for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Q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and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I </w:t>
            </w:r>
            <w:r>
              <w:rPr>
                <w:rFonts w:ascii="HelveticaNeueLTStd-Roman" w:hAnsi="HelveticaNeueLTStd-Roman" w:cs="HelveticaNeueLTStd-Roman"/>
              </w:rPr>
              <w:t>against time for charging and discharging.</w: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Time constant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RC</w:t>
            </w:r>
            <w:r>
              <w:rPr>
                <w:rFonts w:ascii="HelveticaNeueLTStd-Roman" w:hAnsi="HelveticaNeueLTStd-Roman" w:cs="HelveticaNeueLTStd-Roman"/>
              </w:rPr>
              <w:t>.</w: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Calculation of time constants including their determination from graphical data.</w: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Time to halve,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T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 xml:space="preserve">½ </w:t>
            </w:r>
            <w:r>
              <w:rPr>
                <w:rFonts w:ascii="ArialMT" w:hAnsi="ArialMT" w:cs="ArialMT"/>
                <w:sz w:val="24"/>
                <w:szCs w:val="24"/>
              </w:rPr>
              <w:t>= 0.69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RC</w: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Quantitative treatment of capacitor discharge, </w:t>
            </w:r>
            <w:r w:rsidRPr="00D66E35">
              <w:rPr>
                <w:rFonts w:ascii="HelveticaNeueLTStd-Roman" w:hAnsi="HelveticaNeueLTStd-Roman" w:cs="HelveticaNeueLTStd-Roman"/>
                <w:position w:val="-12"/>
              </w:rPr>
              <w:object w:dxaOrig="1219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27.85pt" o:ole="">
                  <v:imagedata r:id="rId8" o:title=""/>
                </v:shape>
                <o:OLEObject Type="Embed" ProgID="Equation.3" ShapeID="_x0000_i1025" DrawAspect="Content" ObjectID="_1533538196" r:id="rId9"/>
              </w:objec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0"/>
                <w:szCs w:val="10"/>
              </w:rPr>
            </w:pP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Use of the corresponding equations for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and </w:t>
            </w:r>
            <w:proofErr w:type="gram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I</w:t>
            </w:r>
            <w:proofErr w:type="gramEnd"/>
            <w:r>
              <w:rPr>
                <w:rFonts w:ascii="HelveticaNeueLTStd-Roman" w:hAnsi="HelveticaNeueLTStd-Roman" w:cs="HelveticaNeueLTStd-Roman"/>
              </w:rPr>
              <w:t>.</w:t>
            </w:r>
          </w:p>
          <w:p w:rsidR="0081647E" w:rsidRDefault="0081647E" w:rsidP="0027148D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81647E" w:rsidRPr="009A6CD1" w:rsidRDefault="0081647E" w:rsidP="002714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Quantitative treatment of capacitor charge, </w:t>
            </w:r>
            <w:r w:rsidRPr="00D66E35">
              <w:rPr>
                <w:rFonts w:ascii="HelveticaNeueLTStd-Roman" w:hAnsi="HelveticaNeueLTStd-Roman" w:cs="HelveticaNeueLTStd-Roman"/>
                <w:position w:val="-34"/>
              </w:rPr>
              <w:object w:dxaOrig="1780" w:dyaOrig="800">
                <v:shape id="_x0000_i1026" type="#_x0000_t75" style="width:89pt;height:40.1pt" o:ole="">
                  <v:imagedata r:id="rId10" o:title=""/>
                </v:shape>
                <o:OLEObject Type="Embed" ProgID="Equation.3" ShapeID="_x0000_i1026" DrawAspect="Content" ObjectID="_1533538197" r:id="rId11"/>
              </w:object>
            </w:r>
          </w:p>
        </w:tc>
      </w:tr>
      <w:tr w:rsidR="0081647E" w:rsidRPr="009A6CD1" w:rsidTr="0027148D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81647E" w:rsidRPr="009A6CD1" w:rsidTr="0027148D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387 questions</w:t>
            </w:r>
          </w:p>
        </w:tc>
      </w:tr>
      <w:tr w:rsidR="0081647E" w:rsidRPr="009A6CD1" w:rsidTr="0027148D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discussion of the shape of a graph looking at discharge from a capacitor, students should be able to realise that it will be exponential decay</w:t>
            </w:r>
          </w:p>
          <w:p w:rsidR="0081647E" w:rsidRPr="009A6CD1" w:rsidRDefault="0081647E" w:rsidP="0027148D">
            <w:pPr>
              <w:rPr>
                <w:rFonts w:ascii="Arial" w:hAnsi="Arial" w:cs="Arial"/>
              </w:rPr>
            </w:pPr>
          </w:p>
        </w:tc>
      </w:tr>
      <w:tr w:rsidR="0081647E" w:rsidRPr="009A6CD1" w:rsidTr="0027148D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647E" w:rsidRPr="0002209A" w:rsidRDefault="0081647E" w:rsidP="0027148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#2 - #4 go through the simple graph shapes and the extraction from a curved graph of the time constant – </w:t>
            </w:r>
            <w:r>
              <w:rPr>
                <w:rFonts w:ascii="Arial" w:hAnsi="Arial" w:cs="Arial"/>
                <w:color w:val="FF0000"/>
              </w:rPr>
              <w:t xml:space="preserve">Note that AQA do </w:t>
            </w:r>
            <w:r w:rsidRPr="0002209A">
              <w:rPr>
                <w:rFonts w:ascii="Arial" w:hAnsi="Arial" w:cs="Arial"/>
                <w:b/>
                <w:color w:val="FF0000"/>
              </w:rPr>
              <w:t>not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2209A">
              <w:rPr>
                <w:rFonts w:ascii="Arial" w:hAnsi="Arial" w:cs="Arial"/>
                <w:color w:val="FF0000"/>
              </w:rPr>
              <w:t>use</w:t>
            </w:r>
            <w:r>
              <w:rPr>
                <w:rFonts w:ascii="Arial" w:hAnsi="Arial" w:cs="Arial"/>
                <w:b/>
                <w:color w:val="FF0000"/>
              </w:rPr>
              <w:t xml:space="preserve"> Tau </w:t>
            </w:r>
            <w:r>
              <w:rPr>
                <w:rFonts w:ascii="Arial" w:hAnsi="Arial" w:cs="Arial"/>
                <w:color w:val="FF0000"/>
              </w:rPr>
              <w:t xml:space="preserve">as a time constant however to completeness the PowerPoints start from this and move onto </w:t>
            </w:r>
            <w:r w:rsidRPr="0002209A">
              <w:rPr>
                <w:rFonts w:ascii="Arial" w:hAnsi="Arial" w:cs="Arial"/>
                <w:i/>
                <w:color w:val="FF0000"/>
              </w:rPr>
              <w:t>RC</w:t>
            </w:r>
          </w:p>
          <w:p w:rsidR="0081647E" w:rsidRDefault="0081647E" w:rsidP="0027148D">
            <w:pPr>
              <w:rPr>
                <w:rFonts w:ascii="Arial" w:hAnsi="Arial" w:cs="Arial"/>
              </w:rPr>
            </w:pPr>
          </w:p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poses a hinge question – depending on the student’s use of natural logs the next few slides are a recap / teaching aid of logs</w:t>
            </w:r>
          </w:p>
          <w:p w:rsidR="0081647E" w:rsidRDefault="0081647E" w:rsidP="0027148D">
            <w:pPr>
              <w:rPr>
                <w:rFonts w:ascii="Arial" w:hAnsi="Arial" w:cs="Arial"/>
              </w:rPr>
            </w:pPr>
          </w:p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#6 - #8 are a quick teaching of logs and exponential decay formulae</w:t>
            </w:r>
          </w:p>
          <w:p w:rsidR="0081647E" w:rsidRDefault="0081647E" w:rsidP="0027148D">
            <w:pPr>
              <w:rPr>
                <w:rFonts w:ascii="Arial" w:hAnsi="Arial" w:cs="Arial"/>
              </w:rPr>
            </w:pPr>
          </w:p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the main slide that derives the formulae for exponential decay in capacitor, it has some animation so check it works on your screen</w:t>
            </w:r>
          </w:p>
          <w:p w:rsidR="0081647E" w:rsidRDefault="0081647E" w:rsidP="0027148D">
            <w:pPr>
              <w:rPr>
                <w:rFonts w:ascii="Arial" w:hAnsi="Arial" w:cs="Arial"/>
              </w:rPr>
            </w:pPr>
          </w:p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#10 - #12 extend to charging a capacitor (note the change in the formula for the growth curve) and also link to half-life and total time to discharge (Essential exam points)</w:t>
            </w:r>
          </w:p>
          <w:p w:rsidR="0081647E" w:rsidRDefault="0081647E" w:rsidP="0027148D">
            <w:pPr>
              <w:rPr>
                <w:rFonts w:ascii="Arial" w:hAnsi="Arial" w:cs="Arial"/>
              </w:rPr>
            </w:pPr>
          </w:p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next lesson is the required practical (number 9) so planning this or extending this lesson into a discussion of the equipment needed is appropriate</w:t>
            </w:r>
          </w:p>
          <w:p w:rsidR="0081647E" w:rsidRPr="009A6CD1" w:rsidRDefault="0081647E" w:rsidP="0027148D">
            <w:pPr>
              <w:rPr>
                <w:rFonts w:ascii="Arial" w:hAnsi="Arial" w:cs="Arial"/>
              </w:rPr>
            </w:pPr>
          </w:p>
        </w:tc>
      </w:tr>
      <w:tr w:rsidR="0081647E" w:rsidRPr="009A6CD1" w:rsidTr="0027148D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#13 is a summary</w:t>
            </w:r>
          </w:p>
        </w:tc>
      </w:tr>
    </w:tbl>
    <w:p w:rsidR="0081647E" w:rsidRDefault="0081647E" w:rsidP="0081647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81647E" w:rsidRPr="009A6CD1" w:rsidTr="0027148D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387 questions, research of the uses of a time constant in physics, planning required practical</w:t>
            </w:r>
          </w:p>
        </w:tc>
      </w:tr>
      <w:tr w:rsidR="0081647E" w:rsidRPr="009A6CD1" w:rsidTr="0027148D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81647E" w:rsidRPr="009A6CD1" w:rsidTr="0027148D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Derivation of natural log formulae</w:t>
            </w:r>
          </w:p>
        </w:tc>
      </w:tr>
      <w:tr w:rsidR="0081647E" w:rsidRPr="009A6CD1" w:rsidTr="0027148D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81647E" w:rsidRPr="009A6CD1" w:rsidTr="0027148D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81647E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use and derivation</w:t>
            </w:r>
          </w:p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Exponential decay curves and growth formulae</w:t>
            </w:r>
          </w:p>
        </w:tc>
        <w:tc>
          <w:tcPr>
            <w:tcW w:w="2366" w:type="pct"/>
            <w:tcBorders>
              <w:top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decay constant in everyday physics, application of </w:t>
            </w:r>
            <w:r w:rsidRPr="0002209A">
              <w:rPr>
                <w:rFonts w:ascii="Arial" w:hAnsi="Arial" w:cs="Arial"/>
                <w:i/>
              </w:rPr>
              <w:t>RC</w:t>
            </w:r>
            <w:r>
              <w:rPr>
                <w:rFonts w:ascii="Arial" w:hAnsi="Arial" w:cs="Arial"/>
              </w:rPr>
              <w:t xml:space="preserve"> circuits</w:t>
            </w:r>
          </w:p>
        </w:tc>
      </w:tr>
      <w:tr w:rsidR="0081647E" w:rsidRPr="009A6CD1" w:rsidTr="0027148D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81647E" w:rsidRPr="009A6CD1" w:rsidTr="0027148D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81647E" w:rsidRPr="009A6CD1" w:rsidTr="0027148D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81647E" w:rsidRPr="009A6CD1" w:rsidTr="0027148D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81647E" w:rsidRPr="009A6CD1" w:rsidTr="0027148D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81647E" w:rsidRPr="009A6CD1" w:rsidTr="0027148D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81647E" w:rsidRPr="009A6CD1" w:rsidRDefault="0081647E" w:rsidP="002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81647E" w:rsidRDefault="0081647E" w:rsidP="0081647E">
      <w:pPr>
        <w:rPr>
          <w:rFonts w:ascii="Arial" w:hAnsi="Arial" w:cs="Arial"/>
        </w:rPr>
      </w:pPr>
    </w:p>
    <w:p w:rsidR="00124EF8" w:rsidRPr="0081647E" w:rsidRDefault="00124EF8" w:rsidP="0081647E"/>
    <w:sectPr w:rsidR="00124EF8" w:rsidRPr="0081647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50" w:rsidRDefault="00735650" w:rsidP="00E11850">
      <w:pPr>
        <w:spacing w:after="0" w:line="240" w:lineRule="auto"/>
      </w:pPr>
      <w:r>
        <w:separator/>
      </w:r>
    </w:p>
  </w:endnote>
  <w:endnote w:type="continuationSeparator" w:id="0">
    <w:p w:rsidR="00735650" w:rsidRDefault="00735650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50" w:rsidRDefault="00735650" w:rsidP="00E11850">
      <w:pPr>
        <w:spacing w:after="0" w:line="240" w:lineRule="auto"/>
      </w:pPr>
      <w:r>
        <w:separator/>
      </w:r>
    </w:p>
  </w:footnote>
  <w:footnote w:type="continuationSeparator" w:id="0">
    <w:p w:rsidR="00735650" w:rsidRDefault="00735650" w:rsidP="00E1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06"/>
    <w:multiLevelType w:val="hybridMultilevel"/>
    <w:tmpl w:val="CB2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E3FEE"/>
    <w:multiLevelType w:val="hybridMultilevel"/>
    <w:tmpl w:val="86A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A71CE"/>
    <w:multiLevelType w:val="hybridMultilevel"/>
    <w:tmpl w:val="8D3C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492A"/>
    <w:multiLevelType w:val="hybridMultilevel"/>
    <w:tmpl w:val="3594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03FED"/>
    <w:multiLevelType w:val="hybridMultilevel"/>
    <w:tmpl w:val="543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35B9E"/>
    <w:rsid w:val="000B1819"/>
    <w:rsid w:val="000B42D6"/>
    <w:rsid w:val="00124EF8"/>
    <w:rsid w:val="00165078"/>
    <w:rsid w:val="001D391D"/>
    <w:rsid w:val="00202C5C"/>
    <w:rsid w:val="0031075D"/>
    <w:rsid w:val="00354EA7"/>
    <w:rsid w:val="003C3559"/>
    <w:rsid w:val="004446A5"/>
    <w:rsid w:val="005A2903"/>
    <w:rsid w:val="00623520"/>
    <w:rsid w:val="00675D6A"/>
    <w:rsid w:val="006B6AC0"/>
    <w:rsid w:val="00735650"/>
    <w:rsid w:val="00775437"/>
    <w:rsid w:val="007A7839"/>
    <w:rsid w:val="007C40AC"/>
    <w:rsid w:val="0081647E"/>
    <w:rsid w:val="0082493A"/>
    <w:rsid w:val="00865B53"/>
    <w:rsid w:val="008840B6"/>
    <w:rsid w:val="0093327B"/>
    <w:rsid w:val="00933F81"/>
    <w:rsid w:val="0097275A"/>
    <w:rsid w:val="00A05714"/>
    <w:rsid w:val="00A34596"/>
    <w:rsid w:val="00AC3687"/>
    <w:rsid w:val="00AF0103"/>
    <w:rsid w:val="00B0779C"/>
    <w:rsid w:val="00B31B40"/>
    <w:rsid w:val="00C66319"/>
    <w:rsid w:val="00E05585"/>
    <w:rsid w:val="00E11850"/>
    <w:rsid w:val="00F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17</cp:revision>
  <dcterms:created xsi:type="dcterms:W3CDTF">2016-08-05T11:53:00Z</dcterms:created>
  <dcterms:modified xsi:type="dcterms:W3CDTF">2016-08-24T09:03:00Z</dcterms:modified>
</cp:coreProperties>
</file>