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D0" w:rsidRPr="00135F29" w:rsidRDefault="00BD0D73" w:rsidP="00135F29">
      <w:pPr>
        <w:jc w:val="center"/>
        <w:rPr>
          <w:b/>
          <w:u w:val="single"/>
        </w:rPr>
      </w:pPr>
      <w:r>
        <w:rPr>
          <w:b/>
          <w:u w:val="single"/>
        </w:rPr>
        <w:t xml:space="preserve"> </w:t>
      </w:r>
      <w:r w:rsidR="00135F29" w:rsidRPr="00135F29">
        <w:rPr>
          <w:b/>
          <w:u w:val="single"/>
        </w:rPr>
        <w:t>KINETIC THEORY OF GASES</w:t>
      </w:r>
    </w:p>
    <w:p w:rsidR="00135F29" w:rsidRDefault="00135F29"/>
    <w:p w:rsidR="00135F29" w:rsidRDefault="00135F29">
      <w:r>
        <w:t>This refers to an ……………………..  This may not seem very useful but in fact most …………. gases have almost ………….. behaviour at normal temperatures and pressures.  Kinetic theory links the ………………………. observable behaviour of a gas with the ………………… behaviour of its constituent molecules.</w:t>
      </w:r>
    </w:p>
    <w:p w:rsidR="00135F29" w:rsidRDefault="00135F29"/>
    <w:p w:rsidR="00135F29" w:rsidRPr="00135F29" w:rsidRDefault="004B6EF7">
      <w:pPr>
        <w:rPr>
          <w:u w:val="single"/>
        </w:rPr>
      </w:pPr>
      <w:r>
        <w:rPr>
          <w:u w:val="single"/>
        </w:rPr>
        <w:t xml:space="preserve">Evidence for kinetic theory - </w:t>
      </w:r>
      <w:r w:rsidR="00135F29" w:rsidRPr="00135F29">
        <w:rPr>
          <w:u w:val="single"/>
        </w:rPr>
        <w:t>Brownian motion</w:t>
      </w:r>
    </w:p>
    <w:p w:rsidR="004B6EF7" w:rsidRDefault="00135F29" w:rsidP="00135F29">
      <w:pPr>
        <w:rPr>
          <w:rFonts w:cs="Arial"/>
        </w:rPr>
      </w:pPr>
      <w:r w:rsidRPr="00150ADB">
        <w:rPr>
          <w:rFonts w:cs="Arial"/>
        </w:rPr>
        <w:t xml:space="preserve">The Brownian motion experiment supports the existence of small particles that we cannot see.  </w:t>
      </w:r>
      <w:r w:rsidR="009B455D">
        <w:rPr>
          <w:rFonts w:cs="Arial"/>
        </w:rPr>
        <w:t>Briefly describe the experimental setup (with the aid of a diagram</w:t>
      </w:r>
      <w:r w:rsidR="002C61F1">
        <w:rPr>
          <w:rFonts w:cs="Arial"/>
        </w:rPr>
        <w:t>)</w:t>
      </w:r>
      <w:r w:rsidR="009B455D">
        <w:rPr>
          <w:rFonts w:cs="Arial"/>
        </w:rPr>
        <w:t xml:space="preserve"> that allows us to make these observations.</w:t>
      </w:r>
    </w:p>
    <w:p w:rsidR="004B6EF7" w:rsidRDefault="004B6EF7"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8C3463" w:rsidRDefault="008C3463" w:rsidP="00135F29">
      <w:pPr>
        <w:rPr>
          <w:rFonts w:cs="Arial"/>
        </w:rPr>
      </w:pPr>
    </w:p>
    <w:p w:rsidR="008C3463" w:rsidRDefault="008C3463"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2C61F1" w:rsidRDefault="002C61F1" w:rsidP="00135F29">
      <w:pPr>
        <w:rPr>
          <w:rFonts w:cs="Arial"/>
        </w:rPr>
      </w:pPr>
    </w:p>
    <w:p w:rsidR="002C61F1" w:rsidRPr="004B6EF7" w:rsidRDefault="002C61F1" w:rsidP="00135F29">
      <w:pPr>
        <w:rPr>
          <w:rFonts w:cs="Arial"/>
        </w:rPr>
      </w:pPr>
    </w:p>
    <w:p w:rsidR="004B6EF7" w:rsidRDefault="004B6EF7" w:rsidP="00135F29">
      <w:pPr>
        <w:rPr>
          <w:rFonts w:cs="Arial"/>
        </w:rPr>
      </w:pPr>
    </w:p>
    <w:p w:rsidR="004B6EF7" w:rsidRDefault="004B6EF7" w:rsidP="00135F29">
      <w:pPr>
        <w:rPr>
          <w:rFonts w:cs="Arial"/>
        </w:rPr>
      </w:pPr>
    </w:p>
    <w:p w:rsidR="002C61F1" w:rsidRDefault="002C61F1" w:rsidP="00135F29">
      <w:pPr>
        <w:rPr>
          <w:rFonts w:cs="Arial"/>
        </w:rPr>
      </w:pPr>
    </w:p>
    <w:p w:rsidR="002C61F1" w:rsidRDefault="002C61F1" w:rsidP="00135F29">
      <w:pPr>
        <w:rPr>
          <w:rFonts w:cs="Arial"/>
        </w:rPr>
      </w:pPr>
    </w:p>
    <w:p w:rsidR="002C61F1" w:rsidRPr="00150ADB" w:rsidRDefault="002C61F1" w:rsidP="00135F29">
      <w:pPr>
        <w:rPr>
          <w:rFonts w:cs="Arial"/>
        </w:rPr>
      </w:pPr>
      <w:r>
        <w:rPr>
          <w:rFonts w:cs="Arial"/>
        </w:rPr>
        <w:t>Briefly state why the brightly lit smoke particles appear to be moving randomly:</w:t>
      </w:r>
      <w:r>
        <w:rPr>
          <w:rFonts w:cs="Arial"/>
        </w:rPr>
        <w:br/>
      </w:r>
    </w:p>
    <w:p w:rsidR="00135F29" w:rsidRDefault="002C61F1" w:rsidP="002C61F1">
      <w:pPr>
        <w:pStyle w:val="ListBullet"/>
        <w:numPr>
          <w:ilvl w:val="0"/>
          <w:numId w:val="0"/>
        </w:numPr>
        <w:ind w:left="360" w:hanging="360"/>
      </w:pPr>
      <w:r>
        <w:t xml:space="preserve">  </w:t>
      </w:r>
      <w:r>
        <w:br/>
      </w:r>
    </w:p>
    <w:p w:rsidR="002C61F1" w:rsidRDefault="002C61F1" w:rsidP="002C61F1">
      <w:pPr>
        <w:pStyle w:val="ListBullet"/>
        <w:numPr>
          <w:ilvl w:val="0"/>
          <w:numId w:val="0"/>
        </w:numPr>
        <w:ind w:left="360" w:hanging="360"/>
      </w:pPr>
    </w:p>
    <w:p w:rsidR="002C61F1" w:rsidRDefault="002C61F1" w:rsidP="002C61F1">
      <w:pPr>
        <w:pStyle w:val="ListBullet"/>
        <w:numPr>
          <w:ilvl w:val="0"/>
          <w:numId w:val="0"/>
        </w:numPr>
        <w:ind w:left="360" w:hanging="360"/>
      </w:pPr>
    </w:p>
    <w:p w:rsidR="002C61F1" w:rsidRDefault="002C61F1" w:rsidP="002C61F1">
      <w:pPr>
        <w:pStyle w:val="ListBullet"/>
        <w:numPr>
          <w:ilvl w:val="0"/>
          <w:numId w:val="0"/>
        </w:numPr>
        <w:ind w:left="360" w:hanging="360"/>
      </w:pPr>
    </w:p>
    <w:p w:rsidR="002C61F1" w:rsidRDefault="002C61F1" w:rsidP="002C61F1">
      <w:pPr>
        <w:pStyle w:val="ListBullet"/>
        <w:numPr>
          <w:ilvl w:val="0"/>
          <w:numId w:val="0"/>
        </w:numPr>
        <w:ind w:left="360"/>
      </w:pPr>
      <w:r>
        <w:t xml:space="preserve">  </w:t>
      </w:r>
      <w:r>
        <w:br/>
      </w:r>
    </w:p>
    <w:p w:rsidR="002C61F1" w:rsidRPr="00150ADB" w:rsidRDefault="002C61F1" w:rsidP="002C61F1">
      <w:pPr>
        <w:pStyle w:val="ListBullet"/>
        <w:numPr>
          <w:ilvl w:val="0"/>
          <w:numId w:val="0"/>
        </w:numPr>
        <w:ind w:left="360"/>
      </w:pPr>
    </w:p>
    <w:p w:rsidR="00135F29" w:rsidRPr="00150ADB" w:rsidRDefault="00682D61" w:rsidP="00135F29">
      <w:pPr>
        <w:rPr>
          <w:rFonts w:cs="Arial"/>
        </w:rPr>
      </w:pPr>
      <w:r>
        <w:rPr>
          <w:rFonts w:cs="Arial"/>
          <w:noProof/>
        </w:rPr>
        <w:pict>
          <v:rect id="_x0000_s1059" style="position:absolute;margin-left:246pt;margin-top:6.65pt;width:195.75pt;height:138pt;z-index:251661312"/>
        </w:pict>
      </w:r>
    </w:p>
    <w:p w:rsidR="00135F29" w:rsidRPr="00150ADB" w:rsidRDefault="00135F29" w:rsidP="00135F29">
      <w:pPr>
        <w:rPr>
          <w:rFonts w:cs="Arial"/>
        </w:rPr>
      </w:pPr>
    </w:p>
    <w:p w:rsidR="00135F29" w:rsidRPr="00150ADB" w:rsidRDefault="008C3463" w:rsidP="00135F29">
      <w:pPr>
        <w:rPr>
          <w:rFonts w:cs="Arial"/>
        </w:rPr>
      </w:pPr>
      <w:r>
        <w:rPr>
          <w:rFonts w:cs="Arial"/>
        </w:rPr>
        <w:br/>
        <w:t>Stretch</w:t>
      </w:r>
      <w:r w:rsidR="002C61F1">
        <w:rPr>
          <w:rFonts w:cs="Arial"/>
        </w:rPr>
        <w:t xml:space="preserve"> the path of a single smoke particle.. </w:t>
      </w:r>
      <w:r w:rsidR="002C61F1">
        <w:rPr>
          <w:rFonts w:cs="Arial"/>
        </w:rPr>
        <w:br/>
        <w:t xml:space="preserve">Take particular care to ensure your sketch </w:t>
      </w:r>
      <w:r w:rsidR="002C61F1">
        <w:rPr>
          <w:rFonts w:cs="Arial"/>
        </w:rPr>
        <w:br/>
        <w:t xml:space="preserve">shows the behaviours </w:t>
      </w:r>
      <w:r>
        <w:rPr>
          <w:rFonts w:cs="Arial"/>
        </w:rPr>
        <w:t xml:space="preserve">that led Brown to his </w:t>
      </w:r>
      <w:r>
        <w:rPr>
          <w:rFonts w:cs="Arial"/>
        </w:rPr>
        <w:br/>
        <w:t>conclusions</w:t>
      </w:r>
    </w:p>
    <w:p w:rsidR="00135F29" w:rsidRPr="00150ADB" w:rsidRDefault="00135F29" w:rsidP="00135F29">
      <w:pPr>
        <w:rPr>
          <w:rFonts w:cs="Arial"/>
        </w:rPr>
      </w:pPr>
    </w:p>
    <w:p w:rsidR="00135F29" w:rsidRPr="00150ADB" w:rsidRDefault="00135F29" w:rsidP="00135F29">
      <w:pPr>
        <w:rPr>
          <w:rFonts w:cs="Arial"/>
        </w:rPr>
      </w:pPr>
    </w:p>
    <w:p w:rsidR="00135F29" w:rsidRPr="00150ADB" w:rsidRDefault="00135F29" w:rsidP="00135F29">
      <w:pPr>
        <w:rPr>
          <w:rFonts w:cs="Arial"/>
        </w:rPr>
      </w:pPr>
    </w:p>
    <w:p w:rsidR="00135F29" w:rsidRDefault="002848D3">
      <w:r>
        <w:br w:type="page"/>
      </w:r>
      <w:r>
        <w:lastRenderedPageBreak/>
        <w:t xml:space="preserve">There are </w:t>
      </w:r>
      <w:r w:rsidR="008C3463">
        <w:t>five key</w:t>
      </w:r>
      <w:r>
        <w:t xml:space="preserve"> assumptions made in the kinetic theory. </w:t>
      </w:r>
      <w:r w:rsidR="008C3463">
        <w:t xml:space="preserve"> State them below:</w:t>
      </w:r>
    </w:p>
    <w:p w:rsidR="002848D3" w:rsidRDefault="002848D3"/>
    <w:p w:rsidR="002848D3" w:rsidRDefault="002848D3" w:rsidP="002848D3">
      <w:pPr>
        <w:numPr>
          <w:ilvl w:val="0"/>
          <w:numId w:val="2"/>
        </w:numPr>
      </w:pPr>
      <w:r>
        <w:t xml:space="preserve"> </w:t>
      </w:r>
    </w:p>
    <w:p w:rsidR="002848D3" w:rsidRDefault="002848D3" w:rsidP="002848D3">
      <w:pPr>
        <w:ind w:left="360"/>
      </w:pPr>
    </w:p>
    <w:p w:rsidR="002848D3" w:rsidRDefault="002848D3" w:rsidP="002848D3">
      <w:pPr>
        <w:ind w:left="360"/>
      </w:pPr>
    </w:p>
    <w:p w:rsidR="002848D3" w:rsidRDefault="002848D3" w:rsidP="002848D3">
      <w:pPr>
        <w:numPr>
          <w:ilvl w:val="0"/>
          <w:numId w:val="2"/>
        </w:numPr>
      </w:pPr>
      <w:r>
        <w:t xml:space="preserve"> </w:t>
      </w:r>
    </w:p>
    <w:p w:rsidR="002848D3" w:rsidRDefault="002848D3" w:rsidP="002848D3">
      <w:pPr>
        <w:ind w:left="360"/>
      </w:pPr>
    </w:p>
    <w:p w:rsidR="002848D3" w:rsidRDefault="002848D3" w:rsidP="002848D3">
      <w:pPr>
        <w:ind w:left="360"/>
      </w:pPr>
    </w:p>
    <w:p w:rsidR="002848D3" w:rsidRDefault="002848D3" w:rsidP="002848D3">
      <w:pPr>
        <w:numPr>
          <w:ilvl w:val="0"/>
          <w:numId w:val="2"/>
        </w:numPr>
      </w:pPr>
      <w:r>
        <w:t xml:space="preserve"> </w:t>
      </w:r>
    </w:p>
    <w:p w:rsidR="002848D3" w:rsidRDefault="002848D3" w:rsidP="002848D3">
      <w:pPr>
        <w:ind w:left="360"/>
      </w:pPr>
    </w:p>
    <w:p w:rsidR="002848D3" w:rsidRDefault="002848D3" w:rsidP="002848D3">
      <w:pPr>
        <w:ind w:left="360"/>
      </w:pPr>
    </w:p>
    <w:p w:rsidR="002848D3" w:rsidRDefault="002848D3" w:rsidP="002848D3">
      <w:pPr>
        <w:numPr>
          <w:ilvl w:val="0"/>
          <w:numId w:val="2"/>
        </w:numPr>
      </w:pPr>
      <w:r>
        <w:t xml:space="preserve"> </w:t>
      </w:r>
    </w:p>
    <w:p w:rsidR="002848D3" w:rsidRDefault="002848D3" w:rsidP="002848D3">
      <w:pPr>
        <w:ind w:left="360"/>
      </w:pPr>
    </w:p>
    <w:p w:rsidR="002848D3" w:rsidRDefault="002848D3" w:rsidP="002848D3">
      <w:pPr>
        <w:ind w:left="360"/>
      </w:pPr>
    </w:p>
    <w:p w:rsidR="002848D3" w:rsidRDefault="002848D3" w:rsidP="002848D3">
      <w:pPr>
        <w:numPr>
          <w:ilvl w:val="0"/>
          <w:numId w:val="2"/>
        </w:numPr>
      </w:pPr>
      <w:r>
        <w:t xml:space="preserve"> </w:t>
      </w:r>
    </w:p>
    <w:p w:rsidR="002848D3" w:rsidRDefault="002848D3" w:rsidP="002848D3">
      <w:pPr>
        <w:ind w:left="360"/>
      </w:pPr>
    </w:p>
    <w:p w:rsidR="002848D3" w:rsidRDefault="002848D3" w:rsidP="002848D3">
      <w:pPr>
        <w:ind w:left="360"/>
      </w:pPr>
    </w:p>
    <w:p w:rsidR="002848D3" w:rsidRDefault="00682D61" w:rsidP="002848D3">
      <w:r>
        <w:rPr>
          <w:noProof/>
        </w:rPr>
        <w:pict>
          <v:group id="_x0000_s1054" style="position:absolute;margin-left:240.75pt;margin-top:23.5pt;width:211.7pt;height:168.65pt;z-index:251657216" coordorigin="1980,7560" coordsize="6840,5040">
            <v:group id="_x0000_s1050" style="position:absolute;left:2340;top:8100;width:6120;height:3960" coordorigin="2340,8100" coordsize="6120,3960">
              <v:group id="_x0000_s1048" style="position:absolute;left:2340;top:8100;width:6120;height:3960" coordorigin="2160,7740" coordsize="6120,3960">
                <v:line id="_x0000_s1031" style="position:absolute;flip:y" from="4680,7740" to="4680,10440">
                  <v:stroke endarrow="block"/>
                </v:line>
                <v:line id="_x0000_s1032" style="position:absolute;flip:x" from="2160,10440" to="4680,11700">
                  <v:stroke endarrow="block"/>
                </v:line>
                <v:line id="_x0000_s1033" style="position:absolute" from="4680,10440" to="8280,10440">
                  <v:stroke endarrow="block"/>
                </v:line>
                <v:line id="_x0000_s1034" style="position:absolute;flip:y" from="2880,9540" to="2880,11340"/>
                <v:line id="_x0000_s1035" style="position:absolute" from="2880,11340" to="6300,11340"/>
                <v:line id="_x0000_s1036" style="position:absolute;flip:y" from="6300,10440" to="7920,11340"/>
                <v:line id="_x0000_s1037" style="position:absolute" from="2880,9540" to="6300,9540"/>
                <v:line id="_x0000_s1038" style="position:absolute" from="6300,9540" to="6300,11340"/>
                <v:line id="_x0000_s1039" style="position:absolute;flip:y" from="2880,8820" to="4680,9540"/>
                <v:line id="_x0000_s1040" style="position:absolute;flip:y" from="7920,8820" to="7920,10440"/>
                <v:line id="_x0000_s1041" style="position:absolute" from="4680,8820" to="7920,8820"/>
                <v:line id="_x0000_s1042" style="position:absolute;flip:y" from="6300,8820" to="7920,9540"/>
              </v:group>
              <v:oval id="_x0000_s1049" style="position:absolute;left:5040;top:10440;width:180;height:180" fillcolor="gray"/>
            </v:group>
            <v:shapetype id="_x0000_t202" coordsize="21600,21600" o:spt="202" path="m,l,21600r21600,l21600,xe">
              <v:stroke joinstyle="miter"/>
              <v:path gradientshapeok="t" o:connecttype="rect"/>
            </v:shapetype>
            <v:shape id="_x0000_s1051" type="#_x0000_t202" style="position:absolute;left:1980;top:12060;width:360;height:540" stroked="f">
              <v:textbox>
                <w:txbxContent>
                  <w:p w:rsidR="000A3A07" w:rsidRPr="000A3A07" w:rsidRDefault="000A3A07">
                    <w:pPr>
                      <w:rPr>
                        <w:sz w:val="18"/>
                      </w:rPr>
                    </w:pPr>
                    <w:r w:rsidRPr="000A3A07">
                      <w:rPr>
                        <w:sz w:val="18"/>
                      </w:rPr>
                      <w:t>y</w:t>
                    </w:r>
                  </w:p>
                </w:txbxContent>
              </v:textbox>
            </v:shape>
            <v:shape id="_x0000_s1052" type="#_x0000_t202" style="position:absolute;left:4500;top:7560;width:360;height:540" stroked="f">
              <v:textbox>
                <w:txbxContent>
                  <w:p w:rsidR="000A3A07" w:rsidRPr="000A3A07" w:rsidRDefault="000A3A07" w:rsidP="002145FA">
                    <w:pPr>
                      <w:rPr>
                        <w:sz w:val="20"/>
                      </w:rPr>
                    </w:pPr>
                    <w:r w:rsidRPr="000A3A07">
                      <w:rPr>
                        <w:sz w:val="20"/>
                      </w:rPr>
                      <w:t>z</w:t>
                    </w:r>
                  </w:p>
                </w:txbxContent>
              </v:textbox>
            </v:shape>
            <v:shape id="_x0000_s1053" type="#_x0000_t202" style="position:absolute;left:8460;top:10620;width:360;height:540" stroked="f">
              <v:textbox>
                <w:txbxContent>
                  <w:p w:rsidR="000A3A07" w:rsidRPr="000A3A07" w:rsidRDefault="000A3A07" w:rsidP="002145FA">
                    <w:pPr>
                      <w:rPr>
                        <w:sz w:val="18"/>
                      </w:rPr>
                    </w:pPr>
                    <w:r w:rsidRPr="000A3A07">
                      <w:rPr>
                        <w:sz w:val="18"/>
                      </w:rPr>
                      <w:t>x</w:t>
                    </w:r>
                  </w:p>
                </w:txbxContent>
              </v:textbox>
            </v:shape>
            <w10:wrap type="square"/>
          </v:group>
        </w:pict>
      </w:r>
      <w:r w:rsidR="002848D3">
        <w:t>These assumptions mean that collisions between molecules will be very much less likely than collisions with the container walls.</w:t>
      </w:r>
    </w:p>
    <w:p w:rsidR="002848D3" w:rsidRDefault="002848D3" w:rsidP="002848D3"/>
    <w:p w:rsidR="009E6096" w:rsidRDefault="009E6096" w:rsidP="002848D3">
      <w:r>
        <w:t>Consider an ideal gas in a container.</w:t>
      </w:r>
    </w:p>
    <w:p w:rsidR="002848D3" w:rsidRDefault="009E6096" w:rsidP="002848D3">
      <w:r>
        <w:t xml:space="preserve">There are </w:t>
      </w:r>
      <w:r w:rsidRPr="000A3A07">
        <w:rPr>
          <w:b/>
        </w:rPr>
        <w:t xml:space="preserve">N molecules </w:t>
      </w:r>
      <w:r>
        <w:t>of mass m in the container.</w:t>
      </w:r>
    </w:p>
    <w:p w:rsidR="002145FA" w:rsidRDefault="002145FA" w:rsidP="002848D3"/>
    <w:p w:rsidR="002145FA" w:rsidRDefault="002145FA" w:rsidP="002848D3">
      <w:r>
        <w:t>All the molecules move randomly.  Their velocities can all be resolved into components in the x, y and z directions.</w:t>
      </w:r>
    </w:p>
    <w:p w:rsidR="002145FA" w:rsidRDefault="002145FA" w:rsidP="002848D3">
      <w:r>
        <w:t>Consider one molecule and the x direction only.</w:t>
      </w:r>
    </w:p>
    <w:p w:rsidR="000A3A07" w:rsidRDefault="00682D61" w:rsidP="002848D3">
      <w:r>
        <w:rPr>
          <w:noProof/>
        </w:rPr>
        <w:pict>
          <v:shape id="_x0000_s1060" type="#_x0000_t202" style="position:absolute;margin-left:267.75pt;margin-top:3.8pt;width:210.55pt;height:35.25pt;z-index:251662336" stroked="f">
            <v:textbox>
              <w:txbxContent>
                <w:p w:rsidR="000A3A07" w:rsidRPr="000A3A07" w:rsidRDefault="000A3A07">
                  <w:pPr>
                    <w:rPr>
                      <w:i/>
                    </w:rPr>
                  </w:pPr>
                  <w:r w:rsidRPr="000A3A07">
                    <w:rPr>
                      <w:i/>
                    </w:rPr>
                    <w:t>Add the velocity components to the molecule and label the face X</w:t>
                  </w:r>
                </w:p>
              </w:txbxContent>
            </v:textbox>
          </v:shape>
        </w:pict>
      </w:r>
      <w:r w:rsidR="002145FA">
        <w:t xml:space="preserve">The molecule hits face X and rebounds. </w:t>
      </w:r>
    </w:p>
    <w:p w:rsidR="000A3A07" w:rsidRDefault="000A3A07" w:rsidP="002848D3"/>
    <w:p w:rsidR="002145FA" w:rsidRDefault="002145FA" w:rsidP="002848D3">
      <w:r>
        <w:t>Taking motion to the right as positive then</w:t>
      </w:r>
    </w:p>
    <w:p w:rsidR="002145FA" w:rsidRDefault="002145FA" w:rsidP="002848D3">
      <w:r>
        <w:t>momentum of molecule before collision =</w:t>
      </w:r>
    </w:p>
    <w:p w:rsidR="002145FA" w:rsidRDefault="002145FA" w:rsidP="002145FA">
      <w:r>
        <w:t>momentum of molecule after collision =</w:t>
      </w:r>
    </w:p>
    <w:p w:rsidR="000A3A07" w:rsidRDefault="000A3A07" w:rsidP="002848D3">
      <w:r>
        <w:br/>
      </w:r>
      <w:r w:rsidR="002145FA">
        <w:t xml:space="preserve">change in momentum = </w:t>
      </w:r>
      <w:r>
        <w:br/>
      </w:r>
    </w:p>
    <w:p w:rsidR="002145FA" w:rsidRPr="008E17AF" w:rsidRDefault="002145FA" w:rsidP="002848D3">
      <w:pPr>
        <w:rPr>
          <w:vertAlign w:val="subscript"/>
        </w:rPr>
      </w:pPr>
      <w:r>
        <w:t>If the molecule moves backwards and forwards in the x direction between the faces of the box</w:t>
      </w:r>
      <w:r w:rsidR="008E17AF">
        <w:t xml:space="preserve"> then it covers a </w:t>
      </w:r>
      <w:r w:rsidR="008E17AF" w:rsidRPr="00DC3275">
        <w:rPr>
          <w:color w:val="002060"/>
        </w:rPr>
        <w:t>distance 2x</w:t>
      </w:r>
      <w:r w:rsidR="008E17AF">
        <w:t xml:space="preserve"> between collisions.  </w:t>
      </w:r>
      <w:r w:rsidR="000A3A07">
        <w:br/>
      </w:r>
      <w:r w:rsidR="008E17AF">
        <w:t>Its speed in the x direction is v</w:t>
      </w:r>
      <w:r w:rsidR="008E17AF">
        <w:rPr>
          <w:vertAlign w:val="subscript"/>
        </w:rPr>
        <w:t>x</w:t>
      </w:r>
    </w:p>
    <w:p w:rsidR="008E17AF" w:rsidRDefault="008E17AF" w:rsidP="002848D3">
      <w:r>
        <w:t>Since</w:t>
      </w:r>
      <w:r>
        <w:tab/>
      </w:r>
      <w:r>
        <w:tab/>
        <w:t xml:space="preserve">time = </w:t>
      </w:r>
      <w:r w:rsidRPr="008E17AF">
        <w:rPr>
          <w:u w:val="single"/>
        </w:rPr>
        <w:t>distance</w:t>
      </w:r>
    </w:p>
    <w:p w:rsidR="002145FA" w:rsidRDefault="008E17AF" w:rsidP="002848D3">
      <w:r>
        <w:tab/>
      </w:r>
      <w:r>
        <w:tab/>
      </w:r>
      <w:r>
        <w:tab/>
        <w:t>speed</w:t>
      </w:r>
    </w:p>
    <w:p w:rsidR="008E17AF" w:rsidRDefault="008E17AF" w:rsidP="002848D3"/>
    <w:p w:rsidR="008E17AF" w:rsidRDefault="008E17AF" w:rsidP="002848D3">
      <w:r>
        <w:t xml:space="preserve">then the time between collisions with face X = </w:t>
      </w:r>
    </w:p>
    <w:p w:rsidR="008E17AF" w:rsidRDefault="008E17AF" w:rsidP="002848D3"/>
    <w:p w:rsidR="008E17AF" w:rsidRDefault="008E17AF" w:rsidP="002848D3">
      <w:r>
        <w:t xml:space="preserve">The rate of change of momentum of the molecule  = </w:t>
      </w:r>
      <w:r w:rsidRPr="008E17AF">
        <w:rPr>
          <w:u w:val="single"/>
        </w:rPr>
        <w:t>change in momentum</w:t>
      </w:r>
    </w:p>
    <w:p w:rsidR="008E17AF" w:rsidRDefault="008E17AF" w:rsidP="002848D3">
      <w:r>
        <w:tab/>
      </w:r>
      <w:r>
        <w:tab/>
      </w:r>
      <w:r>
        <w:tab/>
      </w:r>
      <w:r>
        <w:tab/>
      </w:r>
      <w:r>
        <w:tab/>
      </w:r>
      <w:r>
        <w:tab/>
      </w:r>
      <w:r>
        <w:tab/>
      </w:r>
      <w:r>
        <w:tab/>
        <w:t>Time</w:t>
      </w:r>
    </w:p>
    <w:p w:rsidR="008E17AF" w:rsidRDefault="008E17AF" w:rsidP="002848D3"/>
    <w:p w:rsidR="008E17AF" w:rsidRDefault="008E17AF" w:rsidP="002848D3">
      <w:r>
        <w:tab/>
      </w:r>
      <w:r>
        <w:tab/>
      </w:r>
      <w:r>
        <w:tab/>
      </w:r>
      <w:r>
        <w:tab/>
      </w:r>
      <w:r>
        <w:tab/>
      </w:r>
      <w:r>
        <w:tab/>
      </w:r>
      <w:r>
        <w:tab/>
        <w:t xml:space="preserve">     =</w:t>
      </w:r>
    </w:p>
    <w:p w:rsidR="008E17AF" w:rsidRDefault="008E17AF" w:rsidP="002848D3"/>
    <w:p w:rsidR="008E17AF" w:rsidRDefault="008E17AF" w:rsidP="002848D3"/>
    <w:p w:rsidR="008E17AF" w:rsidRDefault="008E17AF" w:rsidP="002848D3">
      <w:r>
        <w:tab/>
      </w:r>
      <w:r>
        <w:tab/>
      </w:r>
      <w:r>
        <w:tab/>
      </w:r>
      <w:r>
        <w:tab/>
      </w:r>
      <w:r>
        <w:tab/>
      </w:r>
      <w:r>
        <w:tab/>
      </w:r>
      <w:r>
        <w:tab/>
        <w:t xml:space="preserve">     =</w:t>
      </w:r>
    </w:p>
    <w:p w:rsidR="008E17AF" w:rsidRDefault="008E17AF" w:rsidP="002848D3"/>
    <w:p w:rsidR="008E17AF" w:rsidRDefault="008E17AF" w:rsidP="002848D3"/>
    <w:p w:rsidR="008E17AF" w:rsidRDefault="008E17AF" w:rsidP="002848D3">
      <w:r>
        <w:t xml:space="preserve">From </w:t>
      </w:r>
      <w:smartTag w:uri="urn:schemas-microsoft-com:office:smarttags" w:element="City">
        <w:smartTag w:uri="urn:schemas-microsoft-com:office:smarttags" w:element="place">
          <w:r>
            <w:t>Newton</w:t>
          </w:r>
        </w:smartTag>
      </w:smartTag>
      <w:r>
        <w:t>’s ………………. Law the rate of change of momentum is equal to the force exerted by face X on the molecule.</w:t>
      </w:r>
    </w:p>
    <w:p w:rsidR="008E17AF" w:rsidRDefault="008E17AF" w:rsidP="002848D3">
      <w:r>
        <w:t xml:space="preserve">From </w:t>
      </w:r>
      <w:smartTag w:uri="urn:schemas-microsoft-com:office:smarttags" w:element="City">
        <w:smartTag w:uri="urn:schemas-microsoft-com:office:smarttags" w:element="place">
          <w:r>
            <w:t>Newton</w:t>
          </w:r>
        </w:smartTag>
      </w:smartTag>
      <w:r>
        <w:t>’s ……………….. Law the force exerted on the molecule by face X must be equal and opposite to the force exerted on face X by the molecule.</w:t>
      </w:r>
    </w:p>
    <w:p w:rsidR="008E17AF" w:rsidRDefault="008E17AF" w:rsidP="002848D3"/>
    <w:p w:rsidR="008E17AF" w:rsidRDefault="008E17AF" w:rsidP="002848D3">
      <w:r>
        <w:t>Force on face X =</w:t>
      </w:r>
    </w:p>
    <w:p w:rsidR="008E17AF" w:rsidRDefault="008E17AF" w:rsidP="002848D3"/>
    <w:p w:rsidR="008E17AF" w:rsidRDefault="008E17AF" w:rsidP="002848D3">
      <w:r>
        <w:t>Pressure =</w:t>
      </w:r>
    </w:p>
    <w:p w:rsidR="008E17AF" w:rsidRDefault="008E17AF" w:rsidP="002848D3"/>
    <w:p w:rsidR="008E17AF" w:rsidRDefault="008E17AF" w:rsidP="002848D3"/>
    <w:p w:rsidR="008E17AF" w:rsidRDefault="008E17AF" w:rsidP="002848D3">
      <w:r>
        <w:t>So the pressure =</w:t>
      </w:r>
    </w:p>
    <w:p w:rsidR="008E17AF" w:rsidRDefault="008E17AF" w:rsidP="002848D3"/>
    <w:p w:rsidR="008E17AF" w:rsidRDefault="008E17AF" w:rsidP="002848D3">
      <w:r>
        <w:t>This is the force one molecule would exert.</w:t>
      </w:r>
    </w:p>
    <w:p w:rsidR="008E17AF" w:rsidRDefault="008E17AF" w:rsidP="002848D3">
      <w:r>
        <w:t>There are N of them however so the total pressure is</w:t>
      </w:r>
    </w:p>
    <w:p w:rsidR="008E17AF" w:rsidRDefault="008E17AF" w:rsidP="002848D3"/>
    <w:p w:rsidR="008E17AF" w:rsidRPr="001E3229" w:rsidRDefault="008E17AF" w:rsidP="002848D3">
      <w:pPr>
        <w:rPr>
          <w:vertAlign w:val="superscript"/>
        </w:rPr>
      </w:pPr>
      <w:r>
        <w:t xml:space="preserve">Pressure </w:t>
      </w:r>
      <w:r w:rsidR="001E3229">
        <w:t xml:space="preserve">on face X   </w:t>
      </w:r>
      <w:r>
        <w:t xml:space="preserve">= </w:t>
      </w:r>
      <w:r>
        <w:tab/>
      </w:r>
      <w:r w:rsidRPr="008E17AF">
        <w:rPr>
          <w:u w:val="single"/>
        </w:rPr>
        <w:t>mv</w:t>
      </w:r>
      <w:r w:rsidRPr="008E17AF">
        <w:rPr>
          <w:u w:val="single"/>
          <w:vertAlign w:val="subscript"/>
        </w:rPr>
        <w:t>x1</w:t>
      </w:r>
      <w:r w:rsidR="001E3229" w:rsidRPr="001E3229">
        <w:rPr>
          <w:vertAlign w:val="superscript"/>
        </w:rPr>
        <w:t>2</w:t>
      </w:r>
      <w:r>
        <w:t xml:space="preserve">  + </w:t>
      </w:r>
      <w:r w:rsidRPr="008E17AF">
        <w:rPr>
          <w:u w:val="single"/>
        </w:rPr>
        <w:t>mv</w:t>
      </w:r>
      <w:r w:rsidRPr="008E17AF">
        <w:rPr>
          <w:u w:val="single"/>
          <w:vertAlign w:val="subscript"/>
        </w:rPr>
        <w:t>x2</w:t>
      </w:r>
      <w:r w:rsidR="001E3229" w:rsidRPr="001E3229">
        <w:rPr>
          <w:vertAlign w:val="superscript"/>
        </w:rPr>
        <w:t>2</w:t>
      </w:r>
      <w:r>
        <w:t xml:space="preserve">  + ……   </w:t>
      </w:r>
      <w:r w:rsidRPr="008E17AF">
        <w:rPr>
          <w:u w:val="single"/>
        </w:rPr>
        <w:t>mv</w:t>
      </w:r>
      <w:r w:rsidRPr="008E17AF">
        <w:rPr>
          <w:u w:val="single"/>
          <w:vertAlign w:val="subscript"/>
        </w:rPr>
        <w:t>xN</w:t>
      </w:r>
      <w:r w:rsidR="001E3229" w:rsidRPr="001E3229">
        <w:rPr>
          <w:vertAlign w:val="superscript"/>
        </w:rPr>
        <w:t>2</w:t>
      </w:r>
    </w:p>
    <w:p w:rsidR="008E17AF" w:rsidRDefault="008E17AF" w:rsidP="002848D3">
      <w:r>
        <w:tab/>
      </w:r>
      <w:r>
        <w:tab/>
      </w:r>
      <w:r w:rsidR="001E3229">
        <w:tab/>
      </w:r>
      <w:r w:rsidR="001E3229">
        <w:tab/>
        <w:t>x</w:t>
      </w:r>
      <w:r>
        <w:t>yz</w:t>
      </w:r>
      <w:r>
        <w:tab/>
        <w:t xml:space="preserve"> </w:t>
      </w:r>
      <w:r w:rsidR="001E3229">
        <w:t xml:space="preserve"> </w:t>
      </w:r>
      <w:r>
        <w:t xml:space="preserve"> xyz</w:t>
      </w:r>
      <w:r>
        <w:tab/>
      </w:r>
      <w:r>
        <w:tab/>
        <w:t xml:space="preserve">   </w:t>
      </w:r>
      <w:r w:rsidR="001E3229">
        <w:t xml:space="preserve">   </w:t>
      </w:r>
      <w:r>
        <w:t>xyz</w:t>
      </w:r>
    </w:p>
    <w:p w:rsidR="008E17AF" w:rsidRDefault="008E17AF" w:rsidP="002848D3"/>
    <w:p w:rsidR="008E17AF" w:rsidRDefault="008E17AF" w:rsidP="002848D3">
      <w:r>
        <w:tab/>
        <w:t xml:space="preserve">    </w:t>
      </w:r>
      <w:r w:rsidR="001E3229">
        <w:tab/>
      </w:r>
      <w:r w:rsidR="001E3229">
        <w:tab/>
      </w:r>
      <w:r>
        <w:t xml:space="preserve"> =</w:t>
      </w:r>
      <w:r>
        <w:tab/>
      </w:r>
      <w:r w:rsidR="001E3229" w:rsidRPr="001E3229">
        <w:rPr>
          <w:u w:val="single"/>
        </w:rPr>
        <w:t xml:space="preserve">m    </w:t>
      </w:r>
      <w:r w:rsidR="001E3229">
        <w:t>(</w:t>
      </w:r>
      <w:r w:rsidR="001E3229" w:rsidRPr="001E3229">
        <w:t>v</w:t>
      </w:r>
      <w:r w:rsidR="001E3229" w:rsidRPr="001E3229">
        <w:rPr>
          <w:vertAlign w:val="subscript"/>
        </w:rPr>
        <w:t>x1</w:t>
      </w:r>
      <w:r w:rsidR="001E3229" w:rsidRPr="001E3229">
        <w:rPr>
          <w:vertAlign w:val="superscript"/>
        </w:rPr>
        <w:t>2</w:t>
      </w:r>
      <w:r w:rsidR="001E3229" w:rsidRPr="001E3229">
        <w:t xml:space="preserve"> </w:t>
      </w:r>
      <w:r w:rsidR="001E3229">
        <w:t xml:space="preserve">+  </w:t>
      </w:r>
      <w:r w:rsidR="001E3229" w:rsidRPr="001E3229">
        <w:t>v</w:t>
      </w:r>
      <w:r w:rsidR="001E3229" w:rsidRPr="001E3229">
        <w:rPr>
          <w:vertAlign w:val="subscript"/>
        </w:rPr>
        <w:t>x2</w:t>
      </w:r>
      <w:r w:rsidR="001E3229" w:rsidRPr="001E3229">
        <w:rPr>
          <w:vertAlign w:val="superscript"/>
        </w:rPr>
        <w:t>2</w:t>
      </w:r>
      <w:r w:rsidR="001E3229">
        <w:t xml:space="preserve"> + …… </w:t>
      </w:r>
      <w:r w:rsidR="001E3229" w:rsidRPr="001E3229">
        <w:t>v</w:t>
      </w:r>
      <w:r w:rsidR="001E3229">
        <w:rPr>
          <w:vertAlign w:val="subscript"/>
        </w:rPr>
        <w:t>xN</w:t>
      </w:r>
      <w:r w:rsidR="001E3229" w:rsidRPr="001E3229">
        <w:rPr>
          <w:vertAlign w:val="superscript"/>
        </w:rPr>
        <w:t>2</w:t>
      </w:r>
      <w:r w:rsidR="001E3229">
        <w:t>)</w:t>
      </w:r>
    </w:p>
    <w:p w:rsidR="001E3229" w:rsidRDefault="001E3229" w:rsidP="002848D3">
      <w:r>
        <w:tab/>
      </w:r>
      <w:r>
        <w:tab/>
      </w:r>
      <w:r>
        <w:tab/>
      </w:r>
      <w:r>
        <w:tab/>
        <w:t>xyz</w:t>
      </w:r>
    </w:p>
    <w:p w:rsidR="001E3229" w:rsidRDefault="001E3229" w:rsidP="002848D3"/>
    <w:p w:rsidR="001E3229" w:rsidRDefault="001E3229" w:rsidP="002848D3">
      <w:r>
        <w:t>The mean square speed is the average of the speeds squared</w:t>
      </w:r>
    </w:p>
    <w:p w:rsidR="001E3229" w:rsidRDefault="001E3229" w:rsidP="002848D3"/>
    <w:p w:rsidR="001E3229" w:rsidRDefault="001E3229" w:rsidP="002848D3">
      <w:r>
        <w:t>&lt;v</w:t>
      </w:r>
      <w:r>
        <w:rPr>
          <w:vertAlign w:val="subscript"/>
        </w:rPr>
        <w:t>x</w:t>
      </w:r>
      <w:r>
        <w:rPr>
          <w:vertAlign w:val="superscript"/>
        </w:rPr>
        <w:t>2</w:t>
      </w:r>
      <w:r>
        <w:t xml:space="preserve">&gt; = </w:t>
      </w:r>
      <w:r w:rsidRPr="001E3229">
        <w:rPr>
          <w:u w:val="single"/>
        </w:rPr>
        <w:t>(v</w:t>
      </w:r>
      <w:r w:rsidRPr="001E3229">
        <w:rPr>
          <w:u w:val="single"/>
          <w:vertAlign w:val="subscript"/>
        </w:rPr>
        <w:t>x1</w:t>
      </w:r>
      <w:r w:rsidRPr="001E3229">
        <w:rPr>
          <w:u w:val="single"/>
          <w:vertAlign w:val="superscript"/>
        </w:rPr>
        <w:t>2</w:t>
      </w:r>
      <w:r w:rsidRPr="001E3229">
        <w:rPr>
          <w:u w:val="single"/>
        </w:rPr>
        <w:t xml:space="preserve"> +  v</w:t>
      </w:r>
      <w:r w:rsidRPr="001E3229">
        <w:rPr>
          <w:u w:val="single"/>
          <w:vertAlign w:val="subscript"/>
        </w:rPr>
        <w:t>x2</w:t>
      </w:r>
      <w:r w:rsidRPr="001E3229">
        <w:rPr>
          <w:u w:val="single"/>
          <w:vertAlign w:val="superscript"/>
        </w:rPr>
        <w:t>2</w:t>
      </w:r>
      <w:r w:rsidRPr="001E3229">
        <w:rPr>
          <w:u w:val="single"/>
        </w:rPr>
        <w:t xml:space="preserve"> + …… v</w:t>
      </w:r>
      <w:r w:rsidRPr="001E3229">
        <w:rPr>
          <w:u w:val="single"/>
          <w:vertAlign w:val="subscript"/>
        </w:rPr>
        <w:t>xN</w:t>
      </w:r>
      <w:r w:rsidRPr="001E3229">
        <w:rPr>
          <w:u w:val="single"/>
          <w:vertAlign w:val="superscript"/>
        </w:rPr>
        <w:t>2</w:t>
      </w:r>
      <w:r w:rsidRPr="001E3229">
        <w:rPr>
          <w:u w:val="single"/>
        </w:rPr>
        <w:t>)</w:t>
      </w:r>
      <w:r w:rsidR="00DC3275">
        <w:rPr>
          <w:u w:val="single"/>
        </w:rPr>
        <w:t xml:space="preserve"> </w:t>
      </w:r>
      <w:r w:rsidR="00DC3275">
        <w:t xml:space="preserve">             </w:t>
      </w:r>
      <w:r w:rsidR="00DC3275" w:rsidRPr="00DC3275">
        <w:rPr>
          <w:b/>
        </w:rPr>
        <w:t>So</w:t>
      </w:r>
      <w:r w:rsidR="00DC3275">
        <w:t xml:space="preserve">    (</w:t>
      </w:r>
      <w:r w:rsidR="00DC3275" w:rsidRPr="001E3229">
        <w:t>v</w:t>
      </w:r>
      <w:r w:rsidR="00DC3275" w:rsidRPr="001E3229">
        <w:rPr>
          <w:vertAlign w:val="subscript"/>
        </w:rPr>
        <w:t>x1</w:t>
      </w:r>
      <w:r w:rsidR="00DC3275" w:rsidRPr="001E3229">
        <w:rPr>
          <w:vertAlign w:val="superscript"/>
        </w:rPr>
        <w:t>2</w:t>
      </w:r>
      <w:r w:rsidR="00DC3275" w:rsidRPr="001E3229">
        <w:t xml:space="preserve"> </w:t>
      </w:r>
      <w:r w:rsidR="00DC3275">
        <w:t xml:space="preserve">+  </w:t>
      </w:r>
      <w:r w:rsidR="00DC3275" w:rsidRPr="001E3229">
        <w:t>v</w:t>
      </w:r>
      <w:r w:rsidR="00DC3275" w:rsidRPr="001E3229">
        <w:rPr>
          <w:vertAlign w:val="subscript"/>
        </w:rPr>
        <w:t>x2</w:t>
      </w:r>
      <w:r w:rsidR="00DC3275" w:rsidRPr="001E3229">
        <w:rPr>
          <w:vertAlign w:val="superscript"/>
        </w:rPr>
        <w:t>2</w:t>
      </w:r>
      <w:r w:rsidR="00DC3275">
        <w:t xml:space="preserve"> + …… </w:t>
      </w:r>
      <w:r w:rsidR="00DC3275" w:rsidRPr="001E3229">
        <w:t>v</w:t>
      </w:r>
      <w:r w:rsidR="00DC3275">
        <w:rPr>
          <w:vertAlign w:val="subscript"/>
        </w:rPr>
        <w:t>xN</w:t>
      </w:r>
      <w:r w:rsidR="00DC3275" w:rsidRPr="001E3229">
        <w:rPr>
          <w:vertAlign w:val="superscript"/>
        </w:rPr>
        <w:t>2</w:t>
      </w:r>
      <w:r w:rsidR="00DC3275">
        <w:t>) =</w:t>
      </w:r>
    </w:p>
    <w:p w:rsidR="001E3229" w:rsidRDefault="001E3229" w:rsidP="002848D3">
      <w:r>
        <w:tab/>
      </w:r>
      <w:r>
        <w:tab/>
      </w:r>
      <w:r>
        <w:tab/>
        <w:t>N</w:t>
      </w:r>
      <w:r w:rsidR="00DC3275">
        <w:t xml:space="preserve">                         </w:t>
      </w:r>
    </w:p>
    <w:p w:rsidR="001E3229" w:rsidRDefault="001E3229" w:rsidP="002848D3"/>
    <w:p w:rsidR="001E3229" w:rsidRDefault="001E3229" w:rsidP="002848D3">
      <w:r>
        <w:t>and xyz is the volume of the container, V, so</w:t>
      </w:r>
      <w:r w:rsidR="00DC3275">
        <w:t xml:space="preserve">   </w:t>
      </w:r>
      <w:r>
        <w:t>pressure on face X =</w:t>
      </w:r>
    </w:p>
    <w:p w:rsidR="001E3229" w:rsidRDefault="001E3229" w:rsidP="002848D3"/>
    <w:p w:rsidR="001E3229" w:rsidRDefault="001E3229" w:rsidP="002848D3">
      <w:r>
        <w:t>For very large numbers of molecules the mean square speeds in each of the x,y and z directions will be the same,i.e.</w:t>
      </w:r>
    </w:p>
    <w:p w:rsidR="001E3229" w:rsidRDefault="001E3229" w:rsidP="002848D3"/>
    <w:p w:rsidR="001E3229" w:rsidRDefault="001E3229" w:rsidP="001E3229">
      <w:pPr>
        <w:ind w:left="2160" w:firstLine="720"/>
      </w:pPr>
      <w:r>
        <w:t>&lt;v</w:t>
      </w:r>
      <w:r>
        <w:rPr>
          <w:vertAlign w:val="subscript"/>
        </w:rPr>
        <w:t>x</w:t>
      </w:r>
      <w:r>
        <w:rPr>
          <w:vertAlign w:val="superscript"/>
        </w:rPr>
        <w:t>2</w:t>
      </w:r>
      <w:r>
        <w:t>&gt;  =  &lt;v</w:t>
      </w:r>
      <w:r>
        <w:rPr>
          <w:vertAlign w:val="subscript"/>
        </w:rPr>
        <w:t>y</w:t>
      </w:r>
      <w:r>
        <w:rPr>
          <w:vertAlign w:val="superscript"/>
        </w:rPr>
        <w:t>2</w:t>
      </w:r>
      <w:r>
        <w:t>&gt;  =  &lt;v</w:t>
      </w:r>
      <w:r>
        <w:rPr>
          <w:vertAlign w:val="subscript"/>
        </w:rPr>
        <w:t>z</w:t>
      </w:r>
      <w:r>
        <w:rPr>
          <w:vertAlign w:val="superscript"/>
        </w:rPr>
        <w:t>2</w:t>
      </w:r>
      <w:r>
        <w:t xml:space="preserve">&gt; </w:t>
      </w:r>
    </w:p>
    <w:p w:rsidR="001E3229" w:rsidRDefault="001E3229" w:rsidP="001E3229"/>
    <w:p w:rsidR="001E3229" w:rsidRDefault="001E3229" w:rsidP="001E3229">
      <w:r>
        <w:t>And from Pythagoras the resultant mean square speed &lt;c</w:t>
      </w:r>
      <w:r>
        <w:rPr>
          <w:vertAlign w:val="superscript"/>
        </w:rPr>
        <w:t>2</w:t>
      </w:r>
      <w:r>
        <w:t>&gt; is</w:t>
      </w:r>
    </w:p>
    <w:p w:rsidR="001E3229" w:rsidRDefault="001E3229" w:rsidP="001E3229"/>
    <w:p w:rsidR="00627357" w:rsidRDefault="001E3229" w:rsidP="00627357">
      <w:pPr>
        <w:ind w:left="2160" w:firstLine="720"/>
      </w:pPr>
      <w:r>
        <w:t>&lt;c</w:t>
      </w:r>
      <w:r>
        <w:rPr>
          <w:vertAlign w:val="superscript"/>
        </w:rPr>
        <w:t>2</w:t>
      </w:r>
      <w:r>
        <w:t>&gt; = &lt;v</w:t>
      </w:r>
      <w:r>
        <w:rPr>
          <w:vertAlign w:val="subscript"/>
        </w:rPr>
        <w:t>x</w:t>
      </w:r>
      <w:r>
        <w:rPr>
          <w:vertAlign w:val="superscript"/>
        </w:rPr>
        <w:t>2</w:t>
      </w:r>
      <w:r>
        <w:t>&gt;  +  &lt;v</w:t>
      </w:r>
      <w:r>
        <w:rPr>
          <w:vertAlign w:val="subscript"/>
        </w:rPr>
        <w:t>y</w:t>
      </w:r>
      <w:r>
        <w:rPr>
          <w:vertAlign w:val="superscript"/>
        </w:rPr>
        <w:t>2</w:t>
      </w:r>
      <w:r>
        <w:t>&gt;  +  &lt;v</w:t>
      </w:r>
      <w:r>
        <w:rPr>
          <w:vertAlign w:val="subscript"/>
        </w:rPr>
        <w:t>z</w:t>
      </w:r>
      <w:r>
        <w:rPr>
          <w:vertAlign w:val="superscript"/>
        </w:rPr>
        <w:t>2</w:t>
      </w:r>
      <w:r>
        <w:t xml:space="preserve">&gt; </w:t>
      </w:r>
      <w:r w:rsidR="00DC3275">
        <w:t xml:space="preserve"> </w:t>
      </w:r>
      <w:r w:rsidR="00627357">
        <w:t xml:space="preserve"> = 3&lt;v</w:t>
      </w:r>
      <w:r w:rsidR="00627357">
        <w:rPr>
          <w:vertAlign w:val="subscript"/>
        </w:rPr>
        <w:t>x</w:t>
      </w:r>
      <w:r w:rsidR="00627357">
        <w:rPr>
          <w:vertAlign w:val="superscript"/>
        </w:rPr>
        <w:t>2</w:t>
      </w:r>
      <w:r w:rsidR="00627357">
        <w:t>&gt;</w:t>
      </w:r>
    </w:p>
    <w:p w:rsidR="00627357" w:rsidRDefault="00627357" w:rsidP="00627357"/>
    <w:p w:rsidR="00627357" w:rsidRDefault="00682D61" w:rsidP="00627357">
      <w:r>
        <w:rPr>
          <w:noProof/>
        </w:rPr>
        <w:pict>
          <v:rect id="_x0000_s1055" style="position:absolute;margin-left:-9pt;margin-top:6pt;width:441pt;height:96.85pt;z-index:-251658240"/>
        </w:pict>
      </w:r>
    </w:p>
    <w:p w:rsidR="00627357" w:rsidRDefault="00627357" w:rsidP="00627357">
      <w:r>
        <w:t>So the pressure p =</w:t>
      </w:r>
    </w:p>
    <w:p w:rsidR="00627357" w:rsidRDefault="00627357" w:rsidP="00627357"/>
    <w:p w:rsidR="00627357" w:rsidRDefault="00627357" w:rsidP="00627357">
      <w:r>
        <w:t>Where N is</w:t>
      </w:r>
    </w:p>
    <w:p w:rsidR="00627357" w:rsidRDefault="00627357" w:rsidP="00627357">
      <w:pPr>
        <w:ind w:firstLine="720"/>
      </w:pPr>
      <w:r>
        <w:t>m is</w:t>
      </w:r>
    </w:p>
    <w:p w:rsidR="00627357" w:rsidRDefault="00627357" w:rsidP="00627357">
      <w:pPr>
        <w:ind w:firstLine="720"/>
      </w:pPr>
      <w:r>
        <w:t>&lt;c</w:t>
      </w:r>
      <w:r>
        <w:rPr>
          <w:vertAlign w:val="superscript"/>
        </w:rPr>
        <w:t>2</w:t>
      </w:r>
      <w:r>
        <w:t>&gt; is</w:t>
      </w:r>
    </w:p>
    <w:p w:rsidR="00627357" w:rsidRDefault="00627357" w:rsidP="00DC3275">
      <w:pPr>
        <w:ind w:firstLine="720"/>
      </w:pPr>
      <w:r>
        <w:t>V is</w:t>
      </w:r>
    </w:p>
    <w:p w:rsidR="001E3229" w:rsidRDefault="001E3229" w:rsidP="001E3229"/>
    <w:p w:rsidR="001E3229" w:rsidRDefault="00627357" w:rsidP="001E3229">
      <w:r>
        <w:t xml:space="preserve">There are several other ways this formula can be represented.  As </w:t>
      </w:r>
      <w:r>
        <w:rPr>
          <w:rFonts w:cs="Arial"/>
        </w:rPr>
        <w:t>ρ</w:t>
      </w:r>
      <w:r>
        <w:t xml:space="preserve"> = Nm/V,</w:t>
      </w:r>
    </w:p>
    <w:p w:rsidR="00627357" w:rsidRDefault="00627357" w:rsidP="00627357"/>
    <w:p w:rsidR="00627357" w:rsidRDefault="00682D61" w:rsidP="00627357">
      <w:r>
        <w:rPr>
          <w:noProof/>
        </w:rPr>
        <w:pict>
          <v:rect id="_x0000_s1056" style="position:absolute;margin-left:-9pt;margin-top:6pt;width:441pt;height:78.85pt;z-index:-251657216"/>
        </w:pict>
      </w:r>
    </w:p>
    <w:p w:rsidR="00627357" w:rsidRDefault="00627357" w:rsidP="00627357">
      <w:r>
        <w:t>the pressure p =</w:t>
      </w:r>
    </w:p>
    <w:p w:rsidR="00627357" w:rsidRDefault="00627357" w:rsidP="00627357"/>
    <w:p w:rsidR="00627357" w:rsidRDefault="00627357" w:rsidP="00627357"/>
    <w:p w:rsidR="00627357" w:rsidRDefault="00627357" w:rsidP="00627357">
      <w:r>
        <w:t xml:space="preserve">Where </w:t>
      </w:r>
      <w:r>
        <w:rPr>
          <w:rFonts w:cs="Arial"/>
        </w:rPr>
        <w:t>ρ</w:t>
      </w:r>
      <w:r>
        <w:t xml:space="preserve"> is</w:t>
      </w:r>
    </w:p>
    <w:p w:rsidR="00627357" w:rsidRDefault="00627357" w:rsidP="00627357">
      <w:pPr>
        <w:ind w:firstLine="720"/>
      </w:pPr>
      <w:r>
        <w:t>&lt;c</w:t>
      </w:r>
      <w:r>
        <w:rPr>
          <w:vertAlign w:val="superscript"/>
        </w:rPr>
        <w:t>2</w:t>
      </w:r>
      <w:r>
        <w:t>&gt; is</w:t>
      </w:r>
    </w:p>
    <w:p w:rsidR="00627357" w:rsidRDefault="00627357" w:rsidP="001E3229">
      <w:r>
        <w:lastRenderedPageBreak/>
        <w:t>Or as N/V is the number of molecules per unit volume (per m</w:t>
      </w:r>
      <w:r>
        <w:rPr>
          <w:vertAlign w:val="superscript"/>
        </w:rPr>
        <w:t>3</w:t>
      </w:r>
      <w:r>
        <w:t xml:space="preserve"> , m</w:t>
      </w:r>
      <w:r>
        <w:rPr>
          <w:vertAlign w:val="superscript"/>
        </w:rPr>
        <w:t>-3</w:t>
      </w:r>
      <w:r>
        <w:t>)</w:t>
      </w:r>
    </w:p>
    <w:p w:rsidR="00627357" w:rsidRDefault="00627357" w:rsidP="00627357"/>
    <w:p w:rsidR="00627357" w:rsidRDefault="00682D61" w:rsidP="00627357">
      <w:r>
        <w:rPr>
          <w:noProof/>
        </w:rPr>
        <w:pict>
          <v:rect id="_x0000_s1057" style="position:absolute;margin-left:-9pt;margin-top:6pt;width:441pt;height:100.25pt;z-index:-251656192"/>
        </w:pict>
      </w:r>
    </w:p>
    <w:p w:rsidR="00627357" w:rsidRDefault="00627357" w:rsidP="00627357">
      <w:r>
        <w:t>the pressure p =</w:t>
      </w:r>
    </w:p>
    <w:p w:rsidR="00627357" w:rsidRDefault="00627357" w:rsidP="00627357"/>
    <w:p w:rsidR="00627357" w:rsidRDefault="00627357" w:rsidP="00627357"/>
    <w:p w:rsidR="00627357" w:rsidRDefault="00627357" w:rsidP="00627357">
      <w:r>
        <w:t xml:space="preserve">Where </w:t>
      </w:r>
      <w:r>
        <w:rPr>
          <w:rFonts w:cs="Arial"/>
        </w:rPr>
        <w:t>n</w:t>
      </w:r>
      <w:r>
        <w:t xml:space="preserve"> is</w:t>
      </w:r>
    </w:p>
    <w:p w:rsidR="00627357" w:rsidRDefault="00627357" w:rsidP="00627357">
      <w:r>
        <w:tab/>
        <w:t>m is</w:t>
      </w:r>
    </w:p>
    <w:p w:rsidR="00627357" w:rsidRDefault="00627357" w:rsidP="00627357">
      <w:pPr>
        <w:ind w:firstLine="720"/>
      </w:pPr>
      <w:r>
        <w:t>&lt;c</w:t>
      </w:r>
      <w:r>
        <w:rPr>
          <w:vertAlign w:val="superscript"/>
        </w:rPr>
        <w:t>2</w:t>
      </w:r>
      <w:r>
        <w:t>&gt; is</w:t>
      </w:r>
    </w:p>
    <w:p w:rsidR="00627357" w:rsidRDefault="00627357" w:rsidP="00627357">
      <w:r>
        <w:t xml:space="preserve"> </w:t>
      </w:r>
    </w:p>
    <w:p w:rsidR="00DC3275" w:rsidRDefault="00E740C4" w:rsidP="001E3229">
      <w:pPr>
        <w:rPr>
          <w:vertAlign w:val="superscript"/>
        </w:rPr>
      </w:pPr>
      <w:r>
        <w:t>N.B.  The root-mean-square speed c</w:t>
      </w:r>
      <w:r>
        <w:rPr>
          <w:vertAlign w:val="subscript"/>
        </w:rPr>
        <w:t>r.m.s.</w:t>
      </w:r>
      <w:r>
        <w:t xml:space="preserve"> = </w:t>
      </w:r>
      <w:r>
        <w:sym w:font="Symbol" w:char="F0D6"/>
      </w:r>
      <w:r>
        <w:t>&lt;c</w:t>
      </w:r>
      <w:r>
        <w:rPr>
          <w:vertAlign w:val="superscript"/>
        </w:rPr>
        <w:t>2</w:t>
      </w:r>
      <w:r>
        <w:t xml:space="preserve">&gt;  and is </w:t>
      </w:r>
      <w:r w:rsidRPr="00E740C4">
        <w:rPr>
          <w:b/>
        </w:rPr>
        <w:t>not</w:t>
      </w:r>
      <w:r>
        <w:t xml:space="preserve"> the same as c</w:t>
      </w:r>
      <w:r>
        <w:rPr>
          <w:vertAlign w:val="superscript"/>
        </w:rPr>
        <w:t>2</w:t>
      </w:r>
    </w:p>
    <w:p w:rsidR="00DC3275" w:rsidRDefault="00DC3275" w:rsidP="001E3229">
      <w:pPr>
        <w:rPr>
          <w:vertAlign w:val="superscript"/>
        </w:rPr>
      </w:pPr>
    </w:p>
    <w:p w:rsidR="00627357" w:rsidRPr="00E740C4" w:rsidRDefault="004D5DF2" w:rsidP="001E3229">
      <w:pPr>
        <w:rPr>
          <w:u w:val="single"/>
        </w:rPr>
      </w:pPr>
      <w:r w:rsidRPr="00E740C4">
        <w:rPr>
          <w:u w:val="single"/>
        </w:rPr>
        <w:t>The link between average kinetic energy of a molecule and temperature</w:t>
      </w:r>
    </w:p>
    <w:p w:rsidR="004D5DF2" w:rsidRDefault="004D5DF2" w:rsidP="001E3229"/>
    <w:p w:rsidR="004D5DF2" w:rsidRDefault="004D5DF2" w:rsidP="001E3229">
      <w:r>
        <w:t>From the macroscopic gas laws we have:</w:t>
      </w:r>
    </w:p>
    <w:p w:rsidR="004920B5" w:rsidRDefault="004920B5" w:rsidP="001E3229">
      <w:r>
        <w:tab/>
      </w:r>
      <w:r>
        <w:tab/>
      </w:r>
      <w:r>
        <w:tab/>
        <w:t>pV = nRT</w:t>
      </w:r>
    </w:p>
    <w:p w:rsidR="004920B5" w:rsidRDefault="004920B5" w:rsidP="001E3229"/>
    <w:p w:rsidR="004920B5" w:rsidRDefault="004920B5" w:rsidP="001E3229">
      <w:r>
        <w:t>From kinetic theory we have:</w:t>
      </w:r>
    </w:p>
    <w:p w:rsidR="004920B5" w:rsidRDefault="004920B5" w:rsidP="001E3229"/>
    <w:p w:rsidR="004920B5" w:rsidRPr="004920B5" w:rsidRDefault="004920B5" w:rsidP="001E3229">
      <w:r>
        <w:tab/>
      </w:r>
      <w:r>
        <w:tab/>
      </w:r>
      <w:r>
        <w:tab/>
        <w:t xml:space="preserve">p = </w:t>
      </w:r>
      <w:r w:rsidRPr="00B14B3C">
        <w:rPr>
          <w:u w:val="single"/>
        </w:rPr>
        <w:t>Nm&lt;c</w:t>
      </w:r>
      <w:r w:rsidRPr="00B14B3C">
        <w:rPr>
          <w:u w:val="single"/>
          <w:vertAlign w:val="superscript"/>
        </w:rPr>
        <w:t>2</w:t>
      </w:r>
      <w:r w:rsidRPr="00B14B3C">
        <w:rPr>
          <w:u w:val="single"/>
        </w:rPr>
        <w:t>&gt;</w:t>
      </w:r>
    </w:p>
    <w:p w:rsidR="004920B5" w:rsidRDefault="004920B5" w:rsidP="001E3229">
      <w:r>
        <w:tab/>
      </w:r>
      <w:r>
        <w:tab/>
      </w:r>
      <w:r>
        <w:tab/>
      </w:r>
      <w:r>
        <w:tab/>
        <w:t>3</w:t>
      </w:r>
      <w:r w:rsidR="00B14B3C">
        <w:t>V</w:t>
      </w:r>
    </w:p>
    <w:p w:rsidR="00B14B3C" w:rsidRDefault="00B14B3C" w:rsidP="001E3229"/>
    <w:p w:rsidR="00B14B3C" w:rsidRDefault="00B14B3C" w:rsidP="001E3229">
      <w:r>
        <w:t>So that pV =                 =</w:t>
      </w:r>
    </w:p>
    <w:p w:rsidR="00B14B3C" w:rsidRDefault="00B14B3C" w:rsidP="001E3229"/>
    <w:p w:rsidR="00B14B3C" w:rsidRDefault="00B14B3C" w:rsidP="001E3229">
      <w:r>
        <w:t>The number of moles present is given by n = N/L where N is the number of molecules and L is the Avogadro number (the number of molecules in one mole).</w:t>
      </w:r>
    </w:p>
    <w:p w:rsidR="00B14B3C" w:rsidRDefault="00B14B3C" w:rsidP="001E3229"/>
    <w:p w:rsidR="00B14B3C" w:rsidRDefault="00B14B3C" w:rsidP="001E3229">
      <w:r>
        <w:t>So this can be rewritten as</w:t>
      </w:r>
    </w:p>
    <w:p w:rsidR="00B14B3C" w:rsidRDefault="00B14B3C" w:rsidP="001E3229"/>
    <w:p w:rsidR="00B14B3C" w:rsidRDefault="00B14B3C" w:rsidP="001E3229"/>
    <w:p w:rsidR="00B14B3C" w:rsidRDefault="00B14B3C" w:rsidP="001E3229"/>
    <w:p w:rsidR="00B14B3C" w:rsidRDefault="00B14B3C" w:rsidP="001E3229">
      <w:r>
        <w:t>Furthermore the ratio R/L is called the Boltzmann constant k and multiplying both sides by 3/2 gives</w:t>
      </w:r>
    </w:p>
    <w:p w:rsidR="00B14B3C" w:rsidRDefault="00B14B3C" w:rsidP="001E3229"/>
    <w:p w:rsidR="00B14B3C" w:rsidRDefault="00B14B3C" w:rsidP="001E3229"/>
    <w:p w:rsidR="00413D04" w:rsidRDefault="00413D04" w:rsidP="001E3229"/>
    <w:p w:rsidR="00413D04" w:rsidRDefault="00413D04" w:rsidP="001E3229"/>
    <w:p w:rsidR="00413D04" w:rsidRDefault="00413D04" w:rsidP="001E3229"/>
    <w:p w:rsidR="00B14B3C" w:rsidRDefault="00B14B3C" w:rsidP="001E3229"/>
    <w:p w:rsidR="00B14B3C" w:rsidRPr="00627357" w:rsidRDefault="00B14B3C" w:rsidP="001E3229">
      <w:r>
        <w:t>This expression links the average translational kinetic energy of the molecules of a gas to its te</w:t>
      </w:r>
      <w:r w:rsidR="0041583F">
        <w:t>mperature in Kelvin.  The …………. the gas, the………………</w:t>
      </w:r>
      <w:r>
        <w:t xml:space="preserve"> the average translational kinetic energy.</w:t>
      </w:r>
    </w:p>
    <w:sectPr w:rsidR="00B14B3C" w:rsidRPr="00627357" w:rsidSect="00DC3275">
      <w:footerReference w:type="default" r:id="rId11"/>
      <w:pgSz w:w="11906" w:h="16838"/>
      <w:pgMar w:top="851" w:right="17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07" w:rsidRDefault="000A3A07">
      <w:r>
        <w:separator/>
      </w:r>
    </w:p>
  </w:endnote>
  <w:endnote w:type="continuationSeparator" w:id="0">
    <w:p w:rsidR="000A3A07" w:rsidRDefault="000A3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07" w:rsidRDefault="00682D61" w:rsidP="009E6096">
    <w:pPr>
      <w:pStyle w:val="Footer"/>
      <w:jc w:val="center"/>
    </w:pPr>
    <w:r>
      <w:rPr>
        <w:rStyle w:val="PageNumber"/>
      </w:rPr>
      <w:fldChar w:fldCharType="begin"/>
    </w:r>
    <w:r w:rsidR="000A3A07">
      <w:rPr>
        <w:rStyle w:val="PageNumber"/>
      </w:rPr>
      <w:instrText xml:space="preserve"> PAGE </w:instrText>
    </w:r>
    <w:r>
      <w:rPr>
        <w:rStyle w:val="PageNumber"/>
      </w:rPr>
      <w:fldChar w:fldCharType="separate"/>
    </w:r>
    <w:r w:rsidR="00BD0D7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07" w:rsidRDefault="000A3A07">
      <w:r>
        <w:separator/>
      </w:r>
    </w:p>
  </w:footnote>
  <w:footnote w:type="continuationSeparator" w:id="0">
    <w:p w:rsidR="000A3A07" w:rsidRDefault="000A3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E6AA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1E5D40"/>
    <w:multiLevelType w:val="hybridMultilevel"/>
    <w:tmpl w:val="0E3ED0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70760F9"/>
    <w:multiLevelType w:val="hybridMultilevel"/>
    <w:tmpl w:val="EA902F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35F29"/>
    <w:rsid w:val="000A3A07"/>
    <w:rsid w:val="00135F29"/>
    <w:rsid w:val="001E3229"/>
    <w:rsid w:val="002145FA"/>
    <w:rsid w:val="00233306"/>
    <w:rsid w:val="002848D3"/>
    <w:rsid w:val="002C61F1"/>
    <w:rsid w:val="00413D04"/>
    <w:rsid w:val="0041583F"/>
    <w:rsid w:val="004920B5"/>
    <w:rsid w:val="004B6EF7"/>
    <w:rsid w:val="004D5DF2"/>
    <w:rsid w:val="004E3543"/>
    <w:rsid w:val="00627357"/>
    <w:rsid w:val="00682D61"/>
    <w:rsid w:val="00882106"/>
    <w:rsid w:val="008C3463"/>
    <w:rsid w:val="008E17AF"/>
    <w:rsid w:val="009B455D"/>
    <w:rsid w:val="009E6096"/>
    <w:rsid w:val="00B14B3C"/>
    <w:rsid w:val="00B25DD0"/>
    <w:rsid w:val="00BD0D73"/>
    <w:rsid w:val="00DC3275"/>
    <w:rsid w:val="00E369FC"/>
    <w:rsid w:val="00E64ABE"/>
    <w:rsid w:val="00E740C4"/>
    <w:rsid w:val="00FA131E"/>
    <w:rsid w:val="00FB69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62">
      <o:colormenu v:ext="edit" fillcolor="gray"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5F29"/>
    <w:pPr>
      <w:tabs>
        <w:tab w:val="center" w:pos="4153"/>
        <w:tab w:val="right" w:pos="8306"/>
      </w:tabs>
    </w:pPr>
  </w:style>
  <w:style w:type="paragraph" w:styleId="Footer">
    <w:name w:val="footer"/>
    <w:basedOn w:val="Normal"/>
    <w:rsid w:val="00135F29"/>
    <w:pPr>
      <w:tabs>
        <w:tab w:val="center" w:pos="4153"/>
        <w:tab w:val="right" w:pos="8306"/>
      </w:tabs>
    </w:pPr>
  </w:style>
  <w:style w:type="character" w:styleId="PageNumber">
    <w:name w:val="page number"/>
    <w:basedOn w:val="DefaultParagraphFont"/>
    <w:rsid w:val="009E6096"/>
  </w:style>
  <w:style w:type="paragraph" w:styleId="BalloonText">
    <w:name w:val="Balloon Text"/>
    <w:basedOn w:val="Normal"/>
    <w:link w:val="BalloonTextChar"/>
    <w:rsid w:val="00233306"/>
    <w:rPr>
      <w:rFonts w:ascii="Tahoma" w:hAnsi="Tahoma" w:cs="Tahoma"/>
      <w:sz w:val="16"/>
      <w:szCs w:val="16"/>
    </w:rPr>
  </w:style>
  <w:style w:type="character" w:customStyle="1" w:styleId="BalloonTextChar">
    <w:name w:val="Balloon Text Char"/>
    <w:basedOn w:val="DefaultParagraphFont"/>
    <w:link w:val="BalloonText"/>
    <w:rsid w:val="00233306"/>
    <w:rPr>
      <w:rFonts w:ascii="Tahoma" w:hAnsi="Tahoma" w:cs="Tahoma"/>
      <w:sz w:val="16"/>
      <w:szCs w:val="16"/>
    </w:rPr>
  </w:style>
  <w:style w:type="paragraph" w:styleId="ListBullet">
    <w:name w:val="List Bullet"/>
    <w:basedOn w:val="Normal"/>
    <w:rsid w:val="002C61F1"/>
    <w:pPr>
      <w:numPr>
        <w:numId w:val="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74FC0882F6648B4B47E4F101F9B57" ma:contentTypeVersion="0" ma:contentTypeDescription="Create a new document." ma:contentTypeScope="" ma:versionID="3c65c5f891cc6a429b8df63ca6799322">
  <xsd:schema xmlns:xsd="http://www.w3.org/2001/XMLSchema" xmlns:p="http://schemas.microsoft.com/office/2006/metadata/properties" targetNamespace="http://schemas.microsoft.com/office/2006/metadata/properties" ma:root="true" ma:fieldsID="c094c44dc87857fd7b865d874b88de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A84BA8E-61D6-474A-8E33-AD8D405E74F7}">
  <ds:schemaRefs>
    <ds:schemaRef ds:uri="http://schemas.microsoft.com/sharepoint/v3/contenttype/forms"/>
  </ds:schemaRefs>
</ds:datastoreItem>
</file>

<file path=customXml/itemProps2.xml><?xml version="1.0" encoding="utf-8"?>
<ds:datastoreItem xmlns:ds="http://schemas.openxmlformats.org/officeDocument/2006/customXml" ds:itemID="{45BBBA5C-C320-4287-9E3F-62F4CA44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C23D5B-E2D4-4A16-A904-1F107F954E91}">
  <ds:schemaRefs>
    <ds:schemaRef ds:uri="http://schemas.microsoft.com/office/2006/metadata/longProperties"/>
  </ds:schemaRefs>
</ds:datastoreItem>
</file>

<file path=customXml/itemProps4.xml><?xml version="1.0" encoding="utf-8"?>
<ds:datastoreItem xmlns:ds="http://schemas.openxmlformats.org/officeDocument/2006/customXml" ds:itemID="{3F105C8D-9733-472F-9166-9CE006D2F47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KINETIC THEORY OF GASES</vt:lpstr>
    </vt:vector>
  </TitlesOfParts>
  <Company>Godalming College</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THEORY OF GASES</dc:title>
  <dc:subject/>
  <dc:creator>aml</dc:creator>
  <cp:keywords/>
  <dc:description/>
  <cp:lastModifiedBy>JMH</cp:lastModifiedBy>
  <cp:revision>4</cp:revision>
  <cp:lastPrinted>2010-03-22T08:37:00Z</cp:lastPrinted>
  <dcterms:created xsi:type="dcterms:W3CDTF">2010-03-21T21:21:00Z</dcterms:created>
  <dcterms:modified xsi:type="dcterms:W3CDTF">2010-03-22T11:00:00Z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aml</vt:lpwstr>
  </property>
  <property fmtid="{D5CDD505-2E9C-101B-9397-08002B2CF9AE}" pid="3" name="DocModifiedBy">
    <vt:lpwstr>aml</vt:lpwstr>
  </property>
  <property fmtid="{D5CDD505-2E9C-101B-9397-08002B2CF9AE}" pid="4" name="display_urn:schemas-microsoft-com:office:office#Editor">
    <vt:lpwstr>Anne Lancaster</vt:lpwstr>
  </property>
  <property fmtid="{D5CDD505-2E9C-101B-9397-08002B2CF9AE}" pid="5" name="display_urn:schemas-microsoft-com:office:office#Author">
    <vt:lpwstr>Anne Lancaster</vt:lpwstr>
  </property>
</Properties>
</file>