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</w:pPr>
      <w:r>
        <w:rPr/>
        <w:t>Please</w:t>
      </w:r>
      <w:r>
        <w:rPr>
          <w:spacing w:val="-4"/>
        </w:rPr>
        <w:t> </w:t>
      </w:r>
      <w:r>
        <w:rPr/>
        <w:t>comment</w:t>
      </w:r>
      <w:r>
        <w:rPr>
          <w:spacing w:val="-5"/>
        </w:rPr>
        <w:t> </w:t>
      </w:r>
      <w:r>
        <w:rPr/>
        <w:t>on/annotate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type w:val="continuous"/>
          <w:pgSz w:w="23820" w:h="16840" w:orient="landscape"/>
          <w:pgMar w:top="700" w:bottom="280" w:left="760" w:right="1480"/>
        </w:sectPr>
      </w:pPr>
    </w:p>
    <w:p>
      <w:pPr>
        <w:pStyle w:val="BodyText"/>
        <w:spacing w:before="56"/>
        <w:ind w:left="111"/>
      </w:pPr>
      <w:r>
        <w:rPr/>
        <w:t>Discuss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connotations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color w:val="FF0000"/>
        </w:rPr>
        <w:t>masthead</w:t>
      </w:r>
      <w:r>
        <w:rPr/>
        <w:t>—font/colour/name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11" w:right="563"/>
      </w:pPr>
      <w:r>
        <w:rPr>
          <w:color w:val="FF0000"/>
        </w:rPr>
        <w:t>Anchorage and cover lines </w:t>
      </w:r>
      <w:r>
        <w:rPr/>
        <w:t>– what kinds of stories are covered? Topics?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fonts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colours.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11"/>
      </w:pPr>
      <w:r>
        <w:rPr/>
        <w:t>What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they</w:t>
      </w:r>
      <w:r>
        <w:rPr>
          <w:spacing w:val="-1"/>
        </w:rPr>
        <w:t> </w:t>
      </w:r>
      <w:r>
        <w:rPr/>
        <w:t>connote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title’s</w:t>
      </w:r>
      <w:r>
        <w:rPr>
          <w:spacing w:val="-2"/>
        </w:rPr>
        <w:t> </w:t>
      </w:r>
      <w:r>
        <w:rPr/>
        <w:t>brand</w:t>
      </w:r>
      <w:r>
        <w:rPr>
          <w:spacing w:val="-3"/>
        </w:rPr>
        <w:t> </w:t>
      </w:r>
      <w:r>
        <w:rPr/>
        <w:t>identity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target</w:t>
      </w:r>
      <w:r>
        <w:rPr>
          <w:spacing w:val="-2"/>
        </w:rPr>
        <w:t> </w:t>
      </w:r>
      <w:r>
        <w:rPr/>
        <w:t>audience?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11"/>
      </w:pPr>
      <w:r>
        <w:rPr/>
        <w:t>How</w:t>
      </w:r>
      <w:r>
        <w:rPr>
          <w:spacing w:val="-1"/>
        </w:rPr>
        <w:t> </w:t>
      </w:r>
      <w:r>
        <w:rPr/>
        <w:t>are those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cover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represented?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11" w:right="22"/>
      </w:pPr>
      <w:r>
        <w:rPr/>
        <w:t>Look at the </w:t>
      </w:r>
      <w:r>
        <w:rPr>
          <w:color w:val="FF0000"/>
        </w:rPr>
        <w:t>tagline </w:t>
      </w:r>
      <w:r>
        <w:rPr/>
        <w:t>(if there is one). What does it tell you about the target au-</w:t>
      </w:r>
      <w:r>
        <w:rPr>
          <w:spacing w:val="-47"/>
        </w:rPr>
        <w:t> </w:t>
      </w:r>
      <w:r>
        <w:rPr/>
        <w:t>dience?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111"/>
      </w:pPr>
      <w:r>
        <w:rPr/>
        <w:t>Look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</w:t>
      </w:r>
      <w:r>
        <w:rPr>
          <w:color w:val="FF0000"/>
        </w:rPr>
        <w:t>banner</w:t>
      </w:r>
      <w:r>
        <w:rPr>
          <w:color w:val="FF0000"/>
          <w:spacing w:val="-1"/>
        </w:rPr>
        <w:t> </w:t>
      </w:r>
      <w:r>
        <w:rPr/>
        <w:t>(if</w:t>
      </w:r>
      <w:r>
        <w:rPr>
          <w:spacing w:val="-4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one).</w:t>
      </w:r>
      <w:r>
        <w:rPr>
          <w:spacing w:val="-4"/>
        </w:rPr>
        <w:t> </w:t>
      </w:r>
      <w:r>
        <w:rPr/>
        <w:t>What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is</w:t>
      </w:r>
      <w:r>
        <w:rPr>
          <w:spacing w:val="-6"/>
        </w:rPr>
        <w:t> </w:t>
      </w:r>
      <w:r>
        <w:rPr/>
        <w:t>used? Connotations?</w:t>
      </w:r>
    </w:p>
    <w:p>
      <w:pPr>
        <w:spacing w:line="240" w:lineRule="auto" w:before="1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111" w:right="21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2.410004pt;margin-top:57.923615pt;width:336.8pt;height:334.65pt;mso-position-horizontal-relative:page;mso-position-vertical-relative:paragraph;z-index:15728640" type="#_x0000_t202" id="docshape1" filled="false" stroked="true" strokeweight="2pt" strokecolor="#ff0000">
            <v:textbox inset="0,0,0,0">
              <w:txbxContent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1372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color w:val="FF0000"/>
                      <w:sz w:val="22"/>
                    </w:rPr>
                    <w:t>Put</w:t>
                  </w:r>
                  <w:r>
                    <w:rPr>
                      <w:rFonts w:ascii="Arial"/>
                      <w:b/>
                      <w:color w:val="FF0000"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FF0000"/>
                      <w:sz w:val="22"/>
                    </w:rPr>
                    <w:t>your</w:t>
                  </w:r>
                  <w:r>
                    <w:rPr>
                      <w:rFonts w:ascii="Arial"/>
                      <w:b/>
                      <w:color w:val="FF0000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FF0000"/>
                      <w:sz w:val="22"/>
                    </w:rPr>
                    <w:t>front</w:t>
                  </w:r>
                  <w:r>
                    <w:rPr>
                      <w:rFonts w:ascii="Arial"/>
                      <w:b/>
                      <w:color w:val="FF000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FF0000"/>
                      <w:sz w:val="22"/>
                    </w:rPr>
                    <w:t>cover</w:t>
                  </w:r>
                  <w:r>
                    <w:rPr>
                      <w:rFonts w:ascii="Arial"/>
                      <w:b/>
                      <w:color w:val="FF0000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FF0000"/>
                      <w:sz w:val="22"/>
                    </w:rPr>
                    <w:t>here</w:t>
                  </w:r>
                  <w:r>
                    <w:rPr>
                      <w:rFonts w:ascii="Arial"/>
                      <w:b/>
                      <w:color w:val="FF0000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FF0000"/>
                      <w:sz w:val="22"/>
                    </w:rPr>
                    <w:t>and</w:t>
                  </w:r>
                  <w:r>
                    <w:rPr>
                      <w:rFonts w:ascii="Arial"/>
                      <w:b/>
                      <w:color w:val="FF000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FF0000"/>
                      <w:sz w:val="22"/>
                    </w:rPr>
                    <w:t>analyse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FF0000"/>
          <w:u w:val="single" w:color="FF0000"/>
        </w:rPr>
        <w:t>Annotate</w:t>
      </w:r>
      <w:r>
        <w:rPr>
          <w:color w:val="FF0000"/>
        </w:rPr>
        <w:t> the front cover with the following: the masthead, main cover</w:t>
      </w:r>
      <w:r>
        <w:rPr>
          <w:color w:val="FF0000"/>
          <w:spacing w:val="-47"/>
        </w:rPr>
        <w:t> </w:t>
      </w:r>
      <w:r>
        <w:rPr>
          <w:color w:val="FF0000"/>
        </w:rPr>
        <w:t>line, sell line/tagline,</w:t>
      </w:r>
      <w:r>
        <w:rPr>
          <w:color w:val="FF0000"/>
          <w:spacing w:val="-2"/>
        </w:rPr>
        <w:t> </w:t>
      </w:r>
      <w:r>
        <w:rPr>
          <w:color w:val="FF0000"/>
        </w:rPr>
        <w:t>main</w:t>
      </w:r>
      <w:r>
        <w:rPr>
          <w:color w:val="FF0000"/>
          <w:spacing w:val="-2"/>
        </w:rPr>
        <w:t> </w:t>
      </w:r>
      <w:r>
        <w:rPr>
          <w:color w:val="FF0000"/>
        </w:rPr>
        <w:t>image,</w:t>
      </w:r>
      <w:r>
        <w:rPr>
          <w:color w:val="FF0000"/>
          <w:spacing w:val="1"/>
        </w:rPr>
        <w:t> </w:t>
      </w:r>
      <w:r>
        <w:rPr>
          <w:color w:val="FF0000"/>
        </w:rPr>
        <w:t>banner</w:t>
      </w:r>
      <w:r>
        <w:rPr>
          <w:color w:val="FF0000"/>
          <w:spacing w:val="-1"/>
        </w:rPr>
        <w:t> </w:t>
      </w:r>
      <w:r>
        <w:rPr>
          <w:color w:val="FF0000"/>
        </w:rPr>
        <w:t>etc.</w:t>
      </w:r>
    </w:p>
    <w:p>
      <w:pPr>
        <w:spacing w:after="0"/>
        <w:sectPr>
          <w:type w:val="continuous"/>
          <w:pgSz w:w="23820" w:h="16840" w:orient="landscape"/>
          <w:pgMar w:top="700" w:bottom="280" w:left="760" w:right="1480"/>
          <w:cols w:num="2" w:equalWidth="0">
            <w:col w:w="7042" w:space="7854"/>
            <w:col w:w="66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57"/>
        <w:ind w:left="8190" w:right="113"/>
      </w:pPr>
      <w:r>
        <w:rPr/>
        <w:t>Style of </w:t>
      </w:r>
      <w:r>
        <w:rPr>
          <w:color w:val="FF0000"/>
        </w:rPr>
        <w:t>language </w:t>
      </w:r>
      <w:r>
        <w:rPr/>
        <w:t>(formal/informal; humorous/assuming knowledge?) What does the language/mode of address tell you about the readership of the</w:t>
      </w:r>
      <w:r>
        <w:rPr>
          <w:spacing w:val="-47"/>
        </w:rPr>
        <w:t> </w:t>
      </w:r>
      <w:r>
        <w:rPr/>
        <w:t>magazine?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after="0"/>
        <w:sectPr>
          <w:type w:val="continuous"/>
          <w:pgSz w:w="23820" w:h="16840" w:orient="landscape"/>
          <w:pgMar w:top="700" w:bottom="280" w:left="760" w:right="1480"/>
        </w:sectPr>
      </w:pPr>
    </w:p>
    <w:p>
      <w:pPr>
        <w:pStyle w:val="BodyText"/>
        <w:spacing w:before="56"/>
        <w:ind w:left="111"/>
      </w:pPr>
      <w:r>
        <w:rPr/>
        <w:t>Use of </w:t>
      </w:r>
      <w:r>
        <w:rPr>
          <w:color w:val="FF0000"/>
        </w:rPr>
        <w:t>picture</w:t>
      </w:r>
      <w:r>
        <w:rPr/>
        <w:t>. Discuss connotations.</w:t>
      </w:r>
      <w:r>
        <w:rPr>
          <w:spacing w:val="1"/>
        </w:rPr>
        <w:t> </w:t>
      </w:r>
      <w:r>
        <w:rPr/>
        <w:t>What are the people like? Age, gender,</w:t>
      </w:r>
      <w:r>
        <w:rPr>
          <w:spacing w:val="-47"/>
        </w:rPr>
        <w:t> </w:t>
      </w:r>
      <w:r>
        <w:rPr/>
        <w:t>race?</w:t>
      </w:r>
      <w:r>
        <w:rPr>
          <w:spacing w:val="-2"/>
        </w:rPr>
        <w:t> </w:t>
      </w:r>
      <w:r>
        <w:rPr/>
        <w:t>How do</w:t>
      </w:r>
      <w:r>
        <w:rPr>
          <w:spacing w:val="-3"/>
        </w:rPr>
        <w:t> </w:t>
      </w:r>
      <w:r>
        <w:rPr/>
        <w:t>they</w:t>
      </w:r>
      <w:r>
        <w:rPr>
          <w:spacing w:val="-1"/>
        </w:rPr>
        <w:t> </w:t>
      </w:r>
      <w:r>
        <w:rPr/>
        <w:t>appeal</w:t>
      </w:r>
      <w:r>
        <w:rPr>
          <w:spacing w:val="-3"/>
        </w:rPr>
        <w:t> </w:t>
      </w:r>
      <w:r>
        <w:rPr/>
        <w:t>to readers</w:t>
      </w:r>
      <w:r>
        <w:rPr>
          <w:spacing w:val="-3"/>
        </w:rPr>
        <w:t> </w:t>
      </w:r>
      <w:r>
        <w:rPr/>
        <w:t>– reflect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aspirations?</w:t>
      </w:r>
      <w:r>
        <w:rPr>
          <w:spacing w:val="-1"/>
        </w:rPr>
        <w:t> </w:t>
      </w:r>
      <w:r>
        <w:rPr/>
        <w:t>How</w:t>
      </w:r>
      <w:r>
        <w:rPr>
          <w:spacing w:val="-3"/>
        </w:rPr>
        <w:t> </w:t>
      </w:r>
      <w:r>
        <w:rPr/>
        <w:t>would</w:t>
      </w:r>
    </w:p>
    <w:p>
      <w:pPr>
        <w:pStyle w:val="BodyText"/>
        <w:spacing w:before="1"/>
        <w:ind w:left="111"/>
      </w:pPr>
      <w:r>
        <w:rPr/>
        <w:t>the</w:t>
      </w:r>
      <w:r>
        <w:rPr>
          <w:spacing w:val="-1"/>
        </w:rPr>
        <w:t> </w:t>
      </w:r>
      <w:r>
        <w:rPr/>
        <w:t>audience</w:t>
      </w:r>
      <w:r>
        <w:rPr>
          <w:spacing w:val="-2"/>
        </w:rPr>
        <w:t> </w:t>
      </w:r>
      <w:r>
        <w:rPr/>
        <w:t>‘read’</w:t>
      </w:r>
      <w:r>
        <w:rPr>
          <w:spacing w:val="-2"/>
        </w:rPr>
        <w:t> </w:t>
      </w:r>
      <w:r>
        <w:rPr/>
        <w:t>these images?</w:t>
      </w:r>
    </w:p>
    <w:p>
      <w:pPr>
        <w:spacing w:line="240" w:lineRule="auto" w:before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111" w:right="113"/>
      </w:pPr>
      <w:r>
        <w:rPr/>
        <w:t>Who is the </w:t>
      </w:r>
      <w:r>
        <w:rPr>
          <w:color w:val="FF0000"/>
        </w:rPr>
        <w:t>target audience </w:t>
      </w:r>
      <w:r>
        <w:rPr/>
        <w:t>and how is this target audience being appealed to? Tactics used to appeal to audiences may include use of stars, colours,</w:t>
      </w:r>
      <w:r>
        <w:rPr>
          <w:spacing w:val="-47"/>
        </w:rPr>
        <w:t> </w:t>
      </w:r>
      <w:r>
        <w:rPr/>
        <w:t>offers?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words?</w:t>
      </w:r>
    </w:p>
    <w:sectPr>
      <w:type w:val="continuous"/>
      <w:pgSz w:w="23820" w:h="16840" w:orient="landscape"/>
      <w:pgMar w:top="700" w:bottom="280" w:left="760" w:right="1480"/>
      <w:cols w:num="2" w:equalWidth="0">
        <w:col w:w="7035" w:space="1045"/>
        <w:col w:w="13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sz w:val="22"/>
      <w:szCs w:val="22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2021-05-05T13:23:52Z</dcterms:created>
  <dcterms:modified xsi:type="dcterms:W3CDTF">2021-05-05T13:23:52Z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2021-05-05T00:00:00Z</vt:filetime>
  </property>
</Properties>
</file>