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AD8" w:rsidRDefault="00B71B0C" w:rsidP="00043AD8">
      <w:pPr>
        <w:autoSpaceDE w:val="0"/>
        <w:autoSpaceDN w:val="0"/>
        <w:adjustRightInd w:val="0"/>
        <w:spacing w:after="0" w:line="240" w:lineRule="auto"/>
        <w:rPr>
          <w:rFonts w:ascii="CalvertMTStd-Bold" w:hAnsi="CalvertMTStd-Bold" w:cs="CalvertMTStd-Bold"/>
          <w:b/>
          <w:bCs/>
          <w:color w:val="1F3826"/>
          <w:sz w:val="36"/>
          <w:szCs w:val="36"/>
        </w:rPr>
      </w:pPr>
      <w:r>
        <w:rPr>
          <w:noProof/>
          <w:lang w:eastAsia="en-GB"/>
        </w:rPr>
        <w:drawing>
          <wp:anchor distT="0" distB="0" distL="114300" distR="114300" simplePos="0" relativeHeight="251658240" behindDoc="1" locked="0" layoutInCell="1" allowOverlap="1">
            <wp:simplePos x="0" y="0"/>
            <wp:positionH relativeFrom="column">
              <wp:posOffset>3857625</wp:posOffset>
            </wp:positionH>
            <wp:positionV relativeFrom="paragraph">
              <wp:posOffset>209550</wp:posOffset>
            </wp:positionV>
            <wp:extent cx="2619375" cy="1571625"/>
            <wp:effectExtent l="0" t="0" r="9525" b="9525"/>
            <wp:wrapTight wrapText="bothSides">
              <wp:wrapPolygon edited="0">
                <wp:start x="0" y="0"/>
                <wp:lineTo x="0" y="21469"/>
                <wp:lineTo x="21521" y="21469"/>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19375" cy="1571625"/>
                    </a:xfrm>
                    <a:prstGeom prst="rect">
                      <a:avLst/>
                    </a:prstGeom>
                  </pic:spPr>
                </pic:pic>
              </a:graphicData>
            </a:graphic>
            <wp14:sizeRelH relativeFrom="page">
              <wp14:pctWidth>0</wp14:pctWidth>
            </wp14:sizeRelH>
            <wp14:sizeRelV relativeFrom="page">
              <wp14:pctHeight>0</wp14:pctHeight>
            </wp14:sizeRelV>
          </wp:anchor>
        </w:drawing>
      </w:r>
      <w:r w:rsidR="00043AD8">
        <w:rPr>
          <w:rFonts w:ascii="CalvertMTStd-Bold" w:hAnsi="CalvertMTStd-Bold" w:cs="CalvertMTStd-Bold"/>
          <w:b/>
          <w:bCs/>
          <w:color w:val="1F3826"/>
          <w:sz w:val="36"/>
          <w:szCs w:val="36"/>
        </w:rPr>
        <w:t>Deep water coral reefs</w:t>
      </w:r>
    </w:p>
    <w:p w:rsidR="00043AD8" w:rsidRDefault="00043AD8" w:rsidP="00043AD8">
      <w:pPr>
        <w:autoSpaceDE w:val="0"/>
        <w:autoSpaceDN w:val="0"/>
        <w:adjustRightInd w:val="0"/>
        <w:spacing w:after="0" w:line="240" w:lineRule="auto"/>
        <w:rPr>
          <w:rFonts w:ascii="MyriadPro-Light" w:hAnsi="MyriadPro-Light" w:cs="MyriadPro-Light"/>
          <w:color w:val="000000"/>
          <w:sz w:val="20"/>
          <w:szCs w:val="20"/>
        </w:rPr>
      </w:pPr>
    </w:p>
    <w:p w:rsidR="00043AD8" w:rsidRPr="00043AD8" w:rsidRDefault="00043AD8" w:rsidP="00043AD8">
      <w:pPr>
        <w:autoSpaceDE w:val="0"/>
        <w:autoSpaceDN w:val="0"/>
        <w:adjustRightInd w:val="0"/>
        <w:spacing w:after="0" w:line="240" w:lineRule="auto"/>
        <w:rPr>
          <w:rFonts w:cs="MyriadPro-Light"/>
          <w:color w:val="000000"/>
          <w:sz w:val="28"/>
          <w:szCs w:val="28"/>
        </w:rPr>
      </w:pPr>
      <w:r w:rsidRPr="00043AD8">
        <w:rPr>
          <w:rFonts w:cs="MyriadPro-Light"/>
          <w:color w:val="000000"/>
          <w:sz w:val="28"/>
          <w:szCs w:val="28"/>
        </w:rPr>
        <w:t>These are coral reefs that are found in water where sunlight does not reach them. They</w:t>
      </w:r>
      <w:r>
        <w:rPr>
          <w:rFonts w:cs="MyriadPro-Light"/>
          <w:color w:val="000000"/>
          <w:sz w:val="28"/>
          <w:szCs w:val="28"/>
        </w:rPr>
        <w:t xml:space="preserve"> </w:t>
      </w:r>
      <w:r w:rsidRPr="00043AD8">
        <w:rPr>
          <w:rFonts w:cs="MyriadPro-Light"/>
          <w:color w:val="000000"/>
          <w:sz w:val="28"/>
          <w:szCs w:val="28"/>
        </w:rPr>
        <w:t>are also called cold water coral reefs. Neither name is perfect as some are found in shallow</w:t>
      </w:r>
      <w:r>
        <w:rPr>
          <w:rFonts w:cs="MyriadPro-Light"/>
          <w:color w:val="000000"/>
          <w:sz w:val="28"/>
          <w:szCs w:val="28"/>
        </w:rPr>
        <w:t xml:space="preserve"> </w:t>
      </w:r>
      <w:r w:rsidRPr="00043AD8">
        <w:rPr>
          <w:rFonts w:cs="MyriadPro-Light"/>
          <w:color w:val="000000"/>
          <w:sz w:val="28"/>
          <w:szCs w:val="28"/>
        </w:rPr>
        <w:t>water while others are found where the water is relatively warm. The common feature is</w:t>
      </w:r>
      <w:r>
        <w:rPr>
          <w:rFonts w:cs="MyriadPro-Light"/>
          <w:color w:val="000000"/>
          <w:sz w:val="28"/>
          <w:szCs w:val="28"/>
        </w:rPr>
        <w:t xml:space="preserve"> </w:t>
      </w:r>
      <w:r w:rsidRPr="00043AD8">
        <w:rPr>
          <w:rFonts w:cs="MyriadPro-Light"/>
          <w:color w:val="000000"/>
          <w:sz w:val="28"/>
          <w:szCs w:val="28"/>
        </w:rPr>
        <w:t>the lack of sunlight to support photosynthetic algae.</w:t>
      </w:r>
    </w:p>
    <w:p w:rsidR="00043AD8" w:rsidRPr="00043AD8" w:rsidRDefault="00043AD8" w:rsidP="00043AD8">
      <w:pPr>
        <w:autoSpaceDE w:val="0"/>
        <w:autoSpaceDN w:val="0"/>
        <w:adjustRightInd w:val="0"/>
        <w:spacing w:after="0" w:line="240" w:lineRule="auto"/>
        <w:rPr>
          <w:rFonts w:cs="MyriadPro-Bold"/>
          <w:b/>
          <w:bCs/>
          <w:color w:val="DF4500"/>
          <w:sz w:val="28"/>
          <w:szCs w:val="28"/>
        </w:rPr>
      </w:pPr>
    </w:p>
    <w:p w:rsidR="00043AD8" w:rsidRPr="00043AD8" w:rsidRDefault="00B71B0C" w:rsidP="00043AD8">
      <w:pPr>
        <w:autoSpaceDE w:val="0"/>
        <w:autoSpaceDN w:val="0"/>
        <w:adjustRightInd w:val="0"/>
        <w:spacing w:after="0" w:line="240" w:lineRule="auto"/>
        <w:rPr>
          <w:rFonts w:cs="MyriadPro-Bold"/>
          <w:b/>
          <w:bCs/>
          <w:color w:val="DF4500"/>
          <w:sz w:val="28"/>
          <w:szCs w:val="28"/>
        </w:rPr>
      </w:pPr>
      <w:r>
        <w:rPr>
          <w:noProof/>
          <w:lang w:eastAsia="en-GB"/>
        </w:rPr>
        <w:drawing>
          <wp:anchor distT="0" distB="0" distL="114300" distR="114300" simplePos="0" relativeHeight="251659264" behindDoc="1" locked="0" layoutInCell="1" allowOverlap="1">
            <wp:simplePos x="0" y="0"/>
            <wp:positionH relativeFrom="page">
              <wp:align>right</wp:align>
            </wp:positionH>
            <wp:positionV relativeFrom="paragraph">
              <wp:posOffset>7620</wp:posOffset>
            </wp:positionV>
            <wp:extent cx="2781300" cy="1828165"/>
            <wp:effectExtent l="0" t="0" r="0" b="635"/>
            <wp:wrapTight wrapText="bothSides">
              <wp:wrapPolygon edited="0">
                <wp:start x="0" y="0"/>
                <wp:lineTo x="0" y="21382"/>
                <wp:lineTo x="21452" y="21382"/>
                <wp:lineTo x="214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81300" cy="1828165"/>
                    </a:xfrm>
                    <a:prstGeom prst="rect">
                      <a:avLst/>
                    </a:prstGeom>
                  </pic:spPr>
                </pic:pic>
              </a:graphicData>
            </a:graphic>
            <wp14:sizeRelH relativeFrom="page">
              <wp14:pctWidth>0</wp14:pctWidth>
            </wp14:sizeRelH>
            <wp14:sizeRelV relativeFrom="page">
              <wp14:pctHeight>0</wp14:pctHeight>
            </wp14:sizeRelV>
          </wp:anchor>
        </w:drawing>
      </w:r>
      <w:r w:rsidR="00043AD8" w:rsidRPr="00043AD8">
        <w:rPr>
          <w:rFonts w:cs="MyriadPro-Bold"/>
          <w:b/>
          <w:bCs/>
          <w:color w:val="DF4500"/>
          <w:sz w:val="28"/>
          <w:szCs w:val="28"/>
        </w:rPr>
        <w:t>Ecological features</w:t>
      </w:r>
    </w:p>
    <w:p w:rsidR="00043AD8" w:rsidRPr="00043AD8" w:rsidRDefault="00043AD8" w:rsidP="00043AD8">
      <w:pPr>
        <w:autoSpaceDE w:val="0"/>
        <w:autoSpaceDN w:val="0"/>
        <w:adjustRightInd w:val="0"/>
        <w:spacing w:after="0" w:line="240" w:lineRule="auto"/>
        <w:rPr>
          <w:rFonts w:cs="MyriadPro-Light"/>
          <w:color w:val="000000"/>
          <w:sz w:val="28"/>
          <w:szCs w:val="28"/>
        </w:rPr>
      </w:pPr>
      <w:r w:rsidRPr="00043AD8">
        <w:rPr>
          <w:rFonts w:cs="MyriadPro-Light"/>
          <w:color w:val="000000"/>
          <w:sz w:val="28"/>
          <w:szCs w:val="28"/>
        </w:rPr>
        <w:t>The coral polyps that form deep water coral reefs do not have the symbiotic</w:t>
      </w:r>
    </w:p>
    <w:p w:rsidR="00FC1E9B" w:rsidRDefault="00043AD8" w:rsidP="00B71B0C">
      <w:pPr>
        <w:autoSpaceDE w:val="0"/>
        <w:autoSpaceDN w:val="0"/>
        <w:adjustRightInd w:val="0"/>
        <w:spacing w:after="0" w:line="240" w:lineRule="auto"/>
        <w:rPr>
          <w:rFonts w:cs="MyriadPro-Light"/>
          <w:color w:val="000000"/>
          <w:sz w:val="28"/>
          <w:szCs w:val="28"/>
        </w:rPr>
      </w:pPr>
      <w:r w:rsidRPr="00043AD8">
        <w:rPr>
          <w:rFonts w:cs="MyriadPro-Light"/>
          <w:color w:val="000000"/>
          <w:sz w:val="28"/>
          <w:szCs w:val="28"/>
        </w:rPr>
        <w:t>photosynthetic algae that are found in tropical coral reefs so they have much</w:t>
      </w:r>
      <w:r w:rsidR="00B71B0C">
        <w:rPr>
          <w:rFonts w:cs="MyriadPro-Light"/>
          <w:color w:val="000000"/>
          <w:sz w:val="28"/>
          <w:szCs w:val="28"/>
        </w:rPr>
        <w:t xml:space="preserve"> </w:t>
      </w:r>
      <w:r w:rsidRPr="00043AD8">
        <w:rPr>
          <w:rFonts w:cs="MyriadPro-Light"/>
          <w:color w:val="000000"/>
          <w:sz w:val="28"/>
          <w:szCs w:val="28"/>
        </w:rPr>
        <w:t>less food energy available and grow much more slowly than shallow-water</w:t>
      </w:r>
      <w:r w:rsidR="00B71B0C">
        <w:rPr>
          <w:rFonts w:cs="MyriadPro-Light"/>
          <w:color w:val="000000"/>
          <w:sz w:val="28"/>
          <w:szCs w:val="28"/>
        </w:rPr>
        <w:t xml:space="preserve"> </w:t>
      </w:r>
      <w:r w:rsidRPr="00043AD8">
        <w:rPr>
          <w:rFonts w:cs="MyriadPro-Light"/>
          <w:color w:val="000000"/>
          <w:sz w:val="28"/>
          <w:szCs w:val="28"/>
        </w:rPr>
        <w:t>tropical coral reefs.</w:t>
      </w:r>
    </w:p>
    <w:p w:rsidR="00043AD8" w:rsidRPr="00043AD8" w:rsidRDefault="00043AD8" w:rsidP="00043AD8">
      <w:pPr>
        <w:autoSpaceDE w:val="0"/>
        <w:autoSpaceDN w:val="0"/>
        <w:adjustRightInd w:val="0"/>
        <w:spacing w:after="0" w:line="240" w:lineRule="auto"/>
        <w:rPr>
          <w:rFonts w:cs="MyriadPro-Light"/>
          <w:color w:val="000000"/>
          <w:sz w:val="28"/>
          <w:szCs w:val="28"/>
        </w:rPr>
      </w:pPr>
      <w:r w:rsidRPr="00043AD8">
        <w:rPr>
          <w:rFonts w:cs="MyriadPro-Light"/>
          <w:sz w:val="28"/>
          <w:szCs w:val="28"/>
        </w:rPr>
        <w:t>The slow rate of deep water coral growth means that reefs recover much more slowly from damage than tropical coral reefs.</w:t>
      </w:r>
    </w:p>
    <w:p w:rsidR="00043AD8" w:rsidRDefault="00B71B0C" w:rsidP="00043AD8">
      <w:pPr>
        <w:rPr>
          <w:sz w:val="28"/>
          <w:szCs w:val="28"/>
        </w:rPr>
      </w:pPr>
      <w:r>
        <w:rPr>
          <w:noProof/>
          <w:lang w:eastAsia="en-GB"/>
        </w:rPr>
        <w:drawing>
          <wp:anchor distT="0" distB="0" distL="114300" distR="114300" simplePos="0" relativeHeight="251660288" behindDoc="1" locked="0" layoutInCell="1" allowOverlap="1">
            <wp:simplePos x="0" y="0"/>
            <wp:positionH relativeFrom="margin">
              <wp:posOffset>4218940</wp:posOffset>
            </wp:positionH>
            <wp:positionV relativeFrom="paragraph">
              <wp:posOffset>98425</wp:posOffset>
            </wp:positionV>
            <wp:extent cx="2047875" cy="1651000"/>
            <wp:effectExtent l="0" t="0" r="9525" b="6350"/>
            <wp:wrapTight wrapText="bothSides">
              <wp:wrapPolygon edited="0">
                <wp:start x="0" y="0"/>
                <wp:lineTo x="0" y="21434"/>
                <wp:lineTo x="21500" y="21434"/>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47875" cy="1651000"/>
                    </a:xfrm>
                    <a:prstGeom prst="rect">
                      <a:avLst/>
                    </a:prstGeom>
                  </pic:spPr>
                </pic:pic>
              </a:graphicData>
            </a:graphic>
            <wp14:sizeRelH relativeFrom="page">
              <wp14:pctWidth>0</wp14:pctWidth>
            </wp14:sizeRelH>
            <wp14:sizeRelV relativeFrom="page">
              <wp14:pctHeight>0</wp14:pctHeight>
            </wp14:sizeRelV>
          </wp:anchor>
        </w:drawing>
      </w:r>
    </w:p>
    <w:p w:rsidR="00043AD8" w:rsidRDefault="00043AD8" w:rsidP="00043AD8">
      <w:pPr>
        <w:autoSpaceDE w:val="0"/>
        <w:autoSpaceDN w:val="0"/>
        <w:adjustRightInd w:val="0"/>
        <w:spacing w:after="0" w:line="240" w:lineRule="auto"/>
        <w:rPr>
          <w:rFonts w:ascii="MyriadPro-Bold" w:hAnsi="MyriadPro-Bold" w:cs="MyriadPro-Bold"/>
          <w:b/>
          <w:bCs/>
          <w:color w:val="DF4500"/>
          <w:sz w:val="24"/>
          <w:szCs w:val="24"/>
        </w:rPr>
      </w:pPr>
      <w:r>
        <w:rPr>
          <w:rFonts w:ascii="MyriadPro-Bold" w:hAnsi="MyriadPro-Bold" w:cs="MyriadPro-Bold"/>
          <w:b/>
          <w:bCs/>
          <w:color w:val="DF4500"/>
          <w:sz w:val="24"/>
          <w:szCs w:val="24"/>
        </w:rPr>
        <w:t>The importance of deep water coral reefs</w:t>
      </w:r>
    </w:p>
    <w:p w:rsidR="00043AD8" w:rsidRDefault="00043AD8" w:rsidP="00043AD8">
      <w:pPr>
        <w:autoSpaceDE w:val="0"/>
        <w:autoSpaceDN w:val="0"/>
        <w:adjustRightInd w:val="0"/>
        <w:spacing w:after="0" w:line="240" w:lineRule="auto"/>
        <w:rPr>
          <w:rFonts w:ascii="MyriadPro-Light" w:hAnsi="MyriadPro-Light" w:cs="MyriadPro-Light"/>
          <w:color w:val="000000"/>
          <w:sz w:val="20"/>
          <w:szCs w:val="20"/>
        </w:rPr>
      </w:pPr>
    </w:p>
    <w:p w:rsidR="00043AD8" w:rsidRDefault="00043AD8" w:rsidP="00043AD8">
      <w:pPr>
        <w:autoSpaceDE w:val="0"/>
        <w:autoSpaceDN w:val="0"/>
        <w:adjustRightInd w:val="0"/>
        <w:spacing w:after="0" w:line="240" w:lineRule="auto"/>
        <w:rPr>
          <w:rFonts w:cs="MyriadPro-Light"/>
          <w:color w:val="000000"/>
          <w:sz w:val="28"/>
          <w:szCs w:val="28"/>
        </w:rPr>
      </w:pPr>
      <w:r w:rsidRPr="00043AD8">
        <w:rPr>
          <w:rFonts w:cs="MyriadPro-Light"/>
          <w:color w:val="000000"/>
          <w:sz w:val="28"/>
          <w:szCs w:val="28"/>
        </w:rPr>
        <w:t>Deep water coral reefs have only been discovered since the 1970s, with many being found since 2010, so there has been little time for research into their importance, their ecological roles, or the resources they may contain.</w:t>
      </w:r>
    </w:p>
    <w:p w:rsidR="00043AD8" w:rsidRDefault="00043AD8" w:rsidP="00043AD8">
      <w:pPr>
        <w:autoSpaceDE w:val="0"/>
        <w:autoSpaceDN w:val="0"/>
        <w:adjustRightInd w:val="0"/>
        <w:spacing w:after="0" w:line="240" w:lineRule="auto"/>
        <w:rPr>
          <w:rFonts w:cs="MyriadPro-Light"/>
          <w:color w:val="000000"/>
          <w:sz w:val="28"/>
          <w:szCs w:val="28"/>
        </w:rPr>
      </w:pPr>
    </w:p>
    <w:p w:rsidR="00043AD8" w:rsidRDefault="00B71B0C" w:rsidP="00043AD8">
      <w:pPr>
        <w:autoSpaceDE w:val="0"/>
        <w:autoSpaceDN w:val="0"/>
        <w:adjustRightInd w:val="0"/>
        <w:spacing w:after="0" w:line="240" w:lineRule="auto"/>
        <w:rPr>
          <w:rFonts w:cs="MyriadPro-Light"/>
          <w:color w:val="000000"/>
          <w:sz w:val="28"/>
          <w:szCs w:val="28"/>
        </w:rPr>
      </w:pPr>
      <w:r>
        <w:rPr>
          <w:noProof/>
          <w:lang w:eastAsia="en-GB"/>
        </w:rPr>
        <w:drawing>
          <wp:anchor distT="0" distB="0" distL="114300" distR="114300" simplePos="0" relativeHeight="251661312" behindDoc="1" locked="0" layoutInCell="1" allowOverlap="1">
            <wp:simplePos x="0" y="0"/>
            <wp:positionH relativeFrom="column">
              <wp:posOffset>3876675</wp:posOffset>
            </wp:positionH>
            <wp:positionV relativeFrom="paragraph">
              <wp:posOffset>129540</wp:posOffset>
            </wp:positionV>
            <wp:extent cx="2419350" cy="1533525"/>
            <wp:effectExtent l="0" t="0" r="0" b="9525"/>
            <wp:wrapTight wrapText="bothSides">
              <wp:wrapPolygon edited="0">
                <wp:start x="0" y="0"/>
                <wp:lineTo x="0" y="21466"/>
                <wp:lineTo x="21430" y="21466"/>
                <wp:lineTo x="214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19350" cy="1533525"/>
                    </a:xfrm>
                    <a:prstGeom prst="rect">
                      <a:avLst/>
                    </a:prstGeom>
                  </pic:spPr>
                </pic:pic>
              </a:graphicData>
            </a:graphic>
            <wp14:sizeRelH relativeFrom="page">
              <wp14:pctWidth>0</wp14:pctWidth>
            </wp14:sizeRelH>
            <wp14:sizeRelV relativeFrom="page">
              <wp14:pctHeight>0</wp14:pctHeight>
            </wp14:sizeRelV>
          </wp:anchor>
        </w:drawing>
      </w:r>
      <w:r w:rsidR="00043AD8" w:rsidRPr="00043AD8">
        <w:rPr>
          <w:rFonts w:cs="MyriadPro-Light"/>
          <w:color w:val="000000"/>
          <w:sz w:val="28"/>
          <w:szCs w:val="28"/>
        </w:rPr>
        <w:t xml:space="preserve">Deep water coral reefs often support a large biomass of fish but these are often slow-growing species with a low reproductive rate so it is easy to over-exploit the populations. </w:t>
      </w:r>
    </w:p>
    <w:p w:rsidR="00043AD8" w:rsidRPr="00043AD8" w:rsidRDefault="00043AD8" w:rsidP="00043AD8">
      <w:pPr>
        <w:autoSpaceDE w:val="0"/>
        <w:autoSpaceDN w:val="0"/>
        <w:adjustRightInd w:val="0"/>
        <w:spacing w:after="0" w:line="240" w:lineRule="auto"/>
        <w:rPr>
          <w:rFonts w:cs="MyriadPro-Light"/>
          <w:color w:val="000000"/>
          <w:sz w:val="28"/>
          <w:szCs w:val="28"/>
        </w:rPr>
      </w:pPr>
      <w:r w:rsidRPr="00043AD8">
        <w:rPr>
          <w:rFonts w:cs="MyriadPro-Light"/>
          <w:color w:val="000000"/>
          <w:sz w:val="28"/>
          <w:szCs w:val="28"/>
        </w:rPr>
        <w:t>The</w:t>
      </w:r>
      <w:r w:rsidR="00B71B0C" w:rsidRPr="00B71B0C">
        <w:t xml:space="preserve"> </w:t>
      </w:r>
      <w:r w:rsidR="00B71B0C" w:rsidRPr="00B71B0C">
        <w:rPr>
          <w:rFonts w:cs="MyriadPro-Light"/>
          <w:color w:val="000000"/>
          <w:sz w:val="28"/>
          <w:szCs w:val="28"/>
        </w:rPr>
        <w:t>Roundnose Grenadier</w:t>
      </w:r>
      <w:r w:rsidRPr="00043AD8">
        <w:rPr>
          <w:rFonts w:cs="MyriadPro-Light"/>
          <w:color w:val="000000"/>
          <w:sz w:val="28"/>
          <w:szCs w:val="28"/>
        </w:rPr>
        <w:t xml:space="preserve"> , Blue Whiting, and Orange Roughy are deep water species that have been commercially fished.</w:t>
      </w:r>
      <w:r w:rsidR="00B71B0C" w:rsidRPr="00B71B0C">
        <w:rPr>
          <w:noProof/>
          <w:lang w:eastAsia="en-GB"/>
        </w:rPr>
        <w:t xml:space="preserve"> </w:t>
      </w:r>
    </w:p>
    <w:p w:rsidR="00043AD8" w:rsidRDefault="00043AD8" w:rsidP="00043AD8">
      <w:pPr>
        <w:autoSpaceDE w:val="0"/>
        <w:autoSpaceDN w:val="0"/>
        <w:adjustRightInd w:val="0"/>
        <w:spacing w:after="0" w:line="240" w:lineRule="auto"/>
        <w:rPr>
          <w:rFonts w:cs="MyriadPro-Light"/>
          <w:color w:val="000000"/>
          <w:sz w:val="28"/>
          <w:szCs w:val="28"/>
        </w:rPr>
      </w:pPr>
      <w:r w:rsidRPr="00043AD8">
        <w:rPr>
          <w:rFonts w:cs="MyriadPro-Light"/>
          <w:color w:val="000000"/>
          <w:sz w:val="28"/>
          <w:szCs w:val="28"/>
        </w:rPr>
        <w:t>The Orange Roughy was not exploited on a large commercial scale until 1980 but, by 1990,</w:t>
      </w:r>
      <w:r>
        <w:rPr>
          <w:rFonts w:cs="MyriadPro-Light"/>
          <w:color w:val="000000"/>
          <w:sz w:val="28"/>
          <w:szCs w:val="28"/>
        </w:rPr>
        <w:t xml:space="preserve"> </w:t>
      </w:r>
      <w:r w:rsidRPr="00043AD8">
        <w:rPr>
          <w:rFonts w:cs="MyriadPro-Light"/>
          <w:color w:val="000000"/>
          <w:sz w:val="28"/>
          <w:szCs w:val="28"/>
        </w:rPr>
        <w:t>the global catch was declining because the population had been over-exploited. Fishing</w:t>
      </w:r>
      <w:r>
        <w:rPr>
          <w:rFonts w:cs="MyriadPro-Light"/>
          <w:color w:val="000000"/>
          <w:sz w:val="28"/>
          <w:szCs w:val="28"/>
        </w:rPr>
        <w:t xml:space="preserve"> </w:t>
      </w:r>
      <w:r w:rsidRPr="00043AD8">
        <w:rPr>
          <w:rFonts w:cs="MyriadPro-Light"/>
          <w:color w:val="000000"/>
          <w:sz w:val="28"/>
          <w:szCs w:val="28"/>
        </w:rPr>
        <w:t>of some populations has been banned in an attempt to</w:t>
      </w:r>
      <w:r w:rsidR="00B71B0C">
        <w:rPr>
          <w:rFonts w:cs="MyriadPro-Light"/>
          <w:color w:val="000000"/>
          <w:sz w:val="28"/>
          <w:szCs w:val="28"/>
        </w:rPr>
        <w:t xml:space="preserve"> </w:t>
      </w:r>
      <w:r w:rsidRPr="00043AD8">
        <w:rPr>
          <w:rFonts w:cs="MyriadPro-Light"/>
          <w:color w:val="000000"/>
          <w:sz w:val="28"/>
          <w:szCs w:val="28"/>
        </w:rPr>
        <w:t>let them recover.</w:t>
      </w:r>
    </w:p>
    <w:p w:rsidR="00043AD8" w:rsidRDefault="00043AD8" w:rsidP="00043AD8">
      <w:pPr>
        <w:autoSpaceDE w:val="0"/>
        <w:autoSpaceDN w:val="0"/>
        <w:adjustRightInd w:val="0"/>
        <w:spacing w:after="0" w:line="240" w:lineRule="auto"/>
        <w:rPr>
          <w:rFonts w:cs="MyriadPro-Light"/>
          <w:color w:val="000000"/>
          <w:sz w:val="28"/>
          <w:szCs w:val="28"/>
        </w:rPr>
      </w:pPr>
      <w:bookmarkStart w:id="0" w:name="_GoBack"/>
    </w:p>
    <w:bookmarkEnd w:id="0"/>
    <w:p w:rsidR="00043AD8" w:rsidRDefault="00043AD8" w:rsidP="00B71B0C">
      <w:pPr>
        <w:spacing w:line="480" w:lineRule="auto"/>
        <w:rPr>
          <w:sz w:val="28"/>
          <w:szCs w:val="28"/>
        </w:rPr>
      </w:pPr>
      <w:r>
        <w:rPr>
          <w:sz w:val="28"/>
          <w:szCs w:val="28"/>
        </w:rPr>
        <w:lastRenderedPageBreak/>
        <w:t>What are the threats to Deep water coral reefs?</w:t>
      </w:r>
    </w:p>
    <w:p w:rsidR="00043AD8" w:rsidRDefault="00043AD8" w:rsidP="00B71B0C">
      <w:pPr>
        <w:spacing w:line="48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3AD8" w:rsidRDefault="00043AD8" w:rsidP="00B71B0C">
      <w:pPr>
        <w:spacing w:line="480" w:lineRule="auto"/>
        <w:rPr>
          <w:sz w:val="28"/>
          <w:szCs w:val="28"/>
        </w:rPr>
      </w:pPr>
      <w:r>
        <w:rPr>
          <w:sz w:val="28"/>
          <w:szCs w:val="28"/>
        </w:rPr>
        <w:t>How are Deep water coral reefs being conserved?</w:t>
      </w:r>
    </w:p>
    <w:p w:rsidR="00043AD8" w:rsidRPr="00043AD8" w:rsidRDefault="00043AD8" w:rsidP="00B71B0C">
      <w:pPr>
        <w:spacing w:line="48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43AD8" w:rsidRPr="00043AD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F5B" w:rsidRDefault="00546F5B" w:rsidP="005C229B">
      <w:pPr>
        <w:spacing w:after="0" w:line="240" w:lineRule="auto"/>
      </w:pPr>
      <w:r>
        <w:separator/>
      </w:r>
    </w:p>
  </w:endnote>
  <w:endnote w:type="continuationSeparator" w:id="0">
    <w:p w:rsidR="00546F5B" w:rsidRDefault="00546F5B" w:rsidP="005C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vertMTStd-Bold">
    <w:panose1 w:val="00000000000000000000"/>
    <w:charset w:val="00"/>
    <w:family w:val="roman"/>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134290"/>
      <w:docPartObj>
        <w:docPartGallery w:val="Page Numbers (Bottom of Page)"/>
        <w:docPartUnique/>
      </w:docPartObj>
    </w:sdtPr>
    <w:sdtEndPr>
      <w:rPr>
        <w:noProof/>
      </w:rPr>
    </w:sdtEndPr>
    <w:sdtContent>
      <w:p w:rsidR="00546F5B" w:rsidRDefault="00546F5B">
        <w:pPr>
          <w:pStyle w:val="Footer"/>
          <w:jc w:val="right"/>
        </w:pPr>
        <w:r>
          <w:fldChar w:fldCharType="begin"/>
        </w:r>
        <w:r>
          <w:instrText xml:space="preserve"> PAGE   \* MERGEFORMAT </w:instrText>
        </w:r>
        <w:r>
          <w:fldChar w:fldCharType="separate"/>
        </w:r>
        <w:r w:rsidR="00B71B0C">
          <w:rPr>
            <w:noProof/>
          </w:rPr>
          <w:t>2</w:t>
        </w:r>
        <w:r>
          <w:rPr>
            <w:noProof/>
          </w:rPr>
          <w:fldChar w:fldCharType="end"/>
        </w:r>
      </w:p>
    </w:sdtContent>
  </w:sdt>
  <w:p w:rsidR="00546F5B" w:rsidRDefault="00546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F5B" w:rsidRDefault="00546F5B" w:rsidP="005C229B">
      <w:pPr>
        <w:spacing w:after="0" w:line="240" w:lineRule="auto"/>
      </w:pPr>
      <w:r>
        <w:separator/>
      </w:r>
    </w:p>
  </w:footnote>
  <w:footnote w:type="continuationSeparator" w:id="0">
    <w:p w:rsidR="00546F5B" w:rsidRDefault="00546F5B" w:rsidP="005C2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67A11"/>
    <w:multiLevelType w:val="hybridMultilevel"/>
    <w:tmpl w:val="46BE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005193"/>
    <w:multiLevelType w:val="hybridMultilevel"/>
    <w:tmpl w:val="6C78A672"/>
    <w:lvl w:ilvl="0" w:tplc="E8802F7A">
      <w:start w:val="1"/>
      <w:numFmt w:val="bullet"/>
      <w:lvlText w:val="•"/>
      <w:lvlJc w:val="left"/>
      <w:pPr>
        <w:tabs>
          <w:tab w:val="num" w:pos="720"/>
        </w:tabs>
        <w:ind w:left="720" w:hanging="360"/>
      </w:pPr>
      <w:rPr>
        <w:rFonts w:ascii="Arial" w:hAnsi="Arial" w:hint="default"/>
      </w:rPr>
    </w:lvl>
    <w:lvl w:ilvl="1" w:tplc="DCAE98C8" w:tentative="1">
      <w:start w:val="1"/>
      <w:numFmt w:val="bullet"/>
      <w:lvlText w:val="•"/>
      <w:lvlJc w:val="left"/>
      <w:pPr>
        <w:tabs>
          <w:tab w:val="num" w:pos="1440"/>
        </w:tabs>
        <w:ind w:left="1440" w:hanging="360"/>
      </w:pPr>
      <w:rPr>
        <w:rFonts w:ascii="Arial" w:hAnsi="Arial" w:hint="default"/>
      </w:rPr>
    </w:lvl>
    <w:lvl w:ilvl="2" w:tplc="95BAAE42" w:tentative="1">
      <w:start w:val="1"/>
      <w:numFmt w:val="bullet"/>
      <w:lvlText w:val="•"/>
      <w:lvlJc w:val="left"/>
      <w:pPr>
        <w:tabs>
          <w:tab w:val="num" w:pos="2160"/>
        </w:tabs>
        <w:ind w:left="2160" w:hanging="360"/>
      </w:pPr>
      <w:rPr>
        <w:rFonts w:ascii="Arial" w:hAnsi="Arial" w:hint="default"/>
      </w:rPr>
    </w:lvl>
    <w:lvl w:ilvl="3" w:tplc="88C2E2A0" w:tentative="1">
      <w:start w:val="1"/>
      <w:numFmt w:val="bullet"/>
      <w:lvlText w:val="•"/>
      <w:lvlJc w:val="left"/>
      <w:pPr>
        <w:tabs>
          <w:tab w:val="num" w:pos="2880"/>
        </w:tabs>
        <w:ind w:left="2880" w:hanging="360"/>
      </w:pPr>
      <w:rPr>
        <w:rFonts w:ascii="Arial" w:hAnsi="Arial" w:hint="default"/>
      </w:rPr>
    </w:lvl>
    <w:lvl w:ilvl="4" w:tplc="C81C579E" w:tentative="1">
      <w:start w:val="1"/>
      <w:numFmt w:val="bullet"/>
      <w:lvlText w:val="•"/>
      <w:lvlJc w:val="left"/>
      <w:pPr>
        <w:tabs>
          <w:tab w:val="num" w:pos="3600"/>
        </w:tabs>
        <w:ind w:left="3600" w:hanging="360"/>
      </w:pPr>
      <w:rPr>
        <w:rFonts w:ascii="Arial" w:hAnsi="Arial" w:hint="default"/>
      </w:rPr>
    </w:lvl>
    <w:lvl w:ilvl="5" w:tplc="CEB6C6C2" w:tentative="1">
      <w:start w:val="1"/>
      <w:numFmt w:val="bullet"/>
      <w:lvlText w:val="•"/>
      <w:lvlJc w:val="left"/>
      <w:pPr>
        <w:tabs>
          <w:tab w:val="num" w:pos="4320"/>
        </w:tabs>
        <w:ind w:left="4320" w:hanging="360"/>
      </w:pPr>
      <w:rPr>
        <w:rFonts w:ascii="Arial" w:hAnsi="Arial" w:hint="default"/>
      </w:rPr>
    </w:lvl>
    <w:lvl w:ilvl="6" w:tplc="9C04C144" w:tentative="1">
      <w:start w:val="1"/>
      <w:numFmt w:val="bullet"/>
      <w:lvlText w:val="•"/>
      <w:lvlJc w:val="left"/>
      <w:pPr>
        <w:tabs>
          <w:tab w:val="num" w:pos="5040"/>
        </w:tabs>
        <w:ind w:left="5040" w:hanging="360"/>
      </w:pPr>
      <w:rPr>
        <w:rFonts w:ascii="Arial" w:hAnsi="Arial" w:hint="default"/>
      </w:rPr>
    </w:lvl>
    <w:lvl w:ilvl="7" w:tplc="FE443706" w:tentative="1">
      <w:start w:val="1"/>
      <w:numFmt w:val="bullet"/>
      <w:lvlText w:val="•"/>
      <w:lvlJc w:val="left"/>
      <w:pPr>
        <w:tabs>
          <w:tab w:val="num" w:pos="5760"/>
        </w:tabs>
        <w:ind w:left="5760" w:hanging="360"/>
      </w:pPr>
      <w:rPr>
        <w:rFonts w:ascii="Arial" w:hAnsi="Arial" w:hint="default"/>
      </w:rPr>
    </w:lvl>
    <w:lvl w:ilvl="8" w:tplc="6FA6BB3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36"/>
    <w:rsid w:val="00043AD8"/>
    <w:rsid w:val="001412B5"/>
    <w:rsid w:val="00193C36"/>
    <w:rsid w:val="002C23FF"/>
    <w:rsid w:val="00413938"/>
    <w:rsid w:val="00546F5B"/>
    <w:rsid w:val="005C229B"/>
    <w:rsid w:val="005C6E76"/>
    <w:rsid w:val="00705CCB"/>
    <w:rsid w:val="00903586"/>
    <w:rsid w:val="00961236"/>
    <w:rsid w:val="00B71B0C"/>
    <w:rsid w:val="00BE526A"/>
    <w:rsid w:val="00CF59C5"/>
    <w:rsid w:val="00F223AA"/>
    <w:rsid w:val="00FA3CDF"/>
    <w:rsid w:val="00FC1E9B"/>
    <w:rsid w:val="00FF7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CF2C1-6F0A-4B85-BB85-42326E06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29B"/>
    <w:pPr>
      <w:ind w:left="720"/>
      <w:contextualSpacing/>
    </w:pPr>
  </w:style>
  <w:style w:type="paragraph" w:styleId="Header">
    <w:name w:val="header"/>
    <w:basedOn w:val="Normal"/>
    <w:link w:val="HeaderChar"/>
    <w:uiPriority w:val="99"/>
    <w:unhideWhenUsed/>
    <w:rsid w:val="005C2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29B"/>
  </w:style>
  <w:style w:type="paragraph" w:styleId="Footer">
    <w:name w:val="footer"/>
    <w:basedOn w:val="Normal"/>
    <w:link w:val="FooterChar"/>
    <w:uiPriority w:val="99"/>
    <w:unhideWhenUsed/>
    <w:rsid w:val="005C2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29B"/>
  </w:style>
  <w:style w:type="paragraph" w:styleId="BalloonText">
    <w:name w:val="Balloon Text"/>
    <w:basedOn w:val="Normal"/>
    <w:link w:val="BalloonTextChar"/>
    <w:uiPriority w:val="99"/>
    <w:semiHidden/>
    <w:unhideWhenUsed/>
    <w:rsid w:val="00FF7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CC2"/>
    <w:rPr>
      <w:rFonts w:ascii="Segoe UI" w:hAnsi="Segoe UI" w:cs="Segoe UI"/>
      <w:sz w:val="18"/>
      <w:szCs w:val="18"/>
    </w:rPr>
  </w:style>
  <w:style w:type="character" w:styleId="Hyperlink">
    <w:name w:val="Hyperlink"/>
    <w:basedOn w:val="DefaultParagraphFont"/>
    <w:uiPriority w:val="99"/>
    <w:unhideWhenUsed/>
    <w:rsid w:val="00FF7CC2"/>
    <w:rPr>
      <w:color w:val="0563C1" w:themeColor="hyperlink"/>
      <w:u w:val="single"/>
    </w:rPr>
  </w:style>
  <w:style w:type="table" w:styleId="TableGrid">
    <w:name w:val="Table Grid"/>
    <w:basedOn w:val="TableNormal"/>
    <w:uiPriority w:val="39"/>
    <w:rsid w:val="0014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16502">
      <w:bodyDiv w:val="1"/>
      <w:marLeft w:val="0"/>
      <w:marRight w:val="0"/>
      <w:marTop w:val="0"/>
      <w:marBottom w:val="0"/>
      <w:divBdr>
        <w:top w:val="none" w:sz="0" w:space="0" w:color="auto"/>
        <w:left w:val="none" w:sz="0" w:space="0" w:color="auto"/>
        <w:bottom w:val="none" w:sz="0" w:space="0" w:color="auto"/>
        <w:right w:val="none" w:sz="0" w:space="0" w:color="auto"/>
      </w:divBdr>
      <w:divsChild>
        <w:div w:id="441610752">
          <w:marLeft w:val="360"/>
          <w:marRight w:val="0"/>
          <w:marTop w:val="200"/>
          <w:marBottom w:val="0"/>
          <w:divBdr>
            <w:top w:val="none" w:sz="0" w:space="0" w:color="auto"/>
            <w:left w:val="none" w:sz="0" w:space="0" w:color="auto"/>
            <w:bottom w:val="none" w:sz="0" w:space="0" w:color="auto"/>
            <w:right w:val="none" w:sz="0" w:space="0" w:color="auto"/>
          </w:divBdr>
        </w:div>
        <w:div w:id="203476916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FFA188B6</Template>
  <TotalTime>12</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cp:lastPrinted>2017-11-02T13:19:00Z</cp:lastPrinted>
  <dcterms:created xsi:type="dcterms:W3CDTF">2017-11-12T17:45:00Z</dcterms:created>
  <dcterms:modified xsi:type="dcterms:W3CDTF">2017-11-13T11:34:00Z</dcterms:modified>
</cp:coreProperties>
</file>