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  <w:r>
        <w:rPr>
          <w:rFonts w:ascii="CalvertMTStd-Bold" w:hAnsi="CalvertMTStd-Bold" w:cs="CalvertMTStd-Bold"/>
          <w:b/>
          <w:bCs/>
          <w:color w:val="1F3826"/>
          <w:sz w:val="36"/>
          <w:szCs w:val="36"/>
        </w:rPr>
        <w:t>Oceanic islands</w:t>
      </w:r>
    </w:p>
    <w:p w:rsidR="005A435D" w:rsidRDefault="0013018E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13018E">
        <w:rPr>
          <w:rFonts w:ascii="Calibri" w:hAnsi="Calibri" w:cs="MyriadPro-Light"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2971165" cy="1971675"/>
            <wp:effectExtent l="0" t="0" r="635" b="9525"/>
            <wp:wrapTight wrapText="bothSides">
              <wp:wrapPolygon edited="0">
                <wp:start x="0" y="0"/>
                <wp:lineTo x="0" y="21496"/>
                <wp:lineTo x="21466" y="21496"/>
                <wp:lineTo x="21466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T</w:t>
      </w:r>
      <w:r w:rsidR="005A435D">
        <w:rPr>
          <w:rFonts w:ascii="Calibri" w:hAnsi="Calibri" w:cs="MyriadPro-Light"/>
          <w:color w:val="000000"/>
          <w:sz w:val="28"/>
          <w:szCs w:val="28"/>
        </w:rPr>
        <w:t>hese are islands that are suffi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ciently isolated from major land masses so it is</w:t>
      </w:r>
      <w:r w:rsidR="005A435D"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difficult for</w:t>
      </w:r>
      <w:r w:rsidR="005A435D"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species to colonise. This often produces unusual communities of species.</w:t>
      </w: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DF4500"/>
          <w:sz w:val="28"/>
          <w:szCs w:val="28"/>
        </w:rPr>
      </w:pPr>
      <w:r w:rsidRPr="005A435D">
        <w:rPr>
          <w:rFonts w:ascii="Calibri" w:hAnsi="Calibri" w:cs="MyriadPro-Bold"/>
          <w:b/>
          <w:bCs/>
          <w:color w:val="DF4500"/>
          <w:sz w:val="28"/>
          <w:szCs w:val="28"/>
        </w:rPr>
        <w:t>Ecological features</w:t>
      </w: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13018E">
        <w:rPr>
          <w:rFonts w:ascii="Calibri" w:hAnsi="Calibri" w:cs="MyriadPro-Light"/>
          <w:b/>
          <w:color w:val="000000"/>
          <w:sz w:val="28"/>
          <w:szCs w:val="28"/>
        </w:rPr>
        <w:t>Isolation and biodiversity</w:t>
      </w:r>
      <w:r w:rsidRPr="005A435D">
        <w:rPr>
          <w:rFonts w:ascii="Calibri" w:hAnsi="Calibri" w:cs="MyriadPro-Light"/>
          <w:color w:val="000000"/>
          <w:sz w:val="28"/>
          <w:szCs w:val="28"/>
        </w:rPr>
        <w:t>: most oceanic islands were formed by volcanic eruptions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or the build-up of sand from nearby coral reefs. Their isolated positions make it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difficult for most continental species to colonise. Marine species and seabirds can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colonise relative</w:t>
      </w:r>
      <w:r>
        <w:rPr>
          <w:rFonts w:ascii="Calibri" w:hAnsi="Calibri" w:cs="MyriadPro-Light"/>
          <w:color w:val="000000"/>
          <w:sz w:val="28"/>
          <w:szCs w:val="28"/>
        </w:rPr>
        <w:t>ly easily as can plants with fl</w:t>
      </w:r>
      <w:r w:rsidRPr="005A435D">
        <w:rPr>
          <w:rFonts w:ascii="Calibri" w:hAnsi="Calibri" w:cs="MyriadPro-Light"/>
          <w:color w:val="000000"/>
          <w:sz w:val="28"/>
          <w:szCs w:val="28"/>
        </w:rPr>
        <w:t>oating seeds. Some species may have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colonised by chance such as tortoises carried on drifting logs, or terrestrial birds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carried by strong winds.</w:t>
      </w:r>
      <w:r w:rsidR="0013018E" w:rsidRPr="0013018E">
        <w:rPr>
          <w:noProof/>
          <w:lang w:eastAsia="en-GB"/>
        </w:rPr>
        <w:t xml:space="preserve"> </w:t>
      </w: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5A435D">
        <w:rPr>
          <w:rFonts w:ascii="Calibri" w:hAnsi="Calibri" w:cs="MyriadPro-Light"/>
          <w:color w:val="000000"/>
          <w:sz w:val="28"/>
          <w:szCs w:val="28"/>
        </w:rPr>
        <w:t>The species that succeed in colonising will gradually evolve to occupy the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available ecological niches. Evolution has produced unique species on different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 xml:space="preserve">islands </w:t>
      </w:r>
      <w:r>
        <w:rPr>
          <w:rFonts w:ascii="Calibri" w:hAnsi="Calibri" w:cs="MyriadPro-Light"/>
          <w:color w:val="000000"/>
          <w:sz w:val="28"/>
          <w:szCs w:val="28"/>
        </w:rPr>
        <w:t>because the conditions that aff</w:t>
      </w:r>
      <w:r w:rsidRPr="005A435D">
        <w:rPr>
          <w:rFonts w:ascii="Calibri" w:hAnsi="Calibri" w:cs="MyriadPro-Light"/>
          <w:color w:val="000000"/>
          <w:sz w:val="28"/>
          <w:szCs w:val="28"/>
        </w:rPr>
        <w:t>ected selection pressure, and the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characteristics that provi</w:t>
      </w:r>
      <w:r>
        <w:rPr>
          <w:rFonts w:ascii="Calibri" w:hAnsi="Calibri" w:cs="MyriadPro-Light"/>
          <w:color w:val="000000"/>
          <w:sz w:val="28"/>
          <w:szCs w:val="28"/>
        </w:rPr>
        <w:t>de survival advantage, are different on diff</w:t>
      </w:r>
      <w:r w:rsidRPr="005A435D">
        <w:rPr>
          <w:rFonts w:ascii="Calibri" w:hAnsi="Calibri" w:cs="MyriadPro-Light"/>
          <w:color w:val="000000"/>
          <w:sz w:val="28"/>
          <w:szCs w:val="28"/>
        </w:rPr>
        <w:t>erent islands.</w:t>
      </w: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5A435D">
        <w:rPr>
          <w:rFonts w:ascii="Calibri" w:hAnsi="Calibri" w:cs="MyriadPro-Light"/>
          <w:color w:val="000000"/>
          <w:sz w:val="28"/>
          <w:szCs w:val="28"/>
        </w:rPr>
        <w:t xml:space="preserve">The </w:t>
      </w:r>
      <w:r w:rsidRPr="0013018E">
        <w:rPr>
          <w:rFonts w:ascii="Calibri" w:hAnsi="Calibri" w:cs="MyriadPro-Light"/>
          <w:b/>
          <w:color w:val="000000"/>
          <w:sz w:val="28"/>
          <w:szCs w:val="28"/>
        </w:rPr>
        <w:t>biodiversity of isolated islands ma</w:t>
      </w:r>
      <w:r w:rsidRPr="0013018E">
        <w:rPr>
          <w:rFonts w:ascii="Calibri" w:hAnsi="Calibri" w:cs="MyriadPro-Light"/>
          <w:b/>
          <w:color w:val="000000"/>
          <w:sz w:val="28"/>
          <w:szCs w:val="28"/>
        </w:rPr>
        <w:t>y be low</w:t>
      </w:r>
      <w:r>
        <w:rPr>
          <w:rFonts w:ascii="Calibri" w:hAnsi="Calibri" w:cs="MyriadPro-Light"/>
          <w:color w:val="000000"/>
          <w:sz w:val="28"/>
          <w:szCs w:val="28"/>
        </w:rPr>
        <w:t xml:space="preserve"> because they are diffi</w:t>
      </w:r>
      <w:r w:rsidRPr="005A435D">
        <w:rPr>
          <w:rFonts w:ascii="Calibri" w:hAnsi="Calibri" w:cs="MyriadPro-Light"/>
          <w:color w:val="000000"/>
          <w:sz w:val="28"/>
          <w:szCs w:val="28"/>
        </w:rPr>
        <w:t>cult to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colonise, so some taxa may be absent or have few original colonists, such as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 xml:space="preserve">mammals, land birds, reptiles, </w:t>
      </w:r>
      <w:proofErr w:type="spellStart"/>
      <w:r w:rsidRPr="005A435D">
        <w:rPr>
          <w:rFonts w:ascii="Calibri" w:hAnsi="Calibri" w:cs="MyriadPro-Light"/>
          <w:color w:val="000000"/>
          <w:sz w:val="28"/>
          <w:szCs w:val="28"/>
        </w:rPr>
        <w:t>amphibia</w:t>
      </w:r>
      <w:proofErr w:type="spellEnd"/>
      <w:r w:rsidRPr="005A435D">
        <w:rPr>
          <w:rFonts w:ascii="Calibri" w:hAnsi="Calibri" w:cs="MyriadPro-Light"/>
          <w:color w:val="000000"/>
          <w:sz w:val="28"/>
          <w:szCs w:val="28"/>
        </w:rPr>
        <w:t xml:space="preserve">, and land plants. The local </w:t>
      </w:r>
      <w:r>
        <w:rPr>
          <w:rFonts w:ascii="Calibri" w:hAnsi="Calibri" w:cs="MyriadPro-Light"/>
          <w:color w:val="000000"/>
          <w:sz w:val="28"/>
          <w:szCs w:val="28"/>
        </w:rPr>
        <w:t>e</w:t>
      </w:r>
      <w:r w:rsidRPr="005A435D">
        <w:rPr>
          <w:rFonts w:ascii="Calibri" w:hAnsi="Calibri" w:cs="MyriadPro-Light"/>
          <w:color w:val="000000"/>
          <w:sz w:val="28"/>
          <w:szCs w:val="28"/>
        </w:rPr>
        <w:t>volutionary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 xml:space="preserve">processes may produce </w:t>
      </w:r>
      <w:r w:rsidRPr="0013018E">
        <w:rPr>
          <w:rFonts w:ascii="Calibri" w:hAnsi="Calibri" w:cs="MyriadPro-Light"/>
          <w:b/>
          <w:color w:val="000000"/>
          <w:sz w:val="28"/>
          <w:szCs w:val="28"/>
        </w:rPr>
        <w:t>many endemic species</w:t>
      </w:r>
      <w:r w:rsidRPr="005A435D">
        <w:rPr>
          <w:rFonts w:ascii="Calibri" w:hAnsi="Calibri" w:cs="MyriadPro-Light"/>
          <w:color w:val="000000"/>
          <w:sz w:val="28"/>
          <w:szCs w:val="28"/>
        </w:rPr>
        <w:t xml:space="preserve"> with small ranges and small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5A435D">
        <w:rPr>
          <w:rFonts w:ascii="Calibri" w:hAnsi="Calibri" w:cs="MyriadPro-Light"/>
          <w:color w:val="000000"/>
          <w:sz w:val="28"/>
          <w:szCs w:val="28"/>
        </w:rPr>
        <w:t>populations that make them vulnerable to extinction.</w:t>
      </w: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5A435D" w:rsidRDefault="0013018E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1251585</wp:posOffset>
            </wp:positionV>
            <wp:extent cx="18859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82" y="21461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35D" w:rsidRPr="005A435D">
        <w:rPr>
          <w:rFonts w:ascii="Calibri" w:hAnsi="Calibri" w:cs="MyriadPro-Bold"/>
          <w:b/>
          <w:bCs/>
          <w:color w:val="000000"/>
          <w:sz w:val="28"/>
          <w:szCs w:val="28"/>
        </w:rPr>
        <w:t>Lack of mammal predators</w:t>
      </w:r>
      <w:r w:rsidR="005A435D">
        <w:rPr>
          <w:rFonts w:ascii="Calibri" w:hAnsi="Calibri" w:cs="MyriadPro-Light"/>
          <w:color w:val="000000"/>
          <w:sz w:val="28"/>
          <w:szCs w:val="28"/>
        </w:rPr>
        <w:t>: it is diffi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cult for mammals to colonise isolated</w:t>
      </w:r>
      <w:r w:rsidR="005A435D"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 xml:space="preserve">islands. Seals and bats may do so but not terrestrial mammals. Some larger </w:t>
      </w:r>
      <w:r w:rsidR="005A435D">
        <w:rPr>
          <w:rFonts w:ascii="Calibri" w:hAnsi="Calibri" w:cs="MyriadPro-Light"/>
          <w:color w:val="000000"/>
          <w:sz w:val="28"/>
          <w:szCs w:val="28"/>
        </w:rPr>
        <w:t>i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slands</w:t>
      </w:r>
      <w:r w:rsidR="005A435D"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still have mammal species from when they were attached to larger continents but</w:t>
      </w:r>
      <w:r w:rsidR="005A435D"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they have evolved into unique species, for example, the marsupials of Australia or</w:t>
      </w:r>
      <w:r w:rsidR="005A435D"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="005A435D" w:rsidRPr="005A435D">
        <w:rPr>
          <w:rFonts w:ascii="Calibri" w:hAnsi="Calibri" w:cs="MyriadPro-Light"/>
          <w:color w:val="000000"/>
          <w:sz w:val="28"/>
          <w:szCs w:val="28"/>
        </w:rPr>
        <w:t>the lemurs of Madagascar.</w:t>
      </w:r>
    </w:p>
    <w:p w:rsidR="0013018E" w:rsidRPr="005A435D" w:rsidRDefault="0013018E" w:rsidP="005A435D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DF3C94" w:rsidRDefault="0013018E" w:rsidP="005A435D">
      <w:pPr>
        <w:rPr>
          <w:rFonts w:ascii="MyriadPro-Bold" w:hAnsi="MyriadPro-Bold" w:cs="MyriadPro-Bold"/>
          <w:b/>
          <w:bCs/>
          <w:color w:val="FFFFFF"/>
          <w:sz w:val="14"/>
          <w:szCs w:val="1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2867025</wp:posOffset>
            </wp:positionH>
            <wp:positionV relativeFrom="paragraph">
              <wp:posOffset>-88900</wp:posOffset>
            </wp:positionV>
            <wp:extent cx="2298065" cy="1515110"/>
            <wp:effectExtent l="0" t="0" r="6985" b="8890"/>
            <wp:wrapTight wrapText="bothSides">
              <wp:wrapPolygon edited="0">
                <wp:start x="0" y="0"/>
                <wp:lineTo x="0" y="21455"/>
                <wp:lineTo x="21487" y="21455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35D">
        <w:rPr>
          <w:rFonts w:ascii="MyriadPro-Bold" w:hAnsi="MyriadPro-Bold" w:cs="MyriadPro-Bold"/>
          <w:b/>
          <w:bCs/>
          <w:color w:val="FFFFFF"/>
          <w:sz w:val="14"/>
          <w:szCs w:val="14"/>
        </w:rPr>
        <w:t>1</w:t>
      </w:r>
    </w:p>
    <w:p w:rsidR="005A435D" w:rsidRDefault="005A435D" w:rsidP="005A435D">
      <w:pPr>
        <w:rPr>
          <w:rFonts w:ascii="MyriadPro-Bold" w:hAnsi="MyriadPro-Bold" w:cs="MyriadPro-Bold"/>
          <w:b/>
          <w:bCs/>
          <w:color w:val="FFFFFF"/>
          <w:sz w:val="14"/>
          <w:szCs w:val="14"/>
        </w:rPr>
      </w:pPr>
    </w:p>
    <w:p w:rsidR="0013018E" w:rsidRDefault="0013018E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</w:p>
    <w:p w:rsidR="0013018E" w:rsidRDefault="0013018E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</w:p>
    <w:p w:rsidR="0013018E" w:rsidRDefault="0013018E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</w:p>
    <w:p w:rsidR="0013018E" w:rsidRDefault="0013018E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  <w:r w:rsidRPr="005A435D">
        <w:rPr>
          <w:rFonts w:cs="MyriadPro-Bold"/>
          <w:b/>
          <w:bCs/>
          <w:color w:val="DF4500"/>
          <w:sz w:val="28"/>
          <w:szCs w:val="28"/>
        </w:rPr>
        <w:lastRenderedPageBreak/>
        <w:t>Importance of oceanic islands</w:t>
      </w: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8"/>
          <w:szCs w:val="28"/>
        </w:rPr>
      </w:pPr>
      <w:r w:rsidRPr="005A435D">
        <w:rPr>
          <w:rFonts w:cs="MyriadPro-Light"/>
          <w:color w:val="000000"/>
          <w:sz w:val="28"/>
          <w:szCs w:val="28"/>
        </w:rPr>
        <w:t>The high proportion of endemic species increases the possibility of the discovery of</w:t>
      </w:r>
      <w:r w:rsidRPr="005A435D">
        <w:rPr>
          <w:rFonts w:cs="MyriadPro-Light"/>
          <w:color w:val="000000"/>
          <w:sz w:val="28"/>
          <w:szCs w:val="28"/>
        </w:rPr>
        <w:t xml:space="preserve"> </w:t>
      </w:r>
      <w:r w:rsidRPr="005A435D">
        <w:rPr>
          <w:rFonts w:cs="MyriadPro-Light"/>
          <w:color w:val="000000"/>
          <w:sz w:val="28"/>
          <w:szCs w:val="28"/>
        </w:rPr>
        <w:t xml:space="preserve">unique medicines or features that could be used in </w:t>
      </w:r>
      <w:proofErr w:type="spellStart"/>
      <w:r w:rsidRPr="005A435D">
        <w:rPr>
          <w:rFonts w:cs="MyriadPro-Light"/>
          <w:color w:val="000000"/>
          <w:sz w:val="28"/>
          <w:szCs w:val="28"/>
        </w:rPr>
        <w:t>biomimetics</w:t>
      </w:r>
      <w:proofErr w:type="spellEnd"/>
      <w:r w:rsidRPr="005A435D">
        <w:rPr>
          <w:rFonts w:cs="MyriadPro-Light"/>
          <w:color w:val="000000"/>
          <w:sz w:val="28"/>
          <w:szCs w:val="28"/>
        </w:rPr>
        <w:t>.</w:t>
      </w: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8"/>
          <w:szCs w:val="28"/>
        </w:rPr>
      </w:pP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 w:themeColor="text1"/>
          <w:sz w:val="28"/>
          <w:szCs w:val="28"/>
        </w:rPr>
      </w:pPr>
    </w:p>
    <w:p w:rsid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 w:themeColor="text1"/>
          <w:sz w:val="28"/>
          <w:szCs w:val="28"/>
        </w:rPr>
      </w:pP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 w:themeColor="text1"/>
          <w:sz w:val="28"/>
          <w:szCs w:val="28"/>
        </w:rPr>
      </w:pPr>
      <w:r w:rsidRPr="005A435D">
        <w:rPr>
          <w:rFonts w:cs="MyriadPro-Bold"/>
          <w:b/>
          <w:bCs/>
          <w:color w:val="000000" w:themeColor="text1"/>
          <w:sz w:val="28"/>
          <w:szCs w:val="28"/>
        </w:rPr>
        <w:t>Threats</w:t>
      </w:r>
    </w:p>
    <w:p w:rsidR="005A435D" w:rsidRPr="005A435D" w:rsidRDefault="005A435D" w:rsidP="005A435D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color w:val="000000" w:themeColor="text1"/>
          <w:sz w:val="28"/>
          <w:szCs w:val="28"/>
        </w:rPr>
      </w:pPr>
      <w:r w:rsidRPr="005A435D">
        <w:rPr>
          <w:rFonts w:cs="MyriadPro-Bold"/>
          <w:bCs/>
          <w:color w:val="000000" w:themeColor="text1"/>
          <w:sz w:val="28"/>
          <w:szCs w:val="28"/>
        </w:rPr>
        <w:t>What are the main threat to Oceanic islands?</w:t>
      </w:r>
    </w:p>
    <w:p w:rsidR="00AA2F62" w:rsidRDefault="005A435D" w:rsidP="00AA2F62">
      <w:pPr>
        <w:autoSpaceDE w:val="0"/>
        <w:autoSpaceDN w:val="0"/>
        <w:adjustRightInd w:val="0"/>
        <w:spacing w:after="0" w:line="480" w:lineRule="auto"/>
        <w:rPr>
          <w:rFonts w:cs="MyriadPro-Bold"/>
          <w:bCs/>
          <w:color w:val="000000" w:themeColor="text1"/>
          <w:sz w:val="28"/>
          <w:szCs w:val="28"/>
        </w:rPr>
      </w:pPr>
      <w:r w:rsidRPr="005A435D">
        <w:rPr>
          <w:rFonts w:cs="MyriadPro-Bold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018E">
        <w:rPr>
          <w:rFonts w:cs="MyriadPro-Bold"/>
          <w:bCs/>
          <w:color w:val="000000" w:themeColor="text1"/>
          <w:sz w:val="28"/>
          <w:szCs w:val="28"/>
        </w:rPr>
        <w:t>___________________</w:t>
      </w:r>
      <w:r w:rsidR="00AA2F62" w:rsidRPr="005A435D">
        <w:rPr>
          <w:rFonts w:cs="MyriadPro-Bold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F62" w:rsidRDefault="00AA2F62" w:rsidP="00AA2F62">
      <w:pPr>
        <w:autoSpaceDE w:val="0"/>
        <w:autoSpaceDN w:val="0"/>
        <w:adjustRightInd w:val="0"/>
        <w:spacing w:after="0" w:line="480" w:lineRule="auto"/>
        <w:rPr>
          <w:rFonts w:cs="MyriadPro-Bold"/>
          <w:bCs/>
          <w:color w:val="000000" w:themeColor="text1"/>
          <w:sz w:val="28"/>
          <w:szCs w:val="28"/>
        </w:rPr>
      </w:pPr>
      <w:r>
        <w:rPr>
          <w:rFonts w:cs="MyriadPro-Bold"/>
          <w:bCs/>
          <w:color w:val="000000" w:themeColor="text1"/>
          <w:sz w:val="28"/>
          <w:szCs w:val="28"/>
        </w:rPr>
        <w:lastRenderedPageBreak/>
        <w:t>What are the main conservation efforts?</w:t>
      </w:r>
      <w:r w:rsidRPr="00AA2F62">
        <w:rPr>
          <w:rFonts w:cs="MyriadPro-Bold"/>
          <w:bCs/>
          <w:color w:val="000000" w:themeColor="text1"/>
          <w:sz w:val="28"/>
          <w:szCs w:val="28"/>
        </w:rPr>
        <w:t xml:space="preserve"> </w:t>
      </w:r>
      <w:r w:rsidRPr="005A435D">
        <w:rPr>
          <w:rFonts w:cs="MyriadPro-Bold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MyriadPro-Bold"/>
          <w:bCs/>
          <w:color w:val="000000" w:themeColor="text1"/>
          <w:sz w:val="28"/>
          <w:szCs w:val="28"/>
        </w:rPr>
        <w:t>___________________</w:t>
      </w:r>
      <w:bookmarkStart w:id="0" w:name="_GoBack"/>
      <w:bookmarkEnd w:id="0"/>
    </w:p>
    <w:p w:rsidR="00AA2F62" w:rsidRDefault="00AA2F62" w:rsidP="00AA2F62">
      <w:pPr>
        <w:autoSpaceDE w:val="0"/>
        <w:autoSpaceDN w:val="0"/>
        <w:adjustRightInd w:val="0"/>
        <w:spacing w:after="0" w:line="480" w:lineRule="auto"/>
        <w:rPr>
          <w:rFonts w:cs="MyriadPro-Bold"/>
          <w:bCs/>
          <w:color w:val="000000" w:themeColor="text1"/>
          <w:sz w:val="28"/>
          <w:szCs w:val="28"/>
        </w:rPr>
      </w:pPr>
    </w:p>
    <w:p w:rsidR="00AA2F62" w:rsidRDefault="00AA2F62" w:rsidP="00AA2F62">
      <w:pPr>
        <w:autoSpaceDE w:val="0"/>
        <w:autoSpaceDN w:val="0"/>
        <w:adjustRightInd w:val="0"/>
        <w:spacing w:after="0" w:line="480" w:lineRule="auto"/>
        <w:rPr>
          <w:rFonts w:cs="MyriadPro-Bold"/>
          <w:bCs/>
          <w:color w:val="000000" w:themeColor="text1"/>
          <w:sz w:val="28"/>
          <w:szCs w:val="28"/>
        </w:rPr>
      </w:pPr>
    </w:p>
    <w:p w:rsidR="005A435D" w:rsidRPr="005A435D" w:rsidRDefault="00AA2F62" w:rsidP="00AA2F62">
      <w:pPr>
        <w:autoSpaceDE w:val="0"/>
        <w:autoSpaceDN w:val="0"/>
        <w:adjustRightInd w:val="0"/>
        <w:spacing w:after="0" w:line="480" w:lineRule="auto"/>
        <w:rPr>
          <w:sz w:val="28"/>
          <w:szCs w:val="28"/>
        </w:rPr>
      </w:pPr>
      <w:r w:rsidRPr="00AA2F62">
        <w:rPr>
          <w:noProof/>
          <w:lang w:eastAsia="en-GB"/>
        </w:rPr>
        <w:t xml:space="preserve"> </w:t>
      </w:r>
      <w:r w:rsidRPr="00AA2F62">
        <w:rPr>
          <w:rFonts w:cs="MyriadPro-Bold"/>
          <w:bCs/>
          <w:color w:val="000000" w:themeColor="text1"/>
          <w:sz w:val="28"/>
          <w:szCs w:val="28"/>
        </w:rPr>
        <w:drawing>
          <wp:inline distT="0" distB="0" distL="0" distR="0" wp14:anchorId="0B4A993B" wp14:editId="01B00C6D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35D" w:rsidRPr="005A4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vertM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D"/>
    <w:rsid w:val="0013018E"/>
    <w:rsid w:val="00413938"/>
    <w:rsid w:val="005A435D"/>
    <w:rsid w:val="00903586"/>
    <w:rsid w:val="00A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5F00-0CAE-40D2-9C15-D54B10E3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FFA188B6</Template>
  <TotalTime>28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1</cp:revision>
  <dcterms:created xsi:type="dcterms:W3CDTF">2017-11-13T11:34:00Z</dcterms:created>
  <dcterms:modified xsi:type="dcterms:W3CDTF">2017-11-13T12:03:00Z</dcterms:modified>
</cp:coreProperties>
</file>