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91"/>
        <w:gridCol w:w="1339"/>
        <w:gridCol w:w="6186"/>
      </w:tblGrid>
      <w:tr w:rsidR="00980A89" w:rsidTr="00980A89">
        <w:trPr>
          <w:trHeight w:val="13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Early historic uses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Construction materials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Buildings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89" w:rsidRDefault="00980A89">
            <w:pPr>
              <w:spacing w:after="0"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Roads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89" w:rsidRDefault="00980A89">
            <w:pPr>
              <w:spacing w:after="0"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Smaller items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Metals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Structural uses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89" w:rsidRDefault="00980A89">
            <w:pPr>
              <w:spacing w:after="0"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Electrical/electronic uses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Chemical raw materials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Salt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89" w:rsidRDefault="00980A89">
            <w:pPr>
              <w:spacing w:after="0" w:line="240" w:lineRule="auto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Phosphates/potassium fertilisers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Fossil fuels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Crude oil, coal, natural gas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</w:tc>
      </w:tr>
      <w:tr w:rsidR="00980A89" w:rsidTr="00980A89">
        <w:trPr>
          <w:trHeight w:val="130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Water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89" w:rsidRDefault="00980A89">
            <w:pPr>
              <w:spacing w:after="0" w:line="240" w:lineRule="auto"/>
            </w:pPr>
            <w:r>
              <w:t>Aquifers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89" w:rsidRDefault="00980A89">
            <w:pPr>
              <w:spacing w:after="0" w:line="240" w:lineRule="auto"/>
            </w:pPr>
          </w:p>
          <w:p w:rsidR="00980A89" w:rsidRDefault="00980A89">
            <w:pPr>
              <w:spacing w:after="0" w:line="240" w:lineRule="auto"/>
            </w:pPr>
          </w:p>
        </w:tc>
      </w:tr>
    </w:tbl>
    <w:p w:rsidR="001D1509" w:rsidRDefault="00C84E8C" w:rsidP="00980A89"/>
    <w:sectPr w:rsidR="001D1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E8C" w:rsidRDefault="00C84E8C" w:rsidP="00980A89">
      <w:pPr>
        <w:spacing w:after="0" w:line="240" w:lineRule="auto"/>
      </w:pPr>
      <w:r>
        <w:separator/>
      </w:r>
    </w:p>
  </w:endnote>
  <w:endnote w:type="continuationSeparator" w:id="0">
    <w:p w:rsidR="00C84E8C" w:rsidRDefault="00C84E8C" w:rsidP="009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89" w:rsidRDefault="00980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89" w:rsidRDefault="00980A89">
    <w:pPr>
      <w:pStyle w:val="Footer"/>
    </w:pPr>
    <w:r>
      <w:t xml:space="preserve">Environmental Science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89" w:rsidRDefault="00980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E8C" w:rsidRDefault="00C84E8C" w:rsidP="00980A89">
      <w:pPr>
        <w:spacing w:after="0" w:line="240" w:lineRule="auto"/>
      </w:pPr>
      <w:r>
        <w:separator/>
      </w:r>
    </w:p>
  </w:footnote>
  <w:footnote w:type="continuationSeparator" w:id="0">
    <w:p w:rsidR="00C84E8C" w:rsidRDefault="00C84E8C" w:rsidP="0098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89" w:rsidRDefault="00980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89" w:rsidRDefault="00980A89" w:rsidP="00980A89">
    <w:pPr>
      <w:pStyle w:val="Heading2"/>
    </w:pPr>
    <w:r>
      <w:t>3.2.3.1 Minerals extracted from the lithosphere:  Importance of resources for society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89" w:rsidRDefault="00980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89"/>
    <w:rsid w:val="000A44C5"/>
    <w:rsid w:val="001B3B0E"/>
    <w:rsid w:val="001C5992"/>
    <w:rsid w:val="004C5907"/>
    <w:rsid w:val="005C7F35"/>
    <w:rsid w:val="00980A89"/>
    <w:rsid w:val="00AE5EFD"/>
    <w:rsid w:val="00BB55FA"/>
    <w:rsid w:val="00C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DFAD"/>
  <w15:chartTrackingRefBased/>
  <w15:docId w15:val="{9B189CF1-C555-4113-A308-97DDDF9D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A8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A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A89"/>
  </w:style>
  <w:style w:type="paragraph" w:styleId="Footer">
    <w:name w:val="footer"/>
    <w:basedOn w:val="Normal"/>
    <w:link w:val="FooterChar"/>
    <w:uiPriority w:val="99"/>
    <w:unhideWhenUsed/>
    <w:rsid w:val="0098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89"/>
  </w:style>
  <w:style w:type="character" w:customStyle="1" w:styleId="Heading2Char">
    <w:name w:val="Heading 2 Char"/>
    <w:basedOn w:val="DefaultParagraphFont"/>
    <w:link w:val="Heading2"/>
    <w:uiPriority w:val="9"/>
    <w:rsid w:val="00980A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Horlock</dc:creator>
  <cp:keywords/>
  <dc:description/>
  <cp:lastModifiedBy>Carol Horlock</cp:lastModifiedBy>
  <cp:revision>2</cp:revision>
  <dcterms:created xsi:type="dcterms:W3CDTF">2018-01-02T12:12:00Z</dcterms:created>
  <dcterms:modified xsi:type="dcterms:W3CDTF">2018-01-02T12:12:00Z</dcterms:modified>
</cp:coreProperties>
</file>