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CFBF7" w14:textId="77777777" w:rsidR="00D56D05" w:rsidRDefault="00D56D05" w:rsidP="00DB6F67">
      <w:pPr>
        <w:rPr>
          <w:b/>
          <w:bCs/>
          <w:sz w:val="28"/>
          <w:szCs w:val="28"/>
          <w:u w:val="single"/>
        </w:rPr>
      </w:pPr>
    </w:p>
    <w:p w14:paraId="6502FF11" w14:textId="58284A5F" w:rsidR="00DB6F67" w:rsidRDefault="00D56D05" w:rsidP="00DB6F67">
      <w:pPr>
        <w:rPr>
          <w:b/>
          <w:sz w:val="28"/>
          <w:u w:val="single"/>
        </w:rPr>
      </w:pPr>
      <w:r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783110AB">
                <wp:simplePos x="0" y="0"/>
                <wp:positionH relativeFrom="page">
                  <wp:posOffset>404734</wp:posOffset>
                </wp:positionH>
                <wp:positionV relativeFrom="paragraph">
                  <wp:posOffset>2679440</wp:posOffset>
                </wp:positionV>
                <wp:extent cx="6746489" cy="1004341"/>
                <wp:effectExtent l="0" t="0" r="1016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489" cy="1004341"/>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62285FDC" w:rsidR="006A38F2" w:rsidRPr="00D56D05" w:rsidRDefault="006A38F2" w:rsidP="00D56D05">
                            <w:pPr>
                              <w:shd w:val="clear" w:color="auto" w:fill="ED7D31" w:themeFill="accent2"/>
                              <w:spacing w:line="240" w:lineRule="auto"/>
                              <w:jc w:val="center"/>
                              <w:rPr>
                                <w:b/>
                                <w:color w:val="FFFFFF" w:themeColor="background1"/>
                                <w:sz w:val="40"/>
                                <w:szCs w:val="40"/>
                              </w:rPr>
                            </w:pPr>
                            <w:r w:rsidRPr="00D56D05">
                              <w:rPr>
                                <w:b/>
                                <w:color w:val="FFFFFF" w:themeColor="background1"/>
                                <w:sz w:val="40"/>
                                <w:szCs w:val="40"/>
                              </w:rPr>
                              <w:t xml:space="preserve">BTEC Level </w:t>
                            </w:r>
                            <w:proofErr w:type="gramStart"/>
                            <w:r w:rsidRPr="00D56D05">
                              <w:rPr>
                                <w:b/>
                                <w:color w:val="FFFFFF" w:themeColor="background1"/>
                                <w:sz w:val="40"/>
                                <w:szCs w:val="40"/>
                              </w:rPr>
                              <w:t>3</w:t>
                            </w:r>
                            <w:proofErr w:type="gramEnd"/>
                            <w:r w:rsidRPr="00D56D05">
                              <w:rPr>
                                <w:b/>
                                <w:color w:val="FFFFFF" w:themeColor="background1"/>
                                <w:sz w:val="40"/>
                                <w:szCs w:val="40"/>
                              </w:rPr>
                              <w:t xml:space="preserve"> National Diploma &amp; Extended Certificate</w:t>
                            </w:r>
                          </w:p>
                          <w:p w14:paraId="48B290F1" w14:textId="42D435FF" w:rsidR="006A38F2" w:rsidRPr="00D56D05" w:rsidRDefault="006A38F2" w:rsidP="00D56D05">
                            <w:pPr>
                              <w:shd w:val="clear" w:color="auto" w:fill="ED7D31" w:themeFill="accent2"/>
                              <w:spacing w:line="240" w:lineRule="auto"/>
                              <w:jc w:val="center"/>
                              <w:rPr>
                                <w:color w:val="FFFFFF" w:themeColor="background1"/>
                                <w:sz w:val="40"/>
                                <w:szCs w:val="40"/>
                              </w:rPr>
                            </w:pPr>
                            <w:r w:rsidRPr="00D56D05">
                              <w:rPr>
                                <w:color w:val="FFFFFF" w:themeColor="background1"/>
                                <w:sz w:val="40"/>
                                <w:szCs w:val="40"/>
                              </w:rPr>
                              <w:t>Pearson Edexcel RQF Level 3 Qualification</w:t>
                            </w:r>
                          </w:p>
                          <w:p w14:paraId="08CF1318" w14:textId="24AF2ACE" w:rsidR="006A38F2" w:rsidRPr="00D56D05" w:rsidRDefault="006A38F2" w:rsidP="00D56D05">
                            <w:pPr>
                              <w:shd w:val="clear" w:color="auto" w:fill="ED7D31" w:themeFill="accent2"/>
                              <w:spacing w:line="240" w:lineRule="auto"/>
                              <w:jc w:val="center"/>
                              <w:rPr>
                                <w:color w:val="FFFFFF" w:themeColor="background1"/>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3C18FA" id="_x0000_t202" coordsize="21600,21600" o:spt="202" path="m,l,21600r21600,l21600,xe">
                <v:stroke joinstyle="miter"/>
                <v:path gradientshapeok="t" o:connecttype="rect"/>
              </v:shapetype>
              <v:shape id="Text Box 2" o:spid="_x0000_s1026" type="#_x0000_t202" style="position:absolute;margin-left:31.85pt;margin-top:211pt;width:531.2pt;height:79.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" fillcolor="#fff2cc [663]">
                <v:textbox>
                  <w:txbxContent>
                    <w:p w14:paraId="49C2C8A6" w14:textId="62285FDC" w:rsidR="006A38F2" w:rsidRPr="00D56D05" w:rsidRDefault="006A38F2" w:rsidP="00D56D05">
                      <w:pPr>
                        <w:shd w:val="clear" w:color="auto" w:fill="ED7D31" w:themeFill="accent2"/>
                        <w:spacing w:line="240" w:lineRule="auto"/>
                        <w:jc w:val="center"/>
                        <w:rPr>
                          <w:b/>
                          <w:color w:val="FFFFFF" w:themeColor="background1"/>
                          <w:sz w:val="40"/>
                          <w:szCs w:val="40"/>
                        </w:rPr>
                      </w:pPr>
                      <w:r w:rsidRPr="00D56D05">
                        <w:rPr>
                          <w:b/>
                          <w:color w:val="FFFFFF" w:themeColor="background1"/>
                          <w:sz w:val="40"/>
                          <w:szCs w:val="40"/>
                        </w:rPr>
                        <w:t>BTEC Level 3 National Diploma &amp; Extended Certificate</w:t>
                      </w:r>
                    </w:p>
                    <w:p w14:paraId="48B290F1" w14:textId="42D435FF" w:rsidR="006A38F2" w:rsidRPr="00D56D05" w:rsidRDefault="006A38F2" w:rsidP="00D56D05">
                      <w:pPr>
                        <w:shd w:val="clear" w:color="auto" w:fill="ED7D31" w:themeFill="accent2"/>
                        <w:spacing w:line="240" w:lineRule="auto"/>
                        <w:jc w:val="center"/>
                        <w:rPr>
                          <w:color w:val="FFFFFF" w:themeColor="background1"/>
                          <w:sz w:val="40"/>
                          <w:szCs w:val="40"/>
                        </w:rPr>
                      </w:pPr>
                      <w:r w:rsidRPr="00D56D05">
                        <w:rPr>
                          <w:color w:val="FFFFFF" w:themeColor="background1"/>
                          <w:sz w:val="40"/>
                          <w:szCs w:val="40"/>
                        </w:rPr>
                        <w:t>Pearson Edexcel RQF Level 3 Qualification</w:t>
                      </w:r>
                    </w:p>
                    <w:p w14:paraId="08CF1318" w14:textId="24AF2ACE" w:rsidR="006A38F2" w:rsidRPr="00D56D05" w:rsidRDefault="006A38F2" w:rsidP="00D56D05">
                      <w:pPr>
                        <w:shd w:val="clear" w:color="auto" w:fill="ED7D31" w:themeFill="accent2"/>
                        <w:spacing w:line="240" w:lineRule="auto"/>
                        <w:jc w:val="center"/>
                        <w:rPr>
                          <w:color w:val="FFFFFF" w:themeColor="background1"/>
                          <w:sz w:val="44"/>
                        </w:rPr>
                      </w:pPr>
                    </w:p>
                  </w:txbxContent>
                </v:textbox>
                <w10:wrap anchorx="page"/>
              </v:shape>
            </w:pict>
          </mc:Fallback>
        </mc:AlternateContent>
      </w:r>
      <w:r w:rsidRPr="00442E1A">
        <w:rPr>
          <w:b/>
          <w:noProof/>
          <w:sz w:val="28"/>
          <w:u w:val="single"/>
          <w:lang w:eastAsia="en-GB"/>
        </w:rPr>
        <mc:AlternateContent>
          <mc:Choice Requires="wps">
            <w:drawing>
              <wp:anchor distT="45720" distB="45720" distL="114300" distR="114300" simplePos="0" relativeHeight="251730944" behindDoc="1" locked="0" layoutInCell="1" allowOverlap="1" wp14:anchorId="48059893" wp14:editId="404C4113">
                <wp:simplePos x="0" y="0"/>
                <wp:positionH relativeFrom="page">
                  <wp:posOffset>405401</wp:posOffset>
                </wp:positionH>
                <wp:positionV relativeFrom="paragraph">
                  <wp:posOffset>1341433</wp:posOffset>
                </wp:positionV>
                <wp:extent cx="6761480" cy="1243965"/>
                <wp:effectExtent l="0" t="0" r="7620" b="13335"/>
                <wp:wrapTight wrapText="bothSides">
                  <wp:wrapPolygon edited="0">
                    <wp:start x="0" y="0"/>
                    <wp:lineTo x="0" y="21611"/>
                    <wp:lineTo x="21584" y="21611"/>
                    <wp:lineTo x="2158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243965"/>
                        </a:xfrm>
                        <a:prstGeom prst="rect">
                          <a:avLst/>
                        </a:prstGeom>
                        <a:solidFill>
                          <a:schemeClr val="bg1">
                            <a:lumMod val="95000"/>
                          </a:schemeClr>
                        </a:solidFill>
                        <a:ln w="9525">
                          <a:solidFill>
                            <a:srgbClr val="000000"/>
                          </a:solidFill>
                          <a:miter lim="800000"/>
                          <a:headEnd/>
                          <a:tailEnd/>
                        </a:ln>
                      </wps:spPr>
                      <wps:txbx>
                        <w:txbxContent>
                          <w:p w14:paraId="44F6394E" w14:textId="0DD730EB" w:rsidR="006A38F2" w:rsidRPr="00D56D05" w:rsidRDefault="006A38F2" w:rsidP="00D56D05">
                            <w:pPr>
                              <w:shd w:val="clear" w:color="auto" w:fill="2F5496" w:themeFill="accent5" w:themeFillShade="BF"/>
                              <w:spacing w:after="0"/>
                              <w:jc w:val="center"/>
                              <w:rPr>
                                <w:color w:val="FFFFFF" w:themeColor="background1"/>
                                <w:sz w:val="56"/>
                                <w:szCs w:val="56"/>
                              </w:rPr>
                            </w:pPr>
                            <w:r w:rsidRPr="00D56D05">
                              <w:rPr>
                                <w:color w:val="FFFFFF" w:themeColor="background1"/>
                                <w:sz w:val="56"/>
                                <w:szCs w:val="56"/>
                              </w:rPr>
                              <w:t>BTEC Business</w:t>
                            </w:r>
                          </w:p>
                          <w:p w14:paraId="3501519C" w14:textId="2B24487F" w:rsidR="006A38F2" w:rsidRPr="00D56D05" w:rsidRDefault="006A38F2" w:rsidP="00D56D05">
                            <w:pPr>
                              <w:shd w:val="clear" w:color="auto" w:fill="2F5496" w:themeFill="accent5" w:themeFillShade="BF"/>
                              <w:spacing w:after="0"/>
                              <w:jc w:val="center"/>
                              <w:rPr>
                                <w:b/>
                                <w:caps/>
                                <w:color w:val="FFFFFF" w:themeColor="background1"/>
                                <w:sz w:val="56"/>
                                <w:szCs w:val="56"/>
                              </w:rPr>
                            </w:pPr>
                            <w:r w:rsidRPr="00D56D05">
                              <w:rPr>
                                <w:b/>
                                <w:caps/>
                                <w:color w:val="FFFFFF" w:themeColor="background1"/>
                                <w:sz w:val="56"/>
                                <w:szCs w:val="56"/>
                              </w:rPr>
                              <w:t xml:space="preserve">  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59893" id="Text Box 49" o:spid="_x0000_s1027" type="#_x0000_t202" style="position:absolute;margin-left:31.9pt;margin-top:105.6pt;width:532.4pt;height:97.95pt;z-index:-251585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" fillcolor="#f2f2f2 [3052]">
                <v:textbox>
                  <w:txbxContent>
                    <w:p w14:paraId="44F6394E" w14:textId="0DD730EB" w:rsidR="006A38F2" w:rsidRPr="00D56D05" w:rsidRDefault="006A38F2" w:rsidP="00D56D05">
                      <w:pPr>
                        <w:shd w:val="clear" w:color="auto" w:fill="2F5496" w:themeFill="accent5" w:themeFillShade="BF"/>
                        <w:spacing w:after="0"/>
                        <w:jc w:val="center"/>
                        <w:rPr>
                          <w:color w:val="FFFFFF" w:themeColor="background1"/>
                          <w:sz w:val="56"/>
                          <w:szCs w:val="56"/>
                        </w:rPr>
                      </w:pPr>
                      <w:r w:rsidRPr="00D56D05">
                        <w:rPr>
                          <w:color w:val="FFFFFF" w:themeColor="background1"/>
                          <w:sz w:val="56"/>
                          <w:szCs w:val="56"/>
                        </w:rPr>
                        <w:t>BTEC Business</w:t>
                      </w:r>
                    </w:p>
                    <w:p w14:paraId="3501519C" w14:textId="2B24487F" w:rsidR="006A38F2" w:rsidRPr="00D56D05" w:rsidRDefault="006A38F2" w:rsidP="00D56D05">
                      <w:pPr>
                        <w:shd w:val="clear" w:color="auto" w:fill="2F5496" w:themeFill="accent5" w:themeFillShade="BF"/>
                        <w:spacing w:after="0"/>
                        <w:jc w:val="center"/>
                        <w:rPr>
                          <w:b/>
                          <w:caps/>
                          <w:color w:val="FFFFFF" w:themeColor="background1"/>
                          <w:sz w:val="56"/>
                          <w:szCs w:val="56"/>
                        </w:rPr>
                      </w:pPr>
                      <w:r w:rsidRPr="00D56D05">
                        <w:rPr>
                          <w:b/>
                          <w:caps/>
                          <w:color w:val="FFFFFF" w:themeColor="background1"/>
                          <w:sz w:val="56"/>
                          <w:szCs w:val="56"/>
                        </w:rPr>
                        <w:t xml:space="preserve">  Course Handbook</w:t>
                      </w:r>
                    </w:p>
                  </w:txbxContent>
                </v:textbox>
                <w10:wrap type="tight" anchorx="page"/>
              </v:shape>
            </w:pict>
          </mc:Fallback>
        </mc:AlternateContent>
      </w:r>
      <w:r>
        <w:rPr>
          <w:b/>
          <w:bCs/>
          <w:noProof/>
          <w:sz w:val="28"/>
          <w:szCs w:val="28"/>
          <w:u w:val="single"/>
          <w:lang w:eastAsia="en-GB"/>
        </w:rPr>
        <w:drawing>
          <wp:anchor distT="0" distB="0" distL="114300" distR="114300" simplePos="0" relativeHeight="251729920" behindDoc="0" locked="0" layoutInCell="1" allowOverlap="1" wp14:anchorId="55CB2A87" wp14:editId="74049EDF">
            <wp:simplePos x="0" y="0"/>
            <wp:positionH relativeFrom="margin">
              <wp:align>left</wp:align>
            </wp:positionH>
            <wp:positionV relativeFrom="margin">
              <wp:align>top</wp:align>
            </wp:positionV>
            <wp:extent cx="3097530" cy="1843405"/>
            <wp:effectExtent l="0" t="0" r="1270" b="0"/>
            <wp:wrapSquare wrapText="bothSides"/>
            <wp:docPr id="14" name="Picture 14" descr="/var/folders/98/l_sfsqms4254cnltvqlyzfsc0000gp/T/com.microsoft.Word/Content.MSO/B6DD7F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98/l_sfsqms4254cnltvqlyzfsc0000gp/T/com.microsoft.Word/Content.MSO/B6DD7F4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7530" cy="184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57CBDD0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6A38F2" w:rsidRPr="004D414E" w:rsidRDefault="006A38F2" w:rsidP="004D414E">
                            <w:pPr>
                              <w:spacing w:line="240" w:lineRule="auto"/>
                              <w:rPr>
                                <w:b/>
                                <w:sz w:val="32"/>
                              </w:rPr>
                            </w:pPr>
                            <w:r w:rsidRPr="004D414E">
                              <w:rPr>
                                <w:b/>
                                <w:sz w:val="32"/>
                              </w:rPr>
                              <w:t>NAME:</w:t>
                            </w:r>
                          </w:p>
                          <w:p w14:paraId="6022629A" w14:textId="77777777" w:rsidR="006A38F2" w:rsidRPr="00503E76" w:rsidRDefault="006A38F2"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6A38F2" w:rsidRPr="007B278E" w:rsidRDefault="006A38F2"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6A38F2" w:rsidRPr="004D414E" w:rsidRDefault="006A38F2" w:rsidP="004D414E">
                      <w:pPr>
                        <w:spacing w:line="240" w:lineRule="auto"/>
                        <w:rPr>
                          <w:b/>
                          <w:sz w:val="32"/>
                        </w:rPr>
                      </w:pPr>
                      <w:r w:rsidRPr="004D414E">
                        <w:rPr>
                          <w:b/>
                          <w:sz w:val="32"/>
                        </w:rPr>
                        <w:t>NAME:</w:t>
                      </w:r>
                    </w:p>
                    <w:p w14:paraId="6022629A" w14:textId="77777777" w:rsidR="006A38F2" w:rsidRPr="00503E76" w:rsidRDefault="006A38F2"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6A38F2" w:rsidRPr="007B278E" w:rsidRDefault="006A38F2"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p>
    <w:p w14:paraId="52B9A7EA" w14:textId="77777777" w:rsidR="004D414E" w:rsidRDefault="004D414E" w:rsidP="00DB6F67">
      <w:pPr>
        <w:spacing w:before="240" w:after="0" w:line="240" w:lineRule="auto"/>
        <w:jc w:val="center"/>
        <w:rPr>
          <w:b/>
          <w:caps/>
          <w:color w:val="002060"/>
          <w:sz w:val="36"/>
          <w:u w:val="single"/>
        </w:rPr>
      </w:pPr>
    </w:p>
    <w:p w14:paraId="108730A1" w14:textId="2BB826EA" w:rsidR="00DB6F67" w:rsidRPr="004D414E" w:rsidRDefault="00DB6F67" w:rsidP="00DB6F67">
      <w:pPr>
        <w:spacing w:before="240" w:after="0" w:line="240" w:lineRule="auto"/>
        <w:jc w:val="center"/>
        <w:rPr>
          <w:b/>
          <w:caps/>
          <w:color w:val="002060"/>
          <w:sz w:val="36"/>
        </w:rPr>
      </w:pPr>
      <w:r w:rsidRPr="004D414E">
        <w:rPr>
          <w:b/>
          <w:caps/>
          <w:color w:val="002060"/>
          <w:sz w:val="36"/>
        </w:rPr>
        <w:t>Introduction</w:t>
      </w:r>
      <w:r w:rsidR="0087595B" w:rsidRPr="004D414E">
        <w:rPr>
          <w:b/>
          <w:caps/>
          <w:color w:val="002060"/>
          <w:sz w:val="36"/>
        </w:rPr>
        <w:t xml:space="preserve"> to the department </w:t>
      </w:r>
    </w:p>
    <w:p w14:paraId="2D6153B3" w14:textId="6C06A835"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4D414E">
        <w:rPr>
          <w:sz w:val="24"/>
          <w:szCs w:val="24"/>
        </w:rPr>
        <w:t xml:space="preserve">the Business </w:t>
      </w:r>
      <w:r w:rsidR="004D414E" w:rsidRPr="004D414E">
        <w:rPr>
          <w:sz w:val="24"/>
          <w:szCs w:val="24"/>
        </w:rPr>
        <w:t>Department</w:t>
      </w:r>
      <w:r w:rsidR="004D414E" w:rsidRPr="004D414E">
        <w:rPr>
          <w:rFonts w:ascii="Calibri" w:hAnsi="Calibri"/>
          <w:sz w:val="24"/>
          <w:szCs w:val="24"/>
        </w:rPr>
        <w:t xml:space="preserve"> and the BTEC Business Course</w:t>
      </w:r>
      <w:r w:rsidR="004D414E" w:rsidRPr="004D414E">
        <w:rPr>
          <w:sz w:val="24"/>
          <w:szCs w:val="24"/>
        </w:rPr>
        <w:t xml:space="preserve">. </w:t>
      </w:r>
      <w:r w:rsidRPr="004D414E">
        <w:rPr>
          <w:sz w:val="24"/>
          <w:szCs w:val="24"/>
        </w:rPr>
        <w:t xml:space="preserve"> We</w:t>
      </w:r>
      <w:r>
        <w:rPr>
          <w:sz w:val="24"/>
          <w:szCs w:val="24"/>
        </w:rPr>
        <w:t xml:space="preserve"> hope that you enjoy your time in the department and find the process of studying </w:t>
      </w:r>
      <w:r w:rsidR="00CF034A">
        <w:rPr>
          <w:sz w:val="24"/>
          <w:szCs w:val="24"/>
        </w:rPr>
        <w:t>the course</w:t>
      </w:r>
      <w:r>
        <w:rPr>
          <w:sz w:val="24"/>
          <w:szCs w:val="24"/>
        </w:rPr>
        <w:t xml:space="preserve"> a challenging and rewarding one. </w:t>
      </w:r>
    </w:p>
    <w:p w14:paraId="0D2691A2" w14:textId="77777777" w:rsidR="004F471C" w:rsidRDefault="00DB6F67" w:rsidP="004F471C">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62EE39FB" w14:textId="0907A216" w:rsidR="004F471C" w:rsidRDefault="004F471C" w:rsidP="004F471C">
      <w:pPr>
        <w:spacing w:before="240" w:after="0" w:line="240" w:lineRule="auto"/>
        <w:rPr>
          <w:sz w:val="24"/>
          <w:szCs w:val="24"/>
        </w:rPr>
      </w:pPr>
      <w:r w:rsidRPr="004F471C">
        <w:rPr>
          <w:rFonts w:ascii="Calibri" w:hAnsi="Calibri" w:cs="Arial"/>
          <w:bCs/>
          <w:sz w:val="24"/>
          <w:szCs w:val="24"/>
        </w:rPr>
        <w:t xml:space="preserve">The Business department </w:t>
      </w:r>
      <w:proofErr w:type="gramStart"/>
      <w:r w:rsidRPr="004F471C">
        <w:rPr>
          <w:rFonts w:ascii="Calibri" w:hAnsi="Calibri" w:cs="Arial"/>
          <w:bCs/>
          <w:sz w:val="24"/>
          <w:szCs w:val="24"/>
        </w:rPr>
        <w:t>is situated</w:t>
      </w:r>
      <w:proofErr w:type="gramEnd"/>
      <w:r w:rsidRPr="004F471C">
        <w:rPr>
          <w:rFonts w:ascii="Calibri" w:hAnsi="Calibri" w:cs="Arial"/>
          <w:bCs/>
          <w:sz w:val="24"/>
          <w:szCs w:val="24"/>
        </w:rPr>
        <w:t xml:space="preserve"> in the </w:t>
      </w:r>
      <w:r w:rsidR="00040C35">
        <w:rPr>
          <w:rFonts w:ascii="Calibri" w:hAnsi="Calibri" w:cs="Arial"/>
          <w:bCs/>
          <w:sz w:val="24"/>
          <w:szCs w:val="24"/>
        </w:rPr>
        <w:t>ILC</w:t>
      </w:r>
      <w:r w:rsidRPr="004F471C">
        <w:rPr>
          <w:rFonts w:ascii="Calibri" w:hAnsi="Calibri" w:cs="Arial"/>
          <w:bCs/>
          <w:sz w:val="24"/>
          <w:szCs w:val="24"/>
        </w:rPr>
        <w:t xml:space="preserve"> on the ground floor. </w:t>
      </w:r>
      <w:r w:rsidRPr="004F471C">
        <w:rPr>
          <w:rFonts w:ascii="Calibri" w:hAnsi="Calibri"/>
          <w:bCs/>
          <w:sz w:val="24"/>
          <w:szCs w:val="24"/>
        </w:rPr>
        <w:t xml:space="preserve">If you have any questions at all, please do not hesitate to contact one of us, by e-mail, </w:t>
      </w:r>
      <w:r w:rsidR="00040C35">
        <w:rPr>
          <w:rFonts w:ascii="Calibri" w:hAnsi="Calibri"/>
          <w:bCs/>
          <w:sz w:val="24"/>
          <w:szCs w:val="24"/>
        </w:rPr>
        <w:t>MS Teams</w:t>
      </w:r>
      <w:r w:rsidRPr="004F471C">
        <w:rPr>
          <w:rFonts w:ascii="Calibri" w:hAnsi="Calibri"/>
          <w:bCs/>
          <w:sz w:val="24"/>
          <w:szCs w:val="24"/>
        </w:rPr>
        <w:t xml:space="preserve"> or in person (department office room 202). </w:t>
      </w:r>
    </w:p>
    <w:p w14:paraId="26363748" w14:textId="6F8BD819" w:rsidR="00124964" w:rsidRDefault="0042297E" w:rsidP="004F471C">
      <w:pPr>
        <w:spacing w:before="240" w:after="0" w:line="240" w:lineRule="auto"/>
        <w:rPr>
          <w:sz w:val="24"/>
          <w:szCs w:val="24"/>
        </w:rPr>
      </w:pPr>
      <w:r>
        <w:rPr>
          <w:sz w:val="24"/>
          <w:szCs w:val="24"/>
        </w:rPr>
        <w:tab/>
      </w:r>
    </w:p>
    <w:p w14:paraId="4CD700FD" w14:textId="77777777" w:rsidR="00862804" w:rsidRDefault="00862804" w:rsidP="00862804">
      <w:pPr>
        <w:spacing w:before="240" w:after="0" w:line="240" w:lineRule="auto"/>
        <w:rPr>
          <w:bCs/>
          <w:sz w:val="24"/>
          <w:szCs w:val="24"/>
        </w:rPr>
      </w:pPr>
      <w:r>
        <w:rPr>
          <w:b/>
          <w:sz w:val="24"/>
          <w:szCs w:val="24"/>
        </w:rPr>
        <w:t>Teaching Staff</w:t>
      </w:r>
      <w:proofErr w:type="gramStart"/>
      <w:r w:rsidRPr="001A7EAB">
        <w:rPr>
          <w:b/>
          <w:sz w:val="24"/>
          <w:szCs w:val="24"/>
        </w:rPr>
        <w:t>:</w:t>
      </w:r>
      <w:proofErr w:type="gramEnd"/>
      <w:r>
        <w:rPr>
          <w:b/>
          <w:sz w:val="24"/>
          <w:szCs w:val="24"/>
        </w:rPr>
        <w:br/>
      </w:r>
      <w:r>
        <w:rPr>
          <w:bCs/>
          <w:sz w:val="24"/>
          <w:szCs w:val="24"/>
        </w:rPr>
        <w:t>E</w:t>
      </w:r>
      <w:r w:rsidRPr="004763AF">
        <w:rPr>
          <w:bCs/>
          <w:sz w:val="24"/>
          <w:szCs w:val="24"/>
        </w:rPr>
        <w:t>llen Bateman</w:t>
      </w:r>
      <w:r w:rsidRPr="004763AF">
        <w:rPr>
          <w:bCs/>
          <w:sz w:val="24"/>
          <w:szCs w:val="24"/>
        </w:rPr>
        <w:br/>
        <w:t xml:space="preserve">Seonaid Botfield </w:t>
      </w:r>
      <w:r w:rsidRPr="004763AF">
        <w:rPr>
          <w:bCs/>
          <w:sz w:val="24"/>
          <w:szCs w:val="24"/>
        </w:rPr>
        <w:br/>
        <w:t xml:space="preserve">Jasjeet Gill </w:t>
      </w:r>
      <w:r w:rsidRPr="004763AF">
        <w:rPr>
          <w:bCs/>
          <w:sz w:val="24"/>
          <w:szCs w:val="24"/>
        </w:rPr>
        <w:br/>
        <w:t>Ilse Howling</w:t>
      </w:r>
    </w:p>
    <w:p w14:paraId="6F4DD847" w14:textId="77777777" w:rsidR="00862804" w:rsidRDefault="00862804" w:rsidP="00862804">
      <w:pPr>
        <w:spacing w:after="0" w:line="240" w:lineRule="auto"/>
        <w:rPr>
          <w:bCs/>
          <w:sz w:val="24"/>
          <w:szCs w:val="24"/>
        </w:rPr>
      </w:pPr>
      <w:r>
        <w:rPr>
          <w:bCs/>
          <w:sz w:val="24"/>
          <w:szCs w:val="24"/>
        </w:rPr>
        <w:t>Brenda Kerr</w:t>
      </w:r>
      <w:r>
        <w:rPr>
          <w:bCs/>
          <w:sz w:val="24"/>
          <w:szCs w:val="24"/>
        </w:rPr>
        <w:br/>
        <w:t>Verity Kimber</w:t>
      </w:r>
      <w:r>
        <w:rPr>
          <w:bCs/>
          <w:sz w:val="24"/>
          <w:szCs w:val="24"/>
        </w:rPr>
        <w:br/>
        <w:t>Sofia Neves</w:t>
      </w:r>
      <w:r w:rsidRPr="004763AF">
        <w:rPr>
          <w:bCs/>
          <w:sz w:val="24"/>
          <w:szCs w:val="24"/>
        </w:rPr>
        <w:br/>
        <w:t>Jane Scott</w:t>
      </w:r>
    </w:p>
    <w:p w14:paraId="186F1960" w14:textId="77777777" w:rsidR="00862804" w:rsidRPr="004763AF" w:rsidRDefault="00862804" w:rsidP="00862804">
      <w:pPr>
        <w:spacing w:before="240" w:after="0" w:line="240" w:lineRule="auto"/>
        <w:rPr>
          <w:bCs/>
          <w:sz w:val="24"/>
          <w:szCs w:val="24"/>
        </w:rPr>
      </w:pPr>
      <w:r w:rsidRPr="001A7EAB">
        <w:rPr>
          <w:b/>
          <w:sz w:val="24"/>
          <w:szCs w:val="24"/>
        </w:rPr>
        <w:t xml:space="preserve">Head of </w:t>
      </w:r>
      <w:r>
        <w:rPr>
          <w:b/>
          <w:sz w:val="24"/>
          <w:szCs w:val="24"/>
        </w:rPr>
        <w:t>Department</w:t>
      </w:r>
      <w:proofErr w:type="gramStart"/>
      <w:r>
        <w:rPr>
          <w:b/>
          <w:sz w:val="24"/>
          <w:szCs w:val="24"/>
        </w:rPr>
        <w:t>:</w:t>
      </w:r>
      <w:proofErr w:type="gramEnd"/>
      <w:r>
        <w:rPr>
          <w:b/>
          <w:sz w:val="24"/>
          <w:szCs w:val="24"/>
        </w:rPr>
        <w:br/>
      </w:r>
      <w:r w:rsidRPr="004763AF">
        <w:rPr>
          <w:bCs/>
          <w:sz w:val="24"/>
          <w:szCs w:val="24"/>
        </w:rPr>
        <w:t>Anne Lomas</w:t>
      </w:r>
    </w:p>
    <w:p w14:paraId="792D3BD5" w14:textId="77777777" w:rsidR="00862804" w:rsidRDefault="00862804" w:rsidP="00862804">
      <w:pPr>
        <w:spacing w:before="240" w:after="0" w:line="240" w:lineRule="auto"/>
        <w:rPr>
          <w:b/>
          <w:sz w:val="24"/>
          <w:szCs w:val="24"/>
        </w:rPr>
      </w:pPr>
      <w:r w:rsidRPr="001A7EAB">
        <w:rPr>
          <w:b/>
          <w:sz w:val="24"/>
          <w:szCs w:val="24"/>
        </w:rPr>
        <w:t>Director of Faculty (Humanities and Social Sciences)</w:t>
      </w:r>
      <w:proofErr w:type="gramStart"/>
      <w:r w:rsidRPr="001A7EAB">
        <w:rPr>
          <w:b/>
          <w:sz w:val="24"/>
          <w:szCs w:val="24"/>
        </w:rPr>
        <w:t>:</w:t>
      </w:r>
      <w:proofErr w:type="gramEnd"/>
      <w:r>
        <w:rPr>
          <w:b/>
          <w:sz w:val="24"/>
          <w:szCs w:val="24"/>
        </w:rPr>
        <w:br/>
      </w:r>
      <w:r w:rsidRPr="004763AF">
        <w:rPr>
          <w:bCs/>
          <w:sz w:val="24"/>
          <w:szCs w:val="24"/>
        </w:rPr>
        <w:t>Deb</w:t>
      </w:r>
      <w:r>
        <w:rPr>
          <w:bCs/>
          <w:sz w:val="24"/>
          <w:szCs w:val="24"/>
        </w:rPr>
        <w:t>orah</w:t>
      </w:r>
      <w:r w:rsidRPr="004763AF">
        <w:rPr>
          <w:bCs/>
          <w:sz w:val="24"/>
          <w:szCs w:val="24"/>
        </w:rPr>
        <w:t xml:space="preserve"> Haggar</w:t>
      </w: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w:t>
      </w:r>
      <w:proofErr w:type="gramStart"/>
      <w:r>
        <w:rPr>
          <w:sz w:val="24"/>
        </w:rPr>
        <w:t>for any questions</w:t>
      </w:r>
      <w:proofErr w:type="gramEnd"/>
      <w:r>
        <w:rPr>
          <w:sz w:val="24"/>
        </w:rPr>
        <w:t xml:space="preserve">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w:t>
      </w:r>
      <w:proofErr w:type="gramStart"/>
      <w:r>
        <w:rPr>
          <w:sz w:val="24"/>
        </w:rPr>
        <w:t>for any extra support or advice</w:t>
      </w:r>
      <w:proofErr w:type="gramEnd"/>
      <w:r>
        <w:rPr>
          <w:sz w:val="24"/>
        </w:rPr>
        <w:t xml:space="preserve"> you need to help you study in general. If you are struggling to organise and manage your workload; need help refining your essay-writing technique; help with revision; or if you think you might be entitled to any exam concessions, learning support are the people to talk </w:t>
      </w:r>
      <w:proofErr w:type="gramStart"/>
      <w:r>
        <w:rPr>
          <w:sz w:val="24"/>
        </w:rPr>
        <w:t>to</w:t>
      </w:r>
      <w:proofErr w:type="gramEnd"/>
      <w:r>
        <w:rPr>
          <w:sz w:val="24"/>
        </w:rPr>
        <w:t>.</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3BE6A403" w14:textId="789FE56C" w:rsidR="00DB6F67" w:rsidRPr="004F471C" w:rsidRDefault="00DB6F67" w:rsidP="7CD6C436">
      <w:pPr>
        <w:spacing w:before="240" w:after="0" w:line="240" w:lineRule="auto"/>
        <w:jc w:val="center"/>
        <w:rPr>
          <w:b/>
          <w:bCs/>
          <w:caps/>
          <w:color w:val="002060"/>
          <w:sz w:val="36"/>
          <w:szCs w:val="36"/>
        </w:rPr>
      </w:pPr>
      <w:r w:rsidRPr="004F471C">
        <w:rPr>
          <w:b/>
          <w:bCs/>
          <w:caps/>
          <w:color w:val="002060"/>
          <w:sz w:val="36"/>
          <w:szCs w:val="36"/>
        </w:rPr>
        <w:lastRenderedPageBreak/>
        <w:t>Expec</w:t>
      </w:r>
      <w:r w:rsidR="2716D86A" w:rsidRPr="004F471C">
        <w:rPr>
          <w:b/>
          <w:bCs/>
          <w:caps/>
          <w:color w:val="002060"/>
          <w:sz w:val="36"/>
          <w:szCs w:val="36"/>
        </w:rPr>
        <w:t>T</w:t>
      </w:r>
      <w:r w:rsidRPr="004F471C">
        <w:rPr>
          <w:b/>
          <w:bCs/>
          <w:caps/>
          <w:color w:val="002060"/>
          <w:sz w:val="36"/>
          <w:szCs w:val="36"/>
        </w:rPr>
        <w:t>ations</w:t>
      </w:r>
    </w:p>
    <w:p w14:paraId="1A2ECA27" w14:textId="77777777" w:rsidR="00DB6F67" w:rsidRDefault="00DB6F67" w:rsidP="00DB6F67">
      <w:pPr>
        <w:spacing w:before="240" w:after="0" w:line="240" w:lineRule="auto"/>
        <w:rPr>
          <w:sz w:val="24"/>
        </w:rPr>
      </w:pPr>
      <w:r w:rsidRPr="00F47378">
        <w:rPr>
          <w:b/>
          <w:caps/>
          <w:color w:val="002060"/>
          <w:sz w:val="28"/>
        </w:rPr>
        <w:t xml:space="preserve">What </w:t>
      </w:r>
      <w:proofErr w:type="gramStart"/>
      <w:r w:rsidRPr="00F47378">
        <w:rPr>
          <w:b/>
          <w:caps/>
          <w:color w:val="002060"/>
          <w:sz w:val="28"/>
        </w:rPr>
        <w:t>is expected</w:t>
      </w:r>
      <w:proofErr w:type="gramEnd"/>
      <w:r w:rsidRPr="00F47378">
        <w:rPr>
          <w:b/>
          <w:caps/>
          <w:color w:val="002060"/>
          <w:sz w:val="28"/>
        </w:rPr>
        <w:t xml:space="preserve"> of students?</w:t>
      </w:r>
      <w:r w:rsidRPr="00F47378">
        <w:rPr>
          <w:sz w:val="20"/>
        </w:rPr>
        <w:t xml:space="preserve"> </w:t>
      </w:r>
    </w:p>
    <w:p w14:paraId="100E0373" w14:textId="77777777" w:rsidR="00DB6F67" w:rsidRPr="002376F4" w:rsidRDefault="00DB6F67" w:rsidP="00D7071F">
      <w:pPr>
        <w:pStyle w:val="ListParagraph"/>
        <w:numPr>
          <w:ilvl w:val="0"/>
          <w:numId w:val="5"/>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2D9D763">
      <w:pPr>
        <w:pStyle w:val="ListParagraph"/>
        <w:numPr>
          <w:ilvl w:val="0"/>
          <w:numId w:val="5"/>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D7071F">
      <w:pPr>
        <w:pStyle w:val="ListParagraph"/>
        <w:numPr>
          <w:ilvl w:val="0"/>
          <w:numId w:val="5"/>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w:t>
      </w:r>
      <w:proofErr w:type="gramStart"/>
      <w:r>
        <w:rPr>
          <w:sz w:val="24"/>
        </w:rPr>
        <w:t>are</w:t>
      </w:r>
      <w:proofErr w:type="gramEnd"/>
      <w:r>
        <w:rPr>
          <w:sz w:val="24"/>
        </w:rPr>
        <w:t xml:space="preserv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D7071F">
      <w:pPr>
        <w:pStyle w:val="ListParagraph"/>
        <w:numPr>
          <w:ilvl w:val="0"/>
          <w:numId w:val="5"/>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w:t>
      </w:r>
      <w:proofErr w:type="gramStart"/>
      <w:r>
        <w:rPr>
          <w:sz w:val="24"/>
        </w:rPr>
        <w:t>are being taught</w:t>
      </w:r>
      <w:proofErr w:type="gramEnd"/>
      <w:r>
        <w:rPr>
          <w:sz w:val="24"/>
        </w:rPr>
        <w:t xml:space="preserve">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D7071F">
      <w:pPr>
        <w:pStyle w:val="ListParagraph"/>
        <w:numPr>
          <w:ilvl w:val="0"/>
          <w:numId w:val="5"/>
        </w:numPr>
        <w:spacing w:before="240" w:after="0" w:line="240" w:lineRule="auto"/>
        <w:rPr>
          <w:b/>
          <w:sz w:val="24"/>
        </w:rPr>
      </w:pPr>
      <w:r>
        <w:rPr>
          <w:b/>
          <w:sz w:val="24"/>
        </w:rPr>
        <w:t>To meet the 50/50</w:t>
      </w:r>
      <w:r>
        <w:rPr>
          <w:sz w:val="24"/>
        </w:rPr>
        <w:t xml:space="preserve"> – students </w:t>
      </w:r>
      <w:proofErr w:type="gramStart"/>
      <w:r>
        <w:rPr>
          <w:sz w:val="24"/>
        </w:rPr>
        <w:t>are expected</w:t>
      </w:r>
      <w:proofErr w:type="gramEnd"/>
      <w:r>
        <w:rPr>
          <w:sz w:val="24"/>
        </w:rPr>
        <w:t xml:space="preserve">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D7071F">
      <w:pPr>
        <w:pStyle w:val="ListParagraph"/>
        <w:numPr>
          <w:ilvl w:val="0"/>
          <w:numId w:val="5"/>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w:t>
      </w:r>
      <w:proofErr w:type="gramStart"/>
      <w:r>
        <w:rPr>
          <w:sz w:val="24"/>
        </w:rPr>
        <w:t>recorded</w:t>
      </w:r>
      <w:proofErr w:type="gramEnd"/>
      <w:r>
        <w:rPr>
          <w:sz w:val="24"/>
        </w:rPr>
        <w:t xml:space="preserve"> carefully by you and acted upon. When you get back assessed work, for example you </w:t>
      </w:r>
      <w:proofErr w:type="gramStart"/>
      <w:r>
        <w:rPr>
          <w:sz w:val="24"/>
        </w:rPr>
        <w:t>will be asked</w:t>
      </w:r>
      <w:proofErr w:type="gramEnd"/>
      <w:r>
        <w:rPr>
          <w:sz w:val="24"/>
        </w:rPr>
        <w:t xml:space="preserve">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D7071F">
      <w:pPr>
        <w:pStyle w:val="ListParagraph"/>
        <w:numPr>
          <w:ilvl w:val="0"/>
          <w:numId w:val="5"/>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 xml:space="preserve">subject will at times be very challenging. </w:t>
      </w:r>
      <w:proofErr w:type="gramStart"/>
      <w:r>
        <w:rPr>
          <w:sz w:val="24"/>
        </w:rPr>
        <w:t>At times you will not do as well as you want or will struggle to understand a new topic or idea.</w:t>
      </w:r>
      <w:proofErr w:type="gramEnd"/>
      <w:r>
        <w:rPr>
          <w:sz w:val="24"/>
        </w:rPr>
        <w:t xml:space="preserve">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2D9D763">
      <w:pPr>
        <w:pStyle w:val="ListParagraph"/>
        <w:numPr>
          <w:ilvl w:val="0"/>
          <w:numId w:val="6"/>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 xml:space="preserve">our teachers will deliver lessons designed to challenge your understanding whilst also helping you </w:t>
      </w:r>
      <w:proofErr w:type="gramStart"/>
      <w:r w:rsidRPr="02D9D763">
        <w:rPr>
          <w:sz w:val="24"/>
          <w:szCs w:val="24"/>
        </w:rPr>
        <w:t>to gradually build</w:t>
      </w:r>
      <w:proofErr w:type="gramEnd"/>
      <w:r w:rsidRPr="02D9D763">
        <w:rPr>
          <w:sz w:val="24"/>
          <w:szCs w:val="24"/>
        </w:rPr>
        <w:t xml:space="preserve">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77777777" w:rsidR="00DB6F67" w:rsidRDefault="00DB6F67" w:rsidP="00D7071F">
      <w:pPr>
        <w:pStyle w:val="ListParagraph"/>
        <w:numPr>
          <w:ilvl w:val="0"/>
          <w:numId w:val="6"/>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00D7071F">
      <w:pPr>
        <w:pStyle w:val="ListParagraph"/>
        <w:numPr>
          <w:ilvl w:val="0"/>
          <w:numId w:val="6"/>
        </w:numPr>
        <w:spacing w:before="240" w:after="0" w:line="240" w:lineRule="auto"/>
        <w:rPr>
          <w:sz w:val="24"/>
        </w:rPr>
      </w:pPr>
      <w:r>
        <w:rPr>
          <w:b/>
          <w:sz w:val="24"/>
        </w:rPr>
        <w:t>Structured weekly work</w:t>
      </w:r>
      <w:r>
        <w:rPr>
          <w:sz w:val="24"/>
        </w:rPr>
        <w:t xml:space="preserve"> – you should expect to </w:t>
      </w:r>
      <w:proofErr w:type="gramStart"/>
      <w:r>
        <w:rPr>
          <w:sz w:val="24"/>
        </w:rPr>
        <w:t>be given</w:t>
      </w:r>
      <w:proofErr w:type="gramEnd"/>
      <w:r>
        <w:rPr>
          <w:sz w:val="24"/>
        </w:rPr>
        <w:t xml:space="preserve"> a significant amount of work to do by your teachers each week. You will be given guidance on how long this should take and completed work will be checked and/or taken in</w:t>
      </w:r>
    </w:p>
    <w:p w14:paraId="05DD4A87" w14:textId="31F126CD" w:rsidR="00DB6F67" w:rsidRDefault="00DB6F67" w:rsidP="00D7071F">
      <w:pPr>
        <w:pStyle w:val="ListParagraph"/>
        <w:numPr>
          <w:ilvl w:val="0"/>
          <w:numId w:val="6"/>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22EE782D" w14:textId="69E7AF7B" w:rsidR="00471B4A" w:rsidRPr="00D56D05" w:rsidRDefault="00F605A7" w:rsidP="00471B4A">
      <w:pPr>
        <w:spacing w:before="240" w:after="0" w:line="240" w:lineRule="auto"/>
        <w:jc w:val="center"/>
        <w:rPr>
          <w:b/>
          <w:caps/>
          <w:color w:val="002060"/>
          <w:sz w:val="36"/>
        </w:rPr>
      </w:pPr>
      <w:r w:rsidRPr="00D56D05">
        <w:rPr>
          <w:b/>
          <w:caps/>
          <w:color w:val="002060"/>
          <w:sz w:val="36"/>
        </w:rPr>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D7071F">
      <w:pPr>
        <w:pStyle w:val="ListParagraph"/>
        <w:numPr>
          <w:ilvl w:val="0"/>
          <w:numId w:val="50"/>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 xml:space="preserve">In this </w:t>
      </w:r>
      <w:proofErr w:type="gramStart"/>
      <w:r w:rsidRPr="00923F02">
        <w:rPr>
          <w:bCs/>
          <w:szCs w:val="14"/>
        </w:rPr>
        <w:t>situation</w:t>
      </w:r>
      <w:proofErr w:type="gramEnd"/>
      <w:r w:rsidRPr="00923F02">
        <w:rPr>
          <w:bCs/>
          <w:szCs w:val="14"/>
        </w:rPr>
        <w:t xml:space="preserve"> the department would run lessons, as normal and all of the expectations of students and teachers on the page before would apply</w:t>
      </w:r>
    </w:p>
    <w:p w14:paraId="2923FB69" w14:textId="5C716481" w:rsidR="00FB7E6D" w:rsidRPr="0047321B" w:rsidRDefault="00FB7E6D" w:rsidP="00D7071F">
      <w:pPr>
        <w:pStyle w:val="ListParagraph"/>
        <w:numPr>
          <w:ilvl w:val="0"/>
          <w:numId w:val="50"/>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 xml:space="preserve">of teaching and learning may vary depending on what content </w:t>
      </w:r>
      <w:proofErr w:type="gramStart"/>
      <w:r w:rsidR="00954ED1" w:rsidRPr="00923F02">
        <w:rPr>
          <w:bCs/>
          <w:szCs w:val="14"/>
        </w:rPr>
        <w:t>is being covered</w:t>
      </w:r>
      <w:proofErr w:type="gramEnd"/>
      <w:r w:rsidR="00761274" w:rsidRPr="00923F02">
        <w:rPr>
          <w:bCs/>
          <w:szCs w:val="14"/>
        </w:rPr>
        <w:t xml:space="preserve">. Students should expect a mixture </w:t>
      </w:r>
      <w:proofErr w:type="gramStart"/>
      <w:r w:rsidR="00761274" w:rsidRPr="00923F02">
        <w:rPr>
          <w:bCs/>
          <w:szCs w:val="14"/>
        </w:rPr>
        <w:t>of</w:t>
      </w:r>
      <w:proofErr w:type="gramEnd"/>
      <w:r w:rsidR="00761274" w:rsidRPr="00923F02">
        <w:rPr>
          <w:bCs/>
          <w:szCs w:val="14"/>
        </w:rPr>
        <w:t>:</w:t>
      </w:r>
    </w:p>
    <w:p w14:paraId="27ED1291" w14:textId="25FC808A" w:rsidR="00761274" w:rsidRPr="00E36F80" w:rsidRDefault="00F8135C" w:rsidP="001B7AD2">
      <w:pPr>
        <w:pStyle w:val="ListParagraph"/>
        <w:numPr>
          <w:ilvl w:val="0"/>
          <w:numId w:val="4"/>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B77562">
      <w:pPr>
        <w:pStyle w:val="ListParagraph"/>
        <w:numPr>
          <w:ilvl w:val="0"/>
          <w:numId w:val="4"/>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B77562">
      <w:pPr>
        <w:pStyle w:val="ListParagraph"/>
        <w:numPr>
          <w:ilvl w:val="0"/>
          <w:numId w:val="4"/>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5D205F7E" w:rsidR="00AB65DC" w:rsidRDefault="00AB65DC" w:rsidP="02D9D763">
      <w:pPr>
        <w:pStyle w:val="ListParagraph"/>
        <w:numPr>
          <w:ilvl w:val="0"/>
          <w:numId w:val="4"/>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w:t>
      </w:r>
      <w:r w:rsidR="004F471C">
        <w:t>specific live lesson</w:t>
      </w:r>
      <w:r w:rsidR="002F5D18">
        <w:t>, which will then be used to assess students’ level of understanding of the work they have completed.</w:t>
      </w:r>
      <w:r w:rsidRPr="02D9D763">
        <w:rPr>
          <w:b/>
          <w:bCs/>
        </w:rPr>
        <w:t xml:space="preserve"> </w:t>
      </w:r>
    </w:p>
    <w:p w14:paraId="28030CEF" w14:textId="0ACC50B5" w:rsidR="56920D29" w:rsidRDefault="56920D29" w:rsidP="02D9D763">
      <w:pPr>
        <w:pStyle w:val="ListParagraph"/>
        <w:numPr>
          <w:ilvl w:val="0"/>
          <w:numId w:val="4"/>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923F02">
      <w:pPr>
        <w:pStyle w:val="ListParagraph"/>
        <w:numPr>
          <w:ilvl w:val="0"/>
          <w:numId w:val="50"/>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 xml:space="preserve">each week’s learning will vary depending on what </w:t>
      </w:r>
      <w:proofErr w:type="gramStart"/>
      <w:r w:rsidR="00A87EB1" w:rsidRPr="00923F02">
        <w:rPr>
          <w:bCs/>
          <w:szCs w:val="14"/>
        </w:rPr>
        <w:t>is being covered</w:t>
      </w:r>
      <w:proofErr w:type="gramEnd"/>
      <w:r w:rsidR="00A87EB1" w:rsidRPr="00923F02">
        <w:rPr>
          <w:bCs/>
          <w:szCs w:val="14"/>
        </w:rPr>
        <w:t>, but students should expect a mixture of:</w:t>
      </w:r>
    </w:p>
    <w:p w14:paraId="5FC45C3F" w14:textId="5E103847" w:rsidR="00A87EB1" w:rsidRPr="00E36F80" w:rsidRDefault="00A87EB1" w:rsidP="001B7AD2">
      <w:pPr>
        <w:pStyle w:val="ListParagraph"/>
        <w:numPr>
          <w:ilvl w:val="0"/>
          <w:numId w:val="4"/>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proofErr w:type="gramStart"/>
      <w:r w:rsidR="00E15168" w:rsidRPr="00E36F80">
        <w:rPr>
          <w:bCs/>
          <w:szCs w:val="14"/>
        </w:rPr>
        <w:t>Teams</w:t>
      </w:r>
      <w:proofErr w:type="gramEnd"/>
      <w:r w:rsidR="00E15168" w:rsidRPr="00E36F80">
        <w:rPr>
          <w:bCs/>
          <w:szCs w:val="14"/>
        </w:rPr>
        <w:t xml:space="preserve">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w:t>
      </w:r>
      <w:r w:rsidR="004F471C">
        <w:rPr>
          <w:bCs/>
          <w:szCs w:val="14"/>
        </w:rPr>
        <w:t>1.5 hour</w:t>
      </w:r>
      <w:r w:rsidR="00CA52DD">
        <w:rPr>
          <w:bCs/>
          <w:szCs w:val="14"/>
        </w:rPr>
        <w:t xml:space="preserve">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B77562">
      <w:pPr>
        <w:pStyle w:val="ListParagraph"/>
        <w:numPr>
          <w:ilvl w:val="0"/>
          <w:numId w:val="4"/>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B77562">
      <w:pPr>
        <w:pStyle w:val="ListParagraph"/>
        <w:numPr>
          <w:ilvl w:val="0"/>
          <w:numId w:val="4"/>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2">
                      <w14:nvContentPartPr>
                        <w14:cNvContentPartPr/>
                      </w14:nvContentPartPr>
                      <w14:xfrm>
                        <a:off x="0" y="0"/>
                        <a:ext cx="2160" cy="360"/>
                      </w14:xfrm>
                    </w14:contentPart>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4"/>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6"/>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 xml:space="preserve">More </w:t>
      </w:r>
      <w:proofErr w:type="gramStart"/>
      <w:r w:rsidR="004314CD">
        <w:rPr>
          <w:bCs/>
          <w:szCs w:val="14"/>
        </w:rPr>
        <w:t>specifically</w:t>
      </w:r>
      <w:proofErr w:type="gramEnd"/>
      <w:r w:rsidR="004314CD">
        <w:rPr>
          <w:bCs/>
          <w:szCs w:val="14"/>
        </w:rPr>
        <w:t xml:space="preserve"> it is expected that students will:</w:t>
      </w:r>
    </w:p>
    <w:p w14:paraId="7C585A46" w14:textId="5D8D131E" w:rsidR="004314CD" w:rsidRDefault="004314CD" w:rsidP="00C2066B">
      <w:pPr>
        <w:pStyle w:val="ListParagraph"/>
        <w:numPr>
          <w:ilvl w:val="0"/>
          <w:numId w:val="52"/>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C2066B">
      <w:pPr>
        <w:pStyle w:val="ListParagraph"/>
        <w:numPr>
          <w:ilvl w:val="0"/>
          <w:numId w:val="52"/>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C2066B">
      <w:pPr>
        <w:pStyle w:val="ListParagraph"/>
        <w:numPr>
          <w:ilvl w:val="0"/>
          <w:numId w:val="52"/>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C2066B">
      <w:pPr>
        <w:pStyle w:val="ListParagraph"/>
        <w:numPr>
          <w:ilvl w:val="0"/>
          <w:numId w:val="52"/>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t>To identify where your remote strengths and weaknesses might be, complete the</w:t>
      </w:r>
      <w:r w:rsidR="395F9648">
        <w:t xml:space="preserve"> specific department </w:t>
      </w:r>
      <w:r>
        <w:t>audit below</w:t>
      </w:r>
      <w:r w:rsidR="00E90B82">
        <w:t xml:space="preserve">. This </w:t>
      </w:r>
      <w:proofErr w:type="gramStart"/>
      <w:r w:rsidR="00E90B82">
        <w:t>is made up</w:t>
      </w:r>
      <w:proofErr w:type="gramEnd"/>
      <w:r w:rsidR="00E90B82">
        <w:t xml:space="preserve"> of the essential skills you would need to learn in a remote or blended environment.</w:t>
      </w:r>
    </w:p>
    <w:p w14:paraId="549180B1" w14:textId="2F4BEE5C"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w:t>
            </w:r>
            <w:proofErr w:type="spellStart"/>
            <w:r w:rsidR="008243AD">
              <w:rPr>
                <w:bCs/>
                <w:sz w:val="24"/>
                <w:szCs w:val="16"/>
              </w:rPr>
              <w:t>etc</w:t>
            </w:r>
            <w:proofErr w:type="spellEnd"/>
            <w:r w:rsidR="008243AD">
              <w:rPr>
                <w:bCs/>
                <w:sz w:val="24"/>
                <w:szCs w:val="16"/>
              </w:rPr>
              <w:t xml:space="preserve">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2E8B05A8" w:rsidR="004B4144" w:rsidRDefault="004B4144" w:rsidP="008A7413">
            <w:pPr>
              <w:rPr>
                <w:bCs/>
                <w:sz w:val="24"/>
                <w:szCs w:val="16"/>
              </w:rPr>
            </w:pPr>
            <w:r>
              <w:rPr>
                <w:bCs/>
                <w:sz w:val="24"/>
                <w:szCs w:val="16"/>
              </w:rPr>
              <w:t xml:space="preserve">Access E-textbooks </w:t>
            </w:r>
            <w:r w:rsidR="00B34BDC">
              <w:rPr>
                <w:bCs/>
                <w:sz w:val="24"/>
                <w:szCs w:val="16"/>
              </w:rPr>
              <w:t>available</w:t>
            </w:r>
            <w:r>
              <w:rPr>
                <w:bCs/>
                <w:sz w:val="24"/>
                <w:szCs w:val="16"/>
              </w:rPr>
              <w:t xml:space="preserve"> </w:t>
            </w:r>
            <w:r w:rsidR="00B34BDC">
              <w:rPr>
                <w:bCs/>
                <w:sz w:val="24"/>
                <w:szCs w:val="16"/>
              </w:rPr>
              <w:t>for</w:t>
            </w:r>
            <w:r>
              <w:rPr>
                <w:bCs/>
                <w:sz w:val="24"/>
                <w:szCs w:val="16"/>
              </w:rPr>
              <w:t xml:space="preserve">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 xml:space="preserve">Access </w:t>
            </w:r>
            <w:proofErr w:type="spellStart"/>
            <w:r>
              <w:rPr>
                <w:bCs/>
                <w:sz w:val="24"/>
                <w:szCs w:val="16"/>
              </w:rPr>
              <w:t>Estream</w:t>
            </w:r>
            <w:proofErr w:type="spellEnd"/>
            <w:r>
              <w:rPr>
                <w:bCs/>
                <w:sz w:val="24"/>
                <w:szCs w:val="16"/>
              </w:rPr>
              <w:t xml:space="preserve">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w:t>
      </w:r>
      <w:proofErr w:type="gramStart"/>
      <w:r w:rsidR="00C01141">
        <w:t>lots of</w:t>
      </w:r>
      <w:proofErr w:type="gramEnd"/>
      <w:r w:rsidR="00C01141">
        <w:t xml:space="preserve">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w:t>
      </w:r>
      <w:proofErr w:type="gramStart"/>
      <w:r w:rsidR="00317F59">
        <w:t>can be done</w:t>
      </w:r>
      <w:proofErr w:type="gramEnd"/>
      <w:r w:rsidR="00317F59">
        <w:t xml:space="preserv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w:t>
      </w:r>
      <w:proofErr w:type="gramStart"/>
      <w:r w:rsidR="006E3667">
        <w:t>more technical support</w:t>
      </w:r>
      <w:proofErr w:type="gramEnd"/>
      <w:r w:rsidR="006E3667">
        <w:t xml:space="preserve"> or if you run into a problem your teacher cannot resolve. </w:t>
      </w:r>
      <w:r w:rsidR="00243C39">
        <w:t xml:space="preserve">If in college, IT </w:t>
      </w:r>
      <w:proofErr w:type="gramStart"/>
      <w:r w:rsidR="00243C39">
        <w:t>can be found</w:t>
      </w:r>
      <w:proofErr w:type="gramEnd"/>
      <w:r w:rsidR="00243C39">
        <w:t xml:space="preserve"> on the top floor of the 300s</w:t>
      </w:r>
      <w:r w:rsidR="001E38FF">
        <w:t xml:space="preserve">. </w:t>
      </w:r>
      <w:proofErr w:type="gramStart"/>
      <w:r w:rsidR="00F55FB5">
        <w:t>A</w:t>
      </w:r>
      <w:r w:rsidR="001E38FF">
        <w:t>lso</w:t>
      </w:r>
      <w:proofErr w:type="gramEnd"/>
      <w:r w:rsidR="001E38FF">
        <w:t xml:space="preserve"> have a look at the IT Helpdesk on Godalming Online, which has help </w:t>
      </w:r>
      <w:r w:rsidR="00F55FB5">
        <w:t xml:space="preserve">on </w:t>
      </w:r>
      <w:r w:rsidR="001E38FF">
        <w:t>using features such as Office 365.</w:t>
      </w:r>
      <w:r w:rsidR="000E07D8">
        <w:t xml:space="preserve"> </w:t>
      </w:r>
      <w:proofErr w:type="gramStart"/>
      <w:r w:rsidR="000E07D8">
        <w:t>Finally</w:t>
      </w:r>
      <w:proofErr w:type="gramEnd"/>
      <w:r w:rsidR="000E07D8">
        <w:t xml:space="preserve"> IT are also </w:t>
      </w:r>
      <w:r w:rsidR="00243C39">
        <w:t xml:space="preserve">contactable via </w:t>
      </w:r>
      <w:hyperlink r:id="rId20" w:history="1">
        <w:r w:rsidR="00243C39" w:rsidRPr="005C5144">
          <w:rPr>
            <w:rStyle w:val="Hyperlink"/>
          </w:rPr>
          <w:t>ITsupport@godaming.ac.uk</w:t>
        </w:r>
      </w:hyperlink>
      <w:r w:rsidR="00243C39">
        <w:t xml:space="preserve"> </w:t>
      </w:r>
    </w:p>
    <w:p w14:paraId="7EF5510A" w14:textId="77777777" w:rsidR="004F471C" w:rsidRDefault="00DB28B5" w:rsidP="0081167C">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53CF19A0">
            <wp:simplePos x="0" y="0"/>
            <wp:positionH relativeFrom="column">
              <wp:posOffset>4309110</wp:posOffset>
            </wp:positionH>
            <wp:positionV relativeFrom="paragraph">
              <wp:posOffset>374650</wp:posOffset>
            </wp:positionV>
            <wp:extent cx="2536825" cy="661670"/>
            <wp:effectExtent l="0" t="0" r="3175" b="0"/>
            <wp:wrapTight wrapText="bothSides">
              <wp:wrapPolygon edited="0">
                <wp:start x="0" y="1244"/>
                <wp:lineTo x="0" y="9536"/>
                <wp:lineTo x="865" y="16169"/>
                <wp:lineTo x="12544" y="19900"/>
                <wp:lineTo x="13084" y="19900"/>
                <wp:lineTo x="13192" y="19071"/>
                <wp:lineTo x="13841" y="15340"/>
                <wp:lineTo x="21519" y="14096"/>
                <wp:lineTo x="21519" y="12438"/>
                <wp:lineTo x="20221" y="8706"/>
                <wp:lineTo x="20438" y="4975"/>
                <wp:lineTo x="16761" y="3731"/>
                <wp:lineTo x="3136" y="1244"/>
                <wp:lineTo x="0" y="1244"/>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6825"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p>
    <w:p w14:paraId="50C01EF9" w14:textId="77777777" w:rsidR="004F471C" w:rsidRDefault="004F471C" w:rsidP="0081167C"/>
    <w:p w14:paraId="0C0CB67C" w14:textId="77777777" w:rsidR="004F471C" w:rsidRDefault="004F471C" w:rsidP="0081167C"/>
    <w:p w14:paraId="6E29C3D5" w14:textId="77777777" w:rsidR="004F471C" w:rsidRPr="000C7ABF" w:rsidRDefault="004F471C" w:rsidP="004F471C">
      <w:pPr>
        <w:jc w:val="both"/>
        <w:rPr>
          <w:rFonts w:ascii="Calibri" w:hAnsi="Calibri" w:cs="Arial"/>
          <w:b/>
          <w:color w:val="1F4E79" w:themeColor="accent1" w:themeShade="80"/>
          <w:sz w:val="24"/>
          <w:szCs w:val="24"/>
        </w:rPr>
      </w:pPr>
    </w:p>
    <w:p w14:paraId="0D868545" w14:textId="7CB3685A" w:rsidR="004F471C" w:rsidRPr="000C7ABF" w:rsidRDefault="004F471C" w:rsidP="004F471C">
      <w:pPr>
        <w:jc w:val="center"/>
        <w:rPr>
          <w:rFonts w:ascii="Calibri" w:hAnsi="Calibri" w:cs="Arial"/>
          <w:b/>
          <w:color w:val="1F4E79" w:themeColor="accent1" w:themeShade="80"/>
          <w:sz w:val="24"/>
          <w:szCs w:val="24"/>
        </w:rPr>
      </w:pPr>
      <w:r w:rsidRPr="000C7ABF">
        <w:rPr>
          <w:rFonts w:ascii="Calibri" w:hAnsi="Calibri" w:cs="Arial"/>
          <w:b/>
          <w:color w:val="1F4E79" w:themeColor="accent1" w:themeShade="80"/>
          <w:sz w:val="28"/>
          <w:szCs w:val="28"/>
        </w:rPr>
        <w:t>COURSE OVERVIEW</w:t>
      </w:r>
    </w:p>
    <w:p w14:paraId="75443DAB" w14:textId="38EC37A3" w:rsidR="004F471C" w:rsidRDefault="004F471C" w:rsidP="004F471C">
      <w:pPr>
        <w:jc w:val="both"/>
        <w:rPr>
          <w:rFonts w:ascii="Calibri" w:hAnsi="Calibri" w:cs="Arial"/>
          <w:b/>
          <w:sz w:val="24"/>
          <w:szCs w:val="24"/>
        </w:rPr>
      </w:pPr>
      <w:r w:rsidRPr="004F471C">
        <w:rPr>
          <w:rFonts w:ascii="Calibri" w:hAnsi="Calibri" w:cs="Arial"/>
          <w:b/>
          <w:sz w:val="24"/>
          <w:szCs w:val="24"/>
        </w:rPr>
        <w:t xml:space="preserve">We offer </w:t>
      </w:r>
      <w:proofErr w:type="gramStart"/>
      <w:r w:rsidRPr="004F471C">
        <w:rPr>
          <w:rFonts w:ascii="Calibri" w:hAnsi="Calibri" w:cs="Arial"/>
          <w:b/>
          <w:sz w:val="24"/>
          <w:szCs w:val="24"/>
        </w:rPr>
        <w:t>2</w:t>
      </w:r>
      <w:proofErr w:type="gramEnd"/>
      <w:r w:rsidRPr="004F471C">
        <w:rPr>
          <w:rFonts w:ascii="Calibri" w:hAnsi="Calibri" w:cs="Arial"/>
          <w:b/>
          <w:sz w:val="24"/>
          <w:szCs w:val="24"/>
        </w:rPr>
        <w:t xml:space="preserve"> BTEC Level 3 course options, the Extended Certificate (equivalent to 1 A level) and the National Diploma (equivalent to 2 A levels)</w:t>
      </w:r>
    </w:p>
    <w:p w14:paraId="00F05736" w14:textId="09B73F0F" w:rsidR="004F471C" w:rsidRPr="000C7ABF" w:rsidRDefault="004F471C" w:rsidP="004F471C">
      <w:pPr>
        <w:spacing w:after="0" w:line="240" w:lineRule="auto"/>
        <w:jc w:val="both"/>
        <w:rPr>
          <w:rFonts w:ascii="Calibri" w:hAnsi="Calibri" w:cs="Arial"/>
          <w:b/>
          <w:color w:val="1F4E79" w:themeColor="accent1" w:themeShade="80"/>
        </w:rPr>
      </w:pPr>
      <w:r w:rsidRPr="000C7ABF">
        <w:rPr>
          <w:rFonts w:ascii="Calibri" w:hAnsi="Calibri" w:cs="Arial"/>
          <w:b/>
          <w:color w:val="1F4E79" w:themeColor="accent1" w:themeShade="80"/>
        </w:rPr>
        <w:t xml:space="preserve">Extended Certificate </w:t>
      </w:r>
    </w:p>
    <w:p w14:paraId="64D36902" w14:textId="36B3D476" w:rsidR="004F471C" w:rsidRDefault="004F471C" w:rsidP="004F471C">
      <w:pPr>
        <w:spacing w:after="0" w:line="240" w:lineRule="auto"/>
        <w:jc w:val="both"/>
        <w:rPr>
          <w:rFonts w:ascii="Calibri" w:hAnsi="Calibri" w:cs="Arial"/>
          <w:bCs/>
        </w:rPr>
      </w:pPr>
      <w:r w:rsidRPr="00D90FBD">
        <w:rPr>
          <w:rFonts w:ascii="Calibri" w:hAnsi="Calibri" w:cs="Arial"/>
          <w:bCs/>
        </w:rPr>
        <w:t>Th</w:t>
      </w:r>
      <w:r>
        <w:rPr>
          <w:rFonts w:ascii="Calibri" w:hAnsi="Calibri" w:cs="Arial"/>
          <w:bCs/>
        </w:rPr>
        <w:t>is</w:t>
      </w:r>
      <w:r w:rsidRPr="00D90FBD">
        <w:rPr>
          <w:rFonts w:ascii="Calibri" w:hAnsi="Calibri" w:cs="Arial"/>
          <w:bCs/>
        </w:rPr>
        <w:t xml:space="preserve"> course consists of </w:t>
      </w:r>
      <w:proofErr w:type="gramStart"/>
      <w:r>
        <w:rPr>
          <w:rFonts w:ascii="Calibri" w:hAnsi="Calibri" w:cs="Arial"/>
          <w:bCs/>
        </w:rPr>
        <w:t>4</w:t>
      </w:r>
      <w:proofErr w:type="gramEnd"/>
      <w:r w:rsidRPr="00D90FBD">
        <w:rPr>
          <w:rFonts w:ascii="Calibri" w:hAnsi="Calibri" w:cs="Arial"/>
          <w:bCs/>
        </w:rPr>
        <w:t xml:space="preserve"> units over two years. </w:t>
      </w:r>
      <w:r>
        <w:rPr>
          <w:rFonts w:ascii="Calibri" w:hAnsi="Calibri" w:cs="Arial"/>
          <w:bCs/>
        </w:rPr>
        <w:t xml:space="preserve">Some are coursework, which is internally </w:t>
      </w:r>
      <w:proofErr w:type="gramStart"/>
      <w:r>
        <w:rPr>
          <w:rFonts w:ascii="Calibri" w:hAnsi="Calibri" w:cs="Arial"/>
          <w:bCs/>
        </w:rPr>
        <w:t>assessed,</w:t>
      </w:r>
      <w:proofErr w:type="gramEnd"/>
      <w:r>
        <w:rPr>
          <w:rFonts w:ascii="Calibri" w:hAnsi="Calibri" w:cs="Arial"/>
          <w:bCs/>
        </w:rPr>
        <w:t xml:space="preserve"> other units take the form of a controlled assessment or a written exam. </w:t>
      </w:r>
      <w:r w:rsidRPr="00D90FBD">
        <w:rPr>
          <w:rFonts w:ascii="Calibri" w:hAnsi="Calibri" w:cs="Arial"/>
          <w:bCs/>
        </w:rPr>
        <w:t xml:space="preserve">At the end of year one, students will have completed sufficient units to achieve the equivalent of </w:t>
      </w:r>
      <w:proofErr w:type="gramStart"/>
      <w:r>
        <w:rPr>
          <w:rFonts w:ascii="Calibri" w:hAnsi="Calibri" w:cs="Arial"/>
          <w:bCs/>
        </w:rPr>
        <w:t>1</w:t>
      </w:r>
      <w:proofErr w:type="gramEnd"/>
      <w:r>
        <w:rPr>
          <w:rFonts w:ascii="Calibri" w:hAnsi="Calibri" w:cs="Arial"/>
          <w:bCs/>
        </w:rPr>
        <w:t xml:space="preserve"> AS</w:t>
      </w:r>
      <w:r w:rsidRPr="00D90FBD">
        <w:rPr>
          <w:rFonts w:ascii="Calibri" w:hAnsi="Calibri" w:cs="Arial"/>
          <w:bCs/>
        </w:rPr>
        <w:t xml:space="preserve"> level. At the end of year 2, students will have completed sufficient units to achieve the equivalent of </w:t>
      </w:r>
      <w:r>
        <w:rPr>
          <w:rFonts w:ascii="Calibri" w:hAnsi="Calibri" w:cs="Arial"/>
          <w:bCs/>
        </w:rPr>
        <w:t>1</w:t>
      </w:r>
      <w:r w:rsidRPr="00D90FBD">
        <w:rPr>
          <w:rFonts w:ascii="Calibri" w:hAnsi="Calibri" w:cs="Arial"/>
          <w:bCs/>
        </w:rPr>
        <w:t xml:space="preserve"> A level.</w:t>
      </w:r>
    </w:p>
    <w:p w14:paraId="2BEA9421" w14:textId="77777777" w:rsidR="000C7ABF" w:rsidRPr="004F471C" w:rsidRDefault="000C7ABF" w:rsidP="004F471C">
      <w:pPr>
        <w:spacing w:after="0" w:line="240" w:lineRule="auto"/>
        <w:jc w:val="both"/>
        <w:rPr>
          <w:rFonts w:ascii="Calibri" w:hAnsi="Calibri" w:cs="Arial"/>
          <w:b/>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6"/>
        <w:gridCol w:w="4047"/>
      </w:tblGrid>
      <w:tr w:rsidR="000C7ABF" w:rsidRPr="00134C6F" w14:paraId="61238143" w14:textId="77777777" w:rsidTr="00B34BDC">
        <w:trPr>
          <w:trHeight w:val="523"/>
        </w:trPr>
        <w:tc>
          <w:tcPr>
            <w:tcW w:w="9117" w:type="dxa"/>
            <w:gridSpan w:val="3"/>
            <w:shd w:val="clear" w:color="auto" w:fill="2F5496" w:themeFill="accent5" w:themeFillShade="BF"/>
            <w:vAlign w:val="center"/>
          </w:tcPr>
          <w:p w14:paraId="7B7F63C5" w14:textId="64FC5DCF" w:rsidR="000C7ABF" w:rsidRPr="000C7ABF" w:rsidRDefault="000C7ABF" w:rsidP="000C7ABF">
            <w:pPr>
              <w:spacing w:line="276" w:lineRule="auto"/>
              <w:rPr>
                <w:rFonts w:ascii="Calibri" w:hAnsi="Calibri" w:cs="Arial"/>
                <w:color w:val="FFFFFF" w:themeColor="background1"/>
                <w:sz w:val="20"/>
                <w:szCs w:val="20"/>
              </w:rPr>
            </w:pPr>
            <w:r w:rsidRPr="000C7ABF">
              <w:rPr>
                <w:rFonts w:ascii="Calibri" w:hAnsi="Calibri" w:cs="Arial"/>
                <w:b/>
                <w:color w:val="FFFFFF" w:themeColor="background1"/>
                <w:sz w:val="20"/>
                <w:szCs w:val="20"/>
              </w:rPr>
              <w:t>Extended Certificate (</w:t>
            </w:r>
            <w:r w:rsidR="00040C35">
              <w:rPr>
                <w:rFonts w:ascii="Calibri" w:hAnsi="Calibri" w:cs="Arial"/>
                <w:b/>
                <w:color w:val="FFFFFF" w:themeColor="background1"/>
                <w:sz w:val="20"/>
                <w:szCs w:val="20"/>
              </w:rPr>
              <w:t>R</w:t>
            </w:r>
            <w:r w:rsidRPr="000C7ABF">
              <w:rPr>
                <w:rFonts w:ascii="Calibri" w:hAnsi="Calibri" w:cs="Arial"/>
                <w:b/>
                <w:color w:val="FFFFFF" w:themeColor="background1"/>
                <w:sz w:val="20"/>
                <w:szCs w:val="20"/>
              </w:rPr>
              <w:t>QF)</w:t>
            </w:r>
          </w:p>
        </w:tc>
      </w:tr>
      <w:tr w:rsidR="004F471C" w:rsidRPr="00134C6F" w14:paraId="5C0BCFEA" w14:textId="77777777" w:rsidTr="004F471C">
        <w:trPr>
          <w:trHeight w:val="841"/>
        </w:trPr>
        <w:tc>
          <w:tcPr>
            <w:tcW w:w="1384" w:type="dxa"/>
          </w:tcPr>
          <w:p w14:paraId="2A22DB8E" w14:textId="77777777" w:rsidR="004F471C" w:rsidRPr="00424EFA" w:rsidRDefault="004F471C" w:rsidP="00AB2CBF">
            <w:pPr>
              <w:jc w:val="center"/>
              <w:rPr>
                <w:rFonts w:ascii="Calibri" w:hAnsi="Calibri" w:cs="Arial"/>
                <w:b/>
                <w:sz w:val="20"/>
                <w:szCs w:val="20"/>
              </w:rPr>
            </w:pPr>
          </w:p>
          <w:p w14:paraId="164DA5DD" w14:textId="77777777" w:rsidR="004F471C" w:rsidRPr="00424EFA" w:rsidRDefault="004F471C" w:rsidP="00AB2CBF">
            <w:pPr>
              <w:jc w:val="center"/>
              <w:rPr>
                <w:rFonts w:ascii="Calibri" w:hAnsi="Calibri" w:cs="Arial"/>
                <w:b/>
                <w:sz w:val="20"/>
                <w:szCs w:val="20"/>
              </w:rPr>
            </w:pPr>
            <w:r w:rsidRPr="00424EFA">
              <w:rPr>
                <w:rFonts w:ascii="Calibri" w:hAnsi="Calibri" w:cs="Arial"/>
                <w:b/>
                <w:sz w:val="20"/>
                <w:szCs w:val="20"/>
              </w:rPr>
              <w:t>YEAR ONE</w:t>
            </w:r>
          </w:p>
          <w:p w14:paraId="3BE0C981" w14:textId="77777777" w:rsidR="004F471C" w:rsidRPr="00424EFA" w:rsidRDefault="004F471C" w:rsidP="00AB2CBF">
            <w:pPr>
              <w:jc w:val="center"/>
              <w:rPr>
                <w:rFonts w:ascii="Calibri" w:hAnsi="Calibri" w:cs="Arial"/>
                <w:b/>
                <w:sz w:val="20"/>
                <w:szCs w:val="20"/>
              </w:rPr>
            </w:pPr>
            <w:r w:rsidRPr="00424EFA">
              <w:rPr>
                <w:rFonts w:ascii="Calibri" w:hAnsi="Calibri" w:cs="Arial"/>
                <w:b/>
                <w:sz w:val="20"/>
                <w:szCs w:val="20"/>
              </w:rPr>
              <w:t>(3BS6)</w:t>
            </w:r>
          </w:p>
        </w:tc>
        <w:tc>
          <w:tcPr>
            <w:tcW w:w="3686" w:type="dxa"/>
            <w:shd w:val="clear" w:color="auto" w:fill="E2EFD9"/>
          </w:tcPr>
          <w:p w14:paraId="399F38E0" w14:textId="77777777" w:rsidR="004F471C" w:rsidRPr="00424EFA" w:rsidRDefault="004F471C" w:rsidP="000C7ABF">
            <w:pPr>
              <w:spacing w:after="0" w:line="240" w:lineRule="auto"/>
              <w:rPr>
                <w:rFonts w:ascii="Calibri" w:hAnsi="Calibri" w:cs="Arial"/>
                <w:b/>
                <w:sz w:val="20"/>
                <w:szCs w:val="20"/>
              </w:rPr>
            </w:pPr>
          </w:p>
          <w:p w14:paraId="48D6AA80" w14:textId="77777777" w:rsidR="000C7ABF" w:rsidRDefault="000C7ABF" w:rsidP="000C7ABF">
            <w:pPr>
              <w:shd w:val="clear" w:color="auto" w:fill="E2EFD9"/>
              <w:spacing w:after="0" w:line="240" w:lineRule="auto"/>
              <w:rPr>
                <w:rFonts w:ascii="Calibri" w:hAnsi="Calibri" w:cs="Arial"/>
                <w:b/>
                <w:sz w:val="20"/>
                <w:szCs w:val="20"/>
              </w:rPr>
            </w:pPr>
          </w:p>
          <w:p w14:paraId="727B03EF" w14:textId="3AB83BB0" w:rsidR="000C7ABF" w:rsidRDefault="004F471C" w:rsidP="000C7ABF">
            <w:pPr>
              <w:shd w:val="clear" w:color="auto" w:fill="E2EFD9"/>
              <w:spacing w:after="0" w:line="240" w:lineRule="auto"/>
              <w:rPr>
                <w:rFonts w:ascii="Calibri" w:hAnsi="Calibri" w:cs="Arial"/>
                <w:b/>
                <w:sz w:val="20"/>
                <w:szCs w:val="20"/>
              </w:rPr>
            </w:pPr>
            <w:r w:rsidRPr="00424EFA">
              <w:rPr>
                <w:rFonts w:ascii="Calibri" w:hAnsi="Calibri" w:cs="Arial"/>
                <w:b/>
                <w:sz w:val="20"/>
                <w:szCs w:val="20"/>
              </w:rPr>
              <w:t>Unit 1</w:t>
            </w:r>
            <w:r w:rsidRPr="00424EFA">
              <w:rPr>
                <w:rFonts w:ascii="Calibri" w:hAnsi="Calibri" w:cs="Arial"/>
                <w:sz w:val="20"/>
                <w:szCs w:val="20"/>
              </w:rPr>
              <w:t>: Exploring Business</w:t>
            </w:r>
            <w:r w:rsidRPr="00424EFA">
              <w:rPr>
                <w:rFonts w:ascii="Calibri" w:hAnsi="Calibri" w:cs="Arial"/>
                <w:b/>
                <w:sz w:val="20"/>
                <w:szCs w:val="20"/>
              </w:rPr>
              <w:t xml:space="preserve"> </w:t>
            </w:r>
          </w:p>
          <w:p w14:paraId="479B7C1B" w14:textId="024A2BB2" w:rsidR="004F471C" w:rsidRPr="00424EFA" w:rsidRDefault="004F471C" w:rsidP="000C7ABF">
            <w:pPr>
              <w:shd w:val="clear" w:color="auto" w:fill="E2EFD9"/>
              <w:spacing w:after="0" w:line="240" w:lineRule="auto"/>
              <w:rPr>
                <w:rFonts w:ascii="Calibri" w:hAnsi="Calibri" w:cs="Arial"/>
                <w:sz w:val="20"/>
                <w:szCs w:val="20"/>
              </w:rPr>
            </w:pPr>
            <w:r w:rsidRPr="00424EFA">
              <w:rPr>
                <w:rFonts w:ascii="Calibri" w:hAnsi="Calibri" w:cs="Arial"/>
                <w:color w:val="ED7D31"/>
                <w:sz w:val="20"/>
                <w:szCs w:val="20"/>
              </w:rPr>
              <w:t>(coursework 90 credits)</w:t>
            </w:r>
          </w:p>
        </w:tc>
        <w:tc>
          <w:tcPr>
            <w:tcW w:w="4047" w:type="dxa"/>
            <w:shd w:val="clear" w:color="auto" w:fill="D9E2F3"/>
          </w:tcPr>
          <w:p w14:paraId="32F4FD30" w14:textId="77777777" w:rsidR="004F471C" w:rsidRPr="00424EFA" w:rsidRDefault="004F471C" w:rsidP="00AB2CBF">
            <w:pPr>
              <w:rPr>
                <w:rFonts w:ascii="Calibri" w:hAnsi="Calibri" w:cs="Arial"/>
                <w:b/>
                <w:sz w:val="20"/>
                <w:szCs w:val="20"/>
              </w:rPr>
            </w:pPr>
          </w:p>
          <w:p w14:paraId="7BA1EB0F" w14:textId="77777777" w:rsidR="004F471C" w:rsidRDefault="004F471C" w:rsidP="000C7ABF">
            <w:pPr>
              <w:spacing w:after="0" w:line="240" w:lineRule="auto"/>
              <w:rPr>
                <w:rFonts w:ascii="Calibri" w:hAnsi="Calibri" w:cs="Arial"/>
                <w:sz w:val="20"/>
                <w:szCs w:val="20"/>
              </w:rPr>
            </w:pPr>
            <w:r w:rsidRPr="00424EFA">
              <w:rPr>
                <w:rFonts w:ascii="Calibri" w:hAnsi="Calibri" w:cs="Arial"/>
                <w:b/>
                <w:sz w:val="20"/>
                <w:szCs w:val="20"/>
              </w:rPr>
              <w:t>Unit 3</w:t>
            </w:r>
            <w:r w:rsidRPr="00424EFA">
              <w:rPr>
                <w:rFonts w:ascii="Calibri" w:hAnsi="Calibri" w:cs="Arial"/>
                <w:sz w:val="20"/>
                <w:szCs w:val="20"/>
              </w:rPr>
              <w:t xml:space="preserve">: Personal &amp; Business Finance </w:t>
            </w:r>
          </w:p>
          <w:p w14:paraId="2179E325" w14:textId="5431BDC5" w:rsidR="004F471C" w:rsidRPr="00424EFA" w:rsidRDefault="004F471C" w:rsidP="000C7ABF">
            <w:pPr>
              <w:spacing w:after="0" w:line="240" w:lineRule="auto"/>
              <w:rPr>
                <w:rFonts w:ascii="Calibri" w:hAnsi="Calibri" w:cs="Arial"/>
                <w:sz w:val="20"/>
                <w:szCs w:val="20"/>
              </w:rPr>
            </w:pPr>
            <w:r w:rsidRPr="00424EFA">
              <w:rPr>
                <w:rFonts w:ascii="Calibri" w:hAnsi="Calibri" w:cs="Arial"/>
                <w:color w:val="ED7D31"/>
                <w:sz w:val="20"/>
                <w:szCs w:val="20"/>
              </w:rPr>
              <w:t>(written exam 120 credits)</w:t>
            </w:r>
          </w:p>
        </w:tc>
      </w:tr>
      <w:tr w:rsidR="004F471C" w:rsidRPr="00134C6F" w14:paraId="4320D964" w14:textId="77777777" w:rsidTr="000C7ABF">
        <w:trPr>
          <w:trHeight w:val="216"/>
        </w:trPr>
        <w:tc>
          <w:tcPr>
            <w:tcW w:w="1384" w:type="dxa"/>
          </w:tcPr>
          <w:p w14:paraId="4C343D2B" w14:textId="77777777" w:rsidR="004F471C" w:rsidRPr="00424EFA" w:rsidRDefault="004F471C" w:rsidP="00AB2CBF">
            <w:pPr>
              <w:jc w:val="center"/>
              <w:rPr>
                <w:rFonts w:ascii="Calibri" w:hAnsi="Calibri" w:cs="Arial"/>
                <w:b/>
                <w:sz w:val="20"/>
                <w:szCs w:val="20"/>
              </w:rPr>
            </w:pPr>
          </w:p>
          <w:p w14:paraId="0B1B6973" w14:textId="77777777" w:rsidR="004F471C" w:rsidRPr="00424EFA" w:rsidRDefault="004F471C" w:rsidP="00AB2CBF">
            <w:pPr>
              <w:jc w:val="center"/>
              <w:rPr>
                <w:rFonts w:ascii="Calibri" w:hAnsi="Calibri" w:cs="Arial"/>
                <w:b/>
                <w:sz w:val="20"/>
                <w:szCs w:val="20"/>
              </w:rPr>
            </w:pPr>
            <w:r w:rsidRPr="00424EFA">
              <w:rPr>
                <w:rFonts w:ascii="Calibri" w:hAnsi="Calibri" w:cs="Arial"/>
                <w:b/>
                <w:sz w:val="20"/>
                <w:szCs w:val="20"/>
              </w:rPr>
              <w:t>YEAR TWO</w:t>
            </w:r>
          </w:p>
          <w:p w14:paraId="35A9178D" w14:textId="77777777" w:rsidR="004F471C" w:rsidRPr="00424EFA" w:rsidRDefault="004F471C" w:rsidP="00AB2CBF">
            <w:pPr>
              <w:jc w:val="center"/>
              <w:rPr>
                <w:rFonts w:ascii="Calibri" w:hAnsi="Calibri" w:cs="Arial"/>
                <w:sz w:val="20"/>
                <w:szCs w:val="20"/>
              </w:rPr>
            </w:pPr>
            <w:r w:rsidRPr="00424EFA">
              <w:rPr>
                <w:rFonts w:ascii="Calibri" w:hAnsi="Calibri" w:cs="Arial"/>
                <w:b/>
                <w:sz w:val="20"/>
                <w:szCs w:val="20"/>
              </w:rPr>
              <w:t>(4BS6)</w:t>
            </w:r>
          </w:p>
        </w:tc>
        <w:tc>
          <w:tcPr>
            <w:tcW w:w="3686" w:type="dxa"/>
            <w:shd w:val="clear" w:color="auto" w:fill="FFE599" w:themeFill="accent4" w:themeFillTint="66"/>
          </w:tcPr>
          <w:p w14:paraId="32F94D99" w14:textId="77777777" w:rsidR="004F471C" w:rsidRPr="00424EFA" w:rsidRDefault="004F471C" w:rsidP="00AB2CBF">
            <w:pPr>
              <w:rPr>
                <w:rFonts w:ascii="Calibri" w:hAnsi="Calibri" w:cs="Arial"/>
                <w:sz w:val="20"/>
                <w:szCs w:val="20"/>
              </w:rPr>
            </w:pPr>
          </w:p>
          <w:p w14:paraId="2122A41A" w14:textId="77777777" w:rsidR="004F471C" w:rsidRPr="00424EFA" w:rsidRDefault="004F471C" w:rsidP="00AB2CBF">
            <w:pPr>
              <w:rPr>
                <w:rFonts w:ascii="Calibri" w:hAnsi="Calibri" w:cs="Arial"/>
                <w:sz w:val="20"/>
                <w:szCs w:val="20"/>
              </w:rPr>
            </w:pPr>
            <w:r w:rsidRPr="00424EFA">
              <w:rPr>
                <w:rFonts w:ascii="Calibri" w:hAnsi="Calibri" w:cs="Arial"/>
                <w:b/>
                <w:sz w:val="20"/>
                <w:szCs w:val="20"/>
              </w:rPr>
              <w:t>Unit 2:</w:t>
            </w:r>
            <w:r w:rsidRPr="00424EFA">
              <w:rPr>
                <w:rFonts w:ascii="Calibri" w:hAnsi="Calibri" w:cs="Arial"/>
                <w:sz w:val="20"/>
                <w:szCs w:val="20"/>
              </w:rPr>
              <w:t xml:space="preserve"> Developing a Marketing Campaign </w:t>
            </w:r>
            <w:r w:rsidRPr="00424EFA">
              <w:rPr>
                <w:rFonts w:ascii="Calibri" w:hAnsi="Calibri" w:cs="Arial"/>
                <w:color w:val="ED7D31"/>
                <w:sz w:val="20"/>
                <w:szCs w:val="20"/>
              </w:rPr>
              <w:t>(externally assessed set task 90 credits)</w:t>
            </w:r>
          </w:p>
        </w:tc>
        <w:tc>
          <w:tcPr>
            <w:tcW w:w="4047" w:type="dxa"/>
            <w:shd w:val="clear" w:color="auto" w:fill="E2EFD9"/>
          </w:tcPr>
          <w:p w14:paraId="48FE31CB" w14:textId="77777777" w:rsidR="004F471C" w:rsidRPr="00424EFA" w:rsidRDefault="004F471C" w:rsidP="00AB2CBF">
            <w:pPr>
              <w:rPr>
                <w:rFonts w:ascii="Calibri" w:hAnsi="Calibri" w:cs="Arial"/>
                <w:sz w:val="20"/>
                <w:szCs w:val="20"/>
              </w:rPr>
            </w:pPr>
          </w:p>
          <w:p w14:paraId="6C84F110" w14:textId="134A1EF6" w:rsidR="004F471C" w:rsidRPr="00424EFA" w:rsidRDefault="004F471C" w:rsidP="004F471C">
            <w:pPr>
              <w:rPr>
                <w:rFonts w:ascii="Calibri" w:hAnsi="Calibri" w:cs="Arial"/>
                <w:sz w:val="20"/>
                <w:szCs w:val="20"/>
              </w:rPr>
            </w:pPr>
            <w:r w:rsidRPr="00424EFA">
              <w:rPr>
                <w:rFonts w:ascii="Calibri" w:hAnsi="Calibri" w:cs="Arial"/>
                <w:b/>
                <w:sz w:val="20"/>
                <w:szCs w:val="20"/>
              </w:rPr>
              <w:t>Unit 8</w:t>
            </w:r>
            <w:r w:rsidRPr="00424EFA">
              <w:rPr>
                <w:rFonts w:ascii="Calibri" w:hAnsi="Calibri" w:cs="Arial"/>
                <w:sz w:val="20"/>
                <w:szCs w:val="20"/>
              </w:rPr>
              <w:t xml:space="preserve">: Recruitment &amp; Selection Process </w:t>
            </w:r>
            <w:r w:rsidRPr="00424EFA">
              <w:rPr>
                <w:rFonts w:ascii="Calibri" w:hAnsi="Calibri" w:cs="Arial"/>
                <w:color w:val="ED7D31"/>
                <w:sz w:val="20"/>
                <w:szCs w:val="20"/>
              </w:rPr>
              <w:t>(coursework 60 credits)</w:t>
            </w:r>
          </w:p>
        </w:tc>
      </w:tr>
    </w:tbl>
    <w:p w14:paraId="5E409E6E" w14:textId="77777777" w:rsidR="004F471C" w:rsidRDefault="004F471C" w:rsidP="004F471C">
      <w:pPr>
        <w:jc w:val="both"/>
        <w:rPr>
          <w:rFonts w:ascii="Calibri" w:hAnsi="Calibri" w:cs="Arial"/>
          <w:bCs/>
        </w:rPr>
      </w:pPr>
    </w:p>
    <w:p w14:paraId="1AEDE90C" w14:textId="4CA9A8BC" w:rsidR="004F471C" w:rsidRPr="000C7ABF" w:rsidRDefault="004F471C" w:rsidP="004F471C">
      <w:pPr>
        <w:spacing w:after="0" w:line="240" w:lineRule="auto"/>
        <w:jc w:val="both"/>
        <w:rPr>
          <w:rFonts w:ascii="Calibri" w:hAnsi="Calibri" w:cs="Arial"/>
          <w:b/>
          <w:color w:val="1F4E79" w:themeColor="accent1" w:themeShade="80"/>
        </w:rPr>
      </w:pPr>
      <w:r w:rsidRPr="000C7ABF">
        <w:rPr>
          <w:rFonts w:ascii="Calibri" w:hAnsi="Calibri" w:cs="Arial"/>
          <w:b/>
          <w:color w:val="1F4E79" w:themeColor="accent1" w:themeShade="80"/>
        </w:rPr>
        <w:t>National Diploma</w:t>
      </w:r>
    </w:p>
    <w:p w14:paraId="64126563" w14:textId="4722F154" w:rsidR="004F471C" w:rsidRPr="004F471C" w:rsidRDefault="004F471C" w:rsidP="004F471C">
      <w:pPr>
        <w:jc w:val="both"/>
        <w:rPr>
          <w:rFonts w:ascii="Calibri" w:hAnsi="Calibri" w:cs="Arial"/>
          <w:bCs/>
        </w:rPr>
      </w:pPr>
      <w:r w:rsidRPr="00D90FBD">
        <w:rPr>
          <w:rFonts w:ascii="Calibri" w:hAnsi="Calibri" w:cs="Arial"/>
          <w:bCs/>
        </w:rPr>
        <w:t xml:space="preserve">The course consists of </w:t>
      </w:r>
      <w:proofErr w:type="gramStart"/>
      <w:r>
        <w:rPr>
          <w:rFonts w:ascii="Calibri" w:hAnsi="Calibri" w:cs="Arial"/>
          <w:bCs/>
        </w:rPr>
        <w:t>8</w:t>
      </w:r>
      <w:proofErr w:type="gramEnd"/>
      <w:r w:rsidRPr="00D90FBD">
        <w:rPr>
          <w:rFonts w:ascii="Calibri" w:hAnsi="Calibri" w:cs="Arial"/>
          <w:bCs/>
        </w:rPr>
        <w:t xml:space="preserve"> units over two years. </w:t>
      </w:r>
      <w:r>
        <w:rPr>
          <w:rFonts w:ascii="Calibri" w:hAnsi="Calibri" w:cs="Arial"/>
          <w:bCs/>
        </w:rPr>
        <w:t xml:space="preserve">Some are coursework, which is internally </w:t>
      </w:r>
      <w:proofErr w:type="gramStart"/>
      <w:r>
        <w:rPr>
          <w:rFonts w:ascii="Calibri" w:hAnsi="Calibri" w:cs="Arial"/>
          <w:bCs/>
        </w:rPr>
        <w:t>assessed,</w:t>
      </w:r>
      <w:proofErr w:type="gramEnd"/>
      <w:r>
        <w:rPr>
          <w:rFonts w:ascii="Calibri" w:hAnsi="Calibri" w:cs="Arial"/>
          <w:bCs/>
        </w:rPr>
        <w:t xml:space="preserve"> other units take the form of a controlled assessment or a written exam. </w:t>
      </w:r>
      <w:r w:rsidRPr="00D90FBD">
        <w:rPr>
          <w:rFonts w:ascii="Calibri" w:hAnsi="Calibri" w:cs="Arial"/>
          <w:bCs/>
        </w:rPr>
        <w:t xml:space="preserve">At the end of year one, students will have completed sufficient units to achieve the equivalent of </w:t>
      </w:r>
      <w:r>
        <w:rPr>
          <w:rFonts w:ascii="Calibri" w:hAnsi="Calibri" w:cs="Arial"/>
          <w:bCs/>
        </w:rPr>
        <w:t>1 A</w:t>
      </w:r>
      <w:r w:rsidRPr="00D90FBD">
        <w:rPr>
          <w:rFonts w:ascii="Calibri" w:hAnsi="Calibri" w:cs="Arial"/>
          <w:bCs/>
        </w:rPr>
        <w:t xml:space="preserve"> level. At the end of year 2, students will have completed sufficient units to achieve the equivalent of </w:t>
      </w:r>
      <w:r>
        <w:rPr>
          <w:rFonts w:ascii="Calibri" w:hAnsi="Calibri" w:cs="Arial"/>
          <w:bCs/>
        </w:rPr>
        <w:t>2</w:t>
      </w:r>
      <w:r w:rsidRPr="00D90FBD">
        <w:rPr>
          <w:rFonts w:ascii="Calibri" w:hAnsi="Calibri" w:cs="Arial"/>
          <w:bCs/>
        </w:rPr>
        <w:t xml:space="preserve"> A level</w:t>
      </w:r>
      <w:r>
        <w:rPr>
          <w:rFonts w:ascii="Calibri" w:hAnsi="Calibri" w:cs="Arial"/>
          <w:bCs/>
        </w:rPr>
        <w:t>s</w:t>
      </w:r>
      <w:r w:rsidRPr="00D90FBD">
        <w:rPr>
          <w:rFonts w:ascii="Calibri" w:hAnsi="Calibri" w:cs="Arial"/>
          <w:bC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6"/>
        <w:gridCol w:w="4110"/>
      </w:tblGrid>
      <w:tr w:rsidR="000C7ABF" w:rsidRPr="00134C6F" w14:paraId="0921E25B" w14:textId="77777777" w:rsidTr="00B34BDC">
        <w:trPr>
          <w:trHeight w:val="217"/>
        </w:trPr>
        <w:tc>
          <w:tcPr>
            <w:tcW w:w="9180" w:type="dxa"/>
            <w:gridSpan w:val="3"/>
            <w:shd w:val="clear" w:color="auto" w:fill="2F5496" w:themeFill="accent5" w:themeFillShade="BF"/>
            <w:vAlign w:val="center"/>
          </w:tcPr>
          <w:p w14:paraId="128B6802" w14:textId="7FE57FC0" w:rsidR="000C7ABF" w:rsidRPr="00424EFA" w:rsidRDefault="000C7ABF" w:rsidP="000C7ABF">
            <w:pPr>
              <w:rPr>
                <w:rFonts w:ascii="Calibri" w:hAnsi="Calibri" w:cs="Arial"/>
                <w:sz w:val="20"/>
                <w:szCs w:val="20"/>
              </w:rPr>
            </w:pPr>
            <w:r w:rsidRPr="000C7ABF">
              <w:rPr>
                <w:rFonts w:ascii="Calibri" w:hAnsi="Calibri" w:cs="Arial"/>
                <w:b/>
                <w:color w:val="FFFFFF" w:themeColor="background1"/>
                <w:sz w:val="20"/>
                <w:szCs w:val="20"/>
              </w:rPr>
              <w:t>National Diploma (</w:t>
            </w:r>
            <w:r w:rsidR="00040C35">
              <w:rPr>
                <w:rFonts w:ascii="Calibri" w:hAnsi="Calibri" w:cs="Arial"/>
                <w:b/>
                <w:color w:val="FFFFFF" w:themeColor="background1"/>
                <w:sz w:val="20"/>
                <w:szCs w:val="20"/>
              </w:rPr>
              <w:t>R</w:t>
            </w:r>
            <w:r w:rsidRPr="000C7ABF">
              <w:rPr>
                <w:rFonts w:ascii="Calibri" w:hAnsi="Calibri" w:cs="Arial"/>
                <w:b/>
                <w:color w:val="FFFFFF" w:themeColor="background1"/>
                <w:sz w:val="20"/>
                <w:szCs w:val="20"/>
              </w:rPr>
              <w:t>QF)</w:t>
            </w:r>
          </w:p>
        </w:tc>
      </w:tr>
      <w:tr w:rsidR="000C7ABF" w:rsidRPr="00134C6F" w14:paraId="1EDF844B" w14:textId="77777777" w:rsidTr="000C7ABF">
        <w:trPr>
          <w:trHeight w:val="447"/>
        </w:trPr>
        <w:tc>
          <w:tcPr>
            <w:tcW w:w="1384" w:type="dxa"/>
          </w:tcPr>
          <w:p w14:paraId="73F5776D" w14:textId="77777777" w:rsidR="000C7ABF" w:rsidRPr="00424EFA" w:rsidRDefault="000C7ABF" w:rsidP="000C7ABF">
            <w:pPr>
              <w:jc w:val="center"/>
              <w:rPr>
                <w:rFonts w:ascii="Calibri" w:hAnsi="Calibri" w:cs="Arial"/>
                <w:b/>
                <w:sz w:val="20"/>
                <w:szCs w:val="20"/>
              </w:rPr>
            </w:pPr>
          </w:p>
          <w:p w14:paraId="2AF37D8C" w14:textId="77777777" w:rsidR="000C7ABF" w:rsidRPr="00424EFA" w:rsidRDefault="000C7ABF" w:rsidP="000C7ABF">
            <w:pPr>
              <w:jc w:val="center"/>
              <w:rPr>
                <w:rFonts w:ascii="Calibri" w:hAnsi="Calibri" w:cs="Arial"/>
                <w:b/>
                <w:sz w:val="20"/>
                <w:szCs w:val="20"/>
              </w:rPr>
            </w:pPr>
            <w:r w:rsidRPr="00424EFA">
              <w:rPr>
                <w:rFonts w:ascii="Calibri" w:hAnsi="Calibri" w:cs="Arial"/>
                <w:b/>
                <w:sz w:val="20"/>
                <w:szCs w:val="20"/>
              </w:rPr>
              <w:t>YEAR ONE</w:t>
            </w:r>
          </w:p>
          <w:p w14:paraId="5A241B88" w14:textId="77777777" w:rsidR="000C7ABF" w:rsidRPr="00424EFA" w:rsidRDefault="000C7ABF" w:rsidP="000C7ABF">
            <w:pPr>
              <w:jc w:val="center"/>
              <w:rPr>
                <w:rFonts w:ascii="Calibri" w:hAnsi="Calibri" w:cs="Arial"/>
                <w:b/>
                <w:sz w:val="20"/>
                <w:szCs w:val="20"/>
              </w:rPr>
            </w:pPr>
            <w:r w:rsidRPr="00424EFA">
              <w:rPr>
                <w:rFonts w:ascii="Calibri" w:hAnsi="Calibri" w:cs="Arial"/>
                <w:b/>
                <w:sz w:val="20"/>
                <w:szCs w:val="20"/>
              </w:rPr>
              <w:t>(3BS8)</w:t>
            </w:r>
          </w:p>
        </w:tc>
        <w:tc>
          <w:tcPr>
            <w:tcW w:w="3686" w:type="dxa"/>
            <w:shd w:val="clear" w:color="auto" w:fill="E2EFD9" w:themeFill="accent6" w:themeFillTint="33"/>
          </w:tcPr>
          <w:p w14:paraId="38D5BEB9" w14:textId="77777777" w:rsidR="000C7ABF" w:rsidRPr="00424EFA" w:rsidRDefault="000C7ABF" w:rsidP="000C7ABF">
            <w:pPr>
              <w:spacing w:after="0" w:line="240" w:lineRule="auto"/>
              <w:rPr>
                <w:rFonts w:ascii="Calibri" w:hAnsi="Calibri" w:cs="Arial"/>
                <w:b/>
                <w:sz w:val="20"/>
                <w:szCs w:val="20"/>
              </w:rPr>
            </w:pPr>
          </w:p>
          <w:p w14:paraId="7B028975" w14:textId="77777777" w:rsidR="000C7ABF" w:rsidRDefault="000C7ABF" w:rsidP="000C7ABF">
            <w:pPr>
              <w:shd w:val="clear" w:color="auto" w:fill="E2EFD9"/>
              <w:spacing w:after="0" w:line="240" w:lineRule="auto"/>
              <w:rPr>
                <w:rFonts w:ascii="Calibri" w:hAnsi="Calibri" w:cs="Arial"/>
                <w:b/>
                <w:sz w:val="20"/>
                <w:szCs w:val="20"/>
              </w:rPr>
            </w:pPr>
          </w:p>
          <w:p w14:paraId="2B604DEF" w14:textId="77777777" w:rsidR="000C7ABF" w:rsidRDefault="000C7ABF" w:rsidP="000C7ABF">
            <w:pPr>
              <w:shd w:val="clear" w:color="auto" w:fill="E2EFD9"/>
              <w:spacing w:after="0" w:line="240" w:lineRule="auto"/>
              <w:rPr>
                <w:rFonts w:ascii="Calibri" w:hAnsi="Calibri" w:cs="Arial"/>
                <w:b/>
                <w:sz w:val="20"/>
                <w:szCs w:val="20"/>
              </w:rPr>
            </w:pPr>
            <w:r w:rsidRPr="00424EFA">
              <w:rPr>
                <w:rFonts w:ascii="Calibri" w:hAnsi="Calibri" w:cs="Arial"/>
                <w:b/>
                <w:sz w:val="20"/>
                <w:szCs w:val="20"/>
              </w:rPr>
              <w:t>Unit 1</w:t>
            </w:r>
            <w:r w:rsidRPr="00424EFA">
              <w:rPr>
                <w:rFonts w:ascii="Calibri" w:hAnsi="Calibri" w:cs="Arial"/>
                <w:sz w:val="20"/>
                <w:szCs w:val="20"/>
              </w:rPr>
              <w:t>: Exploring Business</w:t>
            </w:r>
            <w:r w:rsidRPr="00424EFA">
              <w:rPr>
                <w:rFonts w:ascii="Calibri" w:hAnsi="Calibri" w:cs="Arial"/>
                <w:b/>
                <w:sz w:val="20"/>
                <w:szCs w:val="20"/>
              </w:rPr>
              <w:t xml:space="preserve"> </w:t>
            </w:r>
          </w:p>
          <w:p w14:paraId="561E1292" w14:textId="289A8A30" w:rsidR="000C7ABF" w:rsidRPr="00424EFA" w:rsidRDefault="000C7ABF" w:rsidP="000C7ABF">
            <w:pPr>
              <w:shd w:val="clear" w:color="auto" w:fill="E2EFD9"/>
              <w:spacing w:after="0" w:line="240" w:lineRule="auto"/>
              <w:rPr>
                <w:rFonts w:ascii="Calibri" w:hAnsi="Calibri" w:cs="Arial"/>
                <w:sz w:val="20"/>
                <w:szCs w:val="20"/>
              </w:rPr>
            </w:pPr>
            <w:r w:rsidRPr="00424EFA">
              <w:rPr>
                <w:rFonts w:ascii="Calibri" w:hAnsi="Calibri" w:cs="Arial"/>
                <w:color w:val="ED7D31"/>
                <w:sz w:val="20"/>
                <w:szCs w:val="20"/>
              </w:rPr>
              <w:t>(coursework 90 credits)</w:t>
            </w:r>
          </w:p>
        </w:tc>
        <w:tc>
          <w:tcPr>
            <w:tcW w:w="4110" w:type="dxa"/>
            <w:shd w:val="clear" w:color="auto" w:fill="D9E2F3" w:themeFill="accent5" w:themeFillTint="33"/>
          </w:tcPr>
          <w:p w14:paraId="5ABB5A62" w14:textId="77777777" w:rsidR="000C7ABF" w:rsidRPr="00424EFA" w:rsidRDefault="000C7ABF" w:rsidP="000C7ABF">
            <w:pPr>
              <w:rPr>
                <w:rFonts w:ascii="Calibri" w:hAnsi="Calibri" w:cs="Arial"/>
                <w:b/>
                <w:sz w:val="20"/>
                <w:szCs w:val="20"/>
              </w:rPr>
            </w:pPr>
          </w:p>
          <w:p w14:paraId="6087384B" w14:textId="77777777" w:rsidR="000C7ABF" w:rsidRDefault="000C7ABF" w:rsidP="000C7ABF">
            <w:pPr>
              <w:spacing w:after="0" w:line="240" w:lineRule="auto"/>
              <w:rPr>
                <w:rFonts w:ascii="Calibri" w:hAnsi="Calibri" w:cs="Arial"/>
                <w:sz w:val="20"/>
                <w:szCs w:val="20"/>
              </w:rPr>
            </w:pPr>
            <w:r w:rsidRPr="00424EFA">
              <w:rPr>
                <w:rFonts w:ascii="Calibri" w:hAnsi="Calibri" w:cs="Arial"/>
                <w:b/>
                <w:sz w:val="20"/>
                <w:szCs w:val="20"/>
              </w:rPr>
              <w:t>Unit 3</w:t>
            </w:r>
            <w:r w:rsidRPr="00424EFA">
              <w:rPr>
                <w:rFonts w:ascii="Calibri" w:hAnsi="Calibri" w:cs="Arial"/>
                <w:sz w:val="20"/>
                <w:szCs w:val="20"/>
              </w:rPr>
              <w:t xml:space="preserve">: Personal &amp; Business Finance </w:t>
            </w:r>
          </w:p>
          <w:p w14:paraId="6DA64630" w14:textId="2FEF96C0" w:rsidR="000C7ABF" w:rsidRPr="00424EFA" w:rsidRDefault="000C7ABF" w:rsidP="000C7ABF">
            <w:pPr>
              <w:spacing w:after="0" w:line="240" w:lineRule="auto"/>
              <w:rPr>
                <w:rFonts w:ascii="Calibri" w:hAnsi="Calibri" w:cs="Arial"/>
                <w:sz w:val="20"/>
                <w:szCs w:val="20"/>
              </w:rPr>
            </w:pPr>
            <w:r w:rsidRPr="00424EFA">
              <w:rPr>
                <w:rFonts w:ascii="Calibri" w:hAnsi="Calibri" w:cs="Arial"/>
                <w:color w:val="ED7D31"/>
                <w:sz w:val="20"/>
                <w:szCs w:val="20"/>
              </w:rPr>
              <w:t>(written exam 120 credits)</w:t>
            </w:r>
          </w:p>
        </w:tc>
      </w:tr>
      <w:tr w:rsidR="000C7ABF" w:rsidRPr="00134C6F" w14:paraId="789D83F9" w14:textId="77777777" w:rsidTr="00AB2CBF">
        <w:trPr>
          <w:trHeight w:val="217"/>
        </w:trPr>
        <w:tc>
          <w:tcPr>
            <w:tcW w:w="1384" w:type="dxa"/>
          </w:tcPr>
          <w:p w14:paraId="7FE2F79A" w14:textId="77777777" w:rsidR="000C7ABF" w:rsidRPr="00424EFA" w:rsidRDefault="000C7ABF" w:rsidP="000C7ABF">
            <w:pPr>
              <w:jc w:val="center"/>
              <w:rPr>
                <w:rFonts w:ascii="Calibri" w:hAnsi="Calibri" w:cs="Arial"/>
                <w:sz w:val="20"/>
                <w:szCs w:val="20"/>
              </w:rPr>
            </w:pPr>
          </w:p>
        </w:tc>
        <w:tc>
          <w:tcPr>
            <w:tcW w:w="3686" w:type="dxa"/>
            <w:shd w:val="clear" w:color="auto" w:fill="FFE599"/>
          </w:tcPr>
          <w:p w14:paraId="44717546" w14:textId="77777777" w:rsidR="000C7ABF" w:rsidRPr="00424EFA" w:rsidRDefault="000C7ABF" w:rsidP="000C7ABF">
            <w:pPr>
              <w:rPr>
                <w:rFonts w:ascii="Calibri" w:hAnsi="Calibri" w:cs="Arial"/>
                <w:sz w:val="20"/>
                <w:szCs w:val="20"/>
              </w:rPr>
            </w:pPr>
          </w:p>
          <w:p w14:paraId="122DF3BA" w14:textId="4FACCF47" w:rsidR="000C7ABF" w:rsidRPr="00424EFA" w:rsidRDefault="000C7ABF" w:rsidP="000C7ABF">
            <w:pPr>
              <w:rPr>
                <w:rFonts w:ascii="Calibri" w:hAnsi="Calibri" w:cs="Arial"/>
                <w:sz w:val="20"/>
                <w:szCs w:val="20"/>
              </w:rPr>
            </w:pPr>
            <w:r w:rsidRPr="00424EFA">
              <w:rPr>
                <w:rFonts w:ascii="Calibri" w:hAnsi="Calibri" w:cs="Arial"/>
                <w:b/>
                <w:sz w:val="20"/>
                <w:szCs w:val="20"/>
              </w:rPr>
              <w:t>Unit 2:</w:t>
            </w:r>
            <w:r w:rsidRPr="00424EFA">
              <w:rPr>
                <w:rFonts w:ascii="Calibri" w:hAnsi="Calibri" w:cs="Arial"/>
                <w:sz w:val="20"/>
                <w:szCs w:val="20"/>
              </w:rPr>
              <w:t xml:space="preserve"> Developing a Marketing Campaign </w:t>
            </w:r>
            <w:r w:rsidRPr="00424EFA">
              <w:rPr>
                <w:rFonts w:ascii="Calibri" w:hAnsi="Calibri" w:cs="Arial"/>
                <w:color w:val="ED7D31"/>
                <w:sz w:val="20"/>
                <w:szCs w:val="20"/>
              </w:rPr>
              <w:t>(externally assessed set task 90 credits)</w:t>
            </w:r>
          </w:p>
        </w:tc>
        <w:tc>
          <w:tcPr>
            <w:tcW w:w="4110" w:type="dxa"/>
            <w:shd w:val="clear" w:color="auto" w:fill="E2EFD9"/>
          </w:tcPr>
          <w:p w14:paraId="07EBEE0E" w14:textId="77777777" w:rsidR="000C7ABF" w:rsidRPr="00424EFA" w:rsidRDefault="000C7ABF" w:rsidP="000C7ABF">
            <w:pPr>
              <w:rPr>
                <w:rFonts w:ascii="Calibri" w:hAnsi="Calibri" w:cs="Arial"/>
                <w:sz w:val="20"/>
                <w:szCs w:val="20"/>
              </w:rPr>
            </w:pPr>
          </w:p>
          <w:p w14:paraId="1C620D1B" w14:textId="1576FE6C" w:rsidR="000C7ABF" w:rsidRPr="00424EFA" w:rsidRDefault="000C7ABF" w:rsidP="000C7ABF">
            <w:pPr>
              <w:rPr>
                <w:rFonts w:ascii="Calibri" w:hAnsi="Calibri" w:cs="Arial"/>
                <w:sz w:val="20"/>
                <w:szCs w:val="20"/>
              </w:rPr>
            </w:pPr>
            <w:r w:rsidRPr="00424EFA">
              <w:rPr>
                <w:rFonts w:ascii="Calibri" w:hAnsi="Calibri" w:cs="Arial"/>
                <w:b/>
                <w:sz w:val="20"/>
                <w:szCs w:val="20"/>
              </w:rPr>
              <w:t>Unit 8</w:t>
            </w:r>
            <w:r w:rsidRPr="00424EFA">
              <w:rPr>
                <w:rFonts w:ascii="Calibri" w:hAnsi="Calibri" w:cs="Arial"/>
                <w:sz w:val="20"/>
                <w:szCs w:val="20"/>
              </w:rPr>
              <w:t xml:space="preserve">: Recruitment &amp; Selection Process </w:t>
            </w:r>
            <w:r w:rsidRPr="00424EFA">
              <w:rPr>
                <w:rFonts w:ascii="Calibri" w:hAnsi="Calibri" w:cs="Arial"/>
                <w:color w:val="ED7D31"/>
                <w:sz w:val="20"/>
                <w:szCs w:val="20"/>
              </w:rPr>
              <w:t>(coursework 60 credits)</w:t>
            </w:r>
          </w:p>
        </w:tc>
      </w:tr>
      <w:tr w:rsidR="004F471C" w:rsidRPr="00134C6F" w14:paraId="75516AED" w14:textId="77777777" w:rsidTr="00AB2CBF">
        <w:trPr>
          <w:trHeight w:val="221"/>
        </w:trPr>
        <w:tc>
          <w:tcPr>
            <w:tcW w:w="1384" w:type="dxa"/>
            <w:shd w:val="clear" w:color="auto" w:fill="B3B3B3"/>
          </w:tcPr>
          <w:p w14:paraId="4DDCD184" w14:textId="77777777" w:rsidR="004F471C" w:rsidRPr="00424EFA" w:rsidRDefault="004F471C" w:rsidP="00AB2CBF">
            <w:pPr>
              <w:jc w:val="center"/>
              <w:rPr>
                <w:rFonts w:ascii="Calibri" w:hAnsi="Calibri" w:cs="Arial"/>
                <w:sz w:val="20"/>
                <w:szCs w:val="20"/>
              </w:rPr>
            </w:pPr>
          </w:p>
        </w:tc>
        <w:tc>
          <w:tcPr>
            <w:tcW w:w="3686" w:type="dxa"/>
            <w:shd w:val="clear" w:color="auto" w:fill="B3B3B3"/>
          </w:tcPr>
          <w:p w14:paraId="2B5EA652" w14:textId="77777777" w:rsidR="004F471C" w:rsidRPr="00424EFA" w:rsidRDefault="004F471C" w:rsidP="00AB2CBF">
            <w:pPr>
              <w:rPr>
                <w:rFonts w:ascii="Calibri" w:hAnsi="Calibri" w:cs="Arial"/>
                <w:sz w:val="20"/>
                <w:szCs w:val="20"/>
              </w:rPr>
            </w:pPr>
          </w:p>
        </w:tc>
        <w:tc>
          <w:tcPr>
            <w:tcW w:w="4110" w:type="dxa"/>
            <w:shd w:val="clear" w:color="auto" w:fill="B3B3B3"/>
          </w:tcPr>
          <w:p w14:paraId="691F6ACF" w14:textId="77777777" w:rsidR="004F471C" w:rsidRPr="00424EFA" w:rsidRDefault="004F471C" w:rsidP="00AB2CBF">
            <w:pPr>
              <w:rPr>
                <w:rFonts w:ascii="Calibri" w:hAnsi="Calibri" w:cs="Arial"/>
                <w:sz w:val="20"/>
                <w:szCs w:val="20"/>
              </w:rPr>
            </w:pPr>
          </w:p>
        </w:tc>
      </w:tr>
      <w:tr w:rsidR="004F471C" w:rsidRPr="00134C6F" w14:paraId="533F1819" w14:textId="77777777" w:rsidTr="000C7ABF">
        <w:trPr>
          <w:trHeight w:val="1270"/>
        </w:trPr>
        <w:tc>
          <w:tcPr>
            <w:tcW w:w="1384" w:type="dxa"/>
          </w:tcPr>
          <w:p w14:paraId="4F7FFD3C" w14:textId="77777777" w:rsidR="004F471C" w:rsidRPr="00424EFA" w:rsidRDefault="004F471C" w:rsidP="00AB2CBF">
            <w:pPr>
              <w:jc w:val="center"/>
              <w:rPr>
                <w:rFonts w:ascii="Calibri" w:hAnsi="Calibri" w:cs="Arial"/>
                <w:b/>
                <w:sz w:val="20"/>
                <w:szCs w:val="20"/>
              </w:rPr>
            </w:pPr>
          </w:p>
          <w:p w14:paraId="7C22B970" w14:textId="77777777" w:rsidR="004F471C" w:rsidRPr="00424EFA" w:rsidRDefault="004F471C" w:rsidP="00AB2CBF">
            <w:pPr>
              <w:jc w:val="center"/>
              <w:rPr>
                <w:rFonts w:ascii="Calibri" w:hAnsi="Calibri" w:cs="Arial"/>
                <w:b/>
                <w:sz w:val="20"/>
                <w:szCs w:val="20"/>
              </w:rPr>
            </w:pPr>
            <w:r w:rsidRPr="00424EFA">
              <w:rPr>
                <w:rFonts w:ascii="Calibri" w:hAnsi="Calibri" w:cs="Arial"/>
                <w:b/>
                <w:sz w:val="20"/>
                <w:szCs w:val="20"/>
              </w:rPr>
              <w:t>*YEAR TWO</w:t>
            </w:r>
          </w:p>
          <w:p w14:paraId="5B310B4D" w14:textId="77777777" w:rsidR="004F471C" w:rsidRPr="00424EFA" w:rsidRDefault="004F471C" w:rsidP="00AB2CBF">
            <w:pPr>
              <w:jc w:val="center"/>
              <w:rPr>
                <w:rFonts w:ascii="Calibri" w:hAnsi="Calibri" w:cs="Arial"/>
                <w:sz w:val="20"/>
                <w:szCs w:val="20"/>
              </w:rPr>
            </w:pPr>
            <w:r w:rsidRPr="00424EFA">
              <w:rPr>
                <w:rFonts w:ascii="Calibri" w:hAnsi="Calibri" w:cs="Arial"/>
                <w:b/>
                <w:sz w:val="20"/>
                <w:szCs w:val="20"/>
              </w:rPr>
              <w:t>(4BS8)</w:t>
            </w:r>
          </w:p>
        </w:tc>
        <w:tc>
          <w:tcPr>
            <w:tcW w:w="3686" w:type="dxa"/>
            <w:shd w:val="clear" w:color="auto" w:fill="E2EFD9"/>
          </w:tcPr>
          <w:p w14:paraId="038B6E81" w14:textId="77777777" w:rsidR="004F471C" w:rsidRPr="00424EFA" w:rsidRDefault="004F471C" w:rsidP="000C7ABF">
            <w:pPr>
              <w:spacing w:after="0" w:line="240" w:lineRule="auto"/>
              <w:rPr>
                <w:rFonts w:ascii="Calibri" w:hAnsi="Calibri" w:cs="Arial"/>
                <w:sz w:val="20"/>
                <w:szCs w:val="20"/>
              </w:rPr>
            </w:pPr>
          </w:p>
          <w:p w14:paraId="3A9F993B" w14:textId="77777777" w:rsidR="00862804" w:rsidRDefault="00862804" w:rsidP="00862804">
            <w:pPr>
              <w:spacing w:after="0" w:line="240" w:lineRule="auto"/>
              <w:rPr>
                <w:rFonts w:ascii="Calibri" w:hAnsi="Calibri" w:cs="Arial"/>
                <w:sz w:val="20"/>
                <w:szCs w:val="20"/>
              </w:rPr>
            </w:pPr>
            <w:r w:rsidRPr="00424EFA">
              <w:rPr>
                <w:rFonts w:ascii="Calibri" w:hAnsi="Calibri" w:cs="Arial"/>
                <w:b/>
                <w:sz w:val="20"/>
                <w:szCs w:val="20"/>
              </w:rPr>
              <w:t>Unit 5</w:t>
            </w:r>
            <w:r w:rsidRPr="00424EFA">
              <w:rPr>
                <w:rFonts w:ascii="Calibri" w:hAnsi="Calibri" w:cs="Arial"/>
                <w:sz w:val="20"/>
                <w:szCs w:val="20"/>
              </w:rPr>
              <w:t xml:space="preserve">: International Business </w:t>
            </w:r>
          </w:p>
          <w:p w14:paraId="0109894C" w14:textId="17C63CFC" w:rsidR="004F471C" w:rsidRPr="00424EFA" w:rsidRDefault="00862804" w:rsidP="00862804">
            <w:pPr>
              <w:spacing w:after="0" w:line="240" w:lineRule="auto"/>
              <w:rPr>
                <w:rFonts w:ascii="Calibri" w:hAnsi="Calibri" w:cs="Arial"/>
                <w:sz w:val="20"/>
                <w:szCs w:val="20"/>
              </w:rPr>
            </w:pPr>
            <w:r w:rsidRPr="00424EFA">
              <w:rPr>
                <w:rFonts w:ascii="Calibri" w:hAnsi="Calibri" w:cs="Arial"/>
                <w:color w:val="ED7D31"/>
                <w:sz w:val="20"/>
                <w:szCs w:val="20"/>
              </w:rPr>
              <w:t>(coursework 90 credits)</w:t>
            </w:r>
          </w:p>
        </w:tc>
        <w:tc>
          <w:tcPr>
            <w:tcW w:w="4110" w:type="dxa"/>
            <w:shd w:val="clear" w:color="auto" w:fill="FFE599"/>
          </w:tcPr>
          <w:p w14:paraId="65E4E813" w14:textId="77777777" w:rsidR="004F471C" w:rsidRPr="00424EFA" w:rsidRDefault="004F471C" w:rsidP="000C7ABF">
            <w:pPr>
              <w:spacing w:after="0" w:line="240" w:lineRule="auto"/>
              <w:rPr>
                <w:rFonts w:ascii="Calibri" w:hAnsi="Calibri" w:cs="Arial"/>
                <w:sz w:val="20"/>
                <w:szCs w:val="20"/>
              </w:rPr>
            </w:pPr>
          </w:p>
          <w:p w14:paraId="19A80BF9" w14:textId="77777777" w:rsidR="004F471C" w:rsidRDefault="004F471C" w:rsidP="000C7ABF">
            <w:pPr>
              <w:spacing w:after="0" w:line="240" w:lineRule="auto"/>
              <w:rPr>
                <w:rFonts w:ascii="Calibri" w:hAnsi="Calibri" w:cs="Arial"/>
                <w:sz w:val="20"/>
                <w:szCs w:val="20"/>
              </w:rPr>
            </w:pPr>
            <w:r w:rsidRPr="00424EFA">
              <w:rPr>
                <w:rFonts w:ascii="Calibri" w:hAnsi="Calibri" w:cs="Arial"/>
                <w:b/>
                <w:sz w:val="20"/>
                <w:szCs w:val="20"/>
              </w:rPr>
              <w:t>Unit 6:</w:t>
            </w:r>
            <w:r w:rsidRPr="00424EFA">
              <w:rPr>
                <w:rFonts w:ascii="Calibri" w:hAnsi="Calibri" w:cs="Arial"/>
                <w:sz w:val="20"/>
                <w:szCs w:val="20"/>
              </w:rPr>
              <w:t xml:space="preserve"> Principles of Management </w:t>
            </w:r>
          </w:p>
          <w:p w14:paraId="5EE0057B" w14:textId="77777777" w:rsidR="004F471C" w:rsidRPr="00424EFA" w:rsidRDefault="004F471C" w:rsidP="000C7ABF">
            <w:pPr>
              <w:spacing w:after="0" w:line="240" w:lineRule="auto"/>
              <w:rPr>
                <w:rFonts w:ascii="Calibri" w:hAnsi="Calibri" w:cs="Arial"/>
                <w:color w:val="ED7D31"/>
                <w:sz w:val="20"/>
                <w:szCs w:val="20"/>
              </w:rPr>
            </w:pPr>
            <w:r w:rsidRPr="00424EFA">
              <w:rPr>
                <w:rFonts w:ascii="Calibri" w:hAnsi="Calibri" w:cs="Arial"/>
                <w:color w:val="ED7D31"/>
                <w:sz w:val="20"/>
                <w:szCs w:val="20"/>
              </w:rPr>
              <w:t>(externally assessed set task 120 credits)</w:t>
            </w:r>
          </w:p>
        </w:tc>
      </w:tr>
      <w:tr w:rsidR="004F471C" w:rsidRPr="00134C6F" w14:paraId="3F3A3D94" w14:textId="77777777" w:rsidTr="000C7ABF">
        <w:trPr>
          <w:trHeight w:val="1270"/>
        </w:trPr>
        <w:tc>
          <w:tcPr>
            <w:tcW w:w="1384" w:type="dxa"/>
          </w:tcPr>
          <w:p w14:paraId="368C5DCF" w14:textId="77777777" w:rsidR="004F471C" w:rsidRPr="00424EFA" w:rsidRDefault="004F471C" w:rsidP="00AB2CBF">
            <w:pPr>
              <w:jc w:val="center"/>
              <w:rPr>
                <w:rFonts w:ascii="Calibri" w:hAnsi="Calibri" w:cs="Arial"/>
                <w:b/>
                <w:sz w:val="20"/>
                <w:szCs w:val="20"/>
              </w:rPr>
            </w:pPr>
          </w:p>
        </w:tc>
        <w:tc>
          <w:tcPr>
            <w:tcW w:w="3686" w:type="dxa"/>
            <w:shd w:val="clear" w:color="auto" w:fill="E2EFD9"/>
          </w:tcPr>
          <w:p w14:paraId="41F7A92A" w14:textId="77777777" w:rsidR="004F471C" w:rsidRPr="00424EFA" w:rsidRDefault="004F471C" w:rsidP="000C7ABF">
            <w:pPr>
              <w:spacing w:after="0" w:line="240" w:lineRule="auto"/>
              <w:rPr>
                <w:rFonts w:ascii="Calibri" w:hAnsi="Calibri" w:cs="Arial"/>
                <w:sz w:val="20"/>
                <w:szCs w:val="20"/>
              </w:rPr>
            </w:pPr>
          </w:p>
          <w:p w14:paraId="45A8DC54" w14:textId="77777777" w:rsidR="00862804" w:rsidRDefault="00862804" w:rsidP="00862804">
            <w:pPr>
              <w:spacing w:after="0" w:line="240" w:lineRule="auto"/>
              <w:rPr>
                <w:rFonts w:ascii="Calibri" w:hAnsi="Calibri" w:cs="Arial"/>
                <w:sz w:val="20"/>
                <w:szCs w:val="20"/>
              </w:rPr>
            </w:pPr>
            <w:r w:rsidRPr="00424EFA">
              <w:rPr>
                <w:rFonts w:ascii="Calibri" w:hAnsi="Calibri" w:cs="Arial"/>
                <w:b/>
                <w:sz w:val="20"/>
                <w:szCs w:val="20"/>
              </w:rPr>
              <w:t>Unit 4</w:t>
            </w:r>
            <w:r w:rsidRPr="00424EFA">
              <w:rPr>
                <w:rFonts w:ascii="Calibri" w:hAnsi="Calibri" w:cs="Arial"/>
                <w:sz w:val="20"/>
                <w:szCs w:val="20"/>
              </w:rPr>
              <w:t xml:space="preserve">: Managing an event </w:t>
            </w:r>
          </w:p>
          <w:p w14:paraId="7FED1315" w14:textId="7A1960B3" w:rsidR="004F471C" w:rsidRPr="00424EFA" w:rsidRDefault="00862804" w:rsidP="00862804">
            <w:pPr>
              <w:spacing w:after="0" w:line="240" w:lineRule="auto"/>
              <w:rPr>
                <w:rFonts w:ascii="Calibri" w:hAnsi="Calibri" w:cs="Arial"/>
                <w:color w:val="ED7D31"/>
                <w:sz w:val="20"/>
                <w:szCs w:val="20"/>
              </w:rPr>
            </w:pPr>
            <w:r w:rsidRPr="00424EFA">
              <w:rPr>
                <w:rFonts w:ascii="Calibri" w:hAnsi="Calibri" w:cs="Arial"/>
                <w:color w:val="ED7D31"/>
                <w:sz w:val="20"/>
                <w:szCs w:val="20"/>
              </w:rPr>
              <w:t>(coursework 90 credits)</w:t>
            </w:r>
          </w:p>
        </w:tc>
        <w:tc>
          <w:tcPr>
            <w:tcW w:w="4110" w:type="dxa"/>
            <w:shd w:val="clear" w:color="auto" w:fill="E2EFD9"/>
          </w:tcPr>
          <w:p w14:paraId="450206D6" w14:textId="77777777" w:rsidR="004F471C" w:rsidRPr="00424EFA" w:rsidRDefault="004F471C" w:rsidP="000C7ABF">
            <w:pPr>
              <w:spacing w:after="0" w:line="240" w:lineRule="auto"/>
              <w:rPr>
                <w:rFonts w:ascii="Calibri" w:hAnsi="Calibri" w:cs="Arial"/>
                <w:sz w:val="20"/>
                <w:szCs w:val="20"/>
              </w:rPr>
            </w:pPr>
          </w:p>
          <w:p w14:paraId="36DDEB45" w14:textId="43EF3BE2" w:rsidR="004F471C" w:rsidRDefault="004F471C" w:rsidP="000C7ABF">
            <w:pPr>
              <w:spacing w:after="0" w:line="240" w:lineRule="auto"/>
              <w:rPr>
                <w:rFonts w:ascii="Calibri" w:hAnsi="Calibri" w:cs="Arial"/>
                <w:color w:val="ED7D31"/>
                <w:sz w:val="20"/>
                <w:szCs w:val="20"/>
              </w:rPr>
            </w:pPr>
            <w:r w:rsidRPr="00424EFA">
              <w:rPr>
                <w:rFonts w:ascii="Calibri" w:hAnsi="Calibri" w:cs="Arial"/>
                <w:b/>
                <w:sz w:val="20"/>
                <w:szCs w:val="20"/>
              </w:rPr>
              <w:t>Unit 19:</w:t>
            </w:r>
            <w:r w:rsidRPr="00424EFA">
              <w:rPr>
                <w:rFonts w:ascii="Calibri" w:hAnsi="Calibri" w:cs="Arial"/>
                <w:sz w:val="20"/>
                <w:szCs w:val="20"/>
              </w:rPr>
              <w:t xml:space="preserve"> Pitching for a </w:t>
            </w:r>
            <w:r>
              <w:rPr>
                <w:rFonts w:ascii="Calibri" w:hAnsi="Calibri" w:cs="Arial"/>
                <w:sz w:val="20"/>
                <w:szCs w:val="20"/>
              </w:rPr>
              <w:t>N</w:t>
            </w:r>
            <w:r w:rsidRPr="00424EFA">
              <w:rPr>
                <w:rFonts w:ascii="Calibri" w:hAnsi="Calibri" w:cs="Arial"/>
                <w:sz w:val="20"/>
                <w:szCs w:val="20"/>
              </w:rPr>
              <w:t xml:space="preserve">ew </w:t>
            </w:r>
            <w:r w:rsidR="000C7ABF" w:rsidRPr="00424EFA">
              <w:rPr>
                <w:rFonts w:ascii="Calibri" w:hAnsi="Calibri" w:cs="Arial"/>
                <w:sz w:val="20"/>
                <w:szCs w:val="20"/>
              </w:rPr>
              <w:t xml:space="preserve">Business </w:t>
            </w:r>
            <w:r w:rsidR="000C7ABF" w:rsidRPr="000C7ABF">
              <w:rPr>
                <w:rFonts w:ascii="Calibri" w:hAnsi="Calibri" w:cs="Arial"/>
                <w:color w:val="ED7D31" w:themeColor="accent2"/>
                <w:sz w:val="20"/>
                <w:szCs w:val="20"/>
              </w:rPr>
              <w:t>(c</w:t>
            </w:r>
            <w:r w:rsidRPr="000C7ABF">
              <w:rPr>
                <w:rFonts w:ascii="Calibri" w:hAnsi="Calibri" w:cs="Arial"/>
                <w:color w:val="ED7D31" w:themeColor="accent2"/>
                <w:sz w:val="20"/>
                <w:szCs w:val="20"/>
              </w:rPr>
              <w:t xml:space="preserve">oursework </w:t>
            </w:r>
            <w:r w:rsidRPr="00424EFA">
              <w:rPr>
                <w:rFonts w:ascii="Calibri" w:hAnsi="Calibri" w:cs="Arial"/>
                <w:color w:val="ED7D31"/>
                <w:sz w:val="20"/>
                <w:szCs w:val="20"/>
              </w:rPr>
              <w:t>60 credits)</w:t>
            </w:r>
          </w:p>
          <w:p w14:paraId="4DD6A9BB" w14:textId="3E0A9409" w:rsidR="000C7ABF" w:rsidRPr="00424EFA" w:rsidRDefault="000C7ABF" w:rsidP="000C7ABF">
            <w:pPr>
              <w:spacing w:after="0" w:line="240" w:lineRule="auto"/>
              <w:rPr>
                <w:rFonts w:ascii="Calibri" w:hAnsi="Calibri" w:cs="Arial"/>
                <w:sz w:val="20"/>
                <w:szCs w:val="20"/>
              </w:rPr>
            </w:pPr>
          </w:p>
        </w:tc>
      </w:tr>
    </w:tbl>
    <w:p w14:paraId="160A4E9D" w14:textId="49BF617D" w:rsidR="000C7ABF" w:rsidRDefault="004F471C" w:rsidP="000C7ABF">
      <w:pPr>
        <w:rPr>
          <w:rFonts w:ascii="Calibri" w:hAnsi="Calibri" w:cs="Arial"/>
          <w:iCs/>
          <w:sz w:val="16"/>
          <w:szCs w:val="16"/>
        </w:rPr>
      </w:pPr>
      <w:r w:rsidRPr="008A759B">
        <w:rPr>
          <w:rFonts w:ascii="Calibri" w:hAnsi="Calibri" w:cs="Arial"/>
          <w:iCs/>
          <w:sz w:val="16"/>
          <w:szCs w:val="16"/>
        </w:rPr>
        <w:t>*Unit choices and or order of delivery may be subject to change at the discretion of the department and the exam board.</w:t>
      </w:r>
    </w:p>
    <w:p w14:paraId="4E0BE20F" w14:textId="77777777" w:rsidR="000C7ABF" w:rsidRDefault="000C7ABF">
      <w:pPr>
        <w:rPr>
          <w:rFonts w:ascii="Calibri" w:hAnsi="Calibri" w:cs="Arial"/>
          <w:iCs/>
          <w:sz w:val="16"/>
          <w:szCs w:val="16"/>
        </w:rPr>
      </w:pPr>
      <w:r>
        <w:rPr>
          <w:rFonts w:ascii="Calibri" w:hAnsi="Calibri" w:cs="Arial"/>
          <w:iCs/>
          <w:sz w:val="16"/>
          <w:szCs w:val="16"/>
        </w:rPr>
        <w:br w:type="page"/>
      </w:r>
    </w:p>
    <w:p w14:paraId="4F494A97" w14:textId="77777777" w:rsidR="002706A8" w:rsidRPr="000C7ABF" w:rsidRDefault="002706A8" w:rsidP="000C7ABF">
      <w:pPr>
        <w:rPr>
          <w:rFonts w:ascii="Calibri" w:hAnsi="Calibri" w:cs="Arial"/>
          <w:iCs/>
          <w:sz w:val="16"/>
          <w:szCs w:val="16"/>
        </w:rPr>
      </w:pPr>
    </w:p>
    <w:p w14:paraId="52320C57" w14:textId="2708C214" w:rsidR="00F22C8B" w:rsidRPr="000C7ABF" w:rsidRDefault="002706A8" w:rsidP="002706A8">
      <w:pPr>
        <w:pStyle w:val="Heading2"/>
        <w:spacing w:before="100" w:beforeAutospacing="1" w:after="100" w:afterAutospacing="1" w:line="240" w:lineRule="auto"/>
        <w:jc w:val="both"/>
        <w:rPr>
          <w:rFonts w:ascii="Calibri" w:hAnsi="Calibri"/>
          <w:b/>
          <w:color w:val="1F4E79" w:themeColor="accent1" w:themeShade="80"/>
          <w:sz w:val="24"/>
          <w:szCs w:val="24"/>
        </w:rPr>
      </w:pPr>
      <w:r w:rsidRPr="000C7ABF">
        <w:rPr>
          <w:rFonts w:ascii="Calibri" w:hAnsi="Calibri"/>
          <w:b/>
          <w:color w:val="1F4E79" w:themeColor="accent1" w:themeShade="80"/>
          <w:sz w:val="24"/>
          <w:szCs w:val="24"/>
        </w:rPr>
        <w:t xml:space="preserve">BTEC </w:t>
      </w:r>
      <w:r w:rsidR="00F22C8B" w:rsidRPr="000C7ABF">
        <w:rPr>
          <w:rFonts w:ascii="Calibri" w:hAnsi="Calibri"/>
          <w:b/>
          <w:color w:val="1F4E79" w:themeColor="accent1" w:themeShade="80"/>
          <w:sz w:val="24"/>
          <w:szCs w:val="24"/>
        </w:rPr>
        <w:t xml:space="preserve">Study Skills </w:t>
      </w:r>
    </w:p>
    <w:p w14:paraId="65104A02" w14:textId="77777777" w:rsidR="00F22C8B" w:rsidRPr="00F22C8B" w:rsidRDefault="00F22C8B" w:rsidP="002706A8">
      <w:pPr>
        <w:spacing w:after="0" w:line="240" w:lineRule="auto"/>
        <w:jc w:val="both"/>
        <w:rPr>
          <w:rFonts w:ascii="Calibri" w:hAnsi="Calibri" w:cs="Arial"/>
          <w:sz w:val="24"/>
          <w:szCs w:val="24"/>
        </w:rPr>
      </w:pPr>
      <w:r w:rsidRPr="00F22C8B">
        <w:rPr>
          <w:rFonts w:ascii="Calibri" w:hAnsi="Calibri" w:cs="Arial"/>
          <w:sz w:val="24"/>
          <w:szCs w:val="24"/>
        </w:rPr>
        <w:t>The learning process for this course is student centred.  Students are therefore required to take responsibility for the preparatory work and supplementary reading that is essential for the achievement of high grades.</w:t>
      </w:r>
    </w:p>
    <w:p w14:paraId="3CF417DA" w14:textId="77777777" w:rsidR="00F22C8B" w:rsidRPr="00F22C8B" w:rsidRDefault="00F22C8B" w:rsidP="002706A8">
      <w:pPr>
        <w:spacing w:after="0" w:line="240" w:lineRule="auto"/>
        <w:jc w:val="both"/>
        <w:rPr>
          <w:rFonts w:ascii="Calibri" w:hAnsi="Calibri" w:cs="Arial"/>
          <w:sz w:val="24"/>
          <w:szCs w:val="24"/>
        </w:rPr>
      </w:pPr>
    </w:p>
    <w:p w14:paraId="7B43D9F6" w14:textId="77777777" w:rsidR="00F22C8B" w:rsidRPr="00F22C8B" w:rsidRDefault="00F22C8B" w:rsidP="002706A8">
      <w:pPr>
        <w:spacing w:after="0" w:line="240" w:lineRule="auto"/>
        <w:jc w:val="both"/>
        <w:rPr>
          <w:rFonts w:ascii="Calibri" w:hAnsi="Calibri" w:cs="Arial"/>
          <w:sz w:val="24"/>
          <w:szCs w:val="24"/>
        </w:rPr>
      </w:pPr>
      <w:r w:rsidRPr="00F22C8B">
        <w:rPr>
          <w:rFonts w:ascii="Calibri" w:hAnsi="Calibri" w:cs="Arial"/>
          <w:sz w:val="24"/>
          <w:szCs w:val="24"/>
        </w:rPr>
        <w:t>Students will need to gather information and research a variety of sources in order to demonstrate their understanding of topics.</w:t>
      </w:r>
    </w:p>
    <w:p w14:paraId="750DB56A" w14:textId="77777777" w:rsidR="00F22C8B" w:rsidRPr="00F22C8B" w:rsidRDefault="00F22C8B" w:rsidP="002706A8">
      <w:pPr>
        <w:spacing w:after="0" w:line="240" w:lineRule="auto"/>
        <w:jc w:val="both"/>
        <w:rPr>
          <w:rFonts w:ascii="Calibri" w:hAnsi="Calibri" w:cs="Arial"/>
          <w:sz w:val="24"/>
          <w:szCs w:val="24"/>
        </w:rPr>
      </w:pPr>
    </w:p>
    <w:p w14:paraId="29F597E0" w14:textId="77777777" w:rsidR="00F22C8B" w:rsidRPr="00F22C8B" w:rsidRDefault="00F22C8B" w:rsidP="002706A8">
      <w:pPr>
        <w:spacing w:after="0" w:line="240" w:lineRule="auto"/>
        <w:jc w:val="both"/>
        <w:rPr>
          <w:rFonts w:ascii="Calibri" w:hAnsi="Calibri" w:cs="Arial"/>
          <w:sz w:val="24"/>
          <w:szCs w:val="24"/>
        </w:rPr>
      </w:pPr>
      <w:r w:rsidRPr="00F22C8B">
        <w:rPr>
          <w:rFonts w:ascii="Calibri" w:hAnsi="Calibri" w:cs="Arial"/>
          <w:sz w:val="24"/>
          <w:szCs w:val="24"/>
        </w:rPr>
        <w:t xml:space="preserve">Students must word process work.  In support of this there are a number of open access computer facilities around the </w:t>
      </w:r>
      <w:proofErr w:type="gramStart"/>
      <w:r w:rsidRPr="00F22C8B">
        <w:rPr>
          <w:rFonts w:ascii="Calibri" w:hAnsi="Calibri" w:cs="Arial"/>
          <w:sz w:val="24"/>
          <w:szCs w:val="24"/>
        </w:rPr>
        <w:t>college which</w:t>
      </w:r>
      <w:proofErr w:type="gramEnd"/>
      <w:r w:rsidRPr="00F22C8B">
        <w:rPr>
          <w:rFonts w:ascii="Calibri" w:hAnsi="Calibri" w:cs="Arial"/>
          <w:sz w:val="24"/>
          <w:szCs w:val="24"/>
        </w:rPr>
        <w:t xml:space="preserve"> students can use regularly.</w:t>
      </w:r>
    </w:p>
    <w:p w14:paraId="52AC26F6" w14:textId="77777777" w:rsidR="002706A8" w:rsidRPr="000C7ABF" w:rsidRDefault="00F22C8B" w:rsidP="002706A8">
      <w:pPr>
        <w:pStyle w:val="Heading2"/>
        <w:spacing w:before="100" w:beforeAutospacing="1" w:after="100" w:afterAutospacing="1" w:line="240" w:lineRule="auto"/>
        <w:jc w:val="both"/>
        <w:rPr>
          <w:rFonts w:ascii="Calibri" w:hAnsi="Calibri"/>
          <w:b/>
          <w:color w:val="1F4E79" w:themeColor="accent1" w:themeShade="80"/>
          <w:sz w:val="24"/>
          <w:szCs w:val="24"/>
        </w:rPr>
      </w:pPr>
      <w:r w:rsidRPr="000C7ABF">
        <w:rPr>
          <w:rFonts w:ascii="Calibri" w:hAnsi="Calibri"/>
          <w:b/>
          <w:color w:val="1F4E79" w:themeColor="accent1" w:themeShade="80"/>
          <w:sz w:val="24"/>
          <w:szCs w:val="24"/>
        </w:rPr>
        <w:t>Marking and Grading of work</w:t>
      </w:r>
    </w:p>
    <w:p w14:paraId="6D35B8CC" w14:textId="315F8A9A" w:rsidR="00F22C8B" w:rsidRPr="002706A8" w:rsidRDefault="00F22C8B" w:rsidP="002706A8">
      <w:pPr>
        <w:pStyle w:val="Heading2"/>
        <w:spacing w:before="100" w:beforeAutospacing="1" w:after="100" w:afterAutospacing="1" w:line="240" w:lineRule="auto"/>
        <w:jc w:val="both"/>
        <w:rPr>
          <w:rFonts w:ascii="Calibri" w:hAnsi="Calibri"/>
          <w:b/>
          <w:color w:val="000000" w:themeColor="text1"/>
          <w:sz w:val="24"/>
          <w:szCs w:val="24"/>
        </w:rPr>
      </w:pPr>
      <w:r w:rsidRPr="002706A8">
        <w:rPr>
          <w:rFonts w:ascii="Calibri" w:hAnsi="Calibri" w:cs="Arial"/>
          <w:color w:val="000000" w:themeColor="text1"/>
          <w:sz w:val="24"/>
          <w:szCs w:val="24"/>
        </w:rPr>
        <w:t xml:space="preserve">Students will be set work on a regular basis to </w:t>
      </w:r>
      <w:proofErr w:type="gramStart"/>
      <w:r w:rsidRPr="002706A8">
        <w:rPr>
          <w:rFonts w:ascii="Calibri" w:hAnsi="Calibri" w:cs="Arial"/>
          <w:color w:val="000000" w:themeColor="text1"/>
          <w:sz w:val="24"/>
          <w:szCs w:val="24"/>
        </w:rPr>
        <w:t>be completed</w:t>
      </w:r>
      <w:proofErr w:type="gramEnd"/>
      <w:r w:rsidRPr="002706A8">
        <w:rPr>
          <w:rFonts w:ascii="Calibri" w:hAnsi="Calibri" w:cs="Arial"/>
          <w:color w:val="000000" w:themeColor="text1"/>
          <w:sz w:val="24"/>
          <w:szCs w:val="24"/>
        </w:rPr>
        <w:t xml:space="preserve"> within agreed set deadlines.  This will be marked and returned within a maximum of two working weeks.</w:t>
      </w:r>
    </w:p>
    <w:p w14:paraId="40FF4F43" w14:textId="77777777" w:rsidR="00F22C8B" w:rsidRPr="002706A8" w:rsidRDefault="00F22C8B" w:rsidP="002706A8">
      <w:pPr>
        <w:spacing w:after="0" w:line="240" w:lineRule="auto"/>
        <w:jc w:val="both"/>
        <w:rPr>
          <w:rFonts w:ascii="Calibri" w:hAnsi="Calibri" w:cs="Arial"/>
          <w:color w:val="000000" w:themeColor="text1"/>
          <w:sz w:val="24"/>
          <w:szCs w:val="24"/>
        </w:rPr>
      </w:pPr>
      <w:r w:rsidRPr="002706A8">
        <w:rPr>
          <w:rFonts w:ascii="Calibri" w:hAnsi="Calibri" w:cs="Arial"/>
          <w:color w:val="000000" w:themeColor="text1"/>
          <w:sz w:val="24"/>
          <w:szCs w:val="24"/>
        </w:rPr>
        <w:t xml:space="preserve">Students will be given feedback on </w:t>
      </w:r>
      <w:proofErr w:type="gramStart"/>
      <w:r w:rsidRPr="002706A8">
        <w:rPr>
          <w:rFonts w:ascii="Calibri" w:hAnsi="Calibri" w:cs="Arial"/>
          <w:color w:val="000000" w:themeColor="text1"/>
          <w:sz w:val="24"/>
          <w:szCs w:val="24"/>
        </w:rPr>
        <w:t>classwork which</w:t>
      </w:r>
      <w:proofErr w:type="gramEnd"/>
      <w:r w:rsidRPr="002706A8">
        <w:rPr>
          <w:rFonts w:ascii="Calibri" w:hAnsi="Calibri" w:cs="Arial"/>
          <w:color w:val="000000" w:themeColor="text1"/>
          <w:sz w:val="24"/>
          <w:szCs w:val="24"/>
        </w:rPr>
        <w:t xml:space="preserve"> indicates the standard to which they are working and guidance can be given on how work can be improved. </w:t>
      </w:r>
    </w:p>
    <w:p w14:paraId="1D909F93" w14:textId="77777777" w:rsidR="00F22C8B" w:rsidRPr="002706A8" w:rsidRDefault="00F22C8B" w:rsidP="002706A8">
      <w:pPr>
        <w:spacing w:after="0" w:line="240" w:lineRule="auto"/>
        <w:jc w:val="both"/>
        <w:rPr>
          <w:rFonts w:ascii="Calibri" w:hAnsi="Calibri" w:cs="Arial"/>
          <w:color w:val="000000" w:themeColor="text1"/>
          <w:sz w:val="24"/>
          <w:szCs w:val="24"/>
        </w:rPr>
      </w:pPr>
    </w:p>
    <w:p w14:paraId="504682E6" w14:textId="77777777" w:rsidR="00F22C8B" w:rsidRPr="002706A8" w:rsidRDefault="00F22C8B" w:rsidP="002706A8">
      <w:pPr>
        <w:spacing w:after="0" w:line="240" w:lineRule="auto"/>
        <w:jc w:val="both"/>
        <w:rPr>
          <w:rFonts w:ascii="Calibri" w:hAnsi="Calibri" w:cs="Arial"/>
          <w:color w:val="000000" w:themeColor="text1"/>
          <w:sz w:val="24"/>
          <w:szCs w:val="24"/>
        </w:rPr>
      </w:pPr>
      <w:r w:rsidRPr="002706A8">
        <w:rPr>
          <w:rFonts w:ascii="Calibri" w:hAnsi="Calibri" w:cs="Arial"/>
          <w:color w:val="000000" w:themeColor="text1"/>
          <w:sz w:val="24"/>
          <w:szCs w:val="24"/>
        </w:rPr>
        <w:t xml:space="preserve">Grades and summative comments on completed work will be recorded onto an assessment record </w:t>
      </w:r>
      <w:proofErr w:type="gramStart"/>
      <w:r w:rsidRPr="002706A8">
        <w:rPr>
          <w:rFonts w:ascii="Calibri" w:hAnsi="Calibri" w:cs="Arial"/>
          <w:color w:val="000000" w:themeColor="text1"/>
          <w:sz w:val="24"/>
          <w:szCs w:val="24"/>
        </w:rPr>
        <w:t>sheet which</w:t>
      </w:r>
      <w:proofErr w:type="gramEnd"/>
      <w:r w:rsidRPr="002706A8">
        <w:rPr>
          <w:rFonts w:ascii="Calibri" w:hAnsi="Calibri" w:cs="Arial"/>
          <w:color w:val="000000" w:themeColor="text1"/>
          <w:sz w:val="24"/>
          <w:szCs w:val="24"/>
        </w:rPr>
        <w:t xml:space="preserve"> is kept with the student work. All submitted and assessed work remains in college until the </w:t>
      </w:r>
      <w:proofErr w:type="gramStart"/>
      <w:r w:rsidRPr="002706A8">
        <w:rPr>
          <w:rFonts w:ascii="Calibri" w:hAnsi="Calibri" w:cs="Arial"/>
          <w:color w:val="000000" w:themeColor="text1"/>
          <w:sz w:val="24"/>
          <w:szCs w:val="24"/>
        </w:rPr>
        <w:t>final grades are released by the exam board</w:t>
      </w:r>
      <w:proofErr w:type="gramEnd"/>
      <w:r w:rsidRPr="002706A8">
        <w:rPr>
          <w:rFonts w:ascii="Calibri" w:hAnsi="Calibri" w:cs="Arial"/>
          <w:color w:val="000000" w:themeColor="text1"/>
          <w:sz w:val="24"/>
          <w:szCs w:val="24"/>
        </w:rPr>
        <w:t xml:space="preserve"> in August.</w:t>
      </w:r>
    </w:p>
    <w:p w14:paraId="0E850C9E" w14:textId="77777777" w:rsidR="002706A8" w:rsidRDefault="002706A8" w:rsidP="00F22C8B">
      <w:pPr>
        <w:spacing w:line="240" w:lineRule="auto"/>
        <w:ind w:right="-368"/>
        <w:rPr>
          <w:rFonts w:ascii="Calibri" w:hAnsi="Calibri" w:cs="Arial"/>
          <w:sz w:val="24"/>
          <w:szCs w:val="24"/>
        </w:rPr>
      </w:pPr>
    </w:p>
    <w:p w14:paraId="073EF81E" w14:textId="39550A9D" w:rsidR="00F22C8B" w:rsidRPr="000C7ABF" w:rsidRDefault="00F22C8B" w:rsidP="00F22C8B">
      <w:pPr>
        <w:spacing w:line="240" w:lineRule="auto"/>
        <w:ind w:right="-368"/>
        <w:rPr>
          <w:rFonts w:ascii="Calibri" w:hAnsi="Calibri"/>
          <w:i/>
          <w:color w:val="1F4E79" w:themeColor="accent1" w:themeShade="80"/>
          <w:sz w:val="24"/>
          <w:szCs w:val="24"/>
          <w:u w:val="single"/>
        </w:rPr>
      </w:pPr>
      <w:r w:rsidRPr="000C7ABF">
        <w:rPr>
          <w:rFonts w:ascii="Calibri" w:hAnsi="Calibri" w:cs="Arial"/>
          <w:b/>
          <w:bCs/>
          <w:color w:val="1F4E79" w:themeColor="accent1" w:themeShade="80"/>
          <w:kern w:val="32"/>
          <w:sz w:val="24"/>
          <w:szCs w:val="24"/>
        </w:rPr>
        <w:t>Resubmissions</w:t>
      </w:r>
      <w:r w:rsidRPr="000C7ABF">
        <w:rPr>
          <w:rFonts w:ascii="Calibri" w:hAnsi="Calibri"/>
          <w:color w:val="1F4E79" w:themeColor="accent1" w:themeShade="80"/>
          <w:sz w:val="24"/>
          <w:szCs w:val="24"/>
        </w:rPr>
        <w:t xml:space="preserve"> </w:t>
      </w:r>
    </w:p>
    <w:p w14:paraId="15C13D0A" w14:textId="77777777"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 xml:space="preserve">Should the work not meet the required standard the student may resubmit once </w:t>
      </w:r>
      <w:proofErr w:type="gramStart"/>
      <w:r w:rsidRPr="00F22C8B">
        <w:rPr>
          <w:rFonts w:ascii="Calibri" w:hAnsi="Calibri"/>
          <w:sz w:val="24"/>
          <w:szCs w:val="24"/>
        </w:rPr>
        <w:t>only.</w:t>
      </w:r>
      <w:proofErr w:type="gramEnd"/>
    </w:p>
    <w:p w14:paraId="4F2B31B6" w14:textId="14CFD7F6" w:rsid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The Resubmission may be to achieve a Pass grade or to move the grade up.</w:t>
      </w:r>
    </w:p>
    <w:p w14:paraId="049CB7FC" w14:textId="77777777" w:rsidR="002706A8" w:rsidRPr="00F22C8B" w:rsidRDefault="002706A8" w:rsidP="002706A8">
      <w:pPr>
        <w:snapToGrid w:val="0"/>
        <w:spacing w:after="0" w:line="240" w:lineRule="auto"/>
        <w:ind w:right="-369"/>
        <w:rPr>
          <w:rFonts w:ascii="Calibri" w:hAnsi="Calibri"/>
          <w:sz w:val="24"/>
          <w:szCs w:val="24"/>
        </w:rPr>
      </w:pPr>
    </w:p>
    <w:p w14:paraId="0838E765" w14:textId="77777777"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The Lead IV can authorise a resubmission provided that</w:t>
      </w:r>
    </w:p>
    <w:p w14:paraId="6793B020" w14:textId="77777777" w:rsidR="00F22C8B" w:rsidRPr="00F22C8B" w:rsidRDefault="00F22C8B" w:rsidP="002706A8">
      <w:pPr>
        <w:snapToGrid w:val="0"/>
        <w:spacing w:after="0" w:line="240" w:lineRule="auto"/>
        <w:ind w:left="426" w:right="-369" w:hanging="426"/>
        <w:rPr>
          <w:rFonts w:ascii="Calibri" w:hAnsi="Calibri"/>
          <w:sz w:val="24"/>
          <w:szCs w:val="24"/>
        </w:rPr>
      </w:pPr>
      <w:r w:rsidRPr="00F22C8B">
        <w:rPr>
          <w:rFonts w:ascii="Calibri" w:hAnsi="Calibri"/>
          <w:sz w:val="24"/>
          <w:szCs w:val="24"/>
        </w:rPr>
        <w:t>1.</w:t>
      </w:r>
      <w:r w:rsidRPr="00F22C8B">
        <w:rPr>
          <w:rFonts w:ascii="Calibri" w:hAnsi="Calibri"/>
          <w:sz w:val="24"/>
          <w:szCs w:val="24"/>
        </w:rPr>
        <w:tab/>
        <w:t xml:space="preserve">The hand in deadline </w:t>
      </w:r>
      <w:proofErr w:type="gramStart"/>
      <w:r w:rsidRPr="00F22C8B">
        <w:rPr>
          <w:rFonts w:ascii="Calibri" w:hAnsi="Calibri"/>
          <w:sz w:val="24"/>
          <w:szCs w:val="24"/>
        </w:rPr>
        <w:t>was met</w:t>
      </w:r>
      <w:proofErr w:type="gramEnd"/>
    </w:p>
    <w:p w14:paraId="27D8AAF8" w14:textId="77777777" w:rsidR="00F22C8B" w:rsidRPr="00F22C8B" w:rsidRDefault="00F22C8B" w:rsidP="002706A8">
      <w:pPr>
        <w:snapToGrid w:val="0"/>
        <w:spacing w:after="0" w:line="240" w:lineRule="auto"/>
        <w:ind w:left="426" w:right="-369" w:hanging="426"/>
        <w:rPr>
          <w:rFonts w:ascii="Calibri" w:hAnsi="Calibri"/>
          <w:sz w:val="24"/>
          <w:szCs w:val="24"/>
        </w:rPr>
      </w:pPr>
      <w:r w:rsidRPr="00F22C8B">
        <w:rPr>
          <w:rFonts w:ascii="Calibri" w:hAnsi="Calibri"/>
          <w:sz w:val="24"/>
          <w:szCs w:val="24"/>
        </w:rPr>
        <w:t>2.</w:t>
      </w:r>
      <w:r w:rsidRPr="00F22C8B">
        <w:rPr>
          <w:rFonts w:ascii="Calibri" w:hAnsi="Calibri"/>
          <w:sz w:val="24"/>
          <w:szCs w:val="24"/>
        </w:rPr>
        <w:tab/>
        <w:t xml:space="preserve">The resubmitted work </w:t>
      </w:r>
      <w:proofErr w:type="gramStart"/>
      <w:r w:rsidRPr="00F22C8B">
        <w:rPr>
          <w:rFonts w:ascii="Calibri" w:hAnsi="Calibri"/>
          <w:sz w:val="24"/>
          <w:szCs w:val="24"/>
        </w:rPr>
        <w:t>can be completed</w:t>
      </w:r>
      <w:proofErr w:type="gramEnd"/>
      <w:r w:rsidRPr="00F22C8B">
        <w:rPr>
          <w:rFonts w:ascii="Calibri" w:hAnsi="Calibri"/>
          <w:sz w:val="24"/>
          <w:szCs w:val="24"/>
        </w:rPr>
        <w:t xml:space="preserve"> without further guidance</w:t>
      </w:r>
    </w:p>
    <w:p w14:paraId="3E23C2C9" w14:textId="77777777" w:rsidR="00F22C8B" w:rsidRPr="00F22C8B" w:rsidRDefault="00F22C8B" w:rsidP="002706A8">
      <w:pPr>
        <w:snapToGrid w:val="0"/>
        <w:spacing w:after="0" w:line="240" w:lineRule="auto"/>
        <w:ind w:left="426" w:right="-369" w:hanging="426"/>
        <w:rPr>
          <w:rFonts w:ascii="Calibri" w:hAnsi="Calibri"/>
          <w:sz w:val="24"/>
          <w:szCs w:val="24"/>
        </w:rPr>
      </w:pPr>
      <w:r w:rsidRPr="00F22C8B">
        <w:rPr>
          <w:rFonts w:ascii="Calibri" w:hAnsi="Calibri"/>
          <w:sz w:val="24"/>
          <w:szCs w:val="24"/>
        </w:rPr>
        <w:t>3.</w:t>
      </w:r>
      <w:r w:rsidRPr="00F22C8B">
        <w:rPr>
          <w:rFonts w:ascii="Calibri" w:hAnsi="Calibri"/>
          <w:sz w:val="24"/>
          <w:szCs w:val="24"/>
        </w:rPr>
        <w:tab/>
        <w:t>The correct paperwork is completed (Declaration of Authenticity and Resubmission form)</w:t>
      </w:r>
    </w:p>
    <w:p w14:paraId="7CF478ED" w14:textId="77777777" w:rsidR="00F22C8B" w:rsidRPr="00F22C8B" w:rsidRDefault="00F22C8B" w:rsidP="002706A8">
      <w:pPr>
        <w:snapToGrid w:val="0"/>
        <w:spacing w:after="0" w:line="240" w:lineRule="auto"/>
        <w:ind w:left="426" w:right="-369" w:hanging="426"/>
        <w:rPr>
          <w:rFonts w:ascii="Calibri" w:hAnsi="Calibri"/>
          <w:sz w:val="24"/>
          <w:szCs w:val="24"/>
        </w:rPr>
      </w:pPr>
    </w:p>
    <w:p w14:paraId="4CFAA8D4" w14:textId="14660456"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There is only ONE resubmission per assignment (so if the entire unit is assessed in one assignment then one resubmission would be possible, if the unit is broken down into 3 assignments then 3 resubmissions would be possible)</w:t>
      </w:r>
    </w:p>
    <w:p w14:paraId="472B9A31" w14:textId="77777777"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A resubmission hand in date must be within 10 working days of return of work to the student and recorded on the Assessment Grid (the schedule of dates and hand-ins for the year)</w:t>
      </w:r>
    </w:p>
    <w:p w14:paraId="7444F488" w14:textId="77777777" w:rsidR="002706A8" w:rsidRDefault="002706A8" w:rsidP="00F22C8B">
      <w:pPr>
        <w:spacing w:line="240" w:lineRule="auto"/>
        <w:ind w:right="-368"/>
        <w:rPr>
          <w:rFonts w:ascii="Calibri" w:hAnsi="Calibri"/>
          <w:sz w:val="24"/>
          <w:szCs w:val="24"/>
        </w:rPr>
      </w:pPr>
    </w:p>
    <w:p w14:paraId="09C22946" w14:textId="28C125B2" w:rsidR="00F22C8B" w:rsidRPr="000C7ABF" w:rsidRDefault="00F22C8B" w:rsidP="002706A8">
      <w:pPr>
        <w:spacing w:line="240" w:lineRule="auto"/>
        <w:ind w:right="-368"/>
        <w:rPr>
          <w:rFonts w:ascii="Calibri" w:hAnsi="Calibri"/>
          <w:b/>
          <w:color w:val="1F4E79" w:themeColor="accent1" w:themeShade="80"/>
          <w:sz w:val="24"/>
          <w:szCs w:val="24"/>
        </w:rPr>
      </w:pPr>
      <w:r w:rsidRPr="000C7ABF">
        <w:rPr>
          <w:rFonts w:ascii="Calibri" w:hAnsi="Calibri"/>
          <w:b/>
          <w:color w:val="1F4E79" w:themeColor="accent1" w:themeShade="80"/>
          <w:sz w:val="24"/>
          <w:szCs w:val="24"/>
        </w:rPr>
        <w:t>Failure to hand in</w:t>
      </w:r>
    </w:p>
    <w:p w14:paraId="7DAF68B9" w14:textId="7A7AB527" w:rsidR="00F22C8B" w:rsidRPr="00F22C8B" w:rsidRDefault="00F22C8B" w:rsidP="00F22C8B">
      <w:pPr>
        <w:spacing w:after="0" w:line="240" w:lineRule="auto"/>
        <w:ind w:right="-369"/>
        <w:rPr>
          <w:rFonts w:ascii="Calibri" w:hAnsi="Calibri"/>
          <w:sz w:val="24"/>
          <w:szCs w:val="24"/>
        </w:rPr>
      </w:pPr>
      <w:r w:rsidRPr="00F22C8B">
        <w:rPr>
          <w:rFonts w:ascii="Calibri" w:hAnsi="Calibri"/>
          <w:sz w:val="24"/>
          <w:szCs w:val="24"/>
        </w:rPr>
        <w:t xml:space="preserve">If a student is unable to </w:t>
      </w:r>
      <w:proofErr w:type="gramStart"/>
      <w:r w:rsidRPr="00F22C8B">
        <w:rPr>
          <w:rFonts w:ascii="Calibri" w:hAnsi="Calibri"/>
          <w:sz w:val="24"/>
          <w:szCs w:val="24"/>
        </w:rPr>
        <w:t>hand</w:t>
      </w:r>
      <w:proofErr w:type="gramEnd"/>
      <w:r w:rsidRPr="00F22C8B">
        <w:rPr>
          <w:rFonts w:ascii="Calibri" w:hAnsi="Calibri"/>
          <w:sz w:val="24"/>
          <w:szCs w:val="24"/>
        </w:rPr>
        <w:t xml:space="preserve"> in work through illness or other valid reason they must contact the teacher via email </w:t>
      </w:r>
      <w:r w:rsidR="00040C35">
        <w:rPr>
          <w:rFonts w:ascii="Calibri" w:hAnsi="Calibri"/>
          <w:sz w:val="24"/>
          <w:szCs w:val="24"/>
        </w:rPr>
        <w:t xml:space="preserve">or MS Teams </w:t>
      </w:r>
      <w:r w:rsidRPr="00F22C8B">
        <w:rPr>
          <w:rFonts w:ascii="Calibri" w:hAnsi="Calibri"/>
          <w:sz w:val="24"/>
          <w:szCs w:val="24"/>
        </w:rPr>
        <w:t>and work will be collected on the first day back.</w:t>
      </w:r>
    </w:p>
    <w:p w14:paraId="4D518801" w14:textId="77777777" w:rsidR="00F22C8B" w:rsidRPr="00F22C8B" w:rsidRDefault="00F22C8B" w:rsidP="00F22C8B">
      <w:pPr>
        <w:spacing w:after="0" w:line="240" w:lineRule="auto"/>
        <w:ind w:right="-369"/>
        <w:rPr>
          <w:rFonts w:ascii="Calibri" w:hAnsi="Calibri"/>
          <w:b/>
          <w:sz w:val="24"/>
          <w:szCs w:val="24"/>
        </w:rPr>
      </w:pPr>
    </w:p>
    <w:p w14:paraId="2BEBC663" w14:textId="45180EE3" w:rsidR="00F22C8B" w:rsidRDefault="00F22C8B" w:rsidP="00F22C8B">
      <w:pPr>
        <w:spacing w:after="0" w:line="240" w:lineRule="auto"/>
        <w:ind w:right="-369"/>
        <w:rPr>
          <w:rFonts w:ascii="Calibri" w:hAnsi="Calibri"/>
          <w:b/>
          <w:sz w:val="24"/>
          <w:szCs w:val="24"/>
        </w:rPr>
      </w:pPr>
      <w:r w:rsidRPr="00F22C8B">
        <w:rPr>
          <w:rFonts w:ascii="Calibri" w:hAnsi="Calibri"/>
          <w:b/>
          <w:sz w:val="24"/>
          <w:szCs w:val="24"/>
        </w:rPr>
        <w:t xml:space="preserve">If the work is not submitted on </w:t>
      </w:r>
      <w:proofErr w:type="gramStart"/>
      <w:r w:rsidRPr="00F22C8B">
        <w:rPr>
          <w:rFonts w:ascii="Calibri" w:hAnsi="Calibri"/>
          <w:b/>
          <w:sz w:val="24"/>
          <w:szCs w:val="24"/>
        </w:rPr>
        <w:t>time</w:t>
      </w:r>
      <w:proofErr w:type="gramEnd"/>
      <w:r w:rsidRPr="00F22C8B">
        <w:rPr>
          <w:rFonts w:ascii="Calibri" w:hAnsi="Calibri"/>
          <w:b/>
          <w:sz w:val="24"/>
          <w:szCs w:val="24"/>
        </w:rPr>
        <w:t xml:space="preserve"> it will be treated as a non-submission and the student may fail the course.</w:t>
      </w:r>
      <w:r w:rsidR="002706A8">
        <w:rPr>
          <w:rFonts w:ascii="Calibri" w:hAnsi="Calibri"/>
          <w:b/>
          <w:sz w:val="24"/>
          <w:szCs w:val="24"/>
        </w:rPr>
        <w:t xml:space="preserve"> H</w:t>
      </w:r>
      <w:r w:rsidRPr="00F22C8B">
        <w:rPr>
          <w:rFonts w:ascii="Calibri" w:hAnsi="Calibri"/>
          <w:b/>
          <w:sz w:val="24"/>
          <w:szCs w:val="24"/>
        </w:rPr>
        <w:t xml:space="preserve">anding in work is like taking an exam – if you do not turn up at the correct </w:t>
      </w:r>
      <w:proofErr w:type="gramStart"/>
      <w:r w:rsidRPr="00F22C8B">
        <w:rPr>
          <w:rFonts w:ascii="Calibri" w:hAnsi="Calibri"/>
          <w:b/>
          <w:sz w:val="24"/>
          <w:szCs w:val="24"/>
        </w:rPr>
        <w:t>time</w:t>
      </w:r>
      <w:proofErr w:type="gramEnd"/>
      <w:r w:rsidRPr="00F22C8B">
        <w:rPr>
          <w:rFonts w:ascii="Calibri" w:hAnsi="Calibri"/>
          <w:b/>
          <w:sz w:val="24"/>
          <w:szCs w:val="24"/>
        </w:rPr>
        <w:t xml:space="preserve"> you will not gain the marks.</w:t>
      </w:r>
    </w:p>
    <w:p w14:paraId="46FFFBCC" w14:textId="656B9913" w:rsidR="00C10D08" w:rsidRDefault="00C10D08" w:rsidP="00F22C8B">
      <w:pPr>
        <w:spacing w:after="0" w:line="240" w:lineRule="auto"/>
        <w:ind w:right="-369"/>
        <w:rPr>
          <w:rFonts w:ascii="Calibri" w:hAnsi="Calibri"/>
          <w:b/>
          <w:sz w:val="24"/>
          <w:szCs w:val="24"/>
        </w:rPr>
      </w:pPr>
    </w:p>
    <w:p w14:paraId="6BDC512E" w14:textId="77777777" w:rsidR="00C10D08" w:rsidRDefault="00C10D08" w:rsidP="00F22C8B">
      <w:pPr>
        <w:spacing w:after="0" w:line="240" w:lineRule="auto"/>
        <w:ind w:right="-369"/>
        <w:rPr>
          <w:rFonts w:ascii="Calibri" w:hAnsi="Calibri"/>
          <w:b/>
          <w:sz w:val="24"/>
          <w:szCs w:val="24"/>
        </w:rPr>
      </w:pPr>
    </w:p>
    <w:p w14:paraId="6A786C65" w14:textId="5069C994" w:rsidR="002706A8" w:rsidRPr="002706A8" w:rsidRDefault="002706A8" w:rsidP="002706A8">
      <w:pPr>
        <w:rPr>
          <w:rFonts w:ascii="Calibri" w:hAnsi="Calibri"/>
          <w:b/>
          <w:sz w:val="24"/>
          <w:szCs w:val="24"/>
        </w:rPr>
      </w:pPr>
    </w:p>
    <w:p w14:paraId="7E234566" w14:textId="77777777" w:rsidR="00C10D08" w:rsidRPr="000C7ABF" w:rsidRDefault="00C10D08" w:rsidP="00C10D08">
      <w:pPr>
        <w:spacing w:before="240" w:after="0" w:line="240" w:lineRule="auto"/>
        <w:jc w:val="center"/>
        <w:rPr>
          <w:b/>
          <w:caps/>
          <w:color w:val="1F4E79" w:themeColor="accent1" w:themeShade="80"/>
          <w:sz w:val="36"/>
        </w:rPr>
      </w:pPr>
      <w:r w:rsidRPr="000C7ABF">
        <w:rPr>
          <w:b/>
          <w:caps/>
          <w:color w:val="1F4E79" w:themeColor="accent1" w:themeShade="80"/>
          <w:sz w:val="36"/>
        </w:rPr>
        <w:t>Assessment</w:t>
      </w:r>
    </w:p>
    <w:p w14:paraId="2A2A4547" w14:textId="77777777" w:rsidR="00C10D08" w:rsidRPr="00C10D08" w:rsidRDefault="00C10D08" w:rsidP="00C10D08">
      <w:pPr>
        <w:spacing w:after="0"/>
        <w:rPr>
          <w:color w:val="000000" w:themeColor="text1"/>
          <w:sz w:val="16"/>
        </w:rPr>
      </w:pPr>
    </w:p>
    <w:p w14:paraId="39F5332E" w14:textId="73D94D76" w:rsidR="00C10D08" w:rsidRPr="00C10D08" w:rsidRDefault="00C10D08" w:rsidP="00C10D08">
      <w:pPr>
        <w:rPr>
          <w:rFonts w:cstheme="minorHAnsi"/>
          <w:color w:val="000000" w:themeColor="text1"/>
          <w:sz w:val="24"/>
          <w:szCs w:val="24"/>
        </w:rPr>
      </w:pPr>
      <w:r w:rsidRPr="00C10D08">
        <w:rPr>
          <w:rFonts w:cstheme="minorHAnsi"/>
          <w:color w:val="000000" w:themeColor="text1"/>
          <w:sz w:val="24"/>
          <w:szCs w:val="24"/>
        </w:rPr>
        <w:t xml:space="preserve">The coursework units are generally broken down into </w:t>
      </w:r>
      <w:proofErr w:type="gramStart"/>
      <w:r w:rsidRPr="00C10D08">
        <w:rPr>
          <w:rFonts w:cstheme="minorHAnsi"/>
          <w:color w:val="000000" w:themeColor="text1"/>
          <w:sz w:val="24"/>
          <w:szCs w:val="24"/>
        </w:rPr>
        <w:t>3</w:t>
      </w:r>
      <w:proofErr w:type="gramEnd"/>
      <w:r w:rsidRPr="00C10D08">
        <w:rPr>
          <w:rFonts w:cstheme="minorHAnsi"/>
          <w:color w:val="000000" w:themeColor="text1"/>
          <w:sz w:val="24"/>
          <w:szCs w:val="24"/>
        </w:rPr>
        <w:t xml:space="preserve"> assignments; for Unit 1 we undertake assignments 1.1, 1.2 and 1.3. Each assignment will offer opportunities to meet Pass, Merit and Distinction criteria. Students are always encouraged to attempt all criteria.</w:t>
      </w:r>
    </w:p>
    <w:p w14:paraId="66745683" w14:textId="77777777" w:rsidR="00C10D08" w:rsidRDefault="00C10D08" w:rsidP="00C10D08">
      <w:pPr>
        <w:rPr>
          <w:rFonts w:cstheme="minorHAnsi"/>
          <w:color w:val="000000" w:themeColor="text1"/>
          <w:sz w:val="24"/>
          <w:szCs w:val="24"/>
        </w:rPr>
      </w:pPr>
      <w:r w:rsidRPr="00C10D08">
        <w:rPr>
          <w:rFonts w:cstheme="minorHAnsi"/>
          <w:color w:val="000000" w:themeColor="text1"/>
          <w:sz w:val="24"/>
          <w:szCs w:val="24"/>
        </w:rPr>
        <w:t xml:space="preserve">The Extended Certificate comprises </w:t>
      </w:r>
      <w:proofErr w:type="gramStart"/>
      <w:r w:rsidRPr="00C10D08">
        <w:rPr>
          <w:rFonts w:cstheme="minorHAnsi"/>
          <w:color w:val="000000" w:themeColor="text1"/>
          <w:sz w:val="24"/>
          <w:szCs w:val="24"/>
        </w:rPr>
        <w:t>4</w:t>
      </w:r>
      <w:proofErr w:type="gramEnd"/>
      <w:r w:rsidRPr="00C10D08">
        <w:rPr>
          <w:rFonts w:cstheme="minorHAnsi"/>
          <w:color w:val="000000" w:themeColor="text1"/>
          <w:sz w:val="24"/>
          <w:szCs w:val="24"/>
        </w:rPr>
        <w:t xml:space="preserve"> units of work over the 2 Year course, the Diploma 8 units. To gain a Pass in any given Unit the student must achieve </w:t>
      </w:r>
      <w:r w:rsidRPr="00C10D08">
        <w:rPr>
          <w:rFonts w:cstheme="minorHAnsi"/>
          <w:color w:val="000000" w:themeColor="text1"/>
          <w:sz w:val="24"/>
          <w:szCs w:val="24"/>
          <w:u w:val="single"/>
        </w:rPr>
        <w:t>all</w:t>
      </w:r>
      <w:r w:rsidRPr="00C10D08">
        <w:rPr>
          <w:rFonts w:cstheme="minorHAnsi"/>
          <w:color w:val="000000" w:themeColor="text1"/>
          <w:sz w:val="24"/>
          <w:szCs w:val="24"/>
        </w:rPr>
        <w:t xml:space="preserve"> the Pass criteria across each assignment in that unit. To gain a Merit, </w:t>
      </w:r>
      <w:r w:rsidRPr="00C10D08">
        <w:rPr>
          <w:rFonts w:cstheme="minorHAnsi"/>
          <w:color w:val="000000" w:themeColor="text1"/>
          <w:sz w:val="24"/>
          <w:szCs w:val="24"/>
          <w:u w:val="single"/>
        </w:rPr>
        <w:t>all</w:t>
      </w:r>
      <w:r w:rsidRPr="00C10D08">
        <w:rPr>
          <w:rFonts w:cstheme="minorHAnsi"/>
          <w:color w:val="000000" w:themeColor="text1"/>
          <w:sz w:val="24"/>
          <w:szCs w:val="24"/>
        </w:rPr>
        <w:t xml:space="preserve"> the Merit criteria in a given unit </w:t>
      </w:r>
      <w:proofErr w:type="gramStart"/>
      <w:r w:rsidRPr="00C10D08">
        <w:rPr>
          <w:rFonts w:cstheme="minorHAnsi"/>
          <w:color w:val="000000" w:themeColor="text1"/>
          <w:sz w:val="24"/>
          <w:szCs w:val="24"/>
        </w:rPr>
        <w:t>must be met</w:t>
      </w:r>
      <w:proofErr w:type="gramEnd"/>
      <w:r w:rsidRPr="00C10D08">
        <w:rPr>
          <w:rFonts w:cstheme="minorHAnsi"/>
          <w:color w:val="000000" w:themeColor="text1"/>
          <w:sz w:val="24"/>
          <w:szCs w:val="24"/>
        </w:rPr>
        <w:t xml:space="preserve"> and so on. Points </w:t>
      </w:r>
      <w:proofErr w:type="gramStart"/>
      <w:r w:rsidRPr="00C10D08">
        <w:rPr>
          <w:rFonts w:cstheme="minorHAnsi"/>
          <w:color w:val="000000" w:themeColor="text1"/>
          <w:sz w:val="24"/>
          <w:szCs w:val="24"/>
        </w:rPr>
        <w:t>are</w:t>
      </w:r>
      <w:r>
        <w:rPr>
          <w:rFonts w:cstheme="minorHAnsi"/>
          <w:color w:val="000000" w:themeColor="text1"/>
          <w:sz w:val="24"/>
          <w:szCs w:val="24"/>
        </w:rPr>
        <w:t xml:space="preserve"> awarded</w:t>
      </w:r>
      <w:proofErr w:type="gramEnd"/>
      <w:r>
        <w:rPr>
          <w:rFonts w:cstheme="minorHAnsi"/>
          <w:color w:val="000000" w:themeColor="text1"/>
          <w:sz w:val="24"/>
          <w:szCs w:val="24"/>
        </w:rPr>
        <w:t xml:space="preserve"> for each unit (as shown below) and the final grade will be the result of points accumulated at the end of the course. </w:t>
      </w:r>
    </w:p>
    <w:p w14:paraId="1F295624" w14:textId="2664B7BA" w:rsidR="00EE6066" w:rsidRDefault="00C10D08" w:rsidP="00C10D08">
      <w:pPr>
        <w:rPr>
          <w:rFonts w:cstheme="minorHAnsi"/>
          <w:color w:val="000000" w:themeColor="text1"/>
          <w:sz w:val="24"/>
          <w:szCs w:val="24"/>
        </w:rPr>
      </w:pPr>
      <w:r>
        <w:rPr>
          <w:rFonts w:cstheme="minorHAnsi"/>
          <w:color w:val="000000" w:themeColor="text1"/>
          <w:sz w:val="24"/>
          <w:szCs w:val="24"/>
        </w:rPr>
        <w:t>Some of the Units are worth more than others (</w:t>
      </w:r>
      <w:proofErr w:type="spellStart"/>
      <w:r>
        <w:rPr>
          <w:rFonts w:cstheme="minorHAnsi"/>
          <w:color w:val="000000" w:themeColor="text1"/>
          <w:sz w:val="24"/>
          <w:szCs w:val="24"/>
        </w:rPr>
        <w:t>eg</w:t>
      </w:r>
      <w:proofErr w:type="spellEnd"/>
      <w:r>
        <w:rPr>
          <w:rFonts w:cstheme="minorHAnsi"/>
          <w:color w:val="000000" w:themeColor="text1"/>
          <w:sz w:val="24"/>
          <w:szCs w:val="24"/>
        </w:rPr>
        <w:t xml:space="preserve"> Unit 3 Finance exam is worth twice as much as Unit 8 Human Resources coursework). Coursework units are marked internally (current deadline schedule) and the Finance Exam (Unit 3) and the External Set Tasks (Units 2 &amp; 6) are marked by Pearson Edexcel. There are opportunities to resubmit a piece of coursework once in order to improve a grade and to </w:t>
      </w:r>
      <w:proofErr w:type="spellStart"/>
      <w:r>
        <w:rPr>
          <w:rFonts w:cstheme="minorHAnsi"/>
          <w:color w:val="000000" w:themeColor="text1"/>
          <w:sz w:val="24"/>
          <w:szCs w:val="24"/>
        </w:rPr>
        <w:t>resit</w:t>
      </w:r>
      <w:proofErr w:type="spellEnd"/>
      <w:r>
        <w:rPr>
          <w:rFonts w:cstheme="minorHAnsi"/>
          <w:color w:val="000000" w:themeColor="text1"/>
          <w:sz w:val="24"/>
          <w:szCs w:val="24"/>
        </w:rPr>
        <w:t xml:space="preserve"> an external assessment if required</w:t>
      </w:r>
      <w:r w:rsidR="00BE5BAB">
        <w:rPr>
          <w:rFonts w:cstheme="minorHAnsi"/>
          <w:color w:val="000000" w:themeColor="text1"/>
          <w:sz w:val="24"/>
          <w:szCs w:val="24"/>
        </w:rPr>
        <w:t xml:space="preserve"> (see external assessment schedule)</w:t>
      </w:r>
    </w:p>
    <w:p w14:paraId="00E92F2B" w14:textId="02D44485" w:rsidR="00B34BDC" w:rsidRDefault="00B34BDC" w:rsidP="00C10D08">
      <w:pPr>
        <w:rPr>
          <w:rFonts w:cstheme="minorHAnsi"/>
          <w:color w:val="000000" w:themeColor="text1"/>
          <w:sz w:val="24"/>
          <w:szCs w:val="24"/>
        </w:rPr>
      </w:pPr>
      <w:r>
        <w:rPr>
          <w:rFonts w:cstheme="minorHAnsi"/>
          <w:color w:val="000000" w:themeColor="text1"/>
          <w:sz w:val="24"/>
          <w:szCs w:val="24"/>
        </w:rPr>
        <w:t xml:space="preserve">The BTEC grades achieve UCAS points in line with A levels, </w:t>
      </w:r>
      <w:proofErr w:type="spellStart"/>
      <w:r>
        <w:rPr>
          <w:rFonts w:cstheme="minorHAnsi"/>
          <w:color w:val="000000" w:themeColor="text1"/>
          <w:sz w:val="24"/>
          <w:szCs w:val="24"/>
        </w:rPr>
        <w:t>ie</w:t>
      </w:r>
      <w:proofErr w:type="spellEnd"/>
      <w:r>
        <w:rPr>
          <w:rFonts w:cstheme="minorHAnsi"/>
          <w:color w:val="000000" w:themeColor="text1"/>
          <w:sz w:val="24"/>
          <w:szCs w:val="24"/>
        </w:rPr>
        <w:t xml:space="preserve"> a Distinction will receive the same points as an A grade, a Merit is equal to a C grade and a Pass is an E. The Diploma results in a double grade </w:t>
      </w:r>
      <w:proofErr w:type="spellStart"/>
      <w:r>
        <w:rPr>
          <w:rFonts w:cstheme="minorHAnsi"/>
          <w:color w:val="000000" w:themeColor="text1"/>
          <w:sz w:val="24"/>
          <w:szCs w:val="24"/>
        </w:rPr>
        <w:t>eg</w:t>
      </w:r>
      <w:proofErr w:type="spellEnd"/>
      <w:r>
        <w:rPr>
          <w:rFonts w:cstheme="minorHAnsi"/>
          <w:color w:val="000000" w:themeColor="text1"/>
          <w:sz w:val="24"/>
          <w:szCs w:val="24"/>
        </w:rPr>
        <w:t xml:space="preserve"> DM (Distinction Merit therefore equivalent to 2 B’s at </w:t>
      </w:r>
      <w:proofErr w:type="gramStart"/>
      <w:r>
        <w:rPr>
          <w:rFonts w:cstheme="minorHAnsi"/>
          <w:color w:val="000000" w:themeColor="text1"/>
          <w:sz w:val="24"/>
          <w:szCs w:val="24"/>
        </w:rPr>
        <w:t>A</w:t>
      </w:r>
      <w:proofErr w:type="gramEnd"/>
      <w:r>
        <w:rPr>
          <w:rFonts w:cstheme="minorHAnsi"/>
          <w:color w:val="000000" w:themeColor="text1"/>
          <w:sz w:val="24"/>
          <w:szCs w:val="24"/>
        </w:rPr>
        <w:t xml:space="preserve"> level)</w:t>
      </w:r>
    </w:p>
    <w:p w14:paraId="5A7C3E7A" w14:textId="7B9AD852" w:rsidR="00C10D08" w:rsidRPr="00BE5BAB" w:rsidRDefault="00C10D08" w:rsidP="00C10D08">
      <w:pPr>
        <w:rPr>
          <w:rFonts w:eastAsiaTheme="majorEastAsia" w:cstheme="majorBidi"/>
          <w:b/>
          <w:spacing w:val="-10"/>
          <w:kern w:val="28"/>
          <w:sz w:val="24"/>
          <w:szCs w:val="24"/>
        </w:rPr>
      </w:pPr>
      <w:r w:rsidRPr="00BE5BAB">
        <w:rPr>
          <w:rFonts w:eastAsiaTheme="majorEastAsia" w:cstheme="majorBidi"/>
          <w:b/>
          <w:spacing w:val="-10"/>
          <w:kern w:val="28"/>
          <w:sz w:val="24"/>
          <w:szCs w:val="24"/>
        </w:rPr>
        <w:t>Points available for internal and external units:</w:t>
      </w:r>
    </w:p>
    <w:tbl>
      <w:tblPr>
        <w:tblStyle w:val="TableGrid"/>
        <w:tblW w:w="0" w:type="auto"/>
        <w:tblLook w:val="04A0" w:firstRow="1" w:lastRow="0" w:firstColumn="1" w:lastColumn="0" w:noHBand="0" w:noVBand="1"/>
      </w:tblPr>
      <w:tblGrid>
        <w:gridCol w:w="2268"/>
        <w:gridCol w:w="2268"/>
        <w:gridCol w:w="2343"/>
        <w:gridCol w:w="2142"/>
      </w:tblGrid>
      <w:tr w:rsidR="00C10D08" w:rsidRPr="00C10D08" w14:paraId="5351475C" w14:textId="77777777" w:rsidTr="00040C35">
        <w:tc>
          <w:tcPr>
            <w:tcW w:w="2268" w:type="dxa"/>
            <w:tcBorders>
              <w:top w:val="nil"/>
              <w:left w:val="nil"/>
              <w:bottom w:val="nil"/>
              <w:right w:val="single" w:sz="4" w:space="0" w:color="auto"/>
            </w:tcBorders>
            <w:shd w:val="clear" w:color="auto" w:fill="auto"/>
          </w:tcPr>
          <w:p w14:paraId="6B75C2AE" w14:textId="77777777" w:rsidR="00C10D08" w:rsidRPr="00C10D08" w:rsidRDefault="00C10D08" w:rsidP="00040C35">
            <w:pPr>
              <w:rPr>
                <w:b/>
                <w:sz w:val="24"/>
                <w:szCs w:val="24"/>
              </w:rPr>
            </w:pPr>
          </w:p>
        </w:tc>
        <w:tc>
          <w:tcPr>
            <w:tcW w:w="675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BA90CA" w14:textId="77777777" w:rsidR="00C10D08" w:rsidRPr="00C10D08" w:rsidRDefault="00C10D08" w:rsidP="00040C35">
            <w:pPr>
              <w:jc w:val="center"/>
              <w:rPr>
                <w:b/>
                <w:sz w:val="24"/>
                <w:szCs w:val="24"/>
              </w:rPr>
            </w:pPr>
            <w:r w:rsidRPr="00C10D08">
              <w:rPr>
                <w:b/>
                <w:sz w:val="24"/>
                <w:szCs w:val="24"/>
              </w:rPr>
              <w:t>Unit Size</w:t>
            </w:r>
          </w:p>
        </w:tc>
      </w:tr>
      <w:tr w:rsidR="00C10D08" w:rsidRPr="00C10D08" w14:paraId="3189EFA0" w14:textId="77777777" w:rsidTr="00040C35">
        <w:tc>
          <w:tcPr>
            <w:tcW w:w="2268" w:type="dxa"/>
            <w:tcBorders>
              <w:top w:val="nil"/>
              <w:left w:val="nil"/>
              <w:bottom w:val="single" w:sz="4" w:space="0" w:color="auto"/>
              <w:right w:val="single" w:sz="4" w:space="0" w:color="auto"/>
            </w:tcBorders>
            <w:shd w:val="clear" w:color="auto" w:fill="auto"/>
          </w:tcPr>
          <w:p w14:paraId="702B742D" w14:textId="77777777" w:rsidR="00C10D08" w:rsidRPr="00C10D08" w:rsidRDefault="00C10D08" w:rsidP="00040C35">
            <w:pPr>
              <w:rPr>
                <w:b/>
                <w:sz w:val="24"/>
                <w:szCs w:val="24"/>
              </w:rPr>
            </w:pPr>
          </w:p>
        </w:tc>
        <w:tc>
          <w:tcPr>
            <w:tcW w:w="2268" w:type="dxa"/>
            <w:tcBorders>
              <w:top w:val="single" w:sz="4" w:space="0" w:color="auto"/>
              <w:left w:val="single" w:sz="4" w:space="0" w:color="auto"/>
            </w:tcBorders>
            <w:shd w:val="clear" w:color="auto" w:fill="D9D9D9" w:themeFill="background1" w:themeFillShade="D9"/>
          </w:tcPr>
          <w:p w14:paraId="4E14E7CB" w14:textId="77777777" w:rsidR="00C10D08" w:rsidRPr="00C10D08" w:rsidRDefault="00C10D08" w:rsidP="00040C35">
            <w:pPr>
              <w:jc w:val="center"/>
              <w:rPr>
                <w:b/>
                <w:sz w:val="24"/>
                <w:szCs w:val="24"/>
              </w:rPr>
            </w:pPr>
            <w:r w:rsidRPr="00C10D08">
              <w:rPr>
                <w:b/>
                <w:sz w:val="24"/>
                <w:szCs w:val="24"/>
              </w:rPr>
              <w:t>60 GLH</w:t>
            </w:r>
          </w:p>
          <w:p w14:paraId="130D43EB" w14:textId="77777777" w:rsidR="00C10D08" w:rsidRPr="00C10D08" w:rsidRDefault="00C10D08" w:rsidP="00040C35">
            <w:pPr>
              <w:jc w:val="center"/>
              <w:rPr>
                <w:b/>
                <w:sz w:val="24"/>
                <w:szCs w:val="24"/>
              </w:rPr>
            </w:pPr>
            <w:r w:rsidRPr="00C10D08">
              <w:rPr>
                <w:b/>
                <w:sz w:val="24"/>
                <w:szCs w:val="24"/>
              </w:rPr>
              <w:t>Units 8 &amp; 19</w:t>
            </w:r>
          </w:p>
        </w:tc>
        <w:tc>
          <w:tcPr>
            <w:tcW w:w="2343" w:type="dxa"/>
            <w:tcBorders>
              <w:top w:val="single" w:sz="4" w:space="0" w:color="auto"/>
            </w:tcBorders>
            <w:shd w:val="clear" w:color="auto" w:fill="FFF2CC" w:themeFill="accent4" w:themeFillTint="33"/>
          </w:tcPr>
          <w:p w14:paraId="7EF35ACB" w14:textId="77777777" w:rsidR="00C10D08" w:rsidRPr="00C10D08" w:rsidRDefault="00C10D08" w:rsidP="00040C35">
            <w:pPr>
              <w:jc w:val="center"/>
              <w:rPr>
                <w:b/>
                <w:sz w:val="24"/>
                <w:szCs w:val="24"/>
              </w:rPr>
            </w:pPr>
            <w:r w:rsidRPr="00C10D08">
              <w:rPr>
                <w:b/>
                <w:sz w:val="24"/>
                <w:szCs w:val="24"/>
              </w:rPr>
              <w:t>90 GLH</w:t>
            </w:r>
          </w:p>
          <w:p w14:paraId="58EF2870" w14:textId="77777777" w:rsidR="00C10D08" w:rsidRPr="00C10D08" w:rsidRDefault="00C10D08" w:rsidP="00040C35">
            <w:pPr>
              <w:jc w:val="center"/>
              <w:rPr>
                <w:b/>
                <w:sz w:val="24"/>
                <w:szCs w:val="24"/>
              </w:rPr>
            </w:pPr>
            <w:r w:rsidRPr="00C10D08">
              <w:rPr>
                <w:b/>
                <w:sz w:val="24"/>
                <w:szCs w:val="24"/>
              </w:rPr>
              <w:t>Units 1, 2, 4 &amp; 5</w:t>
            </w:r>
          </w:p>
        </w:tc>
        <w:tc>
          <w:tcPr>
            <w:tcW w:w="2142" w:type="dxa"/>
            <w:tcBorders>
              <w:top w:val="single" w:sz="4" w:space="0" w:color="auto"/>
            </w:tcBorders>
            <w:shd w:val="clear" w:color="auto" w:fill="D9D9D9" w:themeFill="background1" w:themeFillShade="D9"/>
          </w:tcPr>
          <w:p w14:paraId="69EF32EB" w14:textId="77777777" w:rsidR="00C10D08" w:rsidRPr="00C10D08" w:rsidRDefault="00C10D08" w:rsidP="00040C35">
            <w:pPr>
              <w:jc w:val="center"/>
              <w:rPr>
                <w:b/>
                <w:sz w:val="24"/>
                <w:szCs w:val="24"/>
              </w:rPr>
            </w:pPr>
            <w:r w:rsidRPr="00C10D08">
              <w:rPr>
                <w:b/>
                <w:sz w:val="24"/>
                <w:szCs w:val="24"/>
              </w:rPr>
              <w:t>120 GLH</w:t>
            </w:r>
          </w:p>
          <w:p w14:paraId="1881403C" w14:textId="77777777" w:rsidR="00C10D08" w:rsidRPr="00C10D08" w:rsidRDefault="00C10D08" w:rsidP="00040C35">
            <w:pPr>
              <w:jc w:val="center"/>
              <w:rPr>
                <w:b/>
                <w:sz w:val="24"/>
                <w:szCs w:val="24"/>
              </w:rPr>
            </w:pPr>
            <w:r w:rsidRPr="00C10D08">
              <w:rPr>
                <w:b/>
                <w:sz w:val="24"/>
                <w:szCs w:val="24"/>
              </w:rPr>
              <w:t>Units 3 &amp; 6</w:t>
            </w:r>
          </w:p>
        </w:tc>
      </w:tr>
      <w:tr w:rsidR="00C10D08" w:rsidRPr="00C10D08" w14:paraId="120FBAB0" w14:textId="77777777" w:rsidTr="00040C35">
        <w:tc>
          <w:tcPr>
            <w:tcW w:w="2268" w:type="dxa"/>
            <w:tcBorders>
              <w:top w:val="single" w:sz="4" w:space="0" w:color="auto"/>
            </w:tcBorders>
          </w:tcPr>
          <w:p w14:paraId="13BA9EF3" w14:textId="77777777" w:rsidR="00C10D08" w:rsidRPr="00C10D08" w:rsidRDefault="00C10D08" w:rsidP="00040C35">
            <w:pPr>
              <w:rPr>
                <w:b/>
                <w:sz w:val="24"/>
                <w:szCs w:val="24"/>
              </w:rPr>
            </w:pPr>
            <w:r w:rsidRPr="00C10D08">
              <w:rPr>
                <w:b/>
                <w:sz w:val="24"/>
                <w:szCs w:val="24"/>
              </w:rPr>
              <w:t>U</w:t>
            </w:r>
          </w:p>
        </w:tc>
        <w:tc>
          <w:tcPr>
            <w:tcW w:w="2268" w:type="dxa"/>
          </w:tcPr>
          <w:p w14:paraId="7970913D" w14:textId="77777777" w:rsidR="00C10D08" w:rsidRPr="00C10D08" w:rsidRDefault="00C10D08" w:rsidP="00040C35">
            <w:pPr>
              <w:jc w:val="center"/>
              <w:rPr>
                <w:sz w:val="24"/>
                <w:szCs w:val="24"/>
              </w:rPr>
            </w:pPr>
            <w:r w:rsidRPr="00C10D08">
              <w:rPr>
                <w:sz w:val="24"/>
                <w:szCs w:val="24"/>
              </w:rPr>
              <w:t>0</w:t>
            </w:r>
          </w:p>
        </w:tc>
        <w:tc>
          <w:tcPr>
            <w:tcW w:w="2343" w:type="dxa"/>
            <w:shd w:val="clear" w:color="auto" w:fill="FFFFFF" w:themeFill="background1"/>
          </w:tcPr>
          <w:p w14:paraId="6E80BD81" w14:textId="77777777" w:rsidR="00C10D08" w:rsidRPr="00C10D08" w:rsidRDefault="00C10D08" w:rsidP="00040C35">
            <w:pPr>
              <w:jc w:val="center"/>
              <w:rPr>
                <w:sz w:val="24"/>
                <w:szCs w:val="24"/>
              </w:rPr>
            </w:pPr>
            <w:r w:rsidRPr="00C10D08">
              <w:rPr>
                <w:sz w:val="24"/>
                <w:szCs w:val="24"/>
              </w:rPr>
              <w:t>0</w:t>
            </w:r>
          </w:p>
        </w:tc>
        <w:tc>
          <w:tcPr>
            <w:tcW w:w="2142" w:type="dxa"/>
            <w:shd w:val="clear" w:color="auto" w:fill="FFFFFF" w:themeFill="background1"/>
          </w:tcPr>
          <w:p w14:paraId="5BF2F0E0" w14:textId="77777777" w:rsidR="00C10D08" w:rsidRPr="00C10D08" w:rsidRDefault="00C10D08" w:rsidP="00040C35">
            <w:pPr>
              <w:jc w:val="center"/>
              <w:rPr>
                <w:sz w:val="24"/>
                <w:szCs w:val="24"/>
              </w:rPr>
            </w:pPr>
            <w:r w:rsidRPr="00C10D08">
              <w:rPr>
                <w:sz w:val="24"/>
                <w:szCs w:val="24"/>
              </w:rPr>
              <w:t>0</w:t>
            </w:r>
          </w:p>
        </w:tc>
      </w:tr>
      <w:tr w:rsidR="00C10D08" w:rsidRPr="00C10D08" w14:paraId="4BAA9BD7" w14:textId="77777777" w:rsidTr="00040C35">
        <w:tc>
          <w:tcPr>
            <w:tcW w:w="2268" w:type="dxa"/>
          </w:tcPr>
          <w:p w14:paraId="0079A857" w14:textId="77777777" w:rsidR="00C10D08" w:rsidRPr="00C10D08" w:rsidRDefault="00C10D08" w:rsidP="00040C35">
            <w:pPr>
              <w:rPr>
                <w:b/>
                <w:sz w:val="24"/>
                <w:szCs w:val="24"/>
              </w:rPr>
            </w:pPr>
            <w:r w:rsidRPr="00C10D08">
              <w:rPr>
                <w:b/>
                <w:sz w:val="24"/>
                <w:szCs w:val="24"/>
              </w:rPr>
              <w:t>N (Externals)</w:t>
            </w:r>
          </w:p>
        </w:tc>
        <w:tc>
          <w:tcPr>
            <w:tcW w:w="2268" w:type="dxa"/>
          </w:tcPr>
          <w:p w14:paraId="563BC023" w14:textId="77777777" w:rsidR="00C10D08" w:rsidRPr="00C10D08" w:rsidRDefault="00C10D08" w:rsidP="00040C35">
            <w:pPr>
              <w:jc w:val="center"/>
              <w:rPr>
                <w:sz w:val="24"/>
                <w:szCs w:val="24"/>
              </w:rPr>
            </w:pPr>
            <w:r w:rsidRPr="00C10D08">
              <w:rPr>
                <w:sz w:val="24"/>
                <w:szCs w:val="24"/>
              </w:rPr>
              <w:t>-</w:t>
            </w:r>
          </w:p>
        </w:tc>
        <w:tc>
          <w:tcPr>
            <w:tcW w:w="2343" w:type="dxa"/>
            <w:shd w:val="clear" w:color="auto" w:fill="FFFFFF" w:themeFill="background1"/>
          </w:tcPr>
          <w:p w14:paraId="4D46D0D6" w14:textId="77777777" w:rsidR="00C10D08" w:rsidRPr="00C10D08" w:rsidRDefault="00C10D08" w:rsidP="00040C35">
            <w:pPr>
              <w:jc w:val="center"/>
              <w:rPr>
                <w:sz w:val="24"/>
                <w:szCs w:val="24"/>
              </w:rPr>
            </w:pPr>
            <w:r w:rsidRPr="00C10D08">
              <w:rPr>
                <w:sz w:val="24"/>
                <w:szCs w:val="24"/>
              </w:rPr>
              <w:t>6</w:t>
            </w:r>
          </w:p>
        </w:tc>
        <w:tc>
          <w:tcPr>
            <w:tcW w:w="2142" w:type="dxa"/>
            <w:shd w:val="clear" w:color="auto" w:fill="FFFFFF" w:themeFill="background1"/>
          </w:tcPr>
          <w:p w14:paraId="30C68A0B" w14:textId="77777777" w:rsidR="00C10D08" w:rsidRPr="00C10D08" w:rsidRDefault="00C10D08" w:rsidP="00040C35">
            <w:pPr>
              <w:jc w:val="center"/>
              <w:rPr>
                <w:sz w:val="24"/>
                <w:szCs w:val="24"/>
              </w:rPr>
            </w:pPr>
            <w:r w:rsidRPr="00C10D08">
              <w:rPr>
                <w:sz w:val="24"/>
                <w:szCs w:val="24"/>
              </w:rPr>
              <w:t>8</w:t>
            </w:r>
          </w:p>
        </w:tc>
      </w:tr>
      <w:tr w:rsidR="00C10D08" w:rsidRPr="00C10D08" w14:paraId="5CF27180" w14:textId="77777777" w:rsidTr="00040C35">
        <w:tc>
          <w:tcPr>
            <w:tcW w:w="2268" w:type="dxa"/>
          </w:tcPr>
          <w:p w14:paraId="6B296AC2" w14:textId="77777777" w:rsidR="00C10D08" w:rsidRPr="00C10D08" w:rsidRDefault="00C10D08" w:rsidP="00040C35">
            <w:pPr>
              <w:rPr>
                <w:b/>
                <w:sz w:val="24"/>
                <w:szCs w:val="24"/>
              </w:rPr>
            </w:pPr>
            <w:r w:rsidRPr="00C10D08">
              <w:rPr>
                <w:b/>
                <w:sz w:val="24"/>
                <w:szCs w:val="24"/>
              </w:rPr>
              <w:t>Pass</w:t>
            </w:r>
          </w:p>
        </w:tc>
        <w:tc>
          <w:tcPr>
            <w:tcW w:w="2268" w:type="dxa"/>
          </w:tcPr>
          <w:p w14:paraId="2EF184A5" w14:textId="77777777" w:rsidR="00C10D08" w:rsidRPr="00C10D08" w:rsidRDefault="00C10D08" w:rsidP="00040C35">
            <w:pPr>
              <w:jc w:val="center"/>
              <w:rPr>
                <w:sz w:val="24"/>
                <w:szCs w:val="24"/>
              </w:rPr>
            </w:pPr>
            <w:r w:rsidRPr="00C10D08">
              <w:rPr>
                <w:sz w:val="24"/>
                <w:szCs w:val="24"/>
              </w:rPr>
              <w:t>6</w:t>
            </w:r>
          </w:p>
        </w:tc>
        <w:tc>
          <w:tcPr>
            <w:tcW w:w="2343" w:type="dxa"/>
            <w:shd w:val="clear" w:color="auto" w:fill="FFFFFF" w:themeFill="background1"/>
          </w:tcPr>
          <w:p w14:paraId="027A84A3" w14:textId="77777777" w:rsidR="00C10D08" w:rsidRPr="00C10D08" w:rsidRDefault="00C10D08" w:rsidP="00040C35">
            <w:pPr>
              <w:jc w:val="center"/>
              <w:rPr>
                <w:sz w:val="24"/>
                <w:szCs w:val="24"/>
              </w:rPr>
            </w:pPr>
            <w:r w:rsidRPr="00C10D08">
              <w:rPr>
                <w:sz w:val="24"/>
                <w:szCs w:val="24"/>
              </w:rPr>
              <w:t>9</w:t>
            </w:r>
          </w:p>
        </w:tc>
        <w:tc>
          <w:tcPr>
            <w:tcW w:w="2142" w:type="dxa"/>
            <w:shd w:val="clear" w:color="auto" w:fill="FFFFFF" w:themeFill="background1"/>
          </w:tcPr>
          <w:p w14:paraId="313F1AC3" w14:textId="77777777" w:rsidR="00C10D08" w:rsidRPr="00C10D08" w:rsidRDefault="00C10D08" w:rsidP="00040C35">
            <w:pPr>
              <w:jc w:val="center"/>
              <w:rPr>
                <w:sz w:val="24"/>
                <w:szCs w:val="24"/>
              </w:rPr>
            </w:pPr>
            <w:r w:rsidRPr="00C10D08">
              <w:rPr>
                <w:sz w:val="24"/>
                <w:szCs w:val="24"/>
              </w:rPr>
              <w:t>12</w:t>
            </w:r>
          </w:p>
        </w:tc>
      </w:tr>
      <w:tr w:rsidR="00C10D08" w:rsidRPr="00C10D08" w14:paraId="6C36D031" w14:textId="77777777" w:rsidTr="00040C35">
        <w:tc>
          <w:tcPr>
            <w:tcW w:w="2268" w:type="dxa"/>
          </w:tcPr>
          <w:p w14:paraId="5BF910FE" w14:textId="77777777" w:rsidR="00C10D08" w:rsidRPr="00C10D08" w:rsidRDefault="00C10D08" w:rsidP="00040C35">
            <w:pPr>
              <w:rPr>
                <w:b/>
                <w:sz w:val="24"/>
                <w:szCs w:val="24"/>
              </w:rPr>
            </w:pPr>
            <w:r w:rsidRPr="00C10D08">
              <w:rPr>
                <w:b/>
                <w:sz w:val="24"/>
                <w:szCs w:val="24"/>
              </w:rPr>
              <w:t>Merit</w:t>
            </w:r>
          </w:p>
        </w:tc>
        <w:tc>
          <w:tcPr>
            <w:tcW w:w="2268" w:type="dxa"/>
          </w:tcPr>
          <w:p w14:paraId="7D0DC3C6" w14:textId="77777777" w:rsidR="00C10D08" w:rsidRPr="00C10D08" w:rsidRDefault="00C10D08" w:rsidP="00040C35">
            <w:pPr>
              <w:jc w:val="center"/>
              <w:rPr>
                <w:sz w:val="24"/>
                <w:szCs w:val="24"/>
              </w:rPr>
            </w:pPr>
            <w:r w:rsidRPr="00C10D08">
              <w:rPr>
                <w:sz w:val="24"/>
                <w:szCs w:val="24"/>
              </w:rPr>
              <w:t>10</w:t>
            </w:r>
          </w:p>
        </w:tc>
        <w:tc>
          <w:tcPr>
            <w:tcW w:w="2343" w:type="dxa"/>
            <w:shd w:val="clear" w:color="auto" w:fill="FFFFFF" w:themeFill="background1"/>
          </w:tcPr>
          <w:p w14:paraId="141C8B87" w14:textId="77777777" w:rsidR="00C10D08" w:rsidRPr="00C10D08" w:rsidRDefault="00C10D08" w:rsidP="00040C35">
            <w:pPr>
              <w:jc w:val="center"/>
              <w:rPr>
                <w:sz w:val="24"/>
                <w:szCs w:val="24"/>
              </w:rPr>
            </w:pPr>
            <w:r w:rsidRPr="00C10D08">
              <w:rPr>
                <w:sz w:val="24"/>
                <w:szCs w:val="24"/>
              </w:rPr>
              <w:t>15</w:t>
            </w:r>
          </w:p>
        </w:tc>
        <w:tc>
          <w:tcPr>
            <w:tcW w:w="2142" w:type="dxa"/>
            <w:shd w:val="clear" w:color="auto" w:fill="FFFFFF" w:themeFill="background1"/>
          </w:tcPr>
          <w:p w14:paraId="2621729E" w14:textId="77777777" w:rsidR="00C10D08" w:rsidRPr="00C10D08" w:rsidRDefault="00C10D08" w:rsidP="00040C35">
            <w:pPr>
              <w:jc w:val="center"/>
              <w:rPr>
                <w:sz w:val="24"/>
                <w:szCs w:val="24"/>
              </w:rPr>
            </w:pPr>
            <w:r w:rsidRPr="00C10D08">
              <w:rPr>
                <w:sz w:val="24"/>
                <w:szCs w:val="24"/>
              </w:rPr>
              <w:t>20</w:t>
            </w:r>
          </w:p>
        </w:tc>
      </w:tr>
      <w:tr w:rsidR="00C10D08" w:rsidRPr="00C10D08" w14:paraId="24FB24F1" w14:textId="77777777" w:rsidTr="00040C35">
        <w:tc>
          <w:tcPr>
            <w:tcW w:w="2268" w:type="dxa"/>
          </w:tcPr>
          <w:p w14:paraId="0DDDDBDE" w14:textId="77777777" w:rsidR="00C10D08" w:rsidRPr="00C10D08" w:rsidRDefault="00C10D08" w:rsidP="00040C35">
            <w:pPr>
              <w:rPr>
                <w:b/>
                <w:sz w:val="24"/>
                <w:szCs w:val="24"/>
              </w:rPr>
            </w:pPr>
            <w:r w:rsidRPr="00C10D08">
              <w:rPr>
                <w:b/>
                <w:sz w:val="24"/>
                <w:szCs w:val="24"/>
              </w:rPr>
              <w:t>Distinction</w:t>
            </w:r>
          </w:p>
        </w:tc>
        <w:tc>
          <w:tcPr>
            <w:tcW w:w="2268" w:type="dxa"/>
          </w:tcPr>
          <w:p w14:paraId="13489510" w14:textId="77777777" w:rsidR="00C10D08" w:rsidRPr="00C10D08" w:rsidRDefault="00C10D08" w:rsidP="00040C35">
            <w:pPr>
              <w:jc w:val="center"/>
              <w:rPr>
                <w:sz w:val="24"/>
                <w:szCs w:val="24"/>
              </w:rPr>
            </w:pPr>
            <w:r w:rsidRPr="00C10D08">
              <w:rPr>
                <w:sz w:val="24"/>
                <w:szCs w:val="24"/>
              </w:rPr>
              <w:t>16</w:t>
            </w:r>
          </w:p>
        </w:tc>
        <w:tc>
          <w:tcPr>
            <w:tcW w:w="2343" w:type="dxa"/>
            <w:shd w:val="clear" w:color="auto" w:fill="FFFFFF" w:themeFill="background1"/>
          </w:tcPr>
          <w:p w14:paraId="628B503E" w14:textId="77777777" w:rsidR="00C10D08" w:rsidRPr="00C10D08" w:rsidRDefault="00C10D08" w:rsidP="00040C35">
            <w:pPr>
              <w:jc w:val="center"/>
              <w:rPr>
                <w:sz w:val="24"/>
                <w:szCs w:val="24"/>
              </w:rPr>
            </w:pPr>
            <w:r w:rsidRPr="00C10D08">
              <w:rPr>
                <w:sz w:val="24"/>
                <w:szCs w:val="24"/>
              </w:rPr>
              <w:t>24</w:t>
            </w:r>
          </w:p>
        </w:tc>
        <w:tc>
          <w:tcPr>
            <w:tcW w:w="2142" w:type="dxa"/>
            <w:shd w:val="clear" w:color="auto" w:fill="FFFFFF" w:themeFill="background1"/>
          </w:tcPr>
          <w:p w14:paraId="159234AA" w14:textId="77777777" w:rsidR="00C10D08" w:rsidRPr="00C10D08" w:rsidRDefault="00C10D08" w:rsidP="00040C35">
            <w:pPr>
              <w:jc w:val="center"/>
              <w:rPr>
                <w:sz w:val="24"/>
                <w:szCs w:val="24"/>
              </w:rPr>
            </w:pPr>
            <w:r w:rsidRPr="00C10D08">
              <w:rPr>
                <w:sz w:val="24"/>
                <w:szCs w:val="24"/>
              </w:rPr>
              <w:t>32</w:t>
            </w:r>
          </w:p>
        </w:tc>
      </w:tr>
    </w:tbl>
    <w:p w14:paraId="09F9C6BB" w14:textId="7C40E585" w:rsidR="00C10D08" w:rsidRPr="00C10D08" w:rsidRDefault="00C10D08" w:rsidP="00C10D08">
      <w:pPr>
        <w:rPr>
          <w:rFonts w:eastAsiaTheme="majorEastAsia" w:cstheme="majorBidi"/>
          <w:spacing w:val="-10"/>
          <w:kern w:val="28"/>
          <w:sz w:val="24"/>
          <w:szCs w:val="24"/>
        </w:rPr>
      </w:pPr>
      <w:r w:rsidRPr="00C10D08">
        <w:rPr>
          <w:rFonts w:eastAsiaTheme="majorEastAsia" w:cstheme="majorBidi"/>
          <w:spacing w:val="-10"/>
          <w:kern w:val="28"/>
          <w:sz w:val="24"/>
          <w:szCs w:val="24"/>
        </w:rPr>
        <w:br/>
        <w:t>Calculation of Qualification Grade:</w:t>
      </w:r>
    </w:p>
    <w:tbl>
      <w:tblPr>
        <w:tblStyle w:val="TableGrid"/>
        <w:tblW w:w="0" w:type="auto"/>
        <w:tblLook w:val="04A0" w:firstRow="1" w:lastRow="0" w:firstColumn="1" w:lastColumn="0" w:noHBand="0" w:noVBand="1"/>
      </w:tblPr>
      <w:tblGrid>
        <w:gridCol w:w="1297"/>
        <w:gridCol w:w="1709"/>
        <w:gridCol w:w="1296"/>
        <w:gridCol w:w="1709"/>
        <w:gridCol w:w="1296"/>
        <w:gridCol w:w="1709"/>
      </w:tblGrid>
      <w:tr w:rsidR="00C10D08" w:rsidRPr="00C10D08" w14:paraId="4FC75010" w14:textId="77777777" w:rsidTr="00040C35">
        <w:tc>
          <w:tcPr>
            <w:tcW w:w="3006" w:type="dxa"/>
            <w:gridSpan w:val="2"/>
            <w:shd w:val="clear" w:color="auto" w:fill="E2EFD9" w:themeFill="accent6" w:themeFillTint="33"/>
          </w:tcPr>
          <w:p w14:paraId="4E49B5F2" w14:textId="77777777" w:rsidR="00C10D08" w:rsidRPr="00C10D08" w:rsidRDefault="00C10D08" w:rsidP="00040C35">
            <w:pPr>
              <w:jc w:val="center"/>
              <w:rPr>
                <w:b/>
                <w:sz w:val="24"/>
                <w:szCs w:val="24"/>
              </w:rPr>
            </w:pPr>
            <w:r w:rsidRPr="00C10D08">
              <w:rPr>
                <w:b/>
                <w:sz w:val="24"/>
                <w:szCs w:val="24"/>
              </w:rPr>
              <w:t>Certificate</w:t>
            </w:r>
          </w:p>
        </w:tc>
        <w:tc>
          <w:tcPr>
            <w:tcW w:w="3005" w:type="dxa"/>
            <w:gridSpan w:val="2"/>
            <w:shd w:val="clear" w:color="auto" w:fill="E2EFD9" w:themeFill="accent6" w:themeFillTint="33"/>
          </w:tcPr>
          <w:p w14:paraId="7CD5DFB9" w14:textId="77777777" w:rsidR="00C10D08" w:rsidRPr="00C10D08" w:rsidRDefault="00C10D08" w:rsidP="00040C35">
            <w:pPr>
              <w:jc w:val="center"/>
              <w:rPr>
                <w:b/>
                <w:sz w:val="24"/>
                <w:szCs w:val="24"/>
              </w:rPr>
            </w:pPr>
            <w:r w:rsidRPr="00C10D08">
              <w:rPr>
                <w:b/>
                <w:sz w:val="24"/>
                <w:szCs w:val="24"/>
              </w:rPr>
              <w:t>Extended Certificate</w:t>
            </w:r>
          </w:p>
        </w:tc>
        <w:tc>
          <w:tcPr>
            <w:tcW w:w="3005" w:type="dxa"/>
            <w:gridSpan w:val="2"/>
            <w:shd w:val="clear" w:color="auto" w:fill="E2EFD9" w:themeFill="accent6" w:themeFillTint="33"/>
          </w:tcPr>
          <w:p w14:paraId="33F4C21B" w14:textId="77777777" w:rsidR="00C10D08" w:rsidRPr="00C10D08" w:rsidRDefault="00C10D08" w:rsidP="00040C35">
            <w:pPr>
              <w:jc w:val="center"/>
              <w:rPr>
                <w:b/>
                <w:sz w:val="24"/>
                <w:szCs w:val="24"/>
              </w:rPr>
            </w:pPr>
            <w:r w:rsidRPr="00C10D08">
              <w:rPr>
                <w:b/>
                <w:sz w:val="24"/>
                <w:szCs w:val="24"/>
              </w:rPr>
              <w:t>Diploma</w:t>
            </w:r>
          </w:p>
        </w:tc>
      </w:tr>
      <w:tr w:rsidR="00C10D08" w:rsidRPr="00C10D08" w14:paraId="6EA63278" w14:textId="77777777" w:rsidTr="00040C35">
        <w:tc>
          <w:tcPr>
            <w:tcW w:w="3006" w:type="dxa"/>
            <w:gridSpan w:val="2"/>
            <w:shd w:val="clear" w:color="auto" w:fill="D9D9D9" w:themeFill="background1" w:themeFillShade="D9"/>
          </w:tcPr>
          <w:p w14:paraId="2C574FE1" w14:textId="77777777" w:rsidR="00C10D08" w:rsidRPr="00C10D08" w:rsidRDefault="00C10D08" w:rsidP="00040C35">
            <w:pPr>
              <w:jc w:val="center"/>
              <w:rPr>
                <w:b/>
                <w:sz w:val="24"/>
                <w:szCs w:val="24"/>
              </w:rPr>
            </w:pPr>
            <w:r w:rsidRPr="00C10D08">
              <w:rPr>
                <w:b/>
                <w:sz w:val="24"/>
                <w:szCs w:val="24"/>
              </w:rPr>
              <w:t>180 GLH</w:t>
            </w:r>
          </w:p>
        </w:tc>
        <w:tc>
          <w:tcPr>
            <w:tcW w:w="3005" w:type="dxa"/>
            <w:gridSpan w:val="2"/>
            <w:shd w:val="clear" w:color="auto" w:fill="D9D9D9" w:themeFill="background1" w:themeFillShade="D9"/>
          </w:tcPr>
          <w:p w14:paraId="2CA02AF4" w14:textId="77777777" w:rsidR="00C10D08" w:rsidRPr="00C10D08" w:rsidRDefault="00C10D08" w:rsidP="00040C35">
            <w:pPr>
              <w:jc w:val="center"/>
              <w:rPr>
                <w:b/>
                <w:sz w:val="24"/>
                <w:szCs w:val="24"/>
              </w:rPr>
            </w:pPr>
            <w:r w:rsidRPr="00C10D08">
              <w:rPr>
                <w:b/>
                <w:sz w:val="24"/>
                <w:szCs w:val="24"/>
              </w:rPr>
              <w:t>360 GLH</w:t>
            </w:r>
          </w:p>
        </w:tc>
        <w:tc>
          <w:tcPr>
            <w:tcW w:w="3005" w:type="dxa"/>
            <w:gridSpan w:val="2"/>
            <w:shd w:val="clear" w:color="auto" w:fill="D9D9D9" w:themeFill="background1" w:themeFillShade="D9"/>
          </w:tcPr>
          <w:p w14:paraId="179C9FAB" w14:textId="77777777" w:rsidR="00C10D08" w:rsidRPr="00C10D08" w:rsidRDefault="00C10D08" w:rsidP="00040C35">
            <w:pPr>
              <w:jc w:val="center"/>
              <w:rPr>
                <w:b/>
                <w:sz w:val="24"/>
                <w:szCs w:val="24"/>
              </w:rPr>
            </w:pPr>
            <w:r w:rsidRPr="00C10D08">
              <w:rPr>
                <w:b/>
                <w:sz w:val="24"/>
                <w:szCs w:val="24"/>
              </w:rPr>
              <w:t>720 GLH</w:t>
            </w:r>
          </w:p>
        </w:tc>
      </w:tr>
      <w:tr w:rsidR="00C10D08" w:rsidRPr="00C10D08" w14:paraId="298A33BD" w14:textId="77777777" w:rsidTr="00040C35">
        <w:tc>
          <w:tcPr>
            <w:tcW w:w="1297" w:type="dxa"/>
            <w:shd w:val="clear" w:color="auto" w:fill="D9D9D9" w:themeFill="background1" w:themeFillShade="D9"/>
          </w:tcPr>
          <w:p w14:paraId="78EB0D24" w14:textId="77777777" w:rsidR="00C10D08" w:rsidRPr="00C10D08" w:rsidRDefault="00C10D08" w:rsidP="00040C35">
            <w:pPr>
              <w:jc w:val="center"/>
              <w:rPr>
                <w:b/>
                <w:sz w:val="24"/>
                <w:szCs w:val="24"/>
              </w:rPr>
            </w:pPr>
            <w:r w:rsidRPr="00C10D08">
              <w:rPr>
                <w:b/>
                <w:sz w:val="24"/>
                <w:szCs w:val="24"/>
              </w:rPr>
              <w:t>Grade</w:t>
            </w:r>
          </w:p>
        </w:tc>
        <w:tc>
          <w:tcPr>
            <w:tcW w:w="1709" w:type="dxa"/>
            <w:shd w:val="clear" w:color="auto" w:fill="D9D9D9" w:themeFill="background1" w:themeFillShade="D9"/>
          </w:tcPr>
          <w:p w14:paraId="6C641F7A" w14:textId="77777777" w:rsidR="00C10D08" w:rsidRPr="00C10D08" w:rsidRDefault="00C10D08" w:rsidP="00040C35">
            <w:pPr>
              <w:jc w:val="center"/>
              <w:rPr>
                <w:b/>
                <w:sz w:val="24"/>
                <w:szCs w:val="24"/>
              </w:rPr>
            </w:pPr>
            <w:r w:rsidRPr="00C10D08">
              <w:rPr>
                <w:b/>
                <w:sz w:val="24"/>
                <w:szCs w:val="24"/>
              </w:rPr>
              <w:t>Points Threshold</w:t>
            </w:r>
          </w:p>
        </w:tc>
        <w:tc>
          <w:tcPr>
            <w:tcW w:w="1296" w:type="dxa"/>
            <w:shd w:val="clear" w:color="auto" w:fill="D9D9D9" w:themeFill="background1" w:themeFillShade="D9"/>
          </w:tcPr>
          <w:p w14:paraId="58187FD5" w14:textId="77777777" w:rsidR="00C10D08" w:rsidRPr="00C10D08" w:rsidRDefault="00C10D08" w:rsidP="00040C35">
            <w:pPr>
              <w:jc w:val="center"/>
              <w:rPr>
                <w:b/>
                <w:sz w:val="24"/>
                <w:szCs w:val="24"/>
              </w:rPr>
            </w:pPr>
            <w:r w:rsidRPr="00C10D08">
              <w:rPr>
                <w:b/>
                <w:sz w:val="24"/>
                <w:szCs w:val="24"/>
              </w:rPr>
              <w:t>Grade</w:t>
            </w:r>
          </w:p>
        </w:tc>
        <w:tc>
          <w:tcPr>
            <w:tcW w:w="1709" w:type="dxa"/>
            <w:shd w:val="clear" w:color="auto" w:fill="D9D9D9" w:themeFill="background1" w:themeFillShade="D9"/>
          </w:tcPr>
          <w:p w14:paraId="3EECF99A" w14:textId="77777777" w:rsidR="00C10D08" w:rsidRPr="00C10D08" w:rsidRDefault="00C10D08" w:rsidP="00040C35">
            <w:pPr>
              <w:jc w:val="center"/>
              <w:rPr>
                <w:b/>
                <w:sz w:val="24"/>
                <w:szCs w:val="24"/>
              </w:rPr>
            </w:pPr>
            <w:r w:rsidRPr="00C10D08">
              <w:rPr>
                <w:b/>
                <w:sz w:val="24"/>
                <w:szCs w:val="24"/>
              </w:rPr>
              <w:t>Points Threshold</w:t>
            </w:r>
          </w:p>
        </w:tc>
        <w:tc>
          <w:tcPr>
            <w:tcW w:w="1296" w:type="dxa"/>
            <w:shd w:val="clear" w:color="auto" w:fill="D9D9D9" w:themeFill="background1" w:themeFillShade="D9"/>
          </w:tcPr>
          <w:p w14:paraId="24306004" w14:textId="77777777" w:rsidR="00C10D08" w:rsidRPr="00C10D08" w:rsidRDefault="00C10D08" w:rsidP="00040C35">
            <w:pPr>
              <w:jc w:val="center"/>
              <w:rPr>
                <w:b/>
                <w:sz w:val="24"/>
                <w:szCs w:val="24"/>
              </w:rPr>
            </w:pPr>
            <w:r w:rsidRPr="00C10D08">
              <w:rPr>
                <w:b/>
                <w:sz w:val="24"/>
                <w:szCs w:val="24"/>
              </w:rPr>
              <w:t>Grade</w:t>
            </w:r>
          </w:p>
        </w:tc>
        <w:tc>
          <w:tcPr>
            <w:tcW w:w="1709" w:type="dxa"/>
            <w:shd w:val="clear" w:color="auto" w:fill="D9D9D9" w:themeFill="background1" w:themeFillShade="D9"/>
          </w:tcPr>
          <w:p w14:paraId="6EE02F79" w14:textId="77777777" w:rsidR="00C10D08" w:rsidRPr="00C10D08" w:rsidRDefault="00C10D08" w:rsidP="00040C35">
            <w:pPr>
              <w:jc w:val="center"/>
              <w:rPr>
                <w:b/>
                <w:sz w:val="24"/>
                <w:szCs w:val="24"/>
              </w:rPr>
            </w:pPr>
            <w:r w:rsidRPr="00C10D08">
              <w:rPr>
                <w:b/>
                <w:sz w:val="24"/>
                <w:szCs w:val="24"/>
              </w:rPr>
              <w:t>Points Threshold</w:t>
            </w:r>
          </w:p>
        </w:tc>
      </w:tr>
      <w:tr w:rsidR="00C10D08" w:rsidRPr="00C10D08" w14:paraId="7C045B60" w14:textId="77777777" w:rsidTr="00040C35">
        <w:tc>
          <w:tcPr>
            <w:tcW w:w="1297" w:type="dxa"/>
          </w:tcPr>
          <w:p w14:paraId="35EF9A06" w14:textId="77777777" w:rsidR="00C10D08" w:rsidRPr="00C10D08" w:rsidRDefault="00C10D08" w:rsidP="00040C35">
            <w:pPr>
              <w:jc w:val="center"/>
              <w:rPr>
                <w:sz w:val="24"/>
                <w:szCs w:val="24"/>
              </w:rPr>
            </w:pPr>
            <w:r w:rsidRPr="00C10D08">
              <w:rPr>
                <w:sz w:val="24"/>
                <w:szCs w:val="24"/>
              </w:rPr>
              <w:t>U</w:t>
            </w:r>
          </w:p>
        </w:tc>
        <w:tc>
          <w:tcPr>
            <w:tcW w:w="1709" w:type="dxa"/>
          </w:tcPr>
          <w:p w14:paraId="43F4B325" w14:textId="77777777" w:rsidR="00C10D08" w:rsidRPr="00C10D08" w:rsidRDefault="00C10D08" w:rsidP="00040C35">
            <w:pPr>
              <w:jc w:val="center"/>
              <w:rPr>
                <w:sz w:val="24"/>
                <w:szCs w:val="24"/>
              </w:rPr>
            </w:pPr>
            <w:r w:rsidRPr="00C10D08">
              <w:rPr>
                <w:sz w:val="24"/>
                <w:szCs w:val="24"/>
              </w:rPr>
              <w:t>0</w:t>
            </w:r>
          </w:p>
        </w:tc>
        <w:tc>
          <w:tcPr>
            <w:tcW w:w="1296" w:type="dxa"/>
            <w:shd w:val="clear" w:color="auto" w:fill="FFF2CC" w:themeFill="accent4" w:themeFillTint="33"/>
          </w:tcPr>
          <w:p w14:paraId="1D89598D" w14:textId="77777777" w:rsidR="00C10D08" w:rsidRPr="00C10D08" w:rsidRDefault="00C10D08" w:rsidP="00040C35">
            <w:pPr>
              <w:jc w:val="center"/>
              <w:rPr>
                <w:sz w:val="24"/>
                <w:szCs w:val="24"/>
              </w:rPr>
            </w:pPr>
            <w:r w:rsidRPr="00C10D08">
              <w:rPr>
                <w:sz w:val="24"/>
                <w:szCs w:val="24"/>
              </w:rPr>
              <w:t>U</w:t>
            </w:r>
          </w:p>
        </w:tc>
        <w:tc>
          <w:tcPr>
            <w:tcW w:w="1709" w:type="dxa"/>
            <w:shd w:val="clear" w:color="auto" w:fill="FFF2CC" w:themeFill="accent4" w:themeFillTint="33"/>
          </w:tcPr>
          <w:p w14:paraId="393D3829" w14:textId="77777777" w:rsidR="00C10D08" w:rsidRPr="00C10D08" w:rsidRDefault="00C10D08" w:rsidP="00040C35">
            <w:pPr>
              <w:jc w:val="center"/>
              <w:rPr>
                <w:sz w:val="24"/>
                <w:szCs w:val="24"/>
              </w:rPr>
            </w:pPr>
            <w:r w:rsidRPr="00C10D08">
              <w:rPr>
                <w:sz w:val="24"/>
                <w:szCs w:val="24"/>
              </w:rPr>
              <w:t>0</w:t>
            </w:r>
          </w:p>
        </w:tc>
        <w:tc>
          <w:tcPr>
            <w:tcW w:w="1296" w:type="dxa"/>
            <w:shd w:val="clear" w:color="auto" w:fill="D9E2F3" w:themeFill="accent5" w:themeFillTint="33"/>
          </w:tcPr>
          <w:p w14:paraId="7CA050BC" w14:textId="77777777" w:rsidR="00C10D08" w:rsidRPr="00C10D08" w:rsidRDefault="00C10D08" w:rsidP="00040C35">
            <w:pPr>
              <w:jc w:val="center"/>
              <w:rPr>
                <w:sz w:val="24"/>
                <w:szCs w:val="24"/>
              </w:rPr>
            </w:pPr>
            <w:r w:rsidRPr="00C10D08">
              <w:rPr>
                <w:sz w:val="24"/>
                <w:szCs w:val="24"/>
              </w:rPr>
              <w:t>U</w:t>
            </w:r>
          </w:p>
        </w:tc>
        <w:tc>
          <w:tcPr>
            <w:tcW w:w="1709" w:type="dxa"/>
            <w:shd w:val="clear" w:color="auto" w:fill="D9E2F3" w:themeFill="accent5" w:themeFillTint="33"/>
          </w:tcPr>
          <w:p w14:paraId="2D464651" w14:textId="77777777" w:rsidR="00C10D08" w:rsidRPr="00C10D08" w:rsidRDefault="00C10D08" w:rsidP="00040C35">
            <w:pPr>
              <w:jc w:val="center"/>
              <w:rPr>
                <w:sz w:val="24"/>
                <w:szCs w:val="24"/>
              </w:rPr>
            </w:pPr>
            <w:r w:rsidRPr="00C10D08">
              <w:rPr>
                <w:sz w:val="24"/>
                <w:szCs w:val="24"/>
              </w:rPr>
              <w:t>0</w:t>
            </w:r>
          </w:p>
        </w:tc>
      </w:tr>
      <w:tr w:rsidR="00C10D08" w:rsidRPr="00C10D08" w14:paraId="0FAC2468" w14:textId="77777777" w:rsidTr="00040C35">
        <w:tc>
          <w:tcPr>
            <w:tcW w:w="1297" w:type="dxa"/>
            <w:vMerge w:val="restart"/>
          </w:tcPr>
          <w:p w14:paraId="4E327CCB" w14:textId="77777777" w:rsidR="00C10D08" w:rsidRPr="00C10D08" w:rsidRDefault="00C10D08" w:rsidP="00040C35">
            <w:pPr>
              <w:jc w:val="center"/>
              <w:rPr>
                <w:sz w:val="24"/>
                <w:szCs w:val="24"/>
              </w:rPr>
            </w:pPr>
            <w:r w:rsidRPr="00C10D08">
              <w:rPr>
                <w:sz w:val="24"/>
                <w:szCs w:val="24"/>
              </w:rPr>
              <w:t>P</w:t>
            </w:r>
          </w:p>
        </w:tc>
        <w:tc>
          <w:tcPr>
            <w:tcW w:w="1709" w:type="dxa"/>
            <w:vMerge w:val="restart"/>
          </w:tcPr>
          <w:p w14:paraId="01EA4899" w14:textId="77777777" w:rsidR="00C10D08" w:rsidRPr="00C10D08" w:rsidRDefault="00C10D08" w:rsidP="00040C35">
            <w:pPr>
              <w:jc w:val="center"/>
              <w:rPr>
                <w:sz w:val="24"/>
                <w:szCs w:val="24"/>
              </w:rPr>
            </w:pPr>
            <w:r w:rsidRPr="00C10D08">
              <w:rPr>
                <w:sz w:val="24"/>
                <w:szCs w:val="24"/>
              </w:rPr>
              <w:t>18</w:t>
            </w:r>
          </w:p>
        </w:tc>
        <w:tc>
          <w:tcPr>
            <w:tcW w:w="1296" w:type="dxa"/>
            <w:vMerge w:val="restart"/>
            <w:shd w:val="clear" w:color="auto" w:fill="FFF2CC" w:themeFill="accent4" w:themeFillTint="33"/>
          </w:tcPr>
          <w:p w14:paraId="13EFC8B0" w14:textId="77777777" w:rsidR="00C10D08" w:rsidRPr="00C10D08" w:rsidRDefault="00C10D08" w:rsidP="00040C35">
            <w:pPr>
              <w:jc w:val="center"/>
              <w:rPr>
                <w:sz w:val="24"/>
                <w:szCs w:val="24"/>
              </w:rPr>
            </w:pPr>
            <w:r w:rsidRPr="00C10D08">
              <w:rPr>
                <w:sz w:val="24"/>
                <w:szCs w:val="24"/>
              </w:rPr>
              <w:t>P</w:t>
            </w:r>
          </w:p>
        </w:tc>
        <w:tc>
          <w:tcPr>
            <w:tcW w:w="1709" w:type="dxa"/>
            <w:vMerge w:val="restart"/>
            <w:shd w:val="clear" w:color="auto" w:fill="FFF2CC" w:themeFill="accent4" w:themeFillTint="33"/>
          </w:tcPr>
          <w:p w14:paraId="70F2B6C4" w14:textId="77777777" w:rsidR="00C10D08" w:rsidRPr="00C10D08" w:rsidRDefault="00C10D08" w:rsidP="00040C35">
            <w:pPr>
              <w:jc w:val="center"/>
              <w:rPr>
                <w:sz w:val="24"/>
                <w:szCs w:val="24"/>
              </w:rPr>
            </w:pPr>
            <w:r w:rsidRPr="00C10D08">
              <w:rPr>
                <w:sz w:val="24"/>
                <w:szCs w:val="24"/>
              </w:rPr>
              <w:t>36</w:t>
            </w:r>
          </w:p>
        </w:tc>
        <w:tc>
          <w:tcPr>
            <w:tcW w:w="1296" w:type="dxa"/>
            <w:shd w:val="clear" w:color="auto" w:fill="D9E2F3" w:themeFill="accent5" w:themeFillTint="33"/>
          </w:tcPr>
          <w:p w14:paraId="2A5A8234" w14:textId="77777777" w:rsidR="00C10D08" w:rsidRPr="00C10D08" w:rsidRDefault="00C10D08" w:rsidP="00040C35">
            <w:pPr>
              <w:jc w:val="center"/>
              <w:rPr>
                <w:sz w:val="24"/>
                <w:szCs w:val="24"/>
              </w:rPr>
            </w:pPr>
            <w:r w:rsidRPr="00C10D08">
              <w:rPr>
                <w:sz w:val="24"/>
                <w:szCs w:val="24"/>
              </w:rPr>
              <w:t>PP</w:t>
            </w:r>
          </w:p>
        </w:tc>
        <w:tc>
          <w:tcPr>
            <w:tcW w:w="1709" w:type="dxa"/>
            <w:shd w:val="clear" w:color="auto" w:fill="D9E2F3" w:themeFill="accent5" w:themeFillTint="33"/>
          </w:tcPr>
          <w:p w14:paraId="6D41C840" w14:textId="77777777" w:rsidR="00C10D08" w:rsidRPr="00C10D08" w:rsidRDefault="00C10D08" w:rsidP="00040C35">
            <w:pPr>
              <w:jc w:val="center"/>
              <w:rPr>
                <w:sz w:val="24"/>
                <w:szCs w:val="24"/>
              </w:rPr>
            </w:pPr>
            <w:r w:rsidRPr="00C10D08">
              <w:rPr>
                <w:sz w:val="24"/>
                <w:szCs w:val="24"/>
              </w:rPr>
              <w:t>72</w:t>
            </w:r>
          </w:p>
        </w:tc>
      </w:tr>
      <w:tr w:rsidR="00C10D08" w:rsidRPr="00C10D08" w14:paraId="35B7B4DD" w14:textId="77777777" w:rsidTr="00040C35">
        <w:tc>
          <w:tcPr>
            <w:tcW w:w="1297" w:type="dxa"/>
            <w:vMerge/>
          </w:tcPr>
          <w:p w14:paraId="59FD65A6" w14:textId="77777777" w:rsidR="00C10D08" w:rsidRPr="00C10D08" w:rsidRDefault="00C10D08" w:rsidP="00040C35">
            <w:pPr>
              <w:jc w:val="center"/>
              <w:rPr>
                <w:sz w:val="24"/>
                <w:szCs w:val="24"/>
              </w:rPr>
            </w:pPr>
          </w:p>
        </w:tc>
        <w:tc>
          <w:tcPr>
            <w:tcW w:w="1709" w:type="dxa"/>
            <w:vMerge/>
          </w:tcPr>
          <w:p w14:paraId="69317029" w14:textId="77777777" w:rsidR="00C10D08" w:rsidRPr="00C10D08" w:rsidRDefault="00C10D08" w:rsidP="00040C35">
            <w:pPr>
              <w:jc w:val="center"/>
              <w:rPr>
                <w:sz w:val="24"/>
                <w:szCs w:val="24"/>
              </w:rPr>
            </w:pPr>
          </w:p>
        </w:tc>
        <w:tc>
          <w:tcPr>
            <w:tcW w:w="1296" w:type="dxa"/>
            <w:vMerge/>
            <w:shd w:val="clear" w:color="auto" w:fill="FFF2CC" w:themeFill="accent4" w:themeFillTint="33"/>
          </w:tcPr>
          <w:p w14:paraId="28A8D373" w14:textId="77777777" w:rsidR="00C10D08" w:rsidRPr="00C10D08" w:rsidRDefault="00C10D08" w:rsidP="00040C35">
            <w:pPr>
              <w:jc w:val="center"/>
              <w:rPr>
                <w:sz w:val="24"/>
                <w:szCs w:val="24"/>
              </w:rPr>
            </w:pPr>
          </w:p>
        </w:tc>
        <w:tc>
          <w:tcPr>
            <w:tcW w:w="1709" w:type="dxa"/>
            <w:vMerge/>
            <w:shd w:val="clear" w:color="auto" w:fill="FFF2CC" w:themeFill="accent4" w:themeFillTint="33"/>
          </w:tcPr>
          <w:p w14:paraId="6FC4B499" w14:textId="77777777" w:rsidR="00C10D08" w:rsidRPr="00C10D08" w:rsidRDefault="00C10D08" w:rsidP="00040C35">
            <w:pPr>
              <w:jc w:val="center"/>
              <w:rPr>
                <w:sz w:val="24"/>
                <w:szCs w:val="24"/>
              </w:rPr>
            </w:pPr>
          </w:p>
        </w:tc>
        <w:tc>
          <w:tcPr>
            <w:tcW w:w="1296" w:type="dxa"/>
            <w:shd w:val="clear" w:color="auto" w:fill="D9E2F3" w:themeFill="accent5" w:themeFillTint="33"/>
          </w:tcPr>
          <w:p w14:paraId="685138E8" w14:textId="77777777" w:rsidR="00C10D08" w:rsidRPr="00C10D08" w:rsidRDefault="00C10D08" w:rsidP="00040C35">
            <w:pPr>
              <w:jc w:val="center"/>
              <w:rPr>
                <w:sz w:val="24"/>
                <w:szCs w:val="24"/>
              </w:rPr>
            </w:pPr>
            <w:r w:rsidRPr="00C10D08">
              <w:rPr>
                <w:sz w:val="24"/>
                <w:szCs w:val="24"/>
              </w:rPr>
              <w:t>MP</w:t>
            </w:r>
          </w:p>
        </w:tc>
        <w:tc>
          <w:tcPr>
            <w:tcW w:w="1709" w:type="dxa"/>
            <w:shd w:val="clear" w:color="auto" w:fill="D9E2F3" w:themeFill="accent5" w:themeFillTint="33"/>
          </w:tcPr>
          <w:p w14:paraId="0F0108B5" w14:textId="77777777" w:rsidR="00C10D08" w:rsidRPr="00C10D08" w:rsidRDefault="00C10D08" w:rsidP="00040C35">
            <w:pPr>
              <w:jc w:val="center"/>
              <w:rPr>
                <w:sz w:val="24"/>
                <w:szCs w:val="24"/>
              </w:rPr>
            </w:pPr>
            <w:r w:rsidRPr="00C10D08">
              <w:rPr>
                <w:sz w:val="24"/>
                <w:szCs w:val="24"/>
              </w:rPr>
              <w:t>88</w:t>
            </w:r>
          </w:p>
        </w:tc>
      </w:tr>
      <w:tr w:rsidR="00C10D08" w:rsidRPr="00C10D08" w14:paraId="191553C9" w14:textId="77777777" w:rsidTr="00040C35">
        <w:tc>
          <w:tcPr>
            <w:tcW w:w="1297" w:type="dxa"/>
            <w:vMerge w:val="restart"/>
          </w:tcPr>
          <w:p w14:paraId="63A24319" w14:textId="77777777" w:rsidR="00C10D08" w:rsidRPr="00C10D08" w:rsidRDefault="00C10D08" w:rsidP="00040C35">
            <w:pPr>
              <w:jc w:val="center"/>
              <w:rPr>
                <w:sz w:val="24"/>
                <w:szCs w:val="24"/>
              </w:rPr>
            </w:pPr>
            <w:r w:rsidRPr="00C10D08">
              <w:rPr>
                <w:sz w:val="24"/>
                <w:szCs w:val="24"/>
              </w:rPr>
              <w:t>M</w:t>
            </w:r>
          </w:p>
        </w:tc>
        <w:tc>
          <w:tcPr>
            <w:tcW w:w="1709" w:type="dxa"/>
            <w:vMerge w:val="restart"/>
          </w:tcPr>
          <w:p w14:paraId="62F4F47D" w14:textId="77777777" w:rsidR="00C10D08" w:rsidRPr="00C10D08" w:rsidRDefault="00C10D08" w:rsidP="00040C35">
            <w:pPr>
              <w:jc w:val="center"/>
              <w:rPr>
                <w:sz w:val="24"/>
                <w:szCs w:val="24"/>
              </w:rPr>
            </w:pPr>
            <w:r w:rsidRPr="00C10D08">
              <w:rPr>
                <w:sz w:val="24"/>
                <w:szCs w:val="24"/>
              </w:rPr>
              <w:t>26</w:t>
            </w:r>
          </w:p>
        </w:tc>
        <w:tc>
          <w:tcPr>
            <w:tcW w:w="1296" w:type="dxa"/>
            <w:vMerge w:val="restart"/>
            <w:shd w:val="clear" w:color="auto" w:fill="FFF2CC" w:themeFill="accent4" w:themeFillTint="33"/>
          </w:tcPr>
          <w:p w14:paraId="6A545A84" w14:textId="77777777" w:rsidR="00C10D08" w:rsidRPr="00C10D08" w:rsidRDefault="00C10D08" w:rsidP="00040C35">
            <w:pPr>
              <w:jc w:val="center"/>
              <w:rPr>
                <w:sz w:val="24"/>
                <w:szCs w:val="24"/>
              </w:rPr>
            </w:pPr>
            <w:r w:rsidRPr="00C10D08">
              <w:rPr>
                <w:sz w:val="24"/>
                <w:szCs w:val="24"/>
              </w:rPr>
              <w:t>M</w:t>
            </w:r>
          </w:p>
        </w:tc>
        <w:tc>
          <w:tcPr>
            <w:tcW w:w="1709" w:type="dxa"/>
            <w:vMerge w:val="restart"/>
            <w:shd w:val="clear" w:color="auto" w:fill="FFF2CC" w:themeFill="accent4" w:themeFillTint="33"/>
          </w:tcPr>
          <w:p w14:paraId="41216480" w14:textId="77777777" w:rsidR="00C10D08" w:rsidRPr="00C10D08" w:rsidRDefault="00C10D08" w:rsidP="00040C35">
            <w:pPr>
              <w:jc w:val="center"/>
              <w:rPr>
                <w:sz w:val="24"/>
                <w:szCs w:val="24"/>
              </w:rPr>
            </w:pPr>
            <w:r w:rsidRPr="00C10D08">
              <w:rPr>
                <w:sz w:val="24"/>
                <w:szCs w:val="24"/>
              </w:rPr>
              <w:t>52</w:t>
            </w:r>
          </w:p>
        </w:tc>
        <w:tc>
          <w:tcPr>
            <w:tcW w:w="1296" w:type="dxa"/>
            <w:shd w:val="clear" w:color="auto" w:fill="D9E2F3" w:themeFill="accent5" w:themeFillTint="33"/>
          </w:tcPr>
          <w:p w14:paraId="39196794" w14:textId="77777777" w:rsidR="00C10D08" w:rsidRPr="00C10D08" w:rsidRDefault="00C10D08" w:rsidP="00040C35">
            <w:pPr>
              <w:jc w:val="center"/>
              <w:rPr>
                <w:sz w:val="24"/>
                <w:szCs w:val="24"/>
              </w:rPr>
            </w:pPr>
            <w:r w:rsidRPr="00C10D08">
              <w:rPr>
                <w:sz w:val="24"/>
                <w:szCs w:val="24"/>
              </w:rPr>
              <w:t>MM</w:t>
            </w:r>
          </w:p>
        </w:tc>
        <w:tc>
          <w:tcPr>
            <w:tcW w:w="1709" w:type="dxa"/>
            <w:shd w:val="clear" w:color="auto" w:fill="D9E2F3" w:themeFill="accent5" w:themeFillTint="33"/>
          </w:tcPr>
          <w:p w14:paraId="1EA773E1" w14:textId="77777777" w:rsidR="00C10D08" w:rsidRPr="00C10D08" w:rsidRDefault="00C10D08" w:rsidP="00040C35">
            <w:pPr>
              <w:jc w:val="center"/>
              <w:rPr>
                <w:sz w:val="24"/>
                <w:szCs w:val="24"/>
              </w:rPr>
            </w:pPr>
            <w:r w:rsidRPr="00C10D08">
              <w:rPr>
                <w:sz w:val="24"/>
                <w:szCs w:val="24"/>
              </w:rPr>
              <w:t>104</w:t>
            </w:r>
          </w:p>
        </w:tc>
      </w:tr>
      <w:tr w:rsidR="00C10D08" w:rsidRPr="00C10D08" w14:paraId="391AE28B" w14:textId="77777777" w:rsidTr="00040C35">
        <w:tc>
          <w:tcPr>
            <w:tcW w:w="1297" w:type="dxa"/>
            <w:vMerge/>
          </w:tcPr>
          <w:p w14:paraId="623BFFB6" w14:textId="77777777" w:rsidR="00C10D08" w:rsidRPr="00C10D08" w:rsidRDefault="00C10D08" w:rsidP="00040C35">
            <w:pPr>
              <w:jc w:val="center"/>
              <w:rPr>
                <w:sz w:val="24"/>
                <w:szCs w:val="24"/>
              </w:rPr>
            </w:pPr>
          </w:p>
        </w:tc>
        <w:tc>
          <w:tcPr>
            <w:tcW w:w="1709" w:type="dxa"/>
            <w:vMerge/>
          </w:tcPr>
          <w:p w14:paraId="32CDE413" w14:textId="77777777" w:rsidR="00C10D08" w:rsidRPr="00C10D08" w:rsidRDefault="00C10D08" w:rsidP="00040C35">
            <w:pPr>
              <w:jc w:val="center"/>
              <w:rPr>
                <w:sz w:val="24"/>
                <w:szCs w:val="24"/>
              </w:rPr>
            </w:pPr>
          </w:p>
        </w:tc>
        <w:tc>
          <w:tcPr>
            <w:tcW w:w="1296" w:type="dxa"/>
            <w:vMerge/>
            <w:shd w:val="clear" w:color="auto" w:fill="FFF2CC" w:themeFill="accent4" w:themeFillTint="33"/>
          </w:tcPr>
          <w:p w14:paraId="1FB38984" w14:textId="77777777" w:rsidR="00C10D08" w:rsidRPr="00C10D08" w:rsidRDefault="00C10D08" w:rsidP="00040C35">
            <w:pPr>
              <w:jc w:val="center"/>
              <w:rPr>
                <w:sz w:val="24"/>
                <w:szCs w:val="24"/>
              </w:rPr>
            </w:pPr>
          </w:p>
        </w:tc>
        <w:tc>
          <w:tcPr>
            <w:tcW w:w="1709" w:type="dxa"/>
            <w:vMerge/>
            <w:shd w:val="clear" w:color="auto" w:fill="FFF2CC" w:themeFill="accent4" w:themeFillTint="33"/>
          </w:tcPr>
          <w:p w14:paraId="45AF53E9" w14:textId="77777777" w:rsidR="00C10D08" w:rsidRPr="00C10D08" w:rsidRDefault="00C10D08" w:rsidP="00040C35">
            <w:pPr>
              <w:jc w:val="center"/>
              <w:rPr>
                <w:sz w:val="24"/>
                <w:szCs w:val="24"/>
              </w:rPr>
            </w:pPr>
          </w:p>
        </w:tc>
        <w:tc>
          <w:tcPr>
            <w:tcW w:w="1296" w:type="dxa"/>
            <w:shd w:val="clear" w:color="auto" w:fill="D9E2F3" w:themeFill="accent5" w:themeFillTint="33"/>
          </w:tcPr>
          <w:p w14:paraId="7232EC01" w14:textId="77777777" w:rsidR="00C10D08" w:rsidRPr="00C10D08" w:rsidRDefault="00C10D08" w:rsidP="00040C35">
            <w:pPr>
              <w:jc w:val="center"/>
              <w:rPr>
                <w:sz w:val="24"/>
                <w:szCs w:val="24"/>
              </w:rPr>
            </w:pPr>
            <w:r w:rsidRPr="00C10D08">
              <w:rPr>
                <w:sz w:val="24"/>
                <w:szCs w:val="24"/>
              </w:rPr>
              <w:t>DM</w:t>
            </w:r>
          </w:p>
        </w:tc>
        <w:tc>
          <w:tcPr>
            <w:tcW w:w="1709" w:type="dxa"/>
            <w:shd w:val="clear" w:color="auto" w:fill="D9E2F3" w:themeFill="accent5" w:themeFillTint="33"/>
          </w:tcPr>
          <w:p w14:paraId="2694E4D1" w14:textId="77777777" w:rsidR="00C10D08" w:rsidRPr="00C10D08" w:rsidRDefault="00C10D08" w:rsidP="00040C35">
            <w:pPr>
              <w:jc w:val="center"/>
              <w:rPr>
                <w:sz w:val="24"/>
                <w:szCs w:val="24"/>
              </w:rPr>
            </w:pPr>
            <w:r w:rsidRPr="00C10D08">
              <w:rPr>
                <w:sz w:val="24"/>
                <w:szCs w:val="24"/>
              </w:rPr>
              <w:t>124</w:t>
            </w:r>
          </w:p>
        </w:tc>
      </w:tr>
      <w:tr w:rsidR="00C10D08" w:rsidRPr="00C10D08" w14:paraId="4A333479" w14:textId="77777777" w:rsidTr="00040C35">
        <w:tc>
          <w:tcPr>
            <w:tcW w:w="1297" w:type="dxa"/>
            <w:vMerge w:val="restart"/>
          </w:tcPr>
          <w:p w14:paraId="5771C650" w14:textId="77777777" w:rsidR="00C10D08" w:rsidRPr="00C10D08" w:rsidRDefault="00C10D08" w:rsidP="00040C35">
            <w:pPr>
              <w:jc w:val="center"/>
              <w:rPr>
                <w:sz w:val="24"/>
                <w:szCs w:val="24"/>
              </w:rPr>
            </w:pPr>
            <w:r w:rsidRPr="00C10D08">
              <w:rPr>
                <w:sz w:val="24"/>
                <w:szCs w:val="24"/>
              </w:rPr>
              <w:t>D</w:t>
            </w:r>
          </w:p>
        </w:tc>
        <w:tc>
          <w:tcPr>
            <w:tcW w:w="1709" w:type="dxa"/>
            <w:vMerge w:val="restart"/>
          </w:tcPr>
          <w:p w14:paraId="42D1C068" w14:textId="77777777" w:rsidR="00C10D08" w:rsidRPr="00C10D08" w:rsidRDefault="00C10D08" w:rsidP="00040C35">
            <w:pPr>
              <w:jc w:val="center"/>
              <w:rPr>
                <w:sz w:val="24"/>
                <w:szCs w:val="24"/>
              </w:rPr>
            </w:pPr>
            <w:r w:rsidRPr="00C10D08">
              <w:rPr>
                <w:sz w:val="24"/>
                <w:szCs w:val="24"/>
              </w:rPr>
              <w:t>42</w:t>
            </w:r>
          </w:p>
        </w:tc>
        <w:tc>
          <w:tcPr>
            <w:tcW w:w="1296" w:type="dxa"/>
            <w:vMerge w:val="restart"/>
            <w:shd w:val="clear" w:color="auto" w:fill="FFF2CC" w:themeFill="accent4" w:themeFillTint="33"/>
          </w:tcPr>
          <w:p w14:paraId="03CF2B5A" w14:textId="77777777" w:rsidR="00C10D08" w:rsidRPr="00C10D08" w:rsidRDefault="00C10D08" w:rsidP="00040C35">
            <w:pPr>
              <w:jc w:val="center"/>
              <w:rPr>
                <w:sz w:val="24"/>
                <w:szCs w:val="24"/>
              </w:rPr>
            </w:pPr>
            <w:r w:rsidRPr="00C10D08">
              <w:rPr>
                <w:sz w:val="24"/>
                <w:szCs w:val="24"/>
              </w:rPr>
              <w:t>D</w:t>
            </w:r>
          </w:p>
        </w:tc>
        <w:tc>
          <w:tcPr>
            <w:tcW w:w="1709" w:type="dxa"/>
            <w:vMerge w:val="restart"/>
            <w:shd w:val="clear" w:color="auto" w:fill="FFF2CC" w:themeFill="accent4" w:themeFillTint="33"/>
          </w:tcPr>
          <w:p w14:paraId="3DBEDFCE" w14:textId="77777777" w:rsidR="00C10D08" w:rsidRPr="00C10D08" w:rsidRDefault="00C10D08" w:rsidP="00040C35">
            <w:pPr>
              <w:jc w:val="center"/>
              <w:rPr>
                <w:sz w:val="24"/>
                <w:szCs w:val="24"/>
              </w:rPr>
            </w:pPr>
            <w:r w:rsidRPr="00C10D08">
              <w:rPr>
                <w:sz w:val="24"/>
                <w:szCs w:val="24"/>
              </w:rPr>
              <w:t>74</w:t>
            </w:r>
          </w:p>
        </w:tc>
        <w:tc>
          <w:tcPr>
            <w:tcW w:w="1296" w:type="dxa"/>
            <w:shd w:val="clear" w:color="auto" w:fill="D9E2F3" w:themeFill="accent5" w:themeFillTint="33"/>
          </w:tcPr>
          <w:p w14:paraId="5E9CBFF2" w14:textId="77777777" w:rsidR="00C10D08" w:rsidRPr="00C10D08" w:rsidRDefault="00C10D08" w:rsidP="00040C35">
            <w:pPr>
              <w:jc w:val="center"/>
              <w:rPr>
                <w:sz w:val="24"/>
                <w:szCs w:val="24"/>
              </w:rPr>
            </w:pPr>
            <w:r w:rsidRPr="00C10D08">
              <w:rPr>
                <w:sz w:val="24"/>
                <w:szCs w:val="24"/>
              </w:rPr>
              <w:t>DD</w:t>
            </w:r>
          </w:p>
        </w:tc>
        <w:tc>
          <w:tcPr>
            <w:tcW w:w="1709" w:type="dxa"/>
            <w:shd w:val="clear" w:color="auto" w:fill="D9E2F3" w:themeFill="accent5" w:themeFillTint="33"/>
          </w:tcPr>
          <w:p w14:paraId="3E7C8626" w14:textId="77777777" w:rsidR="00C10D08" w:rsidRPr="00C10D08" w:rsidRDefault="00C10D08" w:rsidP="00040C35">
            <w:pPr>
              <w:jc w:val="center"/>
              <w:rPr>
                <w:sz w:val="24"/>
                <w:szCs w:val="24"/>
              </w:rPr>
            </w:pPr>
            <w:r w:rsidRPr="00C10D08">
              <w:rPr>
                <w:sz w:val="24"/>
                <w:szCs w:val="24"/>
              </w:rPr>
              <w:t>144</w:t>
            </w:r>
          </w:p>
        </w:tc>
      </w:tr>
      <w:tr w:rsidR="00C10D08" w:rsidRPr="00C10D08" w14:paraId="46808773" w14:textId="77777777" w:rsidTr="00040C35">
        <w:tc>
          <w:tcPr>
            <w:tcW w:w="1297" w:type="dxa"/>
            <w:vMerge/>
          </w:tcPr>
          <w:p w14:paraId="2970E98A" w14:textId="77777777" w:rsidR="00C10D08" w:rsidRPr="00C10D08" w:rsidRDefault="00C10D08" w:rsidP="00040C35">
            <w:pPr>
              <w:jc w:val="center"/>
              <w:rPr>
                <w:sz w:val="24"/>
                <w:szCs w:val="24"/>
              </w:rPr>
            </w:pPr>
          </w:p>
        </w:tc>
        <w:tc>
          <w:tcPr>
            <w:tcW w:w="1709" w:type="dxa"/>
            <w:vMerge/>
          </w:tcPr>
          <w:p w14:paraId="6BBC15F7" w14:textId="77777777" w:rsidR="00C10D08" w:rsidRPr="00C10D08" w:rsidRDefault="00C10D08" w:rsidP="00040C35">
            <w:pPr>
              <w:jc w:val="center"/>
              <w:rPr>
                <w:sz w:val="24"/>
                <w:szCs w:val="24"/>
              </w:rPr>
            </w:pPr>
          </w:p>
        </w:tc>
        <w:tc>
          <w:tcPr>
            <w:tcW w:w="1296" w:type="dxa"/>
            <w:vMerge/>
            <w:shd w:val="clear" w:color="auto" w:fill="FFF2CC" w:themeFill="accent4" w:themeFillTint="33"/>
          </w:tcPr>
          <w:p w14:paraId="29A3A5D5" w14:textId="77777777" w:rsidR="00C10D08" w:rsidRPr="00C10D08" w:rsidRDefault="00C10D08" w:rsidP="00040C35">
            <w:pPr>
              <w:jc w:val="center"/>
              <w:rPr>
                <w:sz w:val="24"/>
                <w:szCs w:val="24"/>
              </w:rPr>
            </w:pPr>
          </w:p>
        </w:tc>
        <w:tc>
          <w:tcPr>
            <w:tcW w:w="1709" w:type="dxa"/>
            <w:vMerge/>
            <w:shd w:val="clear" w:color="auto" w:fill="FFF2CC" w:themeFill="accent4" w:themeFillTint="33"/>
          </w:tcPr>
          <w:p w14:paraId="061DB506" w14:textId="77777777" w:rsidR="00C10D08" w:rsidRPr="00C10D08" w:rsidRDefault="00C10D08" w:rsidP="00040C35">
            <w:pPr>
              <w:jc w:val="center"/>
              <w:rPr>
                <w:sz w:val="24"/>
                <w:szCs w:val="24"/>
              </w:rPr>
            </w:pPr>
          </w:p>
        </w:tc>
        <w:tc>
          <w:tcPr>
            <w:tcW w:w="1296" w:type="dxa"/>
            <w:shd w:val="clear" w:color="auto" w:fill="D9E2F3" w:themeFill="accent5" w:themeFillTint="33"/>
          </w:tcPr>
          <w:p w14:paraId="3CB65616" w14:textId="77777777" w:rsidR="00C10D08" w:rsidRPr="00C10D08" w:rsidRDefault="00C10D08" w:rsidP="00040C35">
            <w:pPr>
              <w:jc w:val="center"/>
              <w:rPr>
                <w:sz w:val="24"/>
                <w:szCs w:val="24"/>
              </w:rPr>
            </w:pPr>
            <w:r w:rsidRPr="00C10D08">
              <w:rPr>
                <w:sz w:val="24"/>
                <w:szCs w:val="24"/>
              </w:rPr>
              <w:t>D*D</w:t>
            </w:r>
          </w:p>
        </w:tc>
        <w:tc>
          <w:tcPr>
            <w:tcW w:w="1709" w:type="dxa"/>
            <w:shd w:val="clear" w:color="auto" w:fill="D9E2F3" w:themeFill="accent5" w:themeFillTint="33"/>
          </w:tcPr>
          <w:p w14:paraId="3A115898" w14:textId="77777777" w:rsidR="00C10D08" w:rsidRPr="00C10D08" w:rsidRDefault="00C10D08" w:rsidP="00040C35">
            <w:pPr>
              <w:jc w:val="center"/>
              <w:rPr>
                <w:sz w:val="24"/>
                <w:szCs w:val="24"/>
              </w:rPr>
            </w:pPr>
            <w:r w:rsidRPr="00C10D08">
              <w:rPr>
                <w:sz w:val="24"/>
                <w:szCs w:val="24"/>
              </w:rPr>
              <w:t>162</w:t>
            </w:r>
          </w:p>
        </w:tc>
      </w:tr>
      <w:tr w:rsidR="00C10D08" w:rsidRPr="00C10D08" w14:paraId="5C471814" w14:textId="77777777" w:rsidTr="00040C35">
        <w:tc>
          <w:tcPr>
            <w:tcW w:w="1297" w:type="dxa"/>
          </w:tcPr>
          <w:p w14:paraId="4BD92483" w14:textId="77777777" w:rsidR="00C10D08" w:rsidRPr="00C10D08" w:rsidRDefault="00C10D08" w:rsidP="00040C35">
            <w:pPr>
              <w:jc w:val="center"/>
              <w:rPr>
                <w:sz w:val="24"/>
                <w:szCs w:val="24"/>
              </w:rPr>
            </w:pPr>
            <w:r w:rsidRPr="00C10D08">
              <w:rPr>
                <w:sz w:val="24"/>
                <w:szCs w:val="24"/>
              </w:rPr>
              <w:t>D*</w:t>
            </w:r>
          </w:p>
        </w:tc>
        <w:tc>
          <w:tcPr>
            <w:tcW w:w="1709" w:type="dxa"/>
          </w:tcPr>
          <w:p w14:paraId="645A9858" w14:textId="77777777" w:rsidR="00C10D08" w:rsidRPr="00C10D08" w:rsidRDefault="00C10D08" w:rsidP="00040C35">
            <w:pPr>
              <w:jc w:val="center"/>
              <w:rPr>
                <w:sz w:val="24"/>
                <w:szCs w:val="24"/>
              </w:rPr>
            </w:pPr>
            <w:r w:rsidRPr="00C10D08">
              <w:rPr>
                <w:sz w:val="24"/>
                <w:szCs w:val="24"/>
              </w:rPr>
              <w:t>48</w:t>
            </w:r>
          </w:p>
        </w:tc>
        <w:tc>
          <w:tcPr>
            <w:tcW w:w="1296" w:type="dxa"/>
            <w:shd w:val="clear" w:color="auto" w:fill="FFF2CC" w:themeFill="accent4" w:themeFillTint="33"/>
          </w:tcPr>
          <w:p w14:paraId="0293513F" w14:textId="77777777" w:rsidR="00C10D08" w:rsidRPr="00C10D08" w:rsidRDefault="00C10D08" w:rsidP="00040C35">
            <w:pPr>
              <w:jc w:val="center"/>
              <w:rPr>
                <w:sz w:val="24"/>
                <w:szCs w:val="24"/>
              </w:rPr>
            </w:pPr>
            <w:r w:rsidRPr="00C10D08">
              <w:rPr>
                <w:sz w:val="24"/>
                <w:szCs w:val="24"/>
              </w:rPr>
              <w:t>D*</w:t>
            </w:r>
          </w:p>
        </w:tc>
        <w:tc>
          <w:tcPr>
            <w:tcW w:w="1709" w:type="dxa"/>
            <w:shd w:val="clear" w:color="auto" w:fill="FFF2CC" w:themeFill="accent4" w:themeFillTint="33"/>
          </w:tcPr>
          <w:p w14:paraId="68A0993A" w14:textId="77777777" w:rsidR="00C10D08" w:rsidRPr="00C10D08" w:rsidRDefault="00C10D08" w:rsidP="00040C35">
            <w:pPr>
              <w:jc w:val="center"/>
              <w:rPr>
                <w:sz w:val="24"/>
                <w:szCs w:val="24"/>
              </w:rPr>
            </w:pPr>
            <w:r w:rsidRPr="00C10D08">
              <w:rPr>
                <w:sz w:val="24"/>
                <w:szCs w:val="24"/>
              </w:rPr>
              <w:t>90</w:t>
            </w:r>
          </w:p>
        </w:tc>
        <w:tc>
          <w:tcPr>
            <w:tcW w:w="1296" w:type="dxa"/>
            <w:shd w:val="clear" w:color="auto" w:fill="D9E2F3" w:themeFill="accent5" w:themeFillTint="33"/>
          </w:tcPr>
          <w:p w14:paraId="742340E1" w14:textId="77777777" w:rsidR="00C10D08" w:rsidRPr="00C10D08" w:rsidRDefault="00C10D08" w:rsidP="00040C35">
            <w:pPr>
              <w:jc w:val="center"/>
              <w:rPr>
                <w:sz w:val="24"/>
                <w:szCs w:val="24"/>
              </w:rPr>
            </w:pPr>
            <w:r w:rsidRPr="00C10D08">
              <w:rPr>
                <w:sz w:val="24"/>
                <w:szCs w:val="24"/>
              </w:rPr>
              <w:t>D*D*</w:t>
            </w:r>
          </w:p>
        </w:tc>
        <w:tc>
          <w:tcPr>
            <w:tcW w:w="1709" w:type="dxa"/>
            <w:shd w:val="clear" w:color="auto" w:fill="D9E2F3" w:themeFill="accent5" w:themeFillTint="33"/>
          </w:tcPr>
          <w:p w14:paraId="077CDD6B" w14:textId="77777777" w:rsidR="00C10D08" w:rsidRPr="00C10D08" w:rsidRDefault="00C10D08" w:rsidP="00040C35">
            <w:pPr>
              <w:jc w:val="center"/>
              <w:rPr>
                <w:sz w:val="24"/>
                <w:szCs w:val="24"/>
              </w:rPr>
            </w:pPr>
            <w:r w:rsidRPr="00C10D08">
              <w:rPr>
                <w:sz w:val="24"/>
                <w:szCs w:val="24"/>
              </w:rPr>
              <w:t>180</w:t>
            </w:r>
          </w:p>
        </w:tc>
      </w:tr>
      <w:tr w:rsidR="00C10D08" w:rsidRPr="00C10D08" w14:paraId="7F7F5D5F" w14:textId="77777777" w:rsidTr="00040C35">
        <w:tc>
          <w:tcPr>
            <w:tcW w:w="1297" w:type="dxa"/>
            <w:shd w:val="clear" w:color="auto" w:fill="E2EFD9" w:themeFill="accent6" w:themeFillTint="33"/>
          </w:tcPr>
          <w:p w14:paraId="2E7398AC" w14:textId="77777777" w:rsidR="00C10D08" w:rsidRPr="00C10D08" w:rsidRDefault="00C10D08" w:rsidP="00040C35">
            <w:pPr>
              <w:jc w:val="center"/>
              <w:rPr>
                <w:sz w:val="24"/>
                <w:szCs w:val="24"/>
              </w:rPr>
            </w:pPr>
            <w:r w:rsidRPr="00C10D08">
              <w:rPr>
                <w:sz w:val="24"/>
                <w:szCs w:val="24"/>
              </w:rPr>
              <w:t>Max Marks</w:t>
            </w:r>
          </w:p>
        </w:tc>
        <w:tc>
          <w:tcPr>
            <w:tcW w:w="1709" w:type="dxa"/>
            <w:shd w:val="clear" w:color="auto" w:fill="E2EFD9" w:themeFill="accent6" w:themeFillTint="33"/>
          </w:tcPr>
          <w:p w14:paraId="23B4DD6C" w14:textId="77777777" w:rsidR="00C10D08" w:rsidRPr="00C10D08" w:rsidRDefault="00C10D08" w:rsidP="00040C35">
            <w:pPr>
              <w:jc w:val="center"/>
              <w:rPr>
                <w:sz w:val="24"/>
                <w:szCs w:val="24"/>
              </w:rPr>
            </w:pPr>
            <w:r w:rsidRPr="00C10D08">
              <w:rPr>
                <w:sz w:val="24"/>
                <w:szCs w:val="24"/>
              </w:rPr>
              <w:t>48</w:t>
            </w:r>
          </w:p>
        </w:tc>
        <w:tc>
          <w:tcPr>
            <w:tcW w:w="1296" w:type="dxa"/>
            <w:shd w:val="clear" w:color="auto" w:fill="E2EFD9" w:themeFill="accent6" w:themeFillTint="33"/>
          </w:tcPr>
          <w:p w14:paraId="6C9F3107" w14:textId="77777777" w:rsidR="00C10D08" w:rsidRPr="00C10D08" w:rsidRDefault="00C10D08" w:rsidP="00040C35">
            <w:pPr>
              <w:jc w:val="center"/>
              <w:rPr>
                <w:sz w:val="24"/>
                <w:szCs w:val="24"/>
              </w:rPr>
            </w:pPr>
            <w:r w:rsidRPr="00C10D08">
              <w:rPr>
                <w:sz w:val="24"/>
                <w:szCs w:val="24"/>
              </w:rPr>
              <w:t>Max Marks</w:t>
            </w:r>
          </w:p>
        </w:tc>
        <w:tc>
          <w:tcPr>
            <w:tcW w:w="1709" w:type="dxa"/>
            <w:shd w:val="clear" w:color="auto" w:fill="E2EFD9" w:themeFill="accent6" w:themeFillTint="33"/>
          </w:tcPr>
          <w:p w14:paraId="3228CD9C" w14:textId="77777777" w:rsidR="00C10D08" w:rsidRPr="00C10D08" w:rsidRDefault="00C10D08" w:rsidP="00040C35">
            <w:pPr>
              <w:jc w:val="center"/>
              <w:rPr>
                <w:sz w:val="24"/>
                <w:szCs w:val="24"/>
              </w:rPr>
            </w:pPr>
            <w:r w:rsidRPr="00C10D08">
              <w:rPr>
                <w:sz w:val="24"/>
                <w:szCs w:val="24"/>
              </w:rPr>
              <w:t>96</w:t>
            </w:r>
          </w:p>
        </w:tc>
        <w:tc>
          <w:tcPr>
            <w:tcW w:w="1296" w:type="dxa"/>
            <w:shd w:val="clear" w:color="auto" w:fill="E2EFD9" w:themeFill="accent6" w:themeFillTint="33"/>
          </w:tcPr>
          <w:p w14:paraId="62649B15" w14:textId="77777777" w:rsidR="00C10D08" w:rsidRPr="00C10D08" w:rsidRDefault="00C10D08" w:rsidP="00040C35">
            <w:pPr>
              <w:jc w:val="center"/>
              <w:rPr>
                <w:sz w:val="24"/>
                <w:szCs w:val="24"/>
              </w:rPr>
            </w:pPr>
            <w:r w:rsidRPr="00C10D08">
              <w:rPr>
                <w:sz w:val="24"/>
                <w:szCs w:val="24"/>
              </w:rPr>
              <w:t>Max Marks</w:t>
            </w:r>
          </w:p>
        </w:tc>
        <w:tc>
          <w:tcPr>
            <w:tcW w:w="1709" w:type="dxa"/>
            <w:shd w:val="clear" w:color="auto" w:fill="E2EFD9" w:themeFill="accent6" w:themeFillTint="33"/>
          </w:tcPr>
          <w:p w14:paraId="489E646C" w14:textId="77777777" w:rsidR="00C10D08" w:rsidRPr="00C10D08" w:rsidRDefault="00C10D08" w:rsidP="00040C35">
            <w:pPr>
              <w:jc w:val="center"/>
              <w:rPr>
                <w:sz w:val="24"/>
                <w:szCs w:val="24"/>
              </w:rPr>
            </w:pPr>
            <w:r w:rsidRPr="00C10D08">
              <w:rPr>
                <w:sz w:val="24"/>
                <w:szCs w:val="24"/>
              </w:rPr>
              <w:t>192</w:t>
            </w:r>
          </w:p>
        </w:tc>
      </w:tr>
    </w:tbl>
    <w:p w14:paraId="542DF30E" w14:textId="77777777" w:rsidR="00C10D08" w:rsidRPr="00C10D08" w:rsidRDefault="00C10D08" w:rsidP="00C10D08">
      <w:pPr>
        <w:rPr>
          <w:sz w:val="24"/>
          <w:szCs w:val="24"/>
        </w:rPr>
      </w:pPr>
    </w:p>
    <w:p w14:paraId="1ECFAF1D" w14:textId="4D68DA10" w:rsidR="00C10D08" w:rsidRPr="00C10D08" w:rsidRDefault="00C10D08" w:rsidP="00C10D08">
      <w:pPr>
        <w:rPr>
          <w:rFonts w:cstheme="minorHAnsi"/>
          <w:color w:val="000000" w:themeColor="text1"/>
          <w:sz w:val="24"/>
          <w:szCs w:val="24"/>
        </w:rPr>
        <w:sectPr w:rsidR="00C10D08" w:rsidRPr="00C10D08" w:rsidSect="00B9472E">
          <w:headerReference w:type="default" r:id="rId22"/>
          <w:footerReference w:type="default" r:id="rId23"/>
          <w:headerReference w:type="first" r:id="rId24"/>
          <w:pgSz w:w="11906" w:h="16838"/>
          <w:pgMar w:top="720" w:right="720" w:bottom="568" w:left="720" w:header="708" w:footer="340" w:gutter="0"/>
          <w:pgNumType w:start="0"/>
          <w:cols w:space="708"/>
          <w:titlePg/>
          <w:docGrid w:linePitch="360"/>
        </w:sectPr>
      </w:pPr>
    </w:p>
    <w:p w14:paraId="0D66C5E1" w14:textId="77777777" w:rsidR="00F22C8B" w:rsidRDefault="00F22C8B" w:rsidP="002706A8">
      <w:pPr>
        <w:spacing w:after="0"/>
        <w:rPr>
          <w:b/>
          <w:caps/>
          <w:color w:val="002060"/>
          <w:sz w:val="36"/>
        </w:rPr>
      </w:pPr>
    </w:p>
    <w:p w14:paraId="6250365A" w14:textId="7D50495D" w:rsidR="00DB6F67" w:rsidRPr="00AB2CBF" w:rsidRDefault="002706A8" w:rsidP="005E6012">
      <w:pPr>
        <w:spacing w:after="0"/>
        <w:jc w:val="center"/>
        <w:rPr>
          <w:b/>
          <w:caps/>
          <w:color w:val="002060"/>
          <w:sz w:val="36"/>
        </w:rPr>
      </w:pPr>
      <w:r>
        <w:rPr>
          <w:b/>
          <w:caps/>
          <w:color w:val="002060"/>
          <w:sz w:val="36"/>
        </w:rPr>
        <w:t>BTEC BUSINESS</w:t>
      </w:r>
      <w:r w:rsidR="006039A5" w:rsidRPr="00AB2CBF">
        <w:rPr>
          <w:b/>
          <w:caps/>
          <w:color w:val="002060"/>
          <w:sz w:val="36"/>
        </w:rPr>
        <w:t xml:space="preserve"> </w:t>
      </w:r>
      <w:r w:rsidR="00AB2CBF">
        <w:rPr>
          <w:b/>
          <w:caps/>
          <w:color w:val="002060"/>
          <w:sz w:val="36"/>
        </w:rPr>
        <w:t>deadlines &amp; Key dates</w:t>
      </w:r>
      <w:r w:rsidR="006039A5" w:rsidRPr="00AB2CBF">
        <w:rPr>
          <w:b/>
          <w:caps/>
          <w:color w:val="002060"/>
          <w:sz w:val="36"/>
        </w:rPr>
        <w:t xml:space="preserve"> </w:t>
      </w:r>
    </w:p>
    <w:p w14:paraId="634399F1" w14:textId="03080CFB" w:rsidR="00AB2CBF" w:rsidRDefault="00227D74" w:rsidP="00227D74">
      <w:pPr>
        <w:rPr>
          <w:sz w:val="24"/>
          <w:szCs w:val="24"/>
        </w:rPr>
      </w:pPr>
      <w:r w:rsidRPr="00AB2CBF">
        <w:rPr>
          <w:sz w:val="24"/>
          <w:szCs w:val="24"/>
        </w:rPr>
        <w:t xml:space="preserve">Below is a summary </w:t>
      </w:r>
      <w:r w:rsidR="00AB2CBF">
        <w:rPr>
          <w:sz w:val="24"/>
          <w:szCs w:val="24"/>
        </w:rPr>
        <w:t xml:space="preserve">internal and external assessment dates and how they fit </w:t>
      </w:r>
      <w:r w:rsidR="00436BF0" w:rsidRPr="00AB2CBF">
        <w:rPr>
          <w:sz w:val="24"/>
          <w:szCs w:val="24"/>
        </w:rPr>
        <w:t xml:space="preserve">into the </w:t>
      </w:r>
      <w:r w:rsidR="00C74C24" w:rsidRPr="00AB2CBF">
        <w:rPr>
          <w:sz w:val="24"/>
          <w:szCs w:val="24"/>
        </w:rPr>
        <w:t>approximately 66 weeks of teaching time over the two years of you</w:t>
      </w:r>
      <w:r w:rsidR="7D6730FD" w:rsidRPr="00AB2CBF">
        <w:rPr>
          <w:sz w:val="24"/>
          <w:szCs w:val="24"/>
        </w:rPr>
        <w:t>r</w:t>
      </w:r>
      <w:r w:rsidR="00C74C24" w:rsidRPr="00AB2CBF">
        <w:rPr>
          <w:sz w:val="24"/>
          <w:szCs w:val="24"/>
        </w:rPr>
        <w:t xml:space="preserve"> </w:t>
      </w:r>
      <w:r w:rsidR="00942926" w:rsidRPr="00AB2CBF">
        <w:rPr>
          <w:sz w:val="24"/>
          <w:szCs w:val="24"/>
        </w:rPr>
        <w:t>BTEC course</w:t>
      </w:r>
      <w:r w:rsidR="00C74C24" w:rsidRPr="00AB2CBF">
        <w:rPr>
          <w:sz w:val="24"/>
          <w:szCs w:val="24"/>
        </w:rPr>
        <w:t xml:space="preserve">. </w:t>
      </w:r>
      <w:r w:rsidR="008321E3" w:rsidRPr="00AB2CBF">
        <w:rPr>
          <w:sz w:val="24"/>
          <w:szCs w:val="24"/>
        </w:rPr>
        <w:t xml:space="preserve">It is important that you know when these are so that you can organise your revision and preparation. </w:t>
      </w:r>
      <w:r w:rsidR="0038563B" w:rsidRPr="00AB2CBF">
        <w:rPr>
          <w:sz w:val="24"/>
          <w:szCs w:val="24"/>
        </w:rPr>
        <w:t xml:space="preserve">An important idea to understand </w:t>
      </w:r>
      <w:r w:rsidR="00AB2CBF">
        <w:rPr>
          <w:sz w:val="24"/>
          <w:szCs w:val="24"/>
        </w:rPr>
        <w:t>with</w:t>
      </w:r>
      <w:r w:rsidR="0038563B" w:rsidRPr="00AB2CBF">
        <w:rPr>
          <w:sz w:val="24"/>
          <w:szCs w:val="24"/>
        </w:rPr>
        <w:t xml:space="preserve"> </w:t>
      </w:r>
      <w:r w:rsidR="00AB2CBF">
        <w:rPr>
          <w:sz w:val="24"/>
          <w:szCs w:val="24"/>
        </w:rPr>
        <w:t>BTEC</w:t>
      </w:r>
      <w:r w:rsidR="0038563B" w:rsidRPr="00AB2CBF">
        <w:rPr>
          <w:sz w:val="24"/>
          <w:szCs w:val="24"/>
        </w:rPr>
        <w:t xml:space="preserve"> </w:t>
      </w:r>
      <w:r w:rsidR="00AB2CBF">
        <w:rPr>
          <w:sz w:val="24"/>
          <w:szCs w:val="24"/>
        </w:rPr>
        <w:t xml:space="preserve">units </w:t>
      </w:r>
      <w:r w:rsidR="0038563B" w:rsidRPr="00AB2CBF">
        <w:rPr>
          <w:sz w:val="24"/>
          <w:szCs w:val="24"/>
        </w:rPr>
        <w:t xml:space="preserve">of </w:t>
      </w:r>
      <w:proofErr w:type="gramStart"/>
      <w:r w:rsidR="0038563B" w:rsidRPr="00AB2CBF">
        <w:rPr>
          <w:sz w:val="24"/>
          <w:szCs w:val="24"/>
        </w:rPr>
        <w:t>work,</w:t>
      </w:r>
      <w:proofErr w:type="gramEnd"/>
      <w:r w:rsidR="0038563B" w:rsidRPr="00AB2CBF">
        <w:rPr>
          <w:sz w:val="24"/>
          <w:szCs w:val="24"/>
        </w:rPr>
        <w:t xml:space="preserve"> is that </w:t>
      </w:r>
      <w:r w:rsidR="00F943C0" w:rsidRPr="00AB2CBF">
        <w:rPr>
          <w:sz w:val="24"/>
          <w:szCs w:val="24"/>
        </w:rPr>
        <w:t xml:space="preserve">the </w:t>
      </w:r>
      <w:r w:rsidR="00AB2CBF">
        <w:rPr>
          <w:sz w:val="24"/>
          <w:szCs w:val="24"/>
        </w:rPr>
        <w:t>standard must be met on each unit and the units are of equal difficulty whether they are taught in Year 1 or Year 2</w:t>
      </w:r>
      <w:r w:rsidR="008569FE" w:rsidRPr="00AB2CBF">
        <w:rPr>
          <w:sz w:val="24"/>
          <w:szCs w:val="24"/>
        </w:rPr>
        <w:t xml:space="preserve">. You need to treat all work in the same way and apply yourself fully </w:t>
      </w:r>
      <w:r w:rsidR="00C644F6" w:rsidRPr="00AB2CBF">
        <w:rPr>
          <w:sz w:val="24"/>
          <w:szCs w:val="24"/>
        </w:rPr>
        <w:t xml:space="preserve">throughout. </w:t>
      </w:r>
      <w:proofErr w:type="gramStart"/>
      <w:r w:rsidR="00C644F6" w:rsidRPr="00AB2CBF">
        <w:rPr>
          <w:sz w:val="24"/>
          <w:szCs w:val="24"/>
        </w:rPr>
        <w:t>A</w:t>
      </w:r>
      <w:r w:rsidR="00754B68" w:rsidRPr="00AB2CBF">
        <w:rPr>
          <w:sz w:val="24"/>
          <w:szCs w:val="24"/>
        </w:rPr>
        <w:t>lso</w:t>
      </w:r>
      <w:proofErr w:type="gramEnd"/>
      <w:r w:rsidR="00754B68" w:rsidRPr="00AB2CBF">
        <w:rPr>
          <w:sz w:val="24"/>
          <w:szCs w:val="24"/>
        </w:rPr>
        <w:t xml:space="preserve"> consider that the May ha</w:t>
      </w:r>
      <w:r w:rsidR="0036450E" w:rsidRPr="00AB2CBF">
        <w:rPr>
          <w:sz w:val="24"/>
          <w:szCs w:val="24"/>
        </w:rPr>
        <w:t>lf term in the first year is, in reality, the mid-point of the course not the summer holiday</w:t>
      </w:r>
      <w:r w:rsidR="005E6012" w:rsidRPr="00AB2CBF">
        <w:rPr>
          <w:sz w:val="24"/>
          <w:szCs w:val="24"/>
        </w:rPr>
        <w:t xml:space="preserve">. This time will go quickly so make sure you understand the structure of the course fully and get any help </w:t>
      </w:r>
      <w:r w:rsidR="00EB1D69" w:rsidRPr="00AB2CBF">
        <w:rPr>
          <w:sz w:val="24"/>
          <w:szCs w:val="24"/>
        </w:rPr>
        <w:t xml:space="preserve">when it </w:t>
      </w:r>
      <w:proofErr w:type="gramStart"/>
      <w:r w:rsidR="00EB1D69" w:rsidRPr="00AB2CBF">
        <w:rPr>
          <w:sz w:val="24"/>
          <w:szCs w:val="24"/>
        </w:rPr>
        <w:t>is needed</w:t>
      </w:r>
      <w:proofErr w:type="gramEnd"/>
    </w:p>
    <w:p w14:paraId="273D4F22" w14:textId="76AB5D04" w:rsidR="00AB2CBF" w:rsidRPr="00AB2CBF" w:rsidRDefault="009B28B5" w:rsidP="00AB2CBF">
      <w:pPr>
        <w:rPr>
          <w:b/>
          <w:sz w:val="24"/>
          <w:szCs w:val="24"/>
        </w:rPr>
      </w:pPr>
      <w:r>
        <w:rPr>
          <w:b/>
          <w:sz w:val="36"/>
          <w:szCs w:val="36"/>
        </w:rPr>
        <w:t xml:space="preserve">BTEC </w:t>
      </w:r>
      <w:proofErr w:type="gramStart"/>
      <w:r>
        <w:rPr>
          <w:b/>
          <w:sz w:val="36"/>
          <w:szCs w:val="36"/>
        </w:rPr>
        <w:t xml:space="preserve">Business  </w:t>
      </w:r>
      <w:r w:rsidR="003F126E">
        <w:rPr>
          <w:b/>
          <w:color w:val="ED7D31" w:themeColor="accent2"/>
          <w:sz w:val="36"/>
          <w:szCs w:val="36"/>
        </w:rPr>
        <w:t>Hand</w:t>
      </w:r>
      <w:proofErr w:type="gramEnd"/>
      <w:r w:rsidR="003F126E">
        <w:rPr>
          <w:b/>
          <w:color w:val="ED7D31" w:themeColor="accent2"/>
          <w:sz w:val="36"/>
          <w:szCs w:val="36"/>
        </w:rPr>
        <w:t>-in deadlines 2022/23</w:t>
      </w:r>
    </w:p>
    <w:p w14:paraId="42E8FD51" w14:textId="77777777" w:rsidR="009B28B5" w:rsidRPr="009B28B5" w:rsidRDefault="009B28B5" w:rsidP="009B28B5">
      <w:pPr>
        <w:rPr>
          <w:b/>
          <w:color w:val="C45911" w:themeColor="accent2" w:themeShade="BF"/>
        </w:rPr>
      </w:pPr>
      <w:r w:rsidRPr="009B28B5">
        <w:rPr>
          <w:b/>
          <w:color w:val="C45911" w:themeColor="accent2" w:themeShade="BF"/>
        </w:rPr>
        <w:t xml:space="preserve">(All work to </w:t>
      </w:r>
      <w:proofErr w:type="gramStart"/>
      <w:r w:rsidRPr="009B28B5">
        <w:rPr>
          <w:b/>
          <w:color w:val="C45911" w:themeColor="accent2" w:themeShade="BF"/>
        </w:rPr>
        <w:t>be UPLOADED</w:t>
      </w:r>
      <w:proofErr w:type="gramEnd"/>
      <w:r w:rsidRPr="009B28B5">
        <w:rPr>
          <w:b/>
          <w:color w:val="C45911" w:themeColor="accent2" w:themeShade="BF"/>
        </w:rPr>
        <w:t xml:space="preserve"> by 1.30 on the day to Godalming Online unless otherwise advised)</w:t>
      </w:r>
    </w:p>
    <w:p w14:paraId="398EADD9" w14:textId="32B07C39" w:rsidR="009B28B5" w:rsidRDefault="009B28B5" w:rsidP="009B28B5">
      <w:pPr>
        <w:rPr>
          <w:b/>
          <w:color w:val="ED7D31" w:themeColor="accent2"/>
          <w:sz w:val="36"/>
          <w:szCs w:val="36"/>
        </w:rPr>
      </w:pPr>
    </w:p>
    <w:tbl>
      <w:tblPr>
        <w:tblStyle w:val="TableGrid"/>
        <w:tblpPr w:leftFromText="180" w:rightFromText="180" w:vertAnchor="page" w:horzAnchor="margin" w:tblpY="4421"/>
        <w:tblW w:w="0" w:type="auto"/>
        <w:tblLook w:val="04A0" w:firstRow="1" w:lastRow="0" w:firstColumn="1" w:lastColumn="0" w:noHBand="0" w:noVBand="1"/>
      </w:tblPr>
      <w:tblGrid>
        <w:gridCol w:w="1555"/>
        <w:gridCol w:w="2268"/>
        <w:gridCol w:w="425"/>
        <w:gridCol w:w="1417"/>
        <w:gridCol w:w="1560"/>
        <w:gridCol w:w="425"/>
        <w:gridCol w:w="1559"/>
        <w:gridCol w:w="6095"/>
      </w:tblGrid>
      <w:tr w:rsidR="003F126E" w14:paraId="2D822104" w14:textId="77777777" w:rsidTr="009B28B5">
        <w:tc>
          <w:tcPr>
            <w:tcW w:w="1555" w:type="dxa"/>
            <w:shd w:val="clear" w:color="auto" w:fill="E2EFD9" w:themeFill="accent6" w:themeFillTint="33"/>
          </w:tcPr>
          <w:p w14:paraId="14BAC6ED" w14:textId="4EA09EB5" w:rsidR="003F126E" w:rsidRPr="00C90BE9" w:rsidRDefault="003F126E" w:rsidP="003F126E">
            <w:pPr>
              <w:ind w:right="-755"/>
              <w:jc w:val="both"/>
              <w:rPr>
                <w:b/>
                <w:sz w:val="24"/>
                <w:szCs w:val="24"/>
              </w:rPr>
            </w:pPr>
            <w:r>
              <w:rPr>
                <w:b/>
                <w:sz w:val="24"/>
                <w:szCs w:val="24"/>
              </w:rPr>
              <w:t xml:space="preserve">            </w:t>
            </w:r>
            <w:r w:rsidRPr="00C90BE9">
              <w:rPr>
                <w:b/>
                <w:sz w:val="24"/>
                <w:szCs w:val="24"/>
              </w:rPr>
              <w:t xml:space="preserve">4BS4  </w:t>
            </w:r>
          </w:p>
        </w:tc>
        <w:tc>
          <w:tcPr>
            <w:tcW w:w="2268" w:type="dxa"/>
            <w:shd w:val="clear" w:color="auto" w:fill="E2EFD9" w:themeFill="accent6" w:themeFillTint="33"/>
          </w:tcPr>
          <w:p w14:paraId="195E6788" w14:textId="77777777" w:rsidR="003F126E" w:rsidRDefault="003F126E" w:rsidP="003F126E">
            <w:pPr>
              <w:ind w:right="-755"/>
              <w:rPr>
                <w:b/>
                <w:sz w:val="24"/>
                <w:szCs w:val="24"/>
              </w:rPr>
            </w:pPr>
            <w:r>
              <w:rPr>
                <w:b/>
                <w:sz w:val="24"/>
                <w:szCs w:val="24"/>
              </w:rPr>
              <w:t>B1 (</w:t>
            </w:r>
            <w:r w:rsidRPr="00C90BE9">
              <w:rPr>
                <w:b/>
                <w:sz w:val="24"/>
                <w:szCs w:val="24"/>
              </w:rPr>
              <w:t>AEL</w:t>
            </w:r>
            <w:r>
              <w:rPr>
                <w:b/>
                <w:sz w:val="24"/>
                <w:szCs w:val="24"/>
              </w:rPr>
              <w:t xml:space="preserve">) </w:t>
            </w:r>
          </w:p>
          <w:p w14:paraId="55B6990F" w14:textId="77777777" w:rsidR="003F126E" w:rsidRDefault="003F126E" w:rsidP="003F126E">
            <w:pPr>
              <w:ind w:right="-755"/>
              <w:rPr>
                <w:b/>
                <w:sz w:val="24"/>
                <w:szCs w:val="24"/>
              </w:rPr>
            </w:pPr>
            <w:r>
              <w:rPr>
                <w:b/>
                <w:sz w:val="24"/>
                <w:szCs w:val="24"/>
              </w:rPr>
              <w:t>D1 (EGB, VYK)</w:t>
            </w:r>
          </w:p>
          <w:p w14:paraId="0A5C164A" w14:textId="02F558DA" w:rsidR="003F126E" w:rsidRPr="00C90BE9" w:rsidRDefault="003F126E" w:rsidP="003F126E">
            <w:pPr>
              <w:ind w:right="-755"/>
              <w:rPr>
                <w:b/>
                <w:sz w:val="24"/>
                <w:szCs w:val="24"/>
              </w:rPr>
            </w:pPr>
          </w:p>
        </w:tc>
        <w:tc>
          <w:tcPr>
            <w:tcW w:w="425" w:type="dxa"/>
            <w:shd w:val="clear" w:color="auto" w:fill="E2EFD9" w:themeFill="accent6" w:themeFillTint="33"/>
          </w:tcPr>
          <w:p w14:paraId="09CFDD91" w14:textId="77777777" w:rsidR="003F126E" w:rsidRPr="00C90BE9" w:rsidRDefault="003F126E" w:rsidP="003F126E">
            <w:pPr>
              <w:rPr>
                <w:b/>
              </w:rPr>
            </w:pPr>
          </w:p>
        </w:tc>
        <w:tc>
          <w:tcPr>
            <w:tcW w:w="1417" w:type="dxa"/>
            <w:shd w:val="clear" w:color="auto" w:fill="E2EFD9" w:themeFill="accent6" w:themeFillTint="33"/>
          </w:tcPr>
          <w:p w14:paraId="0673BE80" w14:textId="720442E0" w:rsidR="003F126E" w:rsidRPr="00C90BE9" w:rsidRDefault="003F126E" w:rsidP="003F126E">
            <w:pPr>
              <w:ind w:right="-755"/>
              <w:jc w:val="center"/>
              <w:rPr>
                <w:b/>
                <w:sz w:val="24"/>
                <w:szCs w:val="24"/>
              </w:rPr>
            </w:pPr>
            <w:r w:rsidRPr="00C90BE9">
              <w:rPr>
                <w:b/>
                <w:sz w:val="24"/>
                <w:szCs w:val="24"/>
              </w:rPr>
              <w:t>4BS8</w:t>
            </w:r>
          </w:p>
        </w:tc>
        <w:tc>
          <w:tcPr>
            <w:tcW w:w="1560" w:type="dxa"/>
            <w:shd w:val="clear" w:color="auto" w:fill="E2EFD9" w:themeFill="accent6" w:themeFillTint="33"/>
          </w:tcPr>
          <w:p w14:paraId="28868B94" w14:textId="77777777" w:rsidR="003F126E" w:rsidRPr="00C90BE9" w:rsidRDefault="003F126E" w:rsidP="003F126E">
            <w:pPr>
              <w:ind w:right="-755"/>
              <w:rPr>
                <w:b/>
                <w:sz w:val="24"/>
                <w:szCs w:val="24"/>
              </w:rPr>
            </w:pPr>
            <w:r>
              <w:rPr>
                <w:b/>
                <w:sz w:val="24"/>
                <w:szCs w:val="24"/>
              </w:rPr>
              <w:t>M1 (SON</w:t>
            </w:r>
            <w:r w:rsidRPr="00C90BE9">
              <w:rPr>
                <w:b/>
                <w:sz w:val="24"/>
                <w:szCs w:val="24"/>
              </w:rPr>
              <w:t>)</w:t>
            </w:r>
          </w:p>
          <w:p w14:paraId="4CA57E83" w14:textId="77777777" w:rsidR="003F126E" w:rsidRPr="00C90BE9" w:rsidRDefault="003F126E" w:rsidP="003F126E">
            <w:pPr>
              <w:ind w:right="-755"/>
              <w:rPr>
                <w:b/>
                <w:sz w:val="24"/>
                <w:szCs w:val="24"/>
              </w:rPr>
            </w:pPr>
            <w:r>
              <w:rPr>
                <w:b/>
                <w:sz w:val="24"/>
                <w:szCs w:val="24"/>
              </w:rPr>
              <w:t>M2 (VYK</w:t>
            </w:r>
            <w:r w:rsidRPr="00C90BE9">
              <w:rPr>
                <w:b/>
                <w:sz w:val="24"/>
                <w:szCs w:val="24"/>
              </w:rPr>
              <w:t>)</w:t>
            </w:r>
          </w:p>
          <w:p w14:paraId="69E1FB3B" w14:textId="77777777" w:rsidR="003F126E" w:rsidRPr="00C90BE9" w:rsidRDefault="003F126E" w:rsidP="003F126E">
            <w:pPr>
              <w:ind w:right="-755"/>
              <w:rPr>
                <w:b/>
                <w:sz w:val="24"/>
                <w:szCs w:val="24"/>
              </w:rPr>
            </w:pPr>
          </w:p>
        </w:tc>
        <w:tc>
          <w:tcPr>
            <w:tcW w:w="425" w:type="dxa"/>
            <w:shd w:val="clear" w:color="auto" w:fill="E2EFD9" w:themeFill="accent6" w:themeFillTint="33"/>
          </w:tcPr>
          <w:p w14:paraId="1D6FF8DA" w14:textId="77777777" w:rsidR="003F126E" w:rsidRPr="00C90BE9" w:rsidRDefault="003F126E" w:rsidP="003F126E">
            <w:pPr>
              <w:rPr>
                <w:b/>
              </w:rPr>
            </w:pPr>
          </w:p>
        </w:tc>
        <w:tc>
          <w:tcPr>
            <w:tcW w:w="1559" w:type="dxa"/>
            <w:shd w:val="clear" w:color="auto" w:fill="E2EFD9" w:themeFill="accent6" w:themeFillTint="33"/>
          </w:tcPr>
          <w:p w14:paraId="6BAA84AE" w14:textId="271BFF62" w:rsidR="003F126E" w:rsidRPr="00C90BE9" w:rsidRDefault="003F126E" w:rsidP="003F126E">
            <w:pPr>
              <w:ind w:right="-755"/>
              <w:jc w:val="center"/>
              <w:rPr>
                <w:b/>
                <w:sz w:val="24"/>
                <w:szCs w:val="24"/>
              </w:rPr>
            </w:pPr>
            <w:r w:rsidRPr="00C90BE9">
              <w:rPr>
                <w:b/>
                <w:sz w:val="24"/>
                <w:szCs w:val="24"/>
              </w:rPr>
              <w:t>4BS8</w:t>
            </w:r>
          </w:p>
        </w:tc>
        <w:tc>
          <w:tcPr>
            <w:tcW w:w="6095" w:type="dxa"/>
            <w:shd w:val="clear" w:color="auto" w:fill="E2EFD9" w:themeFill="accent6" w:themeFillTint="33"/>
          </w:tcPr>
          <w:p w14:paraId="29A4B464" w14:textId="77777777" w:rsidR="003F126E" w:rsidRPr="00C90BE9" w:rsidRDefault="003F126E" w:rsidP="003F126E">
            <w:pPr>
              <w:ind w:right="-755"/>
              <w:rPr>
                <w:b/>
                <w:sz w:val="24"/>
                <w:szCs w:val="24"/>
              </w:rPr>
            </w:pPr>
            <w:r>
              <w:rPr>
                <w:b/>
                <w:sz w:val="24"/>
                <w:szCs w:val="24"/>
              </w:rPr>
              <w:t>M1 (SAB</w:t>
            </w:r>
            <w:r w:rsidRPr="00C90BE9">
              <w:rPr>
                <w:b/>
                <w:sz w:val="24"/>
                <w:szCs w:val="24"/>
              </w:rPr>
              <w:t>)</w:t>
            </w:r>
          </w:p>
          <w:p w14:paraId="2EA92CAE" w14:textId="77777777" w:rsidR="003F126E" w:rsidRPr="00C90BE9" w:rsidRDefault="003F126E" w:rsidP="003F126E">
            <w:pPr>
              <w:ind w:right="-755"/>
              <w:rPr>
                <w:b/>
                <w:sz w:val="24"/>
                <w:szCs w:val="24"/>
              </w:rPr>
            </w:pPr>
            <w:r>
              <w:rPr>
                <w:b/>
                <w:sz w:val="24"/>
                <w:szCs w:val="24"/>
              </w:rPr>
              <w:t>M2 (SAB</w:t>
            </w:r>
            <w:r w:rsidRPr="00C90BE9">
              <w:rPr>
                <w:b/>
                <w:sz w:val="24"/>
                <w:szCs w:val="24"/>
              </w:rPr>
              <w:t>)</w:t>
            </w:r>
          </w:p>
          <w:p w14:paraId="65BD62BF" w14:textId="2B23EC93" w:rsidR="003F126E" w:rsidRPr="00C90BE9" w:rsidRDefault="003F126E" w:rsidP="003F126E">
            <w:pPr>
              <w:ind w:right="-755"/>
              <w:rPr>
                <w:b/>
                <w:sz w:val="24"/>
                <w:szCs w:val="24"/>
              </w:rPr>
            </w:pPr>
            <w:r w:rsidRPr="00C90BE9">
              <w:rPr>
                <w:b/>
                <w:sz w:val="24"/>
                <w:szCs w:val="24"/>
              </w:rPr>
              <w:t xml:space="preserve"> </w:t>
            </w:r>
          </w:p>
        </w:tc>
      </w:tr>
      <w:tr w:rsidR="003F126E" w14:paraId="0C1CBF80" w14:textId="77777777" w:rsidTr="009B28B5">
        <w:tc>
          <w:tcPr>
            <w:tcW w:w="1555" w:type="dxa"/>
          </w:tcPr>
          <w:p w14:paraId="743951F1" w14:textId="18B591F2" w:rsidR="003F126E" w:rsidRPr="000231F8" w:rsidRDefault="003F126E" w:rsidP="003F126E">
            <w:pPr>
              <w:ind w:right="-755"/>
              <w:jc w:val="center"/>
              <w:rPr>
                <w:sz w:val="24"/>
                <w:szCs w:val="24"/>
              </w:rPr>
            </w:pPr>
            <w:r>
              <w:rPr>
                <w:sz w:val="24"/>
                <w:szCs w:val="24"/>
              </w:rPr>
              <w:t>8</w:t>
            </w:r>
            <w:r w:rsidRPr="000231F8">
              <w:rPr>
                <w:sz w:val="24"/>
                <w:szCs w:val="24"/>
              </w:rPr>
              <w:t>.1</w:t>
            </w:r>
          </w:p>
        </w:tc>
        <w:tc>
          <w:tcPr>
            <w:tcW w:w="2268" w:type="dxa"/>
          </w:tcPr>
          <w:p w14:paraId="5609934B" w14:textId="631157A7" w:rsidR="003F126E" w:rsidRPr="000231F8" w:rsidRDefault="003F126E" w:rsidP="003F126E">
            <w:pPr>
              <w:ind w:right="-755"/>
              <w:rPr>
                <w:sz w:val="24"/>
                <w:szCs w:val="24"/>
              </w:rPr>
            </w:pPr>
            <w:r w:rsidRPr="000D60D8">
              <w:rPr>
                <w:sz w:val="24"/>
                <w:szCs w:val="24"/>
              </w:rPr>
              <w:t>2</w:t>
            </w:r>
            <w:r>
              <w:rPr>
                <w:sz w:val="24"/>
                <w:szCs w:val="24"/>
              </w:rPr>
              <w:t>7</w:t>
            </w:r>
            <w:r w:rsidRPr="000D60D8">
              <w:rPr>
                <w:sz w:val="24"/>
                <w:szCs w:val="24"/>
              </w:rPr>
              <w:t>/02/202</w:t>
            </w:r>
            <w:r>
              <w:rPr>
                <w:sz w:val="24"/>
                <w:szCs w:val="24"/>
              </w:rPr>
              <w:t>3</w:t>
            </w:r>
          </w:p>
        </w:tc>
        <w:tc>
          <w:tcPr>
            <w:tcW w:w="425" w:type="dxa"/>
            <w:shd w:val="clear" w:color="auto" w:fill="EDEDED" w:themeFill="accent3" w:themeFillTint="33"/>
          </w:tcPr>
          <w:p w14:paraId="4864911E" w14:textId="77777777" w:rsidR="003F126E" w:rsidRDefault="003F126E" w:rsidP="003F126E"/>
        </w:tc>
        <w:tc>
          <w:tcPr>
            <w:tcW w:w="1417" w:type="dxa"/>
          </w:tcPr>
          <w:p w14:paraId="552002D0" w14:textId="183FA1C7" w:rsidR="003F126E" w:rsidRPr="000231F8" w:rsidRDefault="003F126E" w:rsidP="003F126E">
            <w:pPr>
              <w:ind w:right="-755"/>
              <w:jc w:val="center"/>
              <w:rPr>
                <w:sz w:val="24"/>
                <w:szCs w:val="24"/>
              </w:rPr>
            </w:pPr>
            <w:r>
              <w:rPr>
                <w:sz w:val="24"/>
                <w:szCs w:val="24"/>
              </w:rPr>
              <w:t>5.3</w:t>
            </w:r>
          </w:p>
        </w:tc>
        <w:tc>
          <w:tcPr>
            <w:tcW w:w="1560" w:type="dxa"/>
          </w:tcPr>
          <w:p w14:paraId="4818DA60" w14:textId="6DD67E18" w:rsidR="003F126E" w:rsidRPr="000231F8" w:rsidRDefault="003F126E" w:rsidP="003F126E">
            <w:pPr>
              <w:ind w:right="-755"/>
              <w:rPr>
                <w:sz w:val="24"/>
                <w:szCs w:val="24"/>
              </w:rPr>
            </w:pPr>
            <w:r>
              <w:rPr>
                <w:sz w:val="24"/>
                <w:szCs w:val="24"/>
              </w:rPr>
              <w:t>06/06/2022</w:t>
            </w:r>
          </w:p>
        </w:tc>
        <w:tc>
          <w:tcPr>
            <w:tcW w:w="425" w:type="dxa"/>
            <w:shd w:val="clear" w:color="auto" w:fill="EDEDED" w:themeFill="accent3" w:themeFillTint="33"/>
          </w:tcPr>
          <w:p w14:paraId="7C7E7587" w14:textId="77777777" w:rsidR="003F126E" w:rsidRDefault="003F126E" w:rsidP="003F126E"/>
        </w:tc>
        <w:tc>
          <w:tcPr>
            <w:tcW w:w="1559" w:type="dxa"/>
          </w:tcPr>
          <w:p w14:paraId="1A6FC863" w14:textId="01BA8F89" w:rsidR="003F126E" w:rsidRPr="000231F8" w:rsidRDefault="003F126E" w:rsidP="003F126E">
            <w:pPr>
              <w:ind w:right="-755"/>
              <w:jc w:val="center"/>
              <w:rPr>
                <w:sz w:val="24"/>
                <w:szCs w:val="24"/>
              </w:rPr>
            </w:pPr>
            <w:r>
              <w:rPr>
                <w:sz w:val="24"/>
                <w:szCs w:val="24"/>
              </w:rPr>
              <w:t>19.1</w:t>
            </w:r>
          </w:p>
        </w:tc>
        <w:tc>
          <w:tcPr>
            <w:tcW w:w="6095" w:type="dxa"/>
          </w:tcPr>
          <w:p w14:paraId="4D6739AF" w14:textId="2E48496E" w:rsidR="003F126E" w:rsidRPr="000231F8" w:rsidRDefault="003F126E" w:rsidP="003F126E">
            <w:pPr>
              <w:ind w:right="-755"/>
              <w:rPr>
                <w:sz w:val="24"/>
                <w:szCs w:val="24"/>
              </w:rPr>
            </w:pPr>
            <w:r w:rsidRPr="000D60D8">
              <w:rPr>
                <w:sz w:val="24"/>
                <w:szCs w:val="24"/>
              </w:rPr>
              <w:t>2</w:t>
            </w:r>
            <w:r>
              <w:rPr>
                <w:sz w:val="24"/>
                <w:szCs w:val="24"/>
              </w:rPr>
              <w:t>7</w:t>
            </w:r>
            <w:r w:rsidRPr="000D60D8">
              <w:rPr>
                <w:sz w:val="24"/>
                <w:szCs w:val="24"/>
              </w:rPr>
              <w:t>/02/202</w:t>
            </w:r>
            <w:r>
              <w:rPr>
                <w:sz w:val="24"/>
                <w:szCs w:val="24"/>
              </w:rPr>
              <w:t>3</w:t>
            </w:r>
          </w:p>
        </w:tc>
      </w:tr>
      <w:tr w:rsidR="003F126E" w14:paraId="527356C4" w14:textId="77777777" w:rsidTr="009B28B5">
        <w:tc>
          <w:tcPr>
            <w:tcW w:w="1555" w:type="dxa"/>
          </w:tcPr>
          <w:p w14:paraId="45EB4B92" w14:textId="7B347AD9" w:rsidR="003F126E" w:rsidRPr="000231F8" w:rsidRDefault="003F126E" w:rsidP="003F126E">
            <w:pPr>
              <w:ind w:right="-755"/>
              <w:jc w:val="center"/>
              <w:rPr>
                <w:sz w:val="24"/>
                <w:szCs w:val="24"/>
              </w:rPr>
            </w:pPr>
            <w:r>
              <w:rPr>
                <w:sz w:val="24"/>
                <w:szCs w:val="24"/>
              </w:rPr>
              <w:t>8</w:t>
            </w:r>
            <w:r w:rsidRPr="000231F8">
              <w:rPr>
                <w:sz w:val="24"/>
                <w:szCs w:val="24"/>
              </w:rPr>
              <w:t>.2</w:t>
            </w:r>
          </w:p>
        </w:tc>
        <w:tc>
          <w:tcPr>
            <w:tcW w:w="2268" w:type="dxa"/>
          </w:tcPr>
          <w:p w14:paraId="6EBEF11C" w14:textId="3C1CCBB5" w:rsidR="003F126E" w:rsidRPr="000231F8" w:rsidRDefault="003F126E" w:rsidP="003F126E">
            <w:pPr>
              <w:ind w:right="-755"/>
              <w:rPr>
                <w:sz w:val="24"/>
                <w:szCs w:val="24"/>
              </w:rPr>
            </w:pPr>
            <w:r>
              <w:rPr>
                <w:sz w:val="24"/>
                <w:szCs w:val="24"/>
              </w:rPr>
              <w:t>02</w:t>
            </w:r>
            <w:r w:rsidRPr="000D60D8">
              <w:rPr>
                <w:sz w:val="24"/>
                <w:szCs w:val="24"/>
              </w:rPr>
              <w:t>/05/202</w:t>
            </w:r>
            <w:r>
              <w:rPr>
                <w:sz w:val="24"/>
                <w:szCs w:val="24"/>
              </w:rPr>
              <w:t>3</w:t>
            </w:r>
          </w:p>
        </w:tc>
        <w:tc>
          <w:tcPr>
            <w:tcW w:w="425" w:type="dxa"/>
            <w:shd w:val="clear" w:color="auto" w:fill="EDEDED" w:themeFill="accent3" w:themeFillTint="33"/>
          </w:tcPr>
          <w:p w14:paraId="2E34AD8B" w14:textId="77777777" w:rsidR="003F126E" w:rsidRDefault="003F126E" w:rsidP="003F126E"/>
        </w:tc>
        <w:tc>
          <w:tcPr>
            <w:tcW w:w="1417" w:type="dxa"/>
          </w:tcPr>
          <w:p w14:paraId="35F27667" w14:textId="508117BF" w:rsidR="003F126E" w:rsidRPr="000231F8" w:rsidRDefault="003F126E" w:rsidP="003F126E">
            <w:pPr>
              <w:ind w:right="-755"/>
              <w:jc w:val="center"/>
              <w:rPr>
                <w:sz w:val="24"/>
                <w:szCs w:val="24"/>
              </w:rPr>
            </w:pPr>
            <w:r>
              <w:rPr>
                <w:sz w:val="24"/>
                <w:szCs w:val="24"/>
              </w:rPr>
              <w:t>5.1</w:t>
            </w:r>
          </w:p>
        </w:tc>
        <w:tc>
          <w:tcPr>
            <w:tcW w:w="1560" w:type="dxa"/>
          </w:tcPr>
          <w:p w14:paraId="31B51D25" w14:textId="4B9DFBD2" w:rsidR="003F126E" w:rsidRPr="000231F8" w:rsidRDefault="003F126E" w:rsidP="003F126E">
            <w:pPr>
              <w:ind w:right="-755"/>
              <w:rPr>
                <w:sz w:val="24"/>
                <w:szCs w:val="24"/>
              </w:rPr>
            </w:pPr>
            <w:r>
              <w:rPr>
                <w:sz w:val="24"/>
                <w:szCs w:val="24"/>
              </w:rPr>
              <w:t>31</w:t>
            </w:r>
            <w:r w:rsidRPr="000D60D8">
              <w:rPr>
                <w:sz w:val="24"/>
                <w:szCs w:val="24"/>
              </w:rPr>
              <w:t>/1</w:t>
            </w:r>
            <w:r>
              <w:rPr>
                <w:sz w:val="24"/>
                <w:szCs w:val="24"/>
              </w:rPr>
              <w:t>0</w:t>
            </w:r>
            <w:r w:rsidRPr="000D60D8">
              <w:rPr>
                <w:sz w:val="24"/>
                <w:szCs w:val="24"/>
              </w:rPr>
              <w:t>/202</w:t>
            </w:r>
            <w:r>
              <w:rPr>
                <w:sz w:val="24"/>
                <w:szCs w:val="24"/>
              </w:rPr>
              <w:t>2</w:t>
            </w:r>
          </w:p>
        </w:tc>
        <w:tc>
          <w:tcPr>
            <w:tcW w:w="425" w:type="dxa"/>
            <w:shd w:val="clear" w:color="auto" w:fill="EDEDED" w:themeFill="accent3" w:themeFillTint="33"/>
          </w:tcPr>
          <w:p w14:paraId="0C2BD21C" w14:textId="77777777" w:rsidR="003F126E" w:rsidRDefault="003F126E" w:rsidP="003F126E"/>
        </w:tc>
        <w:tc>
          <w:tcPr>
            <w:tcW w:w="1559" w:type="dxa"/>
          </w:tcPr>
          <w:p w14:paraId="08284275" w14:textId="578D9FAE" w:rsidR="003F126E" w:rsidRPr="000231F8" w:rsidRDefault="003F126E" w:rsidP="003F126E">
            <w:pPr>
              <w:ind w:right="-755"/>
              <w:jc w:val="center"/>
              <w:rPr>
                <w:sz w:val="24"/>
                <w:szCs w:val="24"/>
              </w:rPr>
            </w:pPr>
            <w:r>
              <w:rPr>
                <w:sz w:val="24"/>
                <w:szCs w:val="24"/>
              </w:rPr>
              <w:t>19.2</w:t>
            </w:r>
          </w:p>
        </w:tc>
        <w:tc>
          <w:tcPr>
            <w:tcW w:w="6095" w:type="dxa"/>
          </w:tcPr>
          <w:p w14:paraId="0B8A4485" w14:textId="30626CF4" w:rsidR="003F126E" w:rsidRPr="000231F8" w:rsidRDefault="003F126E" w:rsidP="003F126E">
            <w:pPr>
              <w:ind w:right="-755"/>
              <w:rPr>
                <w:sz w:val="24"/>
                <w:szCs w:val="24"/>
              </w:rPr>
            </w:pPr>
            <w:r>
              <w:rPr>
                <w:sz w:val="24"/>
                <w:szCs w:val="24"/>
              </w:rPr>
              <w:t>24</w:t>
            </w:r>
            <w:r w:rsidRPr="000D60D8">
              <w:rPr>
                <w:sz w:val="24"/>
                <w:szCs w:val="24"/>
              </w:rPr>
              <w:t>/04/202</w:t>
            </w:r>
            <w:r>
              <w:rPr>
                <w:sz w:val="24"/>
                <w:szCs w:val="24"/>
              </w:rPr>
              <w:t>3  Part A</w:t>
            </w:r>
          </w:p>
        </w:tc>
      </w:tr>
      <w:tr w:rsidR="003F126E" w14:paraId="550EF6E8" w14:textId="77777777" w:rsidTr="009B28B5">
        <w:tc>
          <w:tcPr>
            <w:tcW w:w="1555" w:type="dxa"/>
          </w:tcPr>
          <w:p w14:paraId="2DD47CBD" w14:textId="77777777" w:rsidR="003F126E" w:rsidRDefault="003F126E" w:rsidP="003F126E">
            <w:pPr>
              <w:ind w:right="-755"/>
              <w:jc w:val="center"/>
              <w:rPr>
                <w:sz w:val="24"/>
                <w:szCs w:val="24"/>
              </w:rPr>
            </w:pPr>
          </w:p>
        </w:tc>
        <w:tc>
          <w:tcPr>
            <w:tcW w:w="2268" w:type="dxa"/>
          </w:tcPr>
          <w:p w14:paraId="4BC228D7" w14:textId="77777777" w:rsidR="003F126E" w:rsidRDefault="003F126E" w:rsidP="003F126E">
            <w:pPr>
              <w:ind w:right="-755"/>
              <w:rPr>
                <w:sz w:val="24"/>
                <w:szCs w:val="24"/>
              </w:rPr>
            </w:pPr>
          </w:p>
        </w:tc>
        <w:tc>
          <w:tcPr>
            <w:tcW w:w="425" w:type="dxa"/>
            <w:shd w:val="clear" w:color="auto" w:fill="EDEDED" w:themeFill="accent3" w:themeFillTint="33"/>
          </w:tcPr>
          <w:p w14:paraId="72A59333" w14:textId="77777777" w:rsidR="003F126E" w:rsidRDefault="003F126E" w:rsidP="003F126E"/>
        </w:tc>
        <w:tc>
          <w:tcPr>
            <w:tcW w:w="1417" w:type="dxa"/>
          </w:tcPr>
          <w:p w14:paraId="550CF639" w14:textId="085F4192" w:rsidR="003F126E" w:rsidRDefault="003F126E" w:rsidP="003F126E">
            <w:pPr>
              <w:ind w:right="-755"/>
              <w:jc w:val="center"/>
              <w:rPr>
                <w:sz w:val="24"/>
                <w:szCs w:val="24"/>
              </w:rPr>
            </w:pPr>
            <w:r>
              <w:rPr>
                <w:sz w:val="24"/>
                <w:szCs w:val="24"/>
              </w:rPr>
              <w:t>5.2</w:t>
            </w:r>
          </w:p>
        </w:tc>
        <w:tc>
          <w:tcPr>
            <w:tcW w:w="1560" w:type="dxa"/>
          </w:tcPr>
          <w:p w14:paraId="6D4EDBB8" w14:textId="007783B6" w:rsidR="003F126E" w:rsidRPr="000D60D8" w:rsidRDefault="003F126E" w:rsidP="003F126E">
            <w:pPr>
              <w:ind w:right="-755"/>
              <w:rPr>
                <w:sz w:val="24"/>
                <w:szCs w:val="24"/>
              </w:rPr>
            </w:pPr>
            <w:r>
              <w:rPr>
                <w:sz w:val="24"/>
                <w:szCs w:val="24"/>
              </w:rPr>
              <w:t>03/01</w:t>
            </w:r>
            <w:r w:rsidRPr="000D60D8">
              <w:rPr>
                <w:sz w:val="24"/>
                <w:szCs w:val="24"/>
              </w:rPr>
              <w:t>/202</w:t>
            </w:r>
            <w:r>
              <w:rPr>
                <w:sz w:val="24"/>
                <w:szCs w:val="24"/>
              </w:rPr>
              <w:t>3</w:t>
            </w:r>
          </w:p>
        </w:tc>
        <w:tc>
          <w:tcPr>
            <w:tcW w:w="425" w:type="dxa"/>
            <w:shd w:val="clear" w:color="auto" w:fill="EDEDED" w:themeFill="accent3" w:themeFillTint="33"/>
          </w:tcPr>
          <w:p w14:paraId="05501B15" w14:textId="77777777" w:rsidR="003F126E" w:rsidRDefault="003F126E" w:rsidP="003F126E"/>
        </w:tc>
        <w:tc>
          <w:tcPr>
            <w:tcW w:w="1559" w:type="dxa"/>
          </w:tcPr>
          <w:p w14:paraId="6D2BA435" w14:textId="3E14E9ED" w:rsidR="003F126E" w:rsidRDefault="003F126E" w:rsidP="003F126E">
            <w:pPr>
              <w:ind w:right="-755"/>
              <w:jc w:val="center"/>
              <w:rPr>
                <w:sz w:val="24"/>
                <w:szCs w:val="24"/>
              </w:rPr>
            </w:pPr>
            <w:r>
              <w:rPr>
                <w:sz w:val="24"/>
                <w:szCs w:val="24"/>
              </w:rPr>
              <w:t>19.2</w:t>
            </w:r>
          </w:p>
        </w:tc>
        <w:tc>
          <w:tcPr>
            <w:tcW w:w="6095" w:type="dxa"/>
          </w:tcPr>
          <w:p w14:paraId="3E476C35" w14:textId="2FD95B21" w:rsidR="003F126E" w:rsidRPr="000D60D8" w:rsidRDefault="003F126E" w:rsidP="003F126E">
            <w:pPr>
              <w:ind w:right="-755"/>
              <w:rPr>
                <w:sz w:val="24"/>
                <w:szCs w:val="24"/>
              </w:rPr>
            </w:pPr>
            <w:r>
              <w:rPr>
                <w:sz w:val="24"/>
                <w:szCs w:val="24"/>
              </w:rPr>
              <w:t>08</w:t>
            </w:r>
            <w:r w:rsidRPr="000D60D8">
              <w:rPr>
                <w:sz w:val="24"/>
                <w:szCs w:val="24"/>
              </w:rPr>
              <w:t>/05/202</w:t>
            </w:r>
            <w:r>
              <w:rPr>
                <w:sz w:val="24"/>
                <w:szCs w:val="24"/>
              </w:rPr>
              <w:t>3  Part B</w:t>
            </w:r>
          </w:p>
        </w:tc>
      </w:tr>
      <w:tr w:rsidR="003F126E" w14:paraId="3C6C3002" w14:textId="77777777" w:rsidTr="009B28B5">
        <w:tc>
          <w:tcPr>
            <w:tcW w:w="1555" w:type="dxa"/>
          </w:tcPr>
          <w:p w14:paraId="3A231153" w14:textId="77777777" w:rsidR="003F126E" w:rsidRPr="000231F8" w:rsidRDefault="003F126E" w:rsidP="003F126E">
            <w:pPr>
              <w:ind w:right="-755"/>
              <w:jc w:val="center"/>
              <w:rPr>
                <w:sz w:val="24"/>
                <w:szCs w:val="24"/>
              </w:rPr>
            </w:pPr>
          </w:p>
        </w:tc>
        <w:tc>
          <w:tcPr>
            <w:tcW w:w="2268" w:type="dxa"/>
          </w:tcPr>
          <w:p w14:paraId="6E5C7E55" w14:textId="77777777" w:rsidR="003F126E" w:rsidRPr="000231F8" w:rsidRDefault="003F126E" w:rsidP="003F126E">
            <w:pPr>
              <w:ind w:right="-755"/>
              <w:rPr>
                <w:sz w:val="24"/>
                <w:szCs w:val="24"/>
              </w:rPr>
            </w:pPr>
          </w:p>
        </w:tc>
        <w:tc>
          <w:tcPr>
            <w:tcW w:w="425" w:type="dxa"/>
            <w:shd w:val="clear" w:color="auto" w:fill="EDEDED" w:themeFill="accent3" w:themeFillTint="33"/>
          </w:tcPr>
          <w:p w14:paraId="6D677345" w14:textId="77777777" w:rsidR="003F126E" w:rsidRDefault="003F126E" w:rsidP="003F126E"/>
        </w:tc>
        <w:tc>
          <w:tcPr>
            <w:tcW w:w="1417" w:type="dxa"/>
          </w:tcPr>
          <w:p w14:paraId="34BE0997" w14:textId="77777777" w:rsidR="003F126E" w:rsidRPr="000231F8" w:rsidRDefault="003F126E" w:rsidP="003F126E">
            <w:pPr>
              <w:ind w:right="-755"/>
              <w:jc w:val="center"/>
              <w:rPr>
                <w:sz w:val="24"/>
                <w:szCs w:val="24"/>
              </w:rPr>
            </w:pPr>
          </w:p>
        </w:tc>
        <w:tc>
          <w:tcPr>
            <w:tcW w:w="1560" w:type="dxa"/>
          </w:tcPr>
          <w:p w14:paraId="7982B281" w14:textId="77777777" w:rsidR="003F126E" w:rsidRPr="000231F8" w:rsidRDefault="003F126E" w:rsidP="003F126E">
            <w:pPr>
              <w:ind w:right="-755"/>
              <w:rPr>
                <w:sz w:val="24"/>
                <w:szCs w:val="24"/>
              </w:rPr>
            </w:pPr>
          </w:p>
        </w:tc>
        <w:tc>
          <w:tcPr>
            <w:tcW w:w="425" w:type="dxa"/>
            <w:shd w:val="clear" w:color="auto" w:fill="EDEDED" w:themeFill="accent3" w:themeFillTint="33"/>
          </w:tcPr>
          <w:p w14:paraId="2606F819" w14:textId="77777777" w:rsidR="003F126E" w:rsidRDefault="003F126E" w:rsidP="003F126E"/>
        </w:tc>
        <w:tc>
          <w:tcPr>
            <w:tcW w:w="1559" w:type="dxa"/>
          </w:tcPr>
          <w:p w14:paraId="7468AD06" w14:textId="77777777" w:rsidR="003F126E" w:rsidRPr="000231F8" w:rsidRDefault="003F126E" w:rsidP="003F126E">
            <w:pPr>
              <w:ind w:right="-755"/>
              <w:jc w:val="center"/>
              <w:rPr>
                <w:sz w:val="24"/>
                <w:szCs w:val="24"/>
              </w:rPr>
            </w:pPr>
          </w:p>
        </w:tc>
        <w:tc>
          <w:tcPr>
            <w:tcW w:w="6095" w:type="dxa"/>
          </w:tcPr>
          <w:p w14:paraId="6EC2A621" w14:textId="77777777" w:rsidR="003F126E" w:rsidRPr="000231F8" w:rsidRDefault="003F126E" w:rsidP="003F126E">
            <w:pPr>
              <w:ind w:right="-755"/>
              <w:rPr>
                <w:sz w:val="24"/>
                <w:szCs w:val="24"/>
              </w:rPr>
            </w:pPr>
          </w:p>
        </w:tc>
      </w:tr>
      <w:tr w:rsidR="003F126E" w14:paraId="147BAA90" w14:textId="77777777" w:rsidTr="009B28B5">
        <w:tc>
          <w:tcPr>
            <w:tcW w:w="1555" w:type="dxa"/>
          </w:tcPr>
          <w:p w14:paraId="1D7A857C" w14:textId="77777777" w:rsidR="003F126E" w:rsidRPr="000231F8" w:rsidRDefault="003F126E" w:rsidP="003F126E">
            <w:pPr>
              <w:ind w:right="-755"/>
              <w:jc w:val="center"/>
              <w:rPr>
                <w:sz w:val="24"/>
                <w:szCs w:val="24"/>
              </w:rPr>
            </w:pPr>
          </w:p>
        </w:tc>
        <w:tc>
          <w:tcPr>
            <w:tcW w:w="2268" w:type="dxa"/>
          </w:tcPr>
          <w:p w14:paraId="005FA7D7" w14:textId="77777777" w:rsidR="003F126E" w:rsidRPr="000231F8" w:rsidRDefault="003F126E" w:rsidP="003F126E">
            <w:pPr>
              <w:ind w:right="-755"/>
              <w:rPr>
                <w:sz w:val="24"/>
                <w:szCs w:val="24"/>
              </w:rPr>
            </w:pPr>
          </w:p>
        </w:tc>
        <w:tc>
          <w:tcPr>
            <w:tcW w:w="425" w:type="dxa"/>
            <w:shd w:val="clear" w:color="auto" w:fill="EDEDED" w:themeFill="accent3" w:themeFillTint="33"/>
          </w:tcPr>
          <w:p w14:paraId="70B682A6" w14:textId="77777777" w:rsidR="003F126E" w:rsidRDefault="003F126E" w:rsidP="003F126E"/>
        </w:tc>
        <w:tc>
          <w:tcPr>
            <w:tcW w:w="1417" w:type="dxa"/>
          </w:tcPr>
          <w:p w14:paraId="24BF0634" w14:textId="0066ADAE" w:rsidR="003F126E" w:rsidRPr="000231F8" w:rsidRDefault="003F126E" w:rsidP="003F126E">
            <w:pPr>
              <w:ind w:right="-755"/>
              <w:jc w:val="center"/>
              <w:rPr>
                <w:sz w:val="24"/>
                <w:szCs w:val="24"/>
              </w:rPr>
            </w:pPr>
            <w:r>
              <w:rPr>
                <w:sz w:val="24"/>
                <w:szCs w:val="24"/>
              </w:rPr>
              <w:t>4.1</w:t>
            </w:r>
          </w:p>
        </w:tc>
        <w:tc>
          <w:tcPr>
            <w:tcW w:w="1560" w:type="dxa"/>
          </w:tcPr>
          <w:p w14:paraId="4F5DD055" w14:textId="694E87C0" w:rsidR="003F126E" w:rsidRPr="000231F8" w:rsidRDefault="003F126E" w:rsidP="003F126E">
            <w:pPr>
              <w:ind w:right="-755"/>
              <w:rPr>
                <w:sz w:val="24"/>
                <w:szCs w:val="24"/>
              </w:rPr>
            </w:pPr>
            <w:r w:rsidRPr="000D60D8">
              <w:rPr>
                <w:sz w:val="24"/>
                <w:szCs w:val="24"/>
              </w:rPr>
              <w:t>2</w:t>
            </w:r>
            <w:r>
              <w:rPr>
                <w:sz w:val="24"/>
                <w:szCs w:val="24"/>
              </w:rPr>
              <w:t>3</w:t>
            </w:r>
            <w:r w:rsidRPr="000D60D8">
              <w:rPr>
                <w:sz w:val="24"/>
                <w:szCs w:val="24"/>
              </w:rPr>
              <w:t>/01/202</w:t>
            </w:r>
            <w:r>
              <w:rPr>
                <w:sz w:val="24"/>
                <w:szCs w:val="24"/>
              </w:rPr>
              <w:t>3</w:t>
            </w:r>
          </w:p>
        </w:tc>
        <w:tc>
          <w:tcPr>
            <w:tcW w:w="425" w:type="dxa"/>
            <w:shd w:val="clear" w:color="auto" w:fill="EDEDED" w:themeFill="accent3" w:themeFillTint="33"/>
          </w:tcPr>
          <w:p w14:paraId="5D0E25BE" w14:textId="77777777" w:rsidR="003F126E" w:rsidRDefault="003F126E" w:rsidP="003F126E"/>
        </w:tc>
        <w:tc>
          <w:tcPr>
            <w:tcW w:w="1559" w:type="dxa"/>
          </w:tcPr>
          <w:p w14:paraId="02CAD433" w14:textId="77777777" w:rsidR="003F126E" w:rsidRPr="000231F8" w:rsidRDefault="003F126E" w:rsidP="003F126E">
            <w:pPr>
              <w:ind w:right="-755"/>
              <w:jc w:val="center"/>
              <w:rPr>
                <w:sz w:val="24"/>
                <w:szCs w:val="24"/>
              </w:rPr>
            </w:pPr>
          </w:p>
        </w:tc>
        <w:tc>
          <w:tcPr>
            <w:tcW w:w="6095" w:type="dxa"/>
          </w:tcPr>
          <w:p w14:paraId="3A3B6AC4" w14:textId="77777777" w:rsidR="003F126E" w:rsidRPr="000231F8" w:rsidRDefault="003F126E" w:rsidP="003F126E">
            <w:pPr>
              <w:ind w:right="-755"/>
              <w:rPr>
                <w:sz w:val="24"/>
                <w:szCs w:val="24"/>
              </w:rPr>
            </w:pPr>
          </w:p>
        </w:tc>
      </w:tr>
      <w:tr w:rsidR="003F126E" w14:paraId="5E15BB20" w14:textId="77777777" w:rsidTr="009B28B5">
        <w:tc>
          <w:tcPr>
            <w:tcW w:w="1555" w:type="dxa"/>
            <w:shd w:val="clear" w:color="auto" w:fill="FFFFFF" w:themeFill="background1"/>
          </w:tcPr>
          <w:p w14:paraId="674B1A1F" w14:textId="77777777" w:rsidR="003F126E" w:rsidRPr="000231F8" w:rsidRDefault="003F126E" w:rsidP="003F126E">
            <w:pPr>
              <w:ind w:right="-755"/>
              <w:rPr>
                <w:sz w:val="24"/>
                <w:szCs w:val="24"/>
              </w:rPr>
            </w:pPr>
          </w:p>
        </w:tc>
        <w:tc>
          <w:tcPr>
            <w:tcW w:w="2268" w:type="dxa"/>
            <w:shd w:val="clear" w:color="auto" w:fill="FFFFFF" w:themeFill="background1"/>
          </w:tcPr>
          <w:p w14:paraId="4735FFDD" w14:textId="77777777" w:rsidR="003F126E" w:rsidRPr="000231F8" w:rsidRDefault="003F126E" w:rsidP="003F126E">
            <w:pPr>
              <w:ind w:right="-755"/>
              <w:rPr>
                <w:sz w:val="24"/>
                <w:szCs w:val="24"/>
              </w:rPr>
            </w:pPr>
          </w:p>
        </w:tc>
        <w:tc>
          <w:tcPr>
            <w:tcW w:w="425" w:type="dxa"/>
            <w:shd w:val="clear" w:color="auto" w:fill="EDEDED" w:themeFill="accent3" w:themeFillTint="33"/>
          </w:tcPr>
          <w:p w14:paraId="7DA58AA3" w14:textId="77777777" w:rsidR="003F126E" w:rsidRDefault="003F126E" w:rsidP="003F126E"/>
        </w:tc>
        <w:tc>
          <w:tcPr>
            <w:tcW w:w="1417" w:type="dxa"/>
          </w:tcPr>
          <w:p w14:paraId="52C488BF" w14:textId="09B06334" w:rsidR="003F126E" w:rsidRPr="000231F8" w:rsidRDefault="003F126E" w:rsidP="003F126E">
            <w:pPr>
              <w:ind w:right="-755"/>
              <w:jc w:val="center"/>
              <w:rPr>
                <w:sz w:val="24"/>
                <w:szCs w:val="24"/>
              </w:rPr>
            </w:pPr>
            <w:r>
              <w:rPr>
                <w:sz w:val="24"/>
                <w:szCs w:val="24"/>
              </w:rPr>
              <w:t>4.2</w:t>
            </w:r>
          </w:p>
        </w:tc>
        <w:tc>
          <w:tcPr>
            <w:tcW w:w="1560" w:type="dxa"/>
          </w:tcPr>
          <w:p w14:paraId="58BEF934" w14:textId="2B7F83B9" w:rsidR="003F126E" w:rsidRPr="000231F8" w:rsidRDefault="003F126E" w:rsidP="003F126E">
            <w:pPr>
              <w:ind w:right="-755"/>
              <w:rPr>
                <w:sz w:val="24"/>
                <w:szCs w:val="24"/>
              </w:rPr>
            </w:pPr>
            <w:r>
              <w:rPr>
                <w:sz w:val="24"/>
                <w:szCs w:val="24"/>
              </w:rPr>
              <w:t>20</w:t>
            </w:r>
            <w:r w:rsidRPr="000D60D8">
              <w:rPr>
                <w:sz w:val="24"/>
                <w:szCs w:val="24"/>
              </w:rPr>
              <w:t>/03/202</w:t>
            </w:r>
            <w:r>
              <w:rPr>
                <w:sz w:val="24"/>
                <w:szCs w:val="24"/>
              </w:rPr>
              <w:t>3</w:t>
            </w:r>
          </w:p>
        </w:tc>
        <w:tc>
          <w:tcPr>
            <w:tcW w:w="425" w:type="dxa"/>
            <w:shd w:val="clear" w:color="auto" w:fill="EDEDED" w:themeFill="accent3" w:themeFillTint="33"/>
          </w:tcPr>
          <w:p w14:paraId="316B165C" w14:textId="77777777" w:rsidR="003F126E" w:rsidRDefault="003F126E" w:rsidP="003F126E"/>
        </w:tc>
        <w:tc>
          <w:tcPr>
            <w:tcW w:w="1559" w:type="dxa"/>
          </w:tcPr>
          <w:p w14:paraId="7445926C" w14:textId="77777777" w:rsidR="003F126E" w:rsidRPr="000231F8" w:rsidRDefault="003F126E" w:rsidP="003F126E">
            <w:pPr>
              <w:ind w:right="-755"/>
              <w:jc w:val="center"/>
              <w:rPr>
                <w:sz w:val="24"/>
                <w:szCs w:val="24"/>
              </w:rPr>
            </w:pPr>
          </w:p>
        </w:tc>
        <w:tc>
          <w:tcPr>
            <w:tcW w:w="6095" w:type="dxa"/>
          </w:tcPr>
          <w:p w14:paraId="2C0F329F" w14:textId="77777777" w:rsidR="003F126E" w:rsidRPr="000231F8" w:rsidRDefault="003F126E" w:rsidP="003F126E">
            <w:pPr>
              <w:ind w:right="-755"/>
              <w:rPr>
                <w:sz w:val="24"/>
                <w:szCs w:val="24"/>
              </w:rPr>
            </w:pPr>
          </w:p>
        </w:tc>
      </w:tr>
      <w:tr w:rsidR="003F126E" w14:paraId="0A8435EF" w14:textId="77777777" w:rsidTr="009B28B5">
        <w:tc>
          <w:tcPr>
            <w:tcW w:w="1555" w:type="dxa"/>
          </w:tcPr>
          <w:p w14:paraId="02B8B1C4" w14:textId="77777777" w:rsidR="003F126E" w:rsidRPr="000231F8" w:rsidRDefault="003F126E" w:rsidP="003F126E">
            <w:pPr>
              <w:ind w:right="-755"/>
              <w:jc w:val="center"/>
              <w:rPr>
                <w:sz w:val="24"/>
                <w:szCs w:val="24"/>
              </w:rPr>
            </w:pPr>
          </w:p>
        </w:tc>
        <w:tc>
          <w:tcPr>
            <w:tcW w:w="2268" w:type="dxa"/>
          </w:tcPr>
          <w:p w14:paraId="02885857" w14:textId="77777777" w:rsidR="003F126E" w:rsidRPr="000231F8" w:rsidRDefault="003F126E" w:rsidP="003F126E">
            <w:pPr>
              <w:ind w:right="-755"/>
              <w:rPr>
                <w:sz w:val="24"/>
                <w:szCs w:val="24"/>
              </w:rPr>
            </w:pPr>
          </w:p>
        </w:tc>
        <w:tc>
          <w:tcPr>
            <w:tcW w:w="425" w:type="dxa"/>
            <w:shd w:val="clear" w:color="auto" w:fill="EDEDED" w:themeFill="accent3" w:themeFillTint="33"/>
          </w:tcPr>
          <w:p w14:paraId="43B1B48F" w14:textId="77777777" w:rsidR="003F126E" w:rsidRDefault="003F126E" w:rsidP="003F126E"/>
        </w:tc>
        <w:tc>
          <w:tcPr>
            <w:tcW w:w="1417" w:type="dxa"/>
          </w:tcPr>
          <w:p w14:paraId="1368B035" w14:textId="029BCC44" w:rsidR="003F126E" w:rsidRPr="000231F8" w:rsidRDefault="003F126E" w:rsidP="003F126E">
            <w:pPr>
              <w:ind w:right="-755"/>
              <w:jc w:val="center"/>
              <w:rPr>
                <w:sz w:val="24"/>
                <w:szCs w:val="24"/>
              </w:rPr>
            </w:pPr>
            <w:r>
              <w:rPr>
                <w:sz w:val="24"/>
                <w:szCs w:val="24"/>
              </w:rPr>
              <w:t>4.3</w:t>
            </w:r>
          </w:p>
        </w:tc>
        <w:tc>
          <w:tcPr>
            <w:tcW w:w="1560" w:type="dxa"/>
          </w:tcPr>
          <w:p w14:paraId="323CA06B" w14:textId="1C99487E" w:rsidR="003F126E" w:rsidRPr="000231F8" w:rsidRDefault="003F126E" w:rsidP="003F126E">
            <w:pPr>
              <w:ind w:right="-755"/>
              <w:rPr>
                <w:sz w:val="24"/>
                <w:szCs w:val="24"/>
              </w:rPr>
            </w:pPr>
            <w:r>
              <w:rPr>
                <w:sz w:val="24"/>
                <w:szCs w:val="24"/>
              </w:rPr>
              <w:t>02/05</w:t>
            </w:r>
            <w:r w:rsidRPr="000D60D8">
              <w:rPr>
                <w:sz w:val="24"/>
                <w:szCs w:val="24"/>
              </w:rPr>
              <w:t>/202</w:t>
            </w:r>
            <w:r>
              <w:rPr>
                <w:sz w:val="24"/>
                <w:szCs w:val="24"/>
              </w:rPr>
              <w:t>3</w:t>
            </w:r>
          </w:p>
        </w:tc>
        <w:tc>
          <w:tcPr>
            <w:tcW w:w="425" w:type="dxa"/>
            <w:shd w:val="clear" w:color="auto" w:fill="EDEDED" w:themeFill="accent3" w:themeFillTint="33"/>
          </w:tcPr>
          <w:p w14:paraId="5AE3076E" w14:textId="77777777" w:rsidR="003F126E" w:rsidRDefault="003F126E" w:rsidP="003F126E"/>
        </w:tc>
        <w:tc>
          <w:tcPr>
            <w:tcW w:w="1559" w:type="dxa"/>
          </w:tcPr>
          <w:p w14:paraId="52A0E9A4" w14:textId="77777777" w:rsidR="003F126E" w:rsidRPr="000231F8" w:rsidRDefault="003F126E" w:rsidP="003F126E">
            <w:pPr>
              <w:ind w:right="-755"/>
              <w:jc w:val="center"/>
              <w:rPr>
                <w:sz w:val="24"/>
                <w:szCs w:val="24"/>
              </w:rPr>
            </w:pPr>
          </w:p>
        </w:tc>
        <w:tc>
          <w:tcPr>
            <w:tcW w:w="6095" w:type="dxa"/>
          </w:tcPr>
          <w:p w14:paraId="02301AE3" w14:textId="77777777" w:rsidR="003F126E" w:rsidRPr="000231F8" w:rsidRDefault="003F126E" w:rsidP="003F126E">
            <w:pPr>
              <w:ind w:right="-755"/>
              <w:rPr>
                <w:sz w:val="24"/>
                <w:szCs w:val="24"/>
              </w:rPr>
            </w:pPr>
          </w:p>
        </w:tc>
      </w:tr>
      <w:tr w:rsidR="003F126E" w14:paraId="5185A560" w14:textId="77777777" w:rsidTr="009B28B5">
        <w:tc>
          <w:tcPr>
            <w:tcW w:w="1555" w:type="dxa"/>
          </w:tcPr>
          <w:p w14:paraId="0D15BF89" w14:textId="77777777" w:rsidR="003F126E" w:rsidRDefault="003F126E" w:rsidP="003F126E"/>
        </w:tc>
        <w:tc>
          <w:tcPr>
            <w:tcW w:w="2268" w:type="dxa"/>
          </w:tcPr>
          <w:p w14:paraId="1661AD99" w14:textId="77777777" w:rsidR="003F126E" w:rsidRDefault="003F126E" w:rsidP="003F126E"/>
        </w:tc>
        <w:tc>
          <w:tcPr>
            <w:tcW w:w="425" w:type="dxa"/>
            <w:shd w:val="clear" w:color="auto" w:fill="EDEDED" w:themeFill="accent3" w:themeFillTint="33"/>
          </w:tcPr>
          <w:p w14:paraId="3C4D9210" w14:textId="77777777" w:rsidR="003F126E" w:rsidRDefault="003F126E" w:rsidP="003F126E"/>
        </w:tc>
        <w:tc>
          <w:tcPr>
            <w:tcW w:w="1417" w:type="dxa"/>
          </w:tcPr>
          <w:p w14:paraId="06E94DB4" w14:textId="77777777" w:rsidR="003F126E" w:rsidRDefault="003F126E" w:rsidP="003F126E"/>
        </w:tc>
        <w:tc>
          <w:tcPr>
            <w:tcW w:w="1560" w:type="dxa"/>
          </w:tcPr>
          <w:p w14:paraId="3F56965B" w14:textId="77777777" w:rsidR="003F126E" w:rsidRDefault="003F126E" w:rsidP="003F126E"/>
        </w:tc>
        <w:tc>
          <w:tcPr>
            <w:tcW w:w="425" w:type="dxa"/>
            <w:shd w:val="clear" w:color="auto" w:fill="EDEDED" w:themeFill="accent3" w:themeFillTint="33"/>
          </w:tcPr>
          <w:p w14:paraId="77D30216" w14:textId="77777777" w:rsidR="003F126E" w:rsidRDefault="003F126E" w:rsidP="003F126E"/>
        </w:tc>
        <w:tc>
          <w:tcPr>
            <w:tcW w:w="1559" w:type="dxa"/>
          </w:tcPr>
          <w:p w14:paraId="75040ECF" w14:textId="77777777" w:rsidR="003F126E" w:rsidRPr="000231F8" w:rsidRDefault="003F126E" w:rsidP="003F126E">
            <w:pPr>
              <w:ind w:right="-755"/>
              <w:rPr>
                <w:sz w:val="24"/>
                <w:szCs w:val="24"/>
              </w:rPr>
            </w:pPr>
          </w:p>
        </w:tc>
        <w:tc>
          <w:tcPr>
            <w:tcW w:w="6095" w:type="dxa"/>
          </w:tcPr>
          <w:p w14:paraId="37B90F1D" w14:textId="77777777" w:rsidR="003F126E" w:rsidRPr="000231F8" w:rsidRDefault="003F126E" w:rsidP="003F126E">
            <w:pPr>
              <w:ind w:right="-755"/>
              <w:rPr>
                <w:sz w:val="24"/>
                <w:szCs w:val="24"/>
              </w:rPr>
            </w:pPr>
          </w:p>
        </w:tc>
      </w:tr>
      <w:tr w:rsidR="003F126E" w14:paraId="3C689CA1" w14:textId="77777777" w:rsidTr="009B28B5">
        <w:trPr>
          <w:trHeight w:val="521"/>
        </w:trPr>
        <w:tc>
          <w:tcPr>
            <w:tcW w:w="1555" w:type="dxa"/>
            <w:shd w:val="clear" w:color="auto" w:fill="D9E2F3" w:themeFill="accent5" w:themeFillTint="33"/>
          </w:tcPr>
          <w:p w14:paraId="0F26258D" w14:textId="7FC9C868" w:rsidR="003F126E" w:rsidRPr="00C90BE9" w:rsidRDefault="003F126E" w:rsidP="003F126E">
            <w:pPr>
              <w:ind w:right="-755"/>
              <w:rPr>
                <w:b/>
                <w:sz w:val="24"/>
                <w:szCs w:val="24"/>
              </w:rPr>
            </w:pPr>
            <w:r>
              <w:rPr>
                <w:b/>
                <w:sz w:val="24"/>
                <w:szCs w:val="24"/>
              </w:rPr>
              <w:t xml:space="preserve">            3BS4 </w:t>
            </w:r>
          </w:p>
        </w:tc>
        <w:tc>
          <w:tcPr>
            <w:tcW w:w="2268" w:type="dxa"/>
            <w:shd w:val="clear" w:color="auto" w:fill="D9E2F3" w:themeFill="accent5" w:themeFillTint="33"/>
          </w:tcPr>
          <w:p w14:paraId="7B1A2B06" w14:textId="77777777" w:rsidR="003F126E" w:rsidRDefault="003F126E" w:rsidP="003F126E">
            <w:pPr>
              <w:ind w:right="-755"/>
              <w:rPr>
                <w:b/>
                <w:sz w:val="24"/>
                <w:szCs w:val="24"/>
              </w:rPr>
            </w:pPr>
            <w:r>
              <w:rPr>
                <w:b/>
                <w:sz w:val="24"/>
                <w:szCs w:val="24"/>
              </w:rPr>
              <w:t>B1  (VYK)</w:t>
            </w:r>
          </w:p>
          <w:p w14:paraId="35F17F17" w14:textId="77777777" w:rsidR="003F126E" w:rsidRPr="00C90BE9" w:rsidRDefault="003F126E" w:rsidP="003F126E">
            <w:pPr>
              <w:ind w:right="-755"/>
              <w:rPr>
                <w:b/>
                <w:sz w:val="24"/>
                <w:szCs w:val="24"/>
              </w:rPr>
            </w:pPr>
            <w:r>
              <w:rPr>
                <w:b/>
                <w:sz w:val="24"/>
                <w:szCs w:val="24"/>
              </w:rPr>
              <w:t>D1  (BAW, VYK)</w:t>
            </w:r>
          </w:p>
          <w:p w14:paraId="4FF9F212" w14:textId="77777777" w:rsidR="003F126E" w:rsidRPr="00C90BE9" w:rsidRDefault="003F126E" w:rsidP="003F126E">
            <w:pPr>
              <w:ind w:right="-755"/>
              <w:rPr>
                <w:b/>
                <w:sz w:val="24"/>
                <w:szCs w:val="24"/>
              </w:rPr>
            </w:pPr>
          </w:p>
        </w:tc>
        <w:tc>
          <w:tcPr>
            <w:tcW w:w="425" w:type="dxa"/>
            <w:shd w:val="clear" w:color="auto" w:fill="D9E2F3" w:themeFill="accent5" w:themeFillTint="33"/>
          </w:tcPr>
          <w:p w14:paraId="42C88EE1" w14:textId="77777777" w:rsidR="003F126E" w:rsidRPr="00C90BE9" w:rsidRDefault="003F126E" w:rsidP="003F126E">
            <w:pPr>
              <w:rPr>
                <w:b/>
              </w:rPr>
            </w:pPr>
          </w:p>
        </w:tc>
        <w:tc>
          <w:tcPr>
            <w:tcW w:w="1417" w:type="dxa"/>
            <w:shd w:val="clear" w:color="auto" w:fill="D9E2F3" w:themeFill="accent5" w:themeFillTint="33"/>
          </w:tcPr>
          <w:p w14:paraId="231E2E9F" w14:textId="3EF5C1E0" w:rsidR="003F126E" w:rsidRPr="00C90BE9" w:rsidRDefault="003F126E" w:rsidP="003F126E">
            <w:pPr>
              <w:ind w:right="-755"/>
              <w:jc w:val="center"/>
              <w:rPr>
                <w:b/>
                <w:sz w:val="24"/>
                <w:szCs w:val="24"/>
              </w:rPr>
            </w:pPr>
            <w:r w:rsidRPr="00C90BE9">
              <w:rPr>
                <w:b/>
                <w:sz w:val="24"/>
                <w:szCs w:val="24"/>
              </w:rPr>
              <w:t>3BS8</w:t>
            </w:r>
          </w:p>
        </w:tc>
        <w:tc>
          <w:tcPr>
            <w:tcW w:w="1560" w:type="dxa"/>
            <w:shd w:val="clear" w:color="auto" w:fill="D9E2F3" w:themeFill="accent5" w:themeFillTint="33"/>
          </w:tcPr>
          <w:p w14:paraId="751B7F5F" w14:textId="77777777" w:rsidR="003F126E" w:rsidRPr="00C90BE9" w:rsidRDefault="003F126E" w:rsidP="003F126E">
            <w:pPr>
              <w:ind w:right="-755"/>
              <w:rPr>
                <w:b/>
                <w:sz w:val="24"/>
                <w:szCs w:val="24"/>
                <w:lang w:val="de-DE"/>
              </w:rPr>
            </w:pPr>
            <w:r w:rsidRPr="00C90BE9">
              <w:rPr>
                <w:b/>
                <w:sz w:val="24"/>
                <w:szCs w:val="24"/>
                <w:lang w:val="de-DE"/>
              </w:rPr>
              <w:t>M1 (</w:t>
            </w:r>
            <w:r>
              <w:rPr>
                <w:b/>
                <w:sz w:val="24"/>
                <w:szCs w:val="24"/>
                <w:lang w:val="de-DE"/>
              </w:rPr>
              <w:t>BMK</w:t>
            </w:r>
            <w:r w:rsidRPr="00C90BE9">
              <w:rPr>
                <w:b/>
                <w:sz w:val="24"/>
                <w:szCs w:val="24"/>
                <w:lang w:val="de-DE"/>
              </w:rPr>
              <w:t>)</w:t>
            </w:r>
          </w:p>
          <w:p w14:paraId="3AF246EA" w14:textId="77777777" w:rsidR="003F126E" w:rsidRPr="00C90BE9" w:rsidRDefault="003F126E" w:rsidP="003F126E">
            <w:pPr>
              <w:ind w:right="-755"/>
              <w:rPr>
                <w:b/>
                <w:sz w:val="24"/>
                <w:szCs w:val="24"/>
              </w:rPr>
            </w:pPr>
            <w:r>
              <w:rPr>
                <w:b/>
                <w:sz w:val="24"/>
                <w:szCs w:val="24"/>
              </w:rPr>
              <w:t>M2 (SON</w:t>
            </w:r>
            <w:r w:rsidRPr="00C90BE9">
              <w:rPr>
                <w:b/>
                <w:sz w:val="24"/>
                <w:szCs w:val="24"/>
              </w:rPr>
              <w:t>)</w:t>
            </w:r>
          </w:p>
          <w:p w14:paraId="59B1148D" w14:textId="77777777" w:rsidR="003F126E" w:rsidRPr="00C90BE9" w:rsidRDefault="003F126E" w:rsidP="003F126E">
            <w:pPr>
              <w:ind w:right="-755"/>
              <w:rPr>
                <w:b/>
                <w:sz w:val="24"/>
                <w:szCs w:val="24"/>
                <w:lang w:val="de-DE"/>
              </w:rPr>
            </w:pPr>
          </w:p>
        </w:tc>
        <w:tc>
          <w:tcPr>
            <w:tcW w:w="425" w:type="dxa"/>
            <w:shd w:val="clear" w:color="auto" w:fill="D9E2F3" w:themeFill="accent5" w:themeFillTint="33"/>
          </w:tcPr>
          <w:p w14:paraId="796E3F35" w14:textId="77777777" w:rsidR="003F126E" w:rsidRPr="00C90BE9" w:rsidRDefault="003F126E" w:rsidP="003F126E">
            <w:pPr>
              <w:rPr>
                <w:b/>
              </w:rPr>
            </w:pPr>
          </w:p>
        </w:tc>
        <w:tc>
          <w:tcPr>
            <w:tcW w:w="1559" w:type="dxa"/>
            <w:shd w:val="clear" w:color="auto" w:fill="D9E2F3" w:themeFill="accent5" w:themeFillTint="33"/>
          </w:tcPr>
          <w:p w14:paraId="157BDA3B" w14:textId="7649E4BF" w:rsidR="003F126E" w:rsidRPr="00C90BE9" w:rsidRDefault="003F126E" w:rsidP="003F126E">
            <w:pPr>
              <w:ind w:right="-755"/>
              <w:jc w:val="center"/>
              <w:rPr>
                <w:b/>
                <w:sz w:val="24"/>
                <w:szCs w:val="24"/>
              </w:rPr>
            </w:pPr>
            <w:r w:rsidRPr="00C90BE9">
              <w:rPr>
                <w:b/>
                <w:sz w:val="24"/>
                <w:szCs w:val="24"/>
              </w:rPr>
              <w:t>3BS8</w:t>
            </w:r>
          </w:p>
        </w:tc>
        <w:tc>
          <w:tcPr>
            <w:tcW w:w="6095" w:type="dxa"/>
            <w:shd w:val="clear" w:color="auto" w:fill="D9E2F3" w:themeFill="accent5" w:themeFillTint="33"/>
          </w:tcPr>
          <w:p w14:paraId="0BD95F36" w14:textId="77777777" w:rsidR="003F126E" w:rsidRPr="00C90BE9" w:rsidRDefault="003F126E" w:rsidP="003F126E">
            <w:pPr>
              <w:ind w:right="-755"/>
              <w:rPr>
                <w:b/>
                <w:sz w:val="24"/>
                <w:szCs w:val="24"/>
                <w:lang w:val="de-DE"/>
              </w:rPr>
            </w:pPr>
            <w:r w:rsidRPr="00C90BE9">
              <w:rPr>
                <w:b/>
                <w:sz w:val="24"/>
                <w:szCs w:val="24"/>
                <w:lang w:val="de-DE"/>
              </w:rPr>
              <w:t>M1 (</w:t>
            </w:r>
            <w:r>
              <w:rPr>
                <w:b/>
                <w:sz w:val="24"/>
                <w:szCs w:val="24"/>
                <w:lang w:val="de-DE"/>
              </w:rPr>
              <w:t>IFR</w:t>
            </w:r>
            <w:r w:rsidRPr="00C90BE9">
              <w:rPr>
                <w:b/>
                <w:sz w:val="24"/>
                <w:szCs w:val="24"/>
                <w:lang w:val="de-DE"/>
              </w:rPr>
              <w:t>)</w:t>
            </w:r>
          </w:p>
          <w:p w14:paraId="2D265CC8" w14:textId="77777777" w:rsidR="003F126E" w:rsidRPr="00C90BE9" w:rsidRDefault="003F126E" w:rsidP="003F126E">
            <w:pPr>
              <w:ind w:right="-755"/>
              <w:rPr>
                <w:b/>
                <w:sz w:val="24"/>
                <w:szCs w:val="24"/>
              </w:rPr>
            </w:pPr>
            <w:r>
              <w:rPr>
                <w:b/>
                <w:sz w:val="24"/>
                <w:szCs w:val="24"/>
              </w:rPr>
              <w:t>M2 (IFR</w:t>
            </w:r>
            <w:r w:rsidRPr="00C90BE9">
              <w:rPr>
                <w:b/>
                <w:sz w:val="24"/>
                <w:szCs w:val="24"/>
              </w:rPr>
              <w:t>)</w:t>
            </w:r>
          </w:p>
          <w:p w14:paraId="15F6E980" w14:textId="77777777" w:rsidR="003F126E" w:rsidRPr="00C90BE9" w:rsidRDefault="003F126E" w:rsidP="003F126E">
            <w:pPr>
              <w:ind w:right="-755"/>
              <w:rPr>
                <w:b/>
                <w:sz w:val="24"/>
                <w:szCs w:val="24"/>
              </w:rPr>
            </w:pPr>
          </w:p>
        </w:tc>
      </w:tr>
      <w:tr w:rsidR="003F126E" w14:paraId="6C644E5A" w14:textId="77777777" w:rsidTr="009B28B5">
        <w:tc>
          <w:tcPr>
            <w:tcW w:w="1555" w:type="dxa"/>
          </w:tcPr>
          <w:p w14:paraId="144DB11F" w14:textId="3A60A84A" w:rsidR="003F126E" w:rsidRPr="000231F8" w:rsidRDefault="003F126E" w:rsidP="003F126E">
            <w:pPr>
              <w:ind w:right="-755"/>
              <w:jc w:val="center"/>
              <w:rPr>
                <w:sz w:val="24"/>
                <w:szCs w:val="24"/>
              </w:rPr>
            </w:pPr>
            <w:r w:rsidRPr="000231F8">
              <w:rPr>
                <w:sz w:val="24"/>
                <w:szCs w:val="24"/>
              </w:rPr>
              <w:t>1.</w:t>
            </w:r>
            <w:r>
              <w:rPr>
                <w:sz w:val="24"/>
                <w:szCs w:val="24"/>
              </w:rPr>
              <w:t>3</w:t>
            </w:r>
          </w:p>
        </w:tc>
        <w:tc>
          <w:tcPr>
            <w:tcW w:w="2268" w:type="dxa"/>
          </w:tcPr>
          <w:p w14:paraId="0390A392" w14:textId="082A9C9E" w:rsidR="003F126E" w:rsidRPr="000231F8" w:rsidRDefault="003F126E" w:rsidP="003F126E">
            <w:pPr>
              <w:ind w:right="-755"/>
              <w:rPr>
                <w:sz w:val="24"/>
                <w:szCs w:val="24"/>
              </w:rPr>
            </w:pPr>
            <w:r>
              <w:rPr>
                <w:sz w:val="24"/>
                <w:szCs w:val="24"/>
              </w:rPr>
              <w:t>03/10</w:t>
            </w:r>
            <w:r w:rsidRPr="00AF07CB">
              <w:rPr>
                <w:sz w:val="24"/>
                <w:szCs w:val="24"/>
              </w:rPr>
              <w:t>/202</w:t>
            </w:r>
            <w:r>
              <w:rPr>
                <w:sz w:val="24"/>
                <w:szCs w:val="24"/>
              </w:rPr>
              <w:t>2</w:t>
            </w:r>
          </w:p>
        </w:tc>
        <w:tc>
          <w:tcPr>
            <w:tcW w:w="425" w:type="dxa"/>
            <w:shd w:val="clear" w:color="auto" w:fill="EDEDED" w:themeFill="accent3" w:themeFillTint="33"/>
          </w:tcPr>
          <w:p w14:paraId="5EDFB915" w14:textId="77777777" w:rsidR="003F126E" w:rsidRDefault="003F126E" w:rsidP="003F126E"/>
        </w:tc>
        <w:tc>
          <w:tcPr>
            <w:tcW w:w="1417" w:type="dxa"/>
          </w:tcPr>
          <w:p w14:paraId="47CC3870" w14:textId="225F46DD" w:rsidR="003F126E" w:rsidRPr="000231F8" w:rsidRDefault="003F126E" w:rsidP="003F126E">
            <w:pPr>
              <w:ind w:right="-755"/>
              <w:jc w:val="center"/>
              <w:rPr>
                <w:sz w:val="24"/>
                <w:szCs w:val="24"/>
              </w:rPr>
            </w:pPr>
            <w:r w:rsidRPr="000231F8">
              <w:rPr>
                <w:sz w:val="24"/>
                <w:szCs w:val="24"/>
              </w:rPr>
              <w:t>1.</w:t>
            </w:r>
            <w:r>
              <w:rPr>
                <w:sz w:val="24"/>
                <w:szCs w:val="24"/>
              </w:rPr>
              <w:t>3</w:t>
            </w:r>
          </w:p>
        </w:tc>
        <w:tc>
          <w:tcPr>
            <w:tcW w:w="1560" w:type="dxa"/>
          </w:tcPr>
          <w:p w14:paraId="009E0A6A" w14:textId="5A7E11E4" w:rsidR="003F126E" w:rsidRPr="000231F8" w:rsidRDefault="003F126E" w:rsidP="003F126E">
            <w:pPr>
              <w:ind w:right="-755"/>
              <w:rPr>
                <w:sz w:val="24"/>
                <w:szCs w:val="24"/>
              </w:rPr>
            </w:pPr>
            <w:r>
              <w:rPr>
                <w:sz w:val="24"/>
                <w:szCs w:val="24"/>
              </w:rPr>
              <w:t>03/10</w:t>
            </w:r>
            <w:r w:rsidRPr="00AF07CB">
              <w:rPr>
                <w:sz w:val="24"/>
                <w:szCs w:val="24"/>
              </w:rPr>
              <w:t>/202</w:t>
            </w:r>
            <w:r>
              <w:rPr>
                <w:sz w:val="24"/>
                <w:szCs w:val="24"/>
              </w:rPr>
              <w:t>2</w:t>
            </w:r>
          </w:p>
        </w:tc>
        <w:tc>
          <w:tcPr>
            <w:tcW w:w="425" w:type="dxa"/>
            <w:shd w:val="clear" w:color="auto" w:fill="EDEDED" w:themeFill="accent3" w:themeFillTint="33"/>
          </w:tcPr>
          <w:p w14:paraId="4A02434C" w14:textId="77777777" w:rsidR="003F126E" w:rsidRDefault="003F126E" w:rsidP="003F126E"/>
        </w:tc>
        <w:tc>
          <w:tcPr>
            <w:tcW w:w="1559" w:type="dxa"/>
          </w:tcPr>
          <w:p w14:paraId="53DC9CB1" w14:textId="470A3FE2" w:rsidR="003F126E" w:rsidRPr="000231F8" w:rsidRDefault="003F126E" w:rsidP="003F126E">
            <w:pPr>
              <w:ind w:right="-755"/>
              <w:jc w:val="center"/>
              <w:rPr>
                <w:sz w:val="24"/>
                <w:szCs w:val="24"/>
              </w:rPr>
            </w:pPr>
            <w:r>
              <w:rPr>
                <w:sz w:val="24"/>
                <w:szCs w:val="24"/>
              </w:rPr>
              <w:t>8</w:t>
            </w:r>
            <w:r w:rsidRPr="000231F8">
              <w:rPr>
                <w:sz w:val="24"/>
                <w:szCs w:val="24"/>
              </w:rPr>
              <w:t>.1</w:t>
            </w:r>
          </w:p>
        </w:tc>
        <w:tc>
          <w:tcPr>
            <w:tcW w:w="6095" w:type="dxa"/>
          </w:tcPr>
          <w:p w14:paraId="51740EB0" w14:textId="44B0AC67" w:rsidR="003F126E" w:rsidRPr="000231F8" w:rsidRDefault="003F126E" w:rsidP="003F126E">
            <w:pPr>
              <w:ind w:right="-755"/>
              <w:rPr>
                <w:sz w:val="24"/>
                <w:szCs w:val="24"/>
              </w:rPr>
            </w:pPr>
            <w:r>
              <w:rPr>
                <w:sz w:val="24"/>
                <w:szCs w:val="24"/>
              </w:rPr>
              <w:t>17/10</w:t>
            </w:r>
            <w:r w:rsidRPr="00AF07CB">
              <w:rPr>
                <w:sz w:val="24"/>
                <w:szCs w:val="24"/>
              </w:rPr>
              <w:t>/202</w:t>
            </w:r>
            <w:r>
              <w:rPr>
                <w:sz w:val="24"/>
                <w:szCs w:val="24"/>
              </w:rPr>
              <w:t>2</w:t>
            </w:r>
          </w:p>
        </w:tc>
      </w:tr>
      <w:tr w:rsidR="003F126E" w14:paraId="5E03F0BC" w14:textId="77777777" w:rsidTr="009B28B5">
        <w:tc>
          <w:tcPr>
            <w:tcW w:w="1555" w:type="dxa"/>
          </w:tcPr>
          <w:p w14:paraId="5F1EB96C" w14:textId="5725DAD2" w:rsidR="003F126E" w:rsidRPr="000231F8" w:rsidRDefault="003F126E" w:rsidP="003F126E">
            <w:pPr>
              <w:ind w:right="-755"/>
              <w:jc w:val="center"/>
              <w:rPr>
                <w:sz w:val="24"/>
                <w:szCs w:val="24"/>
              </w:rPr>
            </w:pPr>
            <w:r w:rsidRPr="000231F8">
              <w:rPr>
                <w:sz w:val="24"/>
                <w:szCs w:val="24"/>
              </w:rPr>
              <w:t>1.</w:t>
            </w:r>
            <w:r>
              <w:rPr>
                <w:sz w:val="24"/>
                <w:szCs w:val="24"/>
              </w:rPr>
              <w:t>1</w:t>
            </w:r>
          </w:p>
        </w:tc>
        <w:tc>
          <w:tcPr>
            <w:tcW w:w="2268" w:type="dxa"/>
          </w:tcPr>
          <w:p w14:paraId="38BC3F46" w14:textId="174BC643" w:rsidR="003F126E" w:rsidRPr="000231F8" w:rsidRDefault="003F126E" w:rsidP="003F126E">
            <w:pPr>
              <w:ind w:right="-755"/>
              <w:rPr>
                <w:sz w:val="24"/>
                <w:szCs w:val="24"/>
              </w:rPr>
            </w:pPr>
            <w:r w:rsidRPr="00AF07CB">
              <w:rPr>
                <w:sz w:val="24"/>
                <w:szCs w:val="24"/>
              </w:rPr>
              <w:t>2</w:t>
            </w:r>
            <w:r>
              <w:rPr>
                <w:sz w:val="24"/>
                <w:szCs w:val="24"/>
              </w:rPr>
              <w:t>1</w:t>
            </w:r>
            <w:r w:rsidRPr="00AF07CB">
              <w:rPr>
                <w:sz w:val="24"/>
                <w:szCs w:val="24"/>
              </w:rPr>
              <w:t>/11/202</w:t>
            </w:r>
            <w:r>
              <w:rPr>
                <w:sz w:val="24"/>
                <w:szCs w:val="24"/>
              </w:rPr>
              <w:t>2</w:t>
            </w:r>
          </w:p>
        </w:tc>
        <w:tc>
          <w:tcPr>
            <w:tcW w:w="425" w:type="dxa"/>
            <w:shd w:val="clear" w:color="auto" w:fill="EDEDED" w:themeFill="accent3" w:themeFillTint="33"/>
          </w:tcPr>
          <w:p w14:paraId="28D42E82" w14:textId="77777777" w:rsidR="003F126E" w:rsidRDefault="003F126E" w:rsidP="003F126E"/>
        </w:tc>
        <w:tc>
          <w:tcPr>
            <w:tcW w:w="1417" w:type="dxa"/>
          </w:tcPr>
          <w:p w14:paraId="6F08EF0A" w14:textId="47E445B4" w:rsidR="003F126E" w:rsidRPr="000231F8" w:rsidRDefault="003F126E" w:rsidP="003F126E">
            <w:pPr>
              <w:ind w:right="-755"/>
              <w:jc w:val="center"/>
              <w:rPr>
                <w:sz w:val="24"/>
                <w:szCs w:val="24"/>
              </w:rPr>
            </w:pPr>
            <w:r w:rsidRPr="000231F8">
              <w:rPr>
                <w:sz w:val="24"/>
                <w:szCs w:val="24"/>
              </w:rPr>
              <w:t>1.</w:t>
            </w:r>
            <w:r>
              <w:rPr>
                <w:sz w:val="24"/>
                <w:szCs w:val="24"/>
              </w:rPr>
              <w:t>1</w:t>
            </w:r>
          </w:p>
        </w:tc>
        <w:tc>
          <w:tcPr>
            <w:tcW w:w="1560" w:type="dxa"/>
          </w:tcPr>
          <w:p w14:paraId="44C74D37" w14:textId="538C59D1" w:rsidR="003F126E" w:rsidRPr="000231F8" w:rsidRDefault="003F126E" w:rsidP="003F126E">
            <w:pPr>
              <w:ind w:right="-755"/>
              <w:rPr>
                <w:sz w:val="24"/>
                <w:szCs w:val="24"/>
              </w:rPr>
            </w:pPr>
            <w:r w:rsidRPr="00AF07CB">
              <w:rPr>
                <w:sz w:val="24"/>
                <w:szCs w:val="24"/>
              </w:rPr>
              <w:t>2</w:t>
            </w:r>
            <w:r>
              <w:rPr>
                <w:sz w:val="24"/>
                <w:szCs w:val="24"/>
              </w:rPr>
              <w:t>1</w:t>
            </w:r>
            <w:r w:rsidRPr="00AF07CB">
              <w:rPr>
                <w:sz w:val="24"/>
                <w:szCs w:val="24"/>
              </w:rPr>
              <w:t>/11/202</w:t>
            </w:r>
            <w:r>
              <w:rPr>
                <w:sz w:val="24"/>
                <w:szCs w:val="24"/>
              </w:rPr>
              <w:t>2</w:t>
            </w:r>
          </w:p>
        </w:tc>
        <w:tc>
          <w:tcPr>
            <w:tcW w:w="425" w:type="dxa"/>
            <w:shd w:val="clear" w:color="auto" w:fill="EDEDED" w:themeFill="accent3" w:themeFillTint="33"/>
          </w:tcPr>
          <w:p w14:paraId="2CEA171D" w14:textId="77777777" w:rsidR="003F126E" w:rsidRDefault="003F126E" w:rsidP="003F126E"/>
        </w:tc>
        <w:tc>
          <w:tcPr>
            <w:tcW w:w="1559" w:type="dxa"/>
          </w:tcPr>
          <w:p w14:paraId="2B858F19" w14:textId="258D3BBE" w:rsidR="003F126E" w:rsidRPr="000231F8" w:rsidRDefault="003F126E" w:rsidP="003F126E">
            <w:pPr>
              <w:ind w:right="-755"/>
              <w:jc w:val="center"/>
              <w:rPr>
                <w:sz w:val="24"/>
                <w:szCs w:val="24"/>
              </w:rPr>
            </w:pPr>
            <w:r>
              <w:rPr>
                <w:sz w:val="24"/>
                <w:szCs w:val="24"/>
              </w:rPr>
              <w:t>8</w:t>
            </w:r>
            <w:r w:rsidRPr="000231F8">
              <w:rPr>
                <w:sz w:val="24"/>
                <w:szCs w:val="24"/>
              </w:rPr>
              <w:t>.2</w:t>
            </w:r>
          </w:p>
        </w:tc>
        <w:tc>
          <w:tcPr>
            <w:tcW w:w="6095" w:type="dxa"/>
          </w:tcPr>
          <w:p w14:paraId="3DCF8A93" w14:textId="5B208E65" w:rsidR="003F126E" w:rsidRPr="000231F8" w:rsidRDefault="003F126E" w:rsidP="003F126E">
            <w:pPr>
              <w:ind w:right="-755"/>
              <w:rPr>
                <w:sz w:val="24"/>
                <w:szCs w:val="24"/>
              </w:rPr>
            </w:pPr>
            <w:r>
              <w:rPr>
                <w:sz w:val="24"/>
                <w:szCs w:val="24"/>
              </w:rPr>
              <w:t>12/12</w:t>
            </w:r>
            <w:r w:rsidRPr="00AF07CB">
              <w:rPr>
                <w:sz w:val="24"/>
                <w:szCs w:val="24"/>
              </w:rPr>
              <w:t>/202</w:t>
            </w:r>
            <w:r>
              <w:rPr>
                <w:sz w:val="24"/>
                <w:szCs w:val="24"/>
              </w:rPr>
              <w:t>2</w:t>
            </w:r>
          </w:p>
        </w:tc>
      </w:tr>
      <w:tr w:rsidR="003F126E" w14:paraId="30AE0A90" w14:textId="77777777" w:rsidTr="009B28B5">
        <w:tc>
          <w:tcPr>
            <w:tcW w:w="1555" w:type="dxa"/>
          </w:tcPr>
          <w:p w14:paraId="58373323" w14:textId="25132652" w:rsidR="003F126E" w:rsidRPr="000231F8" w:rsidRDefault="003F126E" w:rsidP="003F126E">
            <w:pPr>
              <w:ind w:right="-755"/>
              <w:jc w:val="center"/>
              <w:rPr>
                <w:sz w:val="24"/>
                <w:szCs w:val="24"/>
              </w:rPr>
            </w:pPr>
            <w:r w:rsidRPr="000231F8">
              <w:rPr>
                <w:sz w:val="24"/>
                <w:szCs w:val="24"/>
              </w:rPr>
              <w:t>1.</w:t>
            </w:r>
            <w:r>
              <w:rPr>
                <w:sz w:val="24"/>
                <w:szCs w:val="24"/>
              </w:rPr>
              <w:t>2</w:t>
            </w:r>
          </w:p>
        </w:tc>
        <w:tc>
          <w:tcPr>
            <w:tcW w:w="2268" w:type="dxa"/>
          </w:tcPr>
          <w:p w14:paraId="58B1B38F" w14:textId="42487BF2" w:rsidR="003F126E" w:rsidRPr="000231F8" w:rsidRDefault="003F126E" w:rsidP="003F126E">
            <w:pPr>
              <w:ind w:right="-755"/>
              <w:rPr>
                <w:sz w:val="24"/>
                <w:szCs w:val="24"/>
              </w:rPr>
            </w:pPr>
            <w:r w:rsidRPr="00AF07CB">
              <w:rPr>
                <w:sz w:val="24"/>
                <w:szCs w:val="24"/>
              </w:rPr>
              <w:t>2</w:t>
            </w:r>
            <w:r>
              <w:rPr>
                <w:sz w:val="24"/>
                <w:szCs w:val="24"/>
              </w:rPr>
              <w:t>3</w:t>
            </w:r>
            <w:r w:rsidRPr="00AF07CB">
              <w:rPr>
                <w:sz w:val="24"/>
                <w:szCs w:val="24"/>
              </w:rPr>
              <w:t>/01/202</w:t>
            </w:r>
            <w:r>
              <w:rPr>
                <w:sz w:val="24"/>
                <w:szCs w:val="24"/>
              </w:rPr>
              <w:t>3</w:t>
            </w:r>
          </w:p>
        </w:tc>
        <w:tc>
          <w:tcPr>
            <w:tcW w:w="425" w:type="dxa"/>
            <w:shd w:val="clear" w:color="auto" w:fill="EDEDED" w:themeFill="accent3" w:themeFillTint="33"/>
          </w:tcPr>
          <w:p w14:paraId="344259BB" w14:textId="77777777" w:rsidR="003F126E" w:rsidRDefault="003F126E" w:rsidP="003F126E"/>
        </w:tc>
        <w:tc>
          <w:tcPr>
            <w:tcW w:w="1417" w:type="dxa"/>
          </w:tcPr>
          <w:p w14:paraId="70791A2C" w14:textId="16047C73" w:rsidR="003F126E" w:rsidRPr="000231F8" w:rsidRDefault="003F126E" w:rsidP="003F126E">
            <w:pPr>
              <w:ind w:right="-755"/>
              <w:jc w:val="center"/>
              <w:rPr>
                <w:sz w:val="24"/>
                <w:szCs w:val="24"/>
              </w:rPr>
            </w:pPr>
            <w:r w:rsidRPr="000231F8">
              <w:rPr>
                <w:sz w:val="24"/>
                <w:szCs w:val="24"/>
              </w:rPr>
              <w:t>1.</w:t>
            </w:r>
            <w:r>
              <w:rPr>
                <w:sz w:val="24"/>
                <w:szCs w:val="24"/>
              </w:rPr>
              <w:t>2</w:t>
            </w:r>
          </w:p>
        </w:tc>
        <w:tc>
          <w:tcPr>
            <w:tcW w:w="1560" w:type="dxa"/>
          </w:tcPr>
          <w:p w14:paraId="70EDEF82" w14:textId="023FCCC6" w:rsidR="003F126E" w:rsidRPr="000231F8" w:rsidRDefault="003F126E" w:rsidP="003F126E">
            <w:pPr>
              <w:ind w:right="-755"/>
              <w:rPr>
                <w:sz w:val="24"/>
                <w:szCs w:val="24"/>
              </w:rPr>
            </w:pPr>
            <w:r w:rsidRPr="00AF07CB">
              <w:rPr>
                <w:sz w:val="24"/>
                <w:szCs w:val="24"/>
              </w:rPr>
              <w:t>2</w:t>
            </w:r>
            <w:r>
              <w:rPr>
                <w:sz w:val="24"/>
                <w:szCs w:val="24"/>
              </w:rPr>
              <w:t>3</w:t>
            </w:r>
            <w:r w:rsidRPr="00AF07CB">
              <w:rPr>
                <w:sz w:val="24"/>
                <w:szCs w:val="24"/>
              </w:rPr>
              <w:t>/01/202</w:t>
            </w:r>
            <w:r>
              <w:rPr>
                <w:sz w:val="24"/>
                <w:szCs w:val="24"/>
              </w:rPr>
              <w:t>3</w:t>
            </w:r>
          </w:p>
        </w:tc>
        <w:tc>
          <w:tcPr>
            <w:tcW w:w="425" w:type="dxa"/>
            <w:shd w:val="clear" w:color="auto" w:fill="EDEDED" w:themeFill="accent3" w:themeFillTint="33"/>
          </w:tcPr>
          <w:p w14:paraId="730A5339" w14:textId="77777777" w:rsidR="003F126E" w:rsidRDefault="003F126E" w:rsidP="003F126E"/>
        </w:tc>
        <w:tc>
          <w:tcPr>
            <w:tcW w:w="1559" w:type="dxa"/>
          </w:tcPr>
          <w:p w14:paraId="6E279B6E" w14:textId="77777777" w:rsidR="003F126E" w:rsidRDefault="003F126E" w:rsidP="003F126E"/>
        </w:tc>
        <w:tc>
          <w:tcPr>
            <w:tcW w:w="6095" w:type="dxa"/>
          </w:tcPr>
          <w:p w14:paraId="0082B031" w14:textId="77777777" w:rsidR="003F126E" w:rsidRDefault="003F126E" w:rsidP="003F126E"/>
        </w:tc>
      </w:tr>
      <w:tr w:rsidR="009B28B5" w14:paraId="72FDE7A9" w14:textId="77777777" w:rsidTr="009B28B5">
        <w:tc>
          <w:tcPr>
            <w:tcW w:w="1555" w:type="dxa"/>
          </w:tcPr>
          <w:p w14:paraId="1FD80A16" w14:textId="77777777" w:rsidR="009B28B5" w:rsidRPr="000231F8" w:rsidRDefault="009B28B5" w:rsidP="009B28B5">
            <w:pPr>
              <w:ind w:right="-755"/>
              <w:rPr>
                <w:sz w:val="24"/>
                <w:szCs w:val="24"/>
              </w:rPr>
            </w:pPr>
          </w:p>
        </w:tc>
        <w:tc>
          <w:tcPr>
            <w:tcW w:w="2268" w:type="dxa"/>
          </w:tcPr>
          <w:p w14:paraId="3E07AFD1" w14:textId="77777777" w:rsidR="009B28B5" w:rsidRDefault="009B28B5" w:rsidP="009B28B5">
            <w:pPr>
              <w:ind w:right="-755"/>
              <w:rPr>
                <w:sz w:val="24"/>
                <w:szCs w:val="24"/>
              </w:rPr>
            </w:pPr>
          </w:p>
        </w:tc>
        <w:tc>
          <w:tcPr>
            <w:tcW w:w="425" w:type="dxa"/>
            <w:shd w:val="clear" w:color="auto" w:fill="EDEDED" w:themeFill="accent3" w:themeFillTint="33"/>
          </w:tcPr>
          <w:p w14:paraId="47F0C180" w14:textId="77777777" w:rsidR="009B28B5" w:rsidRDefault="009B28B5" w:rsidP="009B28B5"/>
        </w:tc>
        <w:tc>
          <w:tcPr>
            <w:tcW w:w="1417" w:type="dxa"/>
          </w:tcPr>
          <w:p w14:paraId="7A3C221D" w14:textId="77777777" w:rsidR="009B28B5" w:rsidRPr="000231F8" w:rsidRDefault="009B28B5" w:rsidP="009B28B5">
            <w:pPr>
              <w:ind w:right="-755"/>
              <w:rPr>
                <w:sz w:val="24"/>
                <w:szCs w:val="24"/>
              </w:rPr>
            </w:pPr>
          </w:p>
        </w:tc>
        <w:tc>
          <w:tcPr>
            <w:tcW w:w="1560" w:type="dxa"/>
          </w:tcPr>
          <w:p w14:paraId="6FF5B1D6" w14:textId="77777777" w:rsidR="009B28B5" w:rsidRPr="000231F8" w:rsidRDefault="009B28B5" w:rsidP="009B28B5">
            <w:pPr>
              <w:ind w:right="-755"/>
              <w:rPr>
                <w:sz w:val="24"/>
                <w:szCs w:val="24"/>
              </w:rPr>
            </w:pPr>
          </w:p>
        </w:tc>
        <w:tc>
          <w:tcPr>
            <w:tcW w:w="425" w:type="dxa"/>
            <w:shd w:val="clear" w:color="auto" w:fill="EDEDED" w:themeFill="accent3" w:themeFillTint="33"/>
          </w:tcPr>
          <w:p w14:paraId="3FB44FF6" w14:textId="77777777" w:rsidR="009B28B5" w:rsidRDefault="009B28B5" w:rsidP="009B28B5"/>
        </w:tc>
        <w:tc>
          <w:tcPr>
            <w:tcW w:w="1559" w:type="dxa"/>
          </w:tcPr>
          <w:p w14:paraId="036C5588" w14:textId="77777777" w:rsidR="009B28B5" w:rsidRDefault="009B28B5" w:rsidP="009B28B5"/>
        </w:tc>
        <w:tc>
          <w:tcPr>
            <w:tcW w:w="6095" w:type="dxa"/>
          </w:tcPr>
          <w:p w14:paraId="6E19E89E" w14:textId="77777777" w:rsidR="009B28B5" w:rsidRDefault="009B28B5" w:rsidP="009B28B5"/>
        </w:tc>
      </w:tr>
      <w:tr w:rsidR="009B28B5" w14:paraId="7ECAB32A" w14:textId="77777777" w:rsidTr="009B28B5">
        <w:tc>
          <w:tcPr>
            <w:tcW w:w="1555" w:type="dxa"/>
          </w:tcPr>
          <w:p w14:paraId="11AD3EC0" w14:textId="77777777" w:rsidR="009B28B5" w:rsidRPr="000231F8" w:rsidRDefault="009B28B5" w:rsidP="009B28B5">
            <w:pPr>
              <w:ind w:right="-755"/>
              <w:rPr>
                <w:sz w:val="24"/>
                <w:szCs w:val="24"/>
              </w:rPr>
            </w:pPr>
          </w:p>
        </w:tc>
        <w:tc>
          <w:tcPr>
            <w:tcW w:w="2268" w:type="dxa"/>
          </w:tcPr>
          <w:p w14:paraId="3E4D0512" w14:textId="77777777" w:rsidR="009B28B5" w:rsidRDefault="009B28B5" w:rsidP="009B28B5">
            <w:pPr>
              <w:ind w:right="-755"/>
              <w:rPr>
                <w:sz w:val="24"/>
                <w:szCs w:val="24"/>
              </w:rPr>
            </w:pPr>
          </w:p>
        </w:tc>
        <w:tc>
          <w:tcPr>
            <w:tcW w:w="425" w:type="dxa"/>
            <w:shd w:val="clear" w:color="auto" w:fill="EDEDED" w:themeFill="accent3" w:themeFillTint="33"/>
          </w:tcPr>
          <w:p w14:paraId="2BC85BA8" w14:textId="77777777" w:rsidR="009B28B5" w:rsidRDefault="009B28B5" w:rsidP="009B28B5"/>
        </w:tc>
        <w:tc>
          <w:tcPr>
            <w:tcW w:w="1417" w:type="dxa"/>
          </w:tcPr>
          <w:p w14:paraId="407106E3" w14:textId="77777777" w:rsidR="009B28B5" w:rsidRPr="000231F8" w:rsidRDefault="009B28B5" w:rsidP="009B28B5">
            <w:pPr>
              <w:ind w:right="-755"/>
              <w:rPr>
                <w:sz w:val="24"/>
                <w:szCs w:val="24"/>
              </w:rPr>
            </w:pPr>
          </w:p>
        </w:tc>
        <w:tc>
          <w:tcPr>
            <w:tcW w:w="1560" w:type="dxa"/>
          </w:tcPr>
          <w:p w14:paraId="4B21F78C" w14:textId="77777777" w:rsidR="009B28B5" w:rsidRPr="000231F8" w:rsidRDefault="009B28B5" w:rsidP="009B28B5">
            <w:pPr>
              <w:ind w:right="-755"/>
              <w:rPr>
                <w:sz w:val="24"/>
                <w:szCs w:val="24"/>
              </w:rPr>
            </w:pPr>
          </w:p>
        </w:tc>
        <w:tc>
          <w:tcPr>
            <w:tcW w:w="425" w:type="dxa"/>
            <w:shd w:val="clear" w:color="auto" w:fill="EDEDED" w:themeFill="accent3" w:themeFillTint="33"/>
          </w:tcPr>
          <w:p w14:paraId="7122A1D4" w14:textId="77777777" w:rsidR="009B28B5" w:rsidRDefault="009B28B5" w:rsidP="009B28B5"/>
        </w:tc>
        <w:tc>
          <w:tcPr>
            <w:tcW w:w="1559" w:type="dxa"/>
          </w:tcPr>
          <w:p w14:paraId="58A73867" w14:textId="77777777" w:rsidR="009B28B5" w:rsidRDefault="009B28B5" w:rsidP="009B28B5"/>
        </w:tc>
        <w:tc>
          <w:tcPr>
            <w:tcW w:w="6095" w:type="dxa"/>
          </w:tcPr>
          <w:p w14:paraId="222BA0F6" w14:textId="77777777" w:rsidR="009B28B5" w:rsidRDefault="009B28B5" w:rsidP="009B28B5"/>
        </w:tc>
      </w:tr>
    </w:tbl>
    <w:p w14:paraId="45D320E2" w14:textId="40A0941E" w:rsidR="00AB2CBF" w:rsidRPr="00362CC8" w:rsidRDefault="00AB2CBF" w:rsidP="00AB2CBF">
      <w:pPr>
        <w:rPr>
          <w:b/>
          <w:sz w:val="32"/>
          <w:szCs w:val="32"/>
        </w:rPr>
      </w:pPr>
      <w:r>
        <w:rPr>
          <w:b/>
          <w:sz w:val="32"/>
          <w:szCs w:val="32"/>
        </w:rPr>
        <w:t>External Assessment Schedule 202</w:t>
      </w:r>
      <w:r w:rsidR="009B28B5">
        <w:rPr>
          <w:b/>
          <w:sz w:val="32"/>
          <w:szCs w:val="32"/>
        </w:rPr>
        <w:t>1</w:t>
      </w:r>
      <w:r>
        <w:rPr>
          <w:b/>
          <w:sz w:val="32"/>
          <w:szCs w:val="32"/>
        </w:rPr>
        <w:t>-2</w:t>
      </w:r>
      <w:r w:rsidR="009B28B5">
        <w:rPr>
          <w:b/>
          <w:sz w:val="32"/>
          <w:szCs w:val="32"/>
        </w:rPr>
        <w:t>2</w:t>
      </w:r>
    </w:p>
    <w:p w14:paraId="11C51D72" w14:textId="3A5824D9" w:rsidR="00AB2CBF" w:rsidRDefault="009B28B5" w:rsidP="00227D74">
      <w:r>
        <w:t xml:space="preserve">Exam dates are to </w:t>
      </w:r>
      <w:proofErr w:type="gramStart"/>
      <w:r>
        <w:t>be confirmed</w:t>
      </w:r>
      <w:proofErr w:type="gramEnd"/>
    </w:p>
    <w:tbl>
      <w:tblPr>
        <w:tblStyle w:val="TableGrid"/>
        <w:tblW w:w="13988" w:type="dxa"/>
        <w:tblInd w:w="421" w:type="dxa"/>
        <w:tblCellMar>
          <w:left w:w="170" w:type="dxa"/>
        </w:tblCellMar>
        <w:tblLook w:val="04A0" w:firstRow="1" w:lastRow="0" w:firstColumn="1" w:lastColumn="0" w:noHBand="0" w:noVBand="1"/>
      </w:tblPr>
      <w:tblGrid>
        <w:gridCol w:w="1925"/>
        <w:gridCol w:w="1926"/>
        <w:gridCol w:w="2534"/>
        <w:gridCol w:w="2534"/>
        <w:gridCol w:w="2534"/>
        <w:gridCol w:w="2535"/>
      </w:tblGrid>
      <w:tr w:rsidR="00DE5C20" w:rsidRPr="00E15C13" w14:paraId="1ECB8B95" w14:textId="77777777" w:rsidTr="00DE5C20">
        <w:trPr>
          <w:trHeight w:val="439"/>
        </w:trPr>
        <w:tc>
          <w:tcPr>
            <w:tcW w:w="1925" w:type="dxa"/>
            <w:shd w:val="clear" w:color="auto" w:fill="ED7D31" w:themeFill="accent2"/>
            <w:vAlign w:val="center"/>
          </w:tcPr>
          <w:p w14:paraId="6BDDE5CF" w14:textId="77777777" w:rsidR="00DE5C20" w:rsidRPr="00E15C13" w:rsidRDefault="00DE5C20" w:rsidP="00AB2CBF">
            <w:pPr>
              <w:jc w:val="center"/>
              <w:rPr>
                <w:b/>
                <w:color w:val="FFFFFF" w:themeColor="background1"/>
                <w:sz w:val="28"/>
                <w:szCs w:val="28"/>
              </w:rPr>
            </w:pPr>
            <w:r w:rsidRPr="00E15C13">
              <w:rPr>
                <w:b/>
                <w:color w:val="FFFFFF" w:themeColor="background1"/>
                <w:sz w:val="28"/>
                <w:szCs w:val="28"/>
              </w:rPr>
              <w:t>Course/Paper</w:t>
            </w:r>
          </w:p>
        </w:tc>
        <w:tc>
          <w:tcPr>
            <w:tcW w:w="1926" w:type="dxa"/>
            <w:shd w:val="clear" w:color="auto" w:fill="ED7D31" w:themeFill="accent2"/>
            <w:vAlign w:val="center"/>
          </w:tcPr>
          <w:p w14:paraId="3AC61E33" w14:textId="77777777" w:rsidR="00DE5C20" w:rsidRPr="00E15C13" w:rsidRDefault="00DE5C20" w:rsidP="00AB2CBF">
            <w:pPr>
              <w:jc w:val="center"/>
              <w:rPr>
                <w:b/>
                <w:color w:val="FFFFFF" w:themeColor="background1"/>
                <w:sz w:val="28"/>
                <w:szCs w:val="28"/>
              </w:rPr>
            </w:pPr>
            <w:r w:rsidRPr="00E15C13">
              <w:rPr>
                <w:b/>
                <w:color w:val="FFFFFF" w:themeColor="background1"/>
                <w:sz w:val="28"/>
                <w:szCs w:val="28"/>
              </w:rPr>
              <w:t>Qualification</w:t>
            </w:r>
          </w:p>
        </w:tc>
        <w:tc>
          <w:tcPr>
            <w:tcW w:w="2534" w:type="dxa"/>
            <w:shd w:val="clear" w:color="auto" w:fill="ED7D31" w:themeFill="accent2"/>
            <w:vAlign w:val="center"/>
          </w:tcPr>
          <w:p w14:paraId="5D8168DC" w14:textId="77777777" w:rsidR="00DE5C20" w:rsidRPr="00E15C13" w:rsidRDefault="00DE5C20" w:rsidP="00AB2CBF">
            <w:pPr>
              <w:jc w:val="center"/>
              <w:rPr>
                <w:b/>
                <w:color w:val="FFFFFF" w:themeColor="background1"/>
                <w:sz w:val="28"/>
                <w:szCs w:val="28"/>
              </w:rPr>
            </w:pPr>
            <w:r w:rsidRPr="00E15C13">
              <w:rPr>
                <w:b/>
                <w:color w:val="FFFFFF" w:themeColor="background1"/>
                <w:sz w:val="28"/>
                <w:szCs w:val="28"/>
              </w:rPr>
              <w:t>January Written Exam</w:t>
            </w:r>
          </w:p>
        </w:tc>
        <w:tc>
          <w:tcPr>
            <w:tcW w:w="2534" w:type="dxa"/>
            <w:shd w:val="clear" w:color="auto" w:fill="ED7D31" w:themeFill="accent2"/>
            <w:vAlign w:val="center"/>
          </w:tcPr>
          <w:p w14:paraId="48A0B40F" w14:textId="77777777" w:rsidR="00DE5C20" w:rsidRPr="00E15C13" w:rsidRDefault="00DE5C20" w:rsidP="00AB2CBF">
            <w:pPr>
              <w:jc w:val="center"/>
              <w:rPr>
                <w:b/>
                <w:color w:val="FFFFFF" w:themeColor="background1"/>
                <w:sz w:val="28"/>
                <w:szCs w:val="28"/>
              </w:rPr>
            </w:pPr>
            <w:r w:rsidRPr="00E15C13">
              <w:rPr>
                <w:b/>
                <w:color w:val="FFFFFF" w:themeColor="background1"/>
                <w:sz w:val="28"/>
                <w:szCs w:val="28"/>
              </w:rPr>
              <w:t>January Set Task</w:t>
            </w:r>
          </w:p>
        </w:tc>
        <w:tc>
          <w:tcPr>
            <w:tcW w:w="2534" w:type="dxa"/>
            <w:shd w:val="clear" w:color="auto" w:fill="ED7D31" w:themeFill="accent2"/>
            <w:vAlign w:val="center"/>
          </w:tcPr>
          <w:p w14:paraId="5828921E" w14:textId="77777777" w:rsidR="00DE5C20" w:rsidRPr="00E15C13" w:rsidRDefault="00DE5C20" w:rsidP="00AB2CBF">
            <w:pPr>
              <w:jc w:val="center"/>
              <w:rPr>
                <w:b/>
                <w:color w:val="FFFFFF" w:themeColor="background1"/>
                <w:sz w:val="28"/>
                <w:szCs w:val="28"/>
              </w:rPr>
            </w:pPr>
            <w:r w:rsidRPr="00E15C13">
              <w:rPr>
                <w:b/>
                <w:color w:val="FFFFFF" w:themeColor="background1"/>
                <w:sz w:val="28"/>
                <w:szCs w:val="28"/>
              </w:rPr>
              <w:t>May Written Exam</w:t>
            </w:r>
          </w:p>
        </w:tc>
        <w:tc>
          <w:tcPr>
            <w:tcW w:w="2535" w:type="dxa"/>
            <w:shd w:val="clear" w:color="auto" w:fill="ED7D31" w:themeFill="accent2"/>
            <w:vAlign w:val="center"/>
          </w:tcPr>
          <w:p w14:paraId="277A6D9B" w14:textId="77777777" w:rsidR="00DE5C20" w:rsidRPr="00E15C13" w:rsidRDefault="00DE5C20" w:rsidP="00AB2CBF">
            <w:pPr>
              <w:jc w:val="center"/>
              <w:rPr>
                <w:b/>
                <w:color w:val="FFFFFF" w:themeColor="background1"/>
                <w:sz w:val="28"/>
                <w:szCs w:val="28"/>
              </w:rPr>
            </w:pPr>
            <w:r w:rsidRPr="00E15C13">
              <w:rPr>
                <w:b/>
                <w:color w:val="FFFFFF" w:themeColor="background1"/>
                <w:sz w:val="28"/>
                <w:szCs w:val="28"/>
              </w:rPr>
              <w:t>May Set Task</w:t>
            </w:r>
          </w:p>
        </w:tc>
      </w:tr>
      <w:tr w:rsidR="00DE5C20" w:rsidRPr="00742260" w14:paraId="04DAD2C8" w14:textId="77777777" w:rsidTr="00DE5C20">
        <w:trPr>
          <w:trHeight w:val="1009"/>
        </w:trPr>
        <w:tc>
          <w:tcPr>
            <w:tcW w:w="1925" w:type="dxa"/>
            <w:shd w:val="clear" w:color="auto" w:fill="FFF2CC" w:themeFill="accent4" w:themeFillTint="33"/>
            <w:vAlign w:val="center"/>
          </w:tcPr>
          <w:p w14:paraId="01B6966B" w14:textId="77777777" w:rsidR="00DE5C20" w:rsidRPr="00742260" w:rsidRDefault="00DE5C20" w:rsidP="00AB2CBF">
            <w:pPr>
              <w:rPr>
                <w:b/>
                <w:sz w:val="20"/>
                <w:szCs w:val="20"/>
              </w:rPr>
            </w:pPr>
            <w:r w:rsidRPr="00742260">
              <w:rPr>
                <w:b/>
                <w:sz w:val="20"/>
                <w:szCs w:val="20"/>
              </w:rPr>
              <w:t>UDR 41</w:t>
            </w:r>
          </w:p>
          <w:p w14:paraId="54B53EB1" w14:textId="77777777" w:rsidR="00DE5C20" w:rsidRPr="00742260" w:rsidRDefault="00DE5C20" w:rsidP="00AB2CBF">
            <w:pPr>
              <w:rPr>
                <w:sz w:val="20"/>
                <w:szCs w:val="20"/>
              </w:rPr>
            </w:pPr>
            <w:r w:rsidRPr="00742260">
              <w:rPr>
                <w:sz w:val="20"/>
                <w:szCs w:val="20"/>
              </w:rPr>
              <w:t>L6 3;BSE</w:t>
            </w:r>
          </w:p>
          <w:p w14:paraId="4832F281" w14:textId="5C32F796" w:rsidR="00DE5C20" w:rsidRPr="00742260" w:rsidRDefault="00DE5C20" w:rsidP="00AB2CBF">
            <w:pPr>
              <w:rPr>
                <w:i/>
                <w:sz w:val="20"/>
                <w:szCs w:val="20"/>
              </w:rPr>
            </w:pPr>
            <w:r w:rsidRPr="00742260">
              <w:rPr>
                <w:i/>
                <w:sz w:val="20"/>
                <w:szCs w:val="20"/>
              </w:rPr>
              <w:t>(1 year students on Ext Cert 3;BS4)</w:t>
            </w:r>
          </w:p>
        </w:tc>
        <w:tc>
          <w:tcPr>
            <w:tcW w:w="1926" w:type="dxa"/>
            <w:shd w:val="clear" w:color="auto" w:fill="FFF2CC" w:themeFill="accent4" w:themeFillTint="33"/>
            <w:vAlign w:val="center"/>
          </w:tcPr>
          <w:p w14:paraId="658E266A" w14:textId="77777777" w:rsidR="00DE5C20" w:rsidRPr="00742260" w:rsidRDefault="00DE5C20" w:rsidP="00AB2CBF">
            <w:pPr>
              <w:rPr>
                <w:b/>
                <w:sz w:val="20"/>
                <w:szCs w:val="20"/>
              </w:rPr>
            </w:pPr>
            <w:r w:rsidRPr="00742260">
              <w:rPr>
                <w:b/>
                <w:sz w:val="20"/>
                <w:szCs w:val="20"/>
              </w:rPr>
              <w:t xml:space="preserve">Certificate </w:t>
            </w:r>
          </w:p>
          <w:p w14:paraId="19648B66" w14:textId="77777777" w:rsidR="00DE5C20" w:rsidRPr="00742260" w:rsidRDefault="00DE5C20" w:rsidP="00AB2CBF">
            <w:pPr>
              <w:rPr>
                <w:sz w:val="20"/>
                <w:szCs w:val="20"/>
              </w:rPr>
            </w:pPr>
            <w:r w:rsidRPr="00742260">
              <w:rPr>
                <w:sz w:val="20"/>
                <w:szCs w:val="20"/>
              </w:rPr>
              <w:t>(180 GLH)  NQF</w:t>
            </w:r>
          </w:p>
        </w:tc>
        <w:tc>
          <w:tcPr>
            <w:tcW w:w="2534" w:type="dxa"/>
            <w:shd w:val="clear" w:color="auto" w:fill="FFF2CC" w:themeFill="accent4" w:themeFillTint="33"/>
            <w:vAlign w:val="center"/>
          </w:tcPr>
          <w:p w14:paraId="41448832" w14:textId="77777777" w:rsidR="00DE5C20" w:rsidRPr="00742260" w:rsidRDefault="00DE5C20" w:rsidP="00AB2CBF">
            <w:pPr>
              <w:jc w:val="center"/>
              <w:rPr>
                <w:sz w:val="20"/>
                <w:szCs w:val="20"/>
              </w:rPr>
            </w:pPr>
            <w:r w:rsidRPr="00742260">
              <w:rPr>
                <w:sz w:val="20"/>
                <w:szCs w:val="20"/>
              </w:rPr>
              <w:t>N/A</w:t>
            </w:r>
          </w:p>
        </w:tc>
        <w:tc>
          <w:tcPr>
            <w:tcW w:w="2534" w:type="dxa"/>
            <w:shd w:val="clear" w:color="auto" w:fill="FFF2CC" w:themeFill="accent4" w:themeFillTint="33"/>
            <w:vAlign w:val="center"/>
          </w:tcPr>
          <w:p w14:paraId="7D29AC38" w14:textId="77777777" w:rsidR="00DE5C20" w:rsidRPr="00742260" w:rsidRDefault="00DE5C20" w:rsidP="00AB2CBF">
            <w:pPr>
              <w:jc w:val="center"/>
              <w:rPr>
                <w:sz w:val="20"/>
                <w:szCs w:val="20"/>
              </w:rPr>
            </w:pPr>
            <w:r w:rsidRPr="00742260">
              <w:rPr>
                <w:sz w:val="20"/>
                <w:szCs w:val="20"/>
              </w:rPr>
              <w:t>N/A</w:t>
            </w:r>
          </w:p>
        </w:tc>
        <w:tc>
          <w:tcPr>
            <w:tcW w:w="2534" w:type="dxa"/>
            <w:shd w:val="clear" w:color="auto" w:fill="FFF2CC" w:themeFill="accent4" w:themeFillTint="33"/>
            <w:vAlign w:val="center"/>
          </w:tcPr>
          <w:p w14:paraId="42C0DA2D" w14:textId="77777777" w:rsidR="00DE5C20" w:rsidRPr="00742260" w:rsidRDefault="00DE5C20" w:rsidP="00AB2CBF">
            <w:pPr>
              <w:jc w:val="center"/>
              <w:rPr>
                <w:sz w:val="20"/>
                <w:szCs w:val="20"/>
              </w:rPr>
            </w:pPr>
            <w:r w:rsidRPr="00742260">
              <w:rPr>
                <w:sz w:val="20"/>
                <w:szCs w:val="20"/>
              </w:rPr>
              <w:t>N/A</w:t>
            </w:r>
          </w:p>
        </w:tc>
        <w:tc>
          <w:tcPr>
            <w:tcW w:w="2535" w:type="dxa"/>
            <w:shd w:val="clear" w:color="auto" w:fill="FFF2CC" w:themeFill="accent4" w:themeFillTint="33"/>
            <w:vAlign w:val="center"/>
          </w:tcPr>
          <w:p w14:paraId="7B7ED7AC" w14:textId="77777777" w:rsidR="00DE5C20" w:rsidRPr="00742260" w:rsidRDefault="00DE5C20" w:rsidP="00AB2CBF">
            <w:pPr>
              <w:rPr>
                <w:b/>
                <w:sz w:val="20"/>
                <w:szCs w:val="20"/>
              </w:rPr>
            </w:pPr>
            <w:r w:rsidRPr="00742260">
              <w:rPr>
                <w:b/>
                <w:sz w:val="20"/>
                <w:szCs w:val="20"/>
              </w:rPr>
              <w:t xml:space="preserve">Unit 2 Marketing </w:t>
            </w:r>
            <w:r w:rsidRPr="00742260">
              <w:rPr>
                <w:sz w:val="20"/>
                <w:szCs w:val="20"/>
              </w:rPr>
              <w:t>31489H</w:t>
            </w:r>
          </w:p>
          <w:p w14:paraId="4C24CDD5" w14:textId="77777777" w:rsidR="00DE5C20" w:rsidRPr="00742260" w:rsidRDefault="00DE5C20" w:rsidP="00AB2CBF">
            <w:pPr>
              <w:rPr>
                <w:b/>
                <w:sz w:val="20"/>
                <w:szCs w:val="20"/>
              </w:rPr>
            </w:pPr>
            <w:r w:rsidRPr="00742260">
              <w:rPr>
                <w:b/>
                <w:sz w:val="20"/>
                <w:szCs w:val="20"/>
              </w:rPr>
              <w:t>FIRST SIT</w:t>
            </w:r>
          </w:p>
          <w:p w14:paraId="3AF93108" w14:textId="1316DD26" w:rsidR="00DE5C20" w:rsidRPr="00742260" w:rsidRDefault="00DE5C20" w:rsidP="00AB2CBF">
            <w:pPr>
              <w:rPr>
                <w:sz w:val="20"/>
                <w:szCs w:val="20"/>
              </w:rPr>
            </w:pPr>
          </w:p>
        </w:tc>
      </w:tr>
      <w:tr w:rsidR="00DE5C20" w:rsidRPr="00742260" w14:paraId="6F3C7FBE" w14:textId="77777777" w:rsidTr="00DE5C20">
        <w:trPr>
          <w:trHeight w:val="1194"/>
        </w:trPr>
        <w:tc>
          <w:tcPr>
            <w:tcW w:w="1925" w:type="dxa"/>
            <w:shd w:val="clear" w:color="auto" w:fill="E2EFD9" w:themeFill="accent6" w:themeFillTint="33"/>
            <w:vAlign w:val="center"/>
          </w:tcPr>
          <w:p w14:paraId="59D4F216" w14:textId="77777777" w:rsidR="00DE5C20" w:rsidRPr="00742260" w:rsidRDefault="00DE5C20" w:rsidP="00AB2CBF">
            <w:pPr>
              <w:rPr>
                <w:b/>
                <w:sz w:val="20"/>
                <w:szCs w:val="20"/>
              </w:rPr>
            </w:pPr>
            <w:r w:rsidRPr="00742260">
              <w:rPr>
                <w:b/>
                <w:sz w:val="20"/>
                <w:szCs w:val="20"/>
              </w:rPr>
              <w:t>UDR 42</w:t>
            </w:r>
          </w:p>
          <w:p w14:paraId="59580F01" w14:textId="77777777" w:rsidR="00DE5C20" w:rsidRPr="00742260" w:rsidRDefault="00DE5C20" w:rsidP="00AB2CBF">
            <w:pPr>
              <w:rPr>
                <w:sz w:val="20"/>
                <w:szCs w:val="20"/>
              </w:rPr>
            </w:pPr>
            <w:r w:rsidRPr="00742260">
              <w:rPr>
                <w:sz w:val="20"/>
                <w:szCs w:val="20"/>
              </w:rPr>
              <w:t>U6 4;BS4</w:t>
            </w:r>
          </w:p>
        </w:tc>
        <w:tc>
          <w:tcPr>
            <w:tcW w:w="1926" w:type="dxa"/>
            <w:shd w:val="clear" w:color="auto" w:fill="E2EFD9" w:themeFill="accent6" w:themeFillTint="33"/>
            <w:vAlign w:val="center"/>
          </w:tcPr>
          <w:p w14:paraId="2244917A" w14:textId="77777777" w:rsidR="00DE5C20" w:rsidRPr="00742260" w:rsidRDefault="00DE5C20" w:rsidP="00AB2CBF">
            <w:pPr>
              <w:rPr>
                <w:b/>
                <w:sz w:val="20"/>
                <w:szCs w:val="20"/>
              </w:rPr>
            </w:pPr>
            <w:r w:rsidRPr="00742260">
              <w:rPr>
                <w:b/>
                <w:sz w:val="20"/>
                <w:szCs w:val="20"/>
              </w:rPr>
              <w:t xml:space="preserve">Ext. Certificate </w:t>
            </w:r>
          </w:p>
          <w:p w14:paraId="3B8DAF51" w14:textId="77777777" w:rsidR="00DE5C20" w:rsidRPr="00742260" w:rsidRDefault="00DE5C20" w:rsidP="00AB2CBF">
            <w:pPr>
              <w:rPr>
                <w:sz w:val="20"/>
                <w:szCs w:val="20"/>
              </w:rPr>
            </w:pPr>
            <w:r w:rsidRPr="00742260">
              <w:rPr>
                <w:sz w:val="20"/>
                <w:szCs w:val="20"/>
              </w:rPr>
              <w:t>(360 GLH)  NQF</w:t>
            </w:r>
          </w:p>
        </w:tc>
        <w:tc>
          <w:tcPr>
            <w:tcW w:w="2534" w:type="dxa"/>
            <w:shd w:val="clear" w:color="auto" w:fill="E2EFD9" w:themeFill="accent6" w:themeFillTint="33"/>
            <w:vAlign w:val="center"/>
          </w:tcPr>
          <w:p w14:paraId="458B8088" w14:textId="77777777" w:rsidR="00DE5C20" w:rsidRPr="00742260" w:rsidRDefault="00DE5C20" w:rsidP="00AB2CBF">
            <w:pPr>
              <w:rPr>
                <w:b/>
                <w:sz w:val="20"/>
                <w:szCs w:val="20"/>
              </w:rPr>
            </w:pPr>
            <w:r w:rsidRPr="00742260">
              <w:rPr>
                <w:b/>
                <w:sz w:val="20"/>
                <w:szCs w:val="20"/>
              </w:rPr>
              <w:t xml:space="preserve">Unit 3 Finance </w:t>
            </w:r>
            <w:r w:rsidRPr="00742260">
              <w:rPr>
                <w:sz w:val="20"/>
                <w:szCs w:val="20"/>
              </w:rPr>
              <w:t>31463H</w:t>
            </w:r>
          </w:p>
          <w:p w14:paraId="13CEAD89" w14:textId="77777777" w:rsidR="00DE5C20" w:rsidRPr="00742260" w:rsidRDefault="00DE5C20" w:rsidP="00AB2CBF">
            <w:pPr>
              <w:rPr>
                <w:b/>
                <w:sz w:val="20"/>
                <w:szCs w:val="20"/>
              </w:rPr>
            </w:pPr>
            <w:r w:rsidRPr="00742260">
              <w:rPr>
                <w:b/>
                <w:sz w:val="20"/>
                <w:szCs w:val="20"/>
              </w:rPr>
              <w:t>FIRST SIT</w:t>
            </w:r>
          </w:p>
          <w:p w14:paraId="7AE42939" w14:textId="48F904FC" w:rsidR="00DE5C20" w:rsidRPr="00742260" w:rsidRDefault="00DE5C20" w:rsidP="00AB2CBF">
            <w:pPr>
              <w:rPr>
                <w:sz w:val="20"/>
                <w:szCs w:val="20"/>
              </w:rPr>
            </w:pPr>
          </w:p>
        </w:tc>
        <w:tc>
          <w:tcPr>
            <w:tcW w:w="2534" w:type="dxa"/>
            <w:shd w:val="clear" w:color="auto" w:fill="E2EFD9" w:themeFill="accent6" w:themeFillTint="33"/>
            <w:vAlign w:val="center"/>
          </w:tcPr>
          <w:p w14:paraId="1E0E625A" w14:textId="77777777" w:rsidR="00DE5C20" w:rsidRPr="00742260" w:rsidRDefault="00DE5C20" w:rsidP="00AB2CBF">
            <w:pPr>
              <w:rPr>
                <w:b/>
                <w:sz w:val="20"/>
                <w:szCs w:val="20"/>
              </w:rPr>
            </w:pPr>
            <w:r w:rsidRPr="00742260">
              <w:rPr>
                <w:b/>
                <w:sz w:val="20"/>
                <w:szCs w:val="20"/>
              </w:rPr>
              <w:t xml:space="preserve">Unit 2 Marketing </w:t>
            </w:r>
            <w:r w:rsidRPr="00742260">
              <w:rPr>
                <w:sz w:val="20"/>
                <w:szCs w:val="20"/>
              </w:rPr>
              <w:t>31489H</w:t>
            </w:r>
          </w:p>
          <w:p w14:paraId="28DFC6E0" w14:textId="77777777" w:rsidR="00DE5C20" w:rsidRPr="00742260" w:rsidRDefault="00DE5C20" w:rsidP="00AB2CBF">
            <w:pPr>
              <w:rPr>
                <w:b/>
                <w:sz w:val="20"/>
                <w:szCs w:val="20"/>
              </w:rPr>
            </w:pPr>
            <w:r w:rsidRPr="00742260">
              <w:rPr>
                <w:b/>
                <w:sz w:val="20"/>
                <w:szCs w:val="20"/>
              </w:rPr>
              <w:t>RE- SIT</w:t>
            </w:r>
          </w:p>
          <w:p w14:paraId="2BDD5159" w14:textId="694638CE" w:rsidR="00DE5C20" w:rsidRPr="00742260" w:rsidRDefault="00DE5C20" w:rsidP="00AB2CBF">
            <w:pPr>
              <w:rPr>
                <w:sz w:val="20"/>
                <w:szCs w:val="20"/>
              </w:rPr>
            </w:pPr>
          </w:p>
        </w:tc>
        <w:tc>
          <w:tcPr>
            <w:tcW w:w="2534" w:type="dxa"/>
            <w:shd w:val="clear" w:color="auto" w:fill="E2EFD9" w:themeFill="accent6" w:themeFillTint="33"/>
            <w:vAlign w:val="center"/>
          </w:tcPr>
          <w:p w14:paraId="6486923B" w14:textId="77777777" w:rsidR="00DE5C20" w:rsidRPr="00742260" w:rsidRDefault="00DE5C20" w:rsidP="00AB2CBF">
            <w:pPr>
              <w:rPr>
                <w:b/>
                <w:sz w:val="20"/>
                <w:szCs w:val="20"/>
              </w:rPr>
            </w:pPr>
            <w:r w:rsidRPr="00742260">
              <w:rPr>
                <w:b/>
                <w:sz w:val="20"/>
                <w:szCs w:val="20"/>
              </w:rPr>
              <w:t xml:space="preserve">Unit 3 Finance </w:t>
            </w:r>
            <w:r w:rsidRPr="00742260">
              <w:rPr>
                <w:sz w:val="20"/>
                <w:szCs w:val="20"/>
              </w:rPr>
              <w:t>31463H</w:t>
            </w:r>
          </w:p>
          <w:p w14:paraId="19A4C58A" w14:textId="77777777" w:rsidR="00DE5C20" w:rsidRPr="00742260" w:rsidRDefault="00DE5C20" w:rsidP="00AB2CBF">
            <w:pPr>
              <w:rPr>
                <w:b/>
                <w:sz w:val="20"/>
                <w:szCs w:val="20"/>
              </w:rPr>
            </w:pPr>
            <w:r w:rsidRPr="00742260">
              <w:rPr>
                <w:b/>
                <w:sz w:val="20"/>
                <w:szCs w:val="20"/>
              </w:rPr>
              <w:t>RE-SIT</w:t>
            </w:r>
          </w:p>
          <w:p w14:paraId="613B0C62" w14:textId="7075731B" w:rsidR="00DE5C20" w:rsidRPr="00742260" w:rsidRDefault="00DE5C20" w:rsidP="00AB2CBF">
            <w:pPr>
              <w:rPr>
                <w:sz w:val="20"/>
                <w:szCs w:val="20"/>
              </w:rPr>
            </w:pPr>
          </w:p>
        </w:tc>
        <w:tc>
          <w:tcPr>
            <w:tcW w:w="2535" w:type="dxa"/>
            <w:shd w:val="clear" w:color="auto" w:fill="E2EFD9" w:themeFill="accent6" w:themeFillTint="33"/>
            <w:vAlign w:val="center"/>
          </w:tcPr>
          <w:p w14:paraId="3156EFDB" w14:textId="77777777" w:rsidR="00DE5C20" w:rsidRPr="00742260" w:rsidRDefault="00DE5C20" w:rsidP="00AB2CBF">
            <w:pPr>
              <w:jc w:val="center"/>
              <w:rPr>
                <w:sz w:val="20"/>
                <w:szCs w:val="20"/>
              </w:rPr>
            </w:pPr>
            <w:r w:rsidRPr="00742260">
              <w:rPr>
                <w:sz w:val="20"/>
                <w:szCs w:val="20"/>
              </w:rPr>
              <w:t>N/A</w:t>
            </w:r>
          </w:p>
        </w:tc>
      </w:tr>
      <w:tr w:rsidR="00DE5C20" w:rsidRPr="00742260" w14:paraId="4E5FB255" w14:textId="77777777" w:rsidTr="00DE5C20">
        <w:trPr>
          <w:trHeight w:val="1033"/>
        </w:trPr>
        <w:tc>
          <w:tcPr>
            <w:tcW w:w="1925" w:type="dxa"/>
            <w:shd w:val="clear" w:color="auto" w:fill="E2EFD9" w:themeFill="accent6" w:themeFillTint="33"/>
            <w:vAlign w:val="center"/>
          </w:tcPr>
          <w:p w14:paraId="7EFD9E65" w14:textId="77777777" w:rsidR="00DE5C20" w:rsidRPr="00742260" w:rsidRDefault="00DE5C20" w:rsidP="00AB2CBF">
            <w:pPr>
              <w:rPr>
                <w:b/>
                <w:sz w:val="20"/>
                <w:szCs w:val="20"/>
              </w:rPr>
            </w:pPr>
            <w:r w:rsidRPr="00742260">
              <w:rPr>
                <w:b/>
                <w:sz w:val="20"/>
                <w:szCs w:val="20"/>
              </w:rPr>
              <w:t>UDR 42</w:t>
            </w:r>
          </w:p>
          <w:p w14:paraId="62B28AFD" w14:textId="77777777" w:rsidR="00DE5C20" w:rsidRPr="00742260" w:rsidRDefault="00DE5C20" w:rsidP="00AB2CBF">
            <w:pPr>
              <w:rPr>
                <w:sz w:val="20"/>
                <w:szCs w:val="20"/>
              </w:rPr>
            </w:pPr>
            <w:r w:rsidRPr="00742260">
              <w:rPr>
                <w:sz w:val="20"/>
                <w:szCs w:val="20"/>
              </w:rPr>
              <w:t>L6 3;BS4</w:t>
            </w:r>
          </w:p>
          <w:p w14:paraId="768B0750" w14:textId="541C4940" w:rsidR="00DE5C20" w:rsidRPr="00742260" w:rsidRDefault="00DE5C20" w:rsidP="00AB2CBF">
            <w:pPr>
              <w:rPr>
                <w:sz w:val="20"/>
                <w:szCs w:val="20"/>
              </w:rPr>
            </w:pPr>
          </w:p>
        </w:tc>
        <w:tc>
          <w:tcPr>
            <w:tcW w:w="1926" w:type="dxa"/>
            <w:shd w:val="clear" w:color="auto" w:fill="E2EFD9" w:themeFill="accent6" w:themeFillTint="33"/>
            <w:vAlign w:val="center"/>
          </w:tcPr>
          <w:p w14:paraId="4EA48E7C" w14:textId="77777777" w:rsidR="00DE5C20" w:rsidRPr="00742260" w:rsidRDefault="00DE5C20" w:rsidP="00AB2CBF">
            <w:pPr>
              <w:rPr>
                <w:b/>
                <w:sz w:val="20"/>
                <w:szCs w:val="20"/>
              </w:rPr>
            </w:pPr>
            <w:r w:rsidRPr="00742260">
              <w:rPr>
                <w:b/>
                <w:sz w:val="20"/>
                <w:szCs w:val="20"/>
              </w:rPr>
              <w:t xml:space="preserve">Ext. Certificate </w:t>
            </w:r>
          </w:p>
          <w:p w14:paraId="19FAFFCB" w14:textId="77777777" w:rsidR="00DE5C20" w:rsidRPr="00742260" w:rsidRDefault="00DE5C20" w:rsidP="00AB2CBF">
            <w:pPr>
              <w:rPr>
                <w:sz w:val="20"/>
                <w:szCs w:val="20"/>
              </w:rPr>
            </w:pPr>
            <w:r w:rsidRPr="00742260">
              <w:rPr>
                <w:sz w:val="20"/>
                <w:szCs w:val="20"/>
              </w:rPr>
              <w:t>(360 GLH)  NQF</w:t>
            </w:r>
          </w:p>
        </w:tc>
        <w:tc>
          <w:tcPr>
            <w:tcW w:w="2534" w:type="dxa"/>
            <w:shd w:val="clear" w:color="auto" w:fill="E2EFD9" w:themeFill="accent6" w:themeFillTint="33"/>
            <w:vAlign w:val="center"/>
          </w:tcPr>
          <w:p w14:paraId="4D33D2EE" w14:textId="77777777" w:rsidR="00DE5C20" w:rsidRPr="00742260" w:rsidRDefault="00DE5C20" w:rsidP="00AB2CBF">
            <w:pPr>
              <w:jc w:val="center"/>
              <w:rPr>
                <w:sz w:val="20"/>
                <w:szCs w:val="20"/>
              </w:rPr>
            </w:pPr>
            <w:r w:rsidRPr="00742260">
              <w:rPr>
                <w:sz w:val="20"/>
                <w:szCs w:val="20"/>
              </w:rPr>
              <w:t>N/A</w:t>
            </w:r>
          </w:p>
        </w:tc>
        <w:tc>
          <w:tcPr>
            <w:tcW w:w="2534" w:type="dxa"/>
            <w:shd w:val="clear" w:color="auto" w:fill="E2EFD9" w:themeFill="accent6" w:themeFillTint="33"/>
            <w:vAlign w:val="center"/>
          </w:tcPr>
          <w:p w14:paraId="582FD98A" w14:textId="77777777" w:rsidR="00DE5C20" w:rsidRPr="00742260" w:rsidRDefault="00DE5C20" w:rsidP="00AB2CBF">
            <w:pPr>
              <w:jc w:val="center"/>
              <w:rPr>
                <w:sz w:val="20"/>
                <w:szCs w:val="20"/>
              </w:rPr>
            </w:pPr>
            <w:r w:rsidRPr="00742260">
              <w:rPr>
                <w:sz w:val="20"/>
                <w:szCs w:val="20"/>
              </w:rPr>
              <w:t>N/A</w:t>
            </w:r>
          </w:p>
        </w:tc>
        <w:tc>
          <w:tcPr>
            <w:tcW w:w="2534" w:type="dxa"/>
            <w:shd w:val="clear" w:color="auto" w:fill="E2EFD9" w:themeFill="accent6" w:themeFillTint="33"/>
            <w:vAlign w:val="center"/>
          </w:tcPr>
          <w:p w14:paraId="3EB95E3F" w14:textId="77777777" w:rsidR="00DE5C20" w:rsidRPr="00742260" w:rsidRDefault="00DE5C20" w:rsidP="00AB2CBF">
            <w:pPr>
              <w:jc w:val="center"/>
              <w:rPr>
                <w:sz w:val="20"/>
                <w:szCs w:val="20"/>
              </w:rPr>
            </w:pPr>
            <w:r w:rsidRPr="00742260">
              <w:rPr>
                <w:sz w:val="20"/>
                <w:szCs w:val="20"/>
              </w:rPr>
              <w:t>N/A</w:t>
            </w:r>
          </w:p>
        </w:tc>
        <w:tc>
          <w:tcPr>
            <w:tcW w:w="2535" w:type="dxa"/>
            <w:shd w:val="clear" w:color="auto" w:fill="E2EFD9" w:themeFill="accent6" w:themeFillTint="33"/>
            <w:vAlign w:val="center"/>
          </w:tcPr>
          <w:p w14:paraId="68616BEE" w14:textId="77777777" w:rsidR="00DE5C20" w:rsidRPr="00742260" w:rsidRDefault="00DE5C20" w:rsidP="00AB2CBF">
            <w:pPr>
              <w:rPr>
                <w:b/>
                <w:sz w:val="20"/>
                <w:szCs w:val="20"/>
              </w:rPr>
            </w:pPr>
            <w:r w:rsidRPr="00742260">
              <w:rPr>
                <w:b/>
                <w:sz w:val="20"/>
                <w:szCs w:val="20"/>
              </w:rPr>
              <w:t xml:space="preserve">Unit 2 Marketing </w:t>
            </w:r>
            <w:r w:rsidRPr="00742260">
              <w:rPr>
                <w:sz w:val="20"/>
                <w:szCs w:val="20"/>
              </w:rPr>
              <w:t>31489H</w:t>
            </w:r>
          </w:p>
          <w:p w14:paraId="7C766984" w14:textId="77777777" w:rsidR="00DE5C20" w:rsidRPr="00742260" w:rsidRDefault="00DE5C20" w:rsidP="00AB2CBF">
            <w:pPr>
              <w:rPr>
                <w:b/>
                <w:sz w:val="20"/>
                <w:szCs w:val="20"/>
              </w:rPr>
            </w:pPr>
            <w:r w:rsidRPr="00742260">
              <w:rPr>
                <w:b/>
                <w:sz w:val="20"/>
                <w:szCs w:val="20"/>
              </w:rPr>
              <w:t>FIRST SIT</w:t>
            </w:r>
          </w:p>
          <w:p w14:paraId="65BAE7E9" w14:textId="08753C5C" w:rsidR="00DE5C20" w:rsidRPr="00742260" w:rsidRDefault="00DE5C20" w:rsidP="00AB2CBF">
            <w:pPr>
              <w:rPr>
                <w:sz w:val="20"/>
                <w:szCs w:val="20"/>
              </w:rPr>
            </w:pPr>
          </w:p>
        </w:tc>
      </w:tr>
      <w:tr w:rsidR="00DE5C20" w:rsidRPr="00742260" w14:paraId="585D5E5E" w14:textId="77777777" w:rsidTr="00DE5C20">
        <w:trPr>
          <w:trHeight w:val="1926"/>
        </w:trPr>
        <w:tc>
          <w:tcPr>
            <w:tcW w:w="1925" w:type="dxa"/>
            <w:shd w:val="clear" w:color="auto" w:fill="D9E2F3" w:themeFill="accent5" w:themeFillTint="33"/>
            <w:vAlign w:val="center"/>
          </w:tcPr>
          <w:p w14:paraId="484934CE" w14:textId="77777777" w:rsidR="00DE5C20" w:rsidRPr="00742260" w:rsidRDefault="00DE5C20" w:rsidP="00AB2CBF">
            <w:pPr>
              <w:rPr>
                <w:b/>
                <w:sz w:val="20"/>
                <w:szCs w:val="20"/>
              </w:rPr>
            </w:pPr>
            <w:r w:rsidRPr="00742260">
              <w:rPr>
                <w:b/>
                <w:sz w:val="20"/>
                <w:szCs w:val="20"/>
              </w:rPr>
              <w:t>UDR 44</w:t>
            </w:r>
          </w:p>
          <w:p w14:paraId="3B7B9914" w14:textId="77777777" w:rsidR="00DE5C20" w:rsidRPr="00742260" w:rsidRDefault="00DE5C20" w:rsidP="00AB2CBF">
            <w:pPr>
              <w:rPr>
                <w:sz w:val="20"/>
                <w:szCs w:val="20"/>
              </w:rPr>
            </w:pPr>
            <w:r w:rsidRPr="00742260">
              <w:rPr>
                <w:sz w:val="20"/>
                <w:szCs w:val="20"/>
              </w:rPr>
              <w:t>U6 4;BS8</w:t>
            </w:r>
          </w:p>
        </w:tc>
        <w:tc>
          <w:tcPr>
            <w:tcW w:w="1926" w:type="dxa"/>
            <w:shd w:val="clear" w:color="auto" w:fill="D9E2F3" w:themeFill="accent5" w:themeFillTint="33"/>
            <w:vAlign w:val="center"/>
          </w:tcPr>
          <w:p w14:paraId="0FAC70BB" w14:textId="77777777" w:rsidR="00DE5C20" w:rsidRPr="00742260" w:rsidRDefault="00DE5C20" w:rsidP="00AB2CBF">
            <w:pPr>
              <w:rPr>
                <w:b/>
                <w:sz w:val="20"/>
                <w:szCs w:val="20"/>
              </w:rPr>
            </w:pPr>
            <w:r w:rsidRPr="00742260">
              <w:rPr>
                <w:b/>
                <w:sz w:val="20"/>
                <w:szCs w:val="20"/>
              </w:rPr>
              <w:t>Diploma</w:t>
            </w:r>
          </w:p>
          <w:p w14:paraId="656D6EF4" w14:textId="77777777" w:rsidR="00DE5C20" w:rsidRPr="00742260" w:rsidRDefault="00DE5C20" w:rsidP="00AB2CBF">
            <w:pPr>
              <w:rPr>
                <w:sz w:val="20"/>
                <w:szCs w:val="20"/>
              </w:rPr>
            </w:pPr>
            <w:r w:rsidRPr="00742260">
              <w:rPr>
                <w:sz w:val="20"/>
                <w:szCs w:val="20"/>
              </w:rPr>
              <w:t>(720 GLH)  NQF</w:t>
            </w:r>
          </w:p>
        </w:tc>
        <w:tc>
          <w:tcPr>
            <w:tcW w:w="2534" w:type="dxa"/>
            <w:shd w:val="clear" w:color="auto" w:fill="D9E2F3" w:themeFill="accent5" w:themeFillTint="33"/>
            <w:vAlign w:val="center"/>
          </w:tcPr>
          <w:p w14:paraId="3246693F" w14:textId="77777777" w:rsidR="00DE5C20" w:rsidRPr="00742260" w:rsidRDefault="00DE5C20" w:rsidP="00AB2CBF">
            <w:pPr>
              <w:rPr>
                <w:b/>
                <w:sz w:val="20"/>
                <w:szCs w:val="20"/>
              </w:rPr>
            </w:pPr>
            <w:r w:rsidRPr="00742260">
              <w:rPr>
                <w:b/>
                <w:sz w:val="20"/>
                <w:szCs w:val="20"/>
              </w:rPr>
              <w:t xml:space="preserve">Unit 3 Finance </w:t>
            </w:r>
            <w:r w:rsidRPr="00742260">
              <w:rPr>
                <w:sz w:val="20"/>
                <w:szCs w:val="20"/>
              </w:rPr>
              <w:t>31463H</w:t>
            </w:r>
          </w:p>
          <w:p w14:paraId="52407139" w14:textId="77777777" w:rsidR="00DE5C20" w:rsidRPr="00742260" w:rsidRDefault="00DE5C20" w:rsidP="00AB2CBF">
            <w:pPr>
              <w:rPr>
                <w:b/>
                <w:sz w:val="20"/>
                <w:szCs w:val="20"/>
              </w:rPr>
            </w:pPr>
            <w:r w:rsidRPr="00742260">
              <w:rPr>
                <w:b/>
                <w:sz w:val="20"/>
                <w:szCs w:val="20"/>
              </w:rPr>
              <w:t>RE-SIT</w:t>
            </w:r>
          </w:p>
          <w:p w14:paraId="0D4481A9" w14:textId="299F2F34" w:rsidR="00DE5C20" w:rsidRPr="00742260" w:rsidRDefault="00DE5C20" w:rsidP="00AB2CBF">
            <w:pPr>
              <w:rPr>
                <w:sz w:val="20"/>
                <w:szCs w:val="20"/>
              </w:rPr>
            </w:pPr>
          </w:p>
        </w:tc>
        <w:tc>
          <w:tcPr>
            <w:tcW w:w="2534" w:type="dxa"/>
            <w:shd w:val="clear" w:color="auto" w:fill="D9E2F3" w:themeFill="accent5" w:themeFillTint="33"/>
            <w:vAlign w:val="center"/>
          </w:tcPr>
          <w:p w14:paraId="58FCFE49" w14:textId="35873588" w:rsidR="00DE5C20" w:rsidRPr="00742260" w:rsidRDefault="00DE5C20" w:rsidP="00AB2CBF">
            <w:pPr>
              <w:rPr>
                <w:b/>
                <w:sz w:val="20"/>
                <w:szCs w:val="20"/>
              </w:rPr>
            </w:pPr>
            <w:r w:rsidRPr="00742260">
              <w:rPr>
                <w:b/>
                <w:sz w:val="20"/>
                <w:szCs w:val="20"/>
              </w:rPr>
              <w:t xml:space="preserve">Unit 6 Principles of Management </w:t>
            </w:r>
            <w:r w:rsidRPr="00742260">
              <w:rPr>
                <w:sz w:val="20"/>
                <w:szCs w:val="20"/>
              </w:rPr>
              <w:t>31588H</w:t>
            </w:r>
          </w:p>
          <w:p w14:paraId="27793655" w14:textId="7586F2E3" w:rsidR="00DE5C20" w:rsidRPr="00DE5C20" w:rsidRDefault="00DE5C20" w:rsidP="00AB2CBF">
            <w:pPr>
              <w:rPr>
                <w:b/>
                <w:sz w:val="20"/>
                <w:szCs w:val="20"/>
              </w:rPr>
            </w:pPr>
            <w:r w:rsidRPr="00742260">
              <w:rPr>
                <w:b/>
                <w:sz w:val="20"/>
                <w:szCs w:val="20"/>
              </w:rPr>
              <w:t>FIRST SIT</w:t>
            </w:r>
            <w:r>
              <w:rPr>
                <w:b/>
                <w:sz w:val="20"/>
                <w:szCs w:val="20"/>
              </w:rPr>
              <w:t xml:space="preserve">. </w:t>
            </w:r>
          </w:p>
          <w:p w14:paraId="702614A5" w14:textId="77777777" w:rsidR="00DE5C20" w:rsidRPr="00742260" w:rsidRDefault="00DE5C20" w:rsidP="00AB2CBF">
            <w:pPr>
              <w:rPr>
                <w:sz w:val="20"/>
                <w:szCs w:val="20"/>
              </w:rPr>
            </w:pPr>
          </w:p>
          <w:p w14:paraId="7FF2FFDD" w14:textId="77777777" w:rsidR="00DE5C20" w:rsidRPr="00742260" w:rsidRDefault="00DE5C20" w:rsidP="00AB2CBF">
            <w:pPr>
              <w:rPr>
                <w:b/>
                <w:sz w:val="20"/>
                <w:szCs w:val="20"/>
              </w:rPr>
            </w:pPr>
            <w:r w:rsidRPr="00742260">
              <w:rPr>
                <w:b/>
                <w:sz w:val="20"/>
                <w:szCs w:val="20"/>
              </w:rPr>
              <w:t xml:space="preserve">Unit 2 Marketing </w:t>
            </w:r>
            <w:r w:rsidRPr="00742260">
              <w:rPr>
                <w:sz w:val="20"/>
                <w:szCs w:val="20"/>
              </w:rPr>
              <w:t>31489H</w:t>
            </w:r>
          </w:p>
          <w:p w14:paraId="7033AC39" w14:textId="32C16A50" w:rsidR="00DE5C20" w:rsidRPr="00DE5C20" w:rsidRDefault="00DE5C20" w:rsidP="00AB2CBF">
            <w:pPr>
              <w:rPr>
                <w:b/>
                <w:sz w:val="20"/>
                <w:szCs w:val="20"/>
              </w:rPr>
            </w:pPr>
            <w:r w:rsidRPr="00742260">
              <w:rPr>
                <w:b/>
                <w:sz w:val="20"/>
                <w:szCs w:val="20"/>
              </w:rPr>
              <w:t>RE-SIT</w:t>
            </w:r>
            <w:r>
              <w:rPr>
                <w:b/>
                <w:sz w:val="20"/>
                <w:szCs w:val="20"/>
              </w:rPr>
              <w:t xml:space="preserve">  </w:t>
            </w:r>
          </w:p>
        </w:tc>
        <w:tc>
          <w:tcPr>
            <w:tcW w:w="2534" w:type="dxa"/>
            <w:shd w:val="clear" w:color="auto" w:fill="D9E2F3" w:themeFill="accent5" w:themeFillTint="33"/>
            <w:vAlign w:val="center"/>
          </w:tcPr>
          <w:p w14:paraId="096302A4" w14:textId="77777777" w:rsidR="00DE5C20" w:rsidRPr="00742260" w:rsidRDefault="00DE5C20" w:rsidP="00AB2CBF">
            <w:pPr>
              <w:jc w:val="center"/>
              <w:rPr>
                <w:sz w:val="20"/>
                <w:szCs w:val="20"/>
              </w:rPr>
            </w:pPr>
            <w:r w:rsidRPr="00742260">
              <w:rPr>
                <w:sz w:val="20"/>
                <w:szCs w:val="20"/>
              </w:rPr>
              <w:t>N/A</w:t>
            </w:r>
          </w:p>
        </w:tc>
        <w:tc>
          <w:tcPr>
            <w:tcW w:w="2535" w:type="dxa"/>
            <w:shd w:val="clear" w:color="auto" w:fill="D9E2F3" w:themeFill="accent5" w:themeFillTint="33"/>
            <w:vAlign w:val="center"/>
          </w:tcPr>
          <w:p w14:paraId="366911D7" w14:textId="475A03E6" w:rsidR="00DE5C20" w:rsidRPr="00742260" w:rsidRDefault="00DE5C20" w:rsidP="00AB2CBF">
            <w:pPr>
              <w:rPr>
                <w:b/>
                <w:sz w:val="20"/>
                <w:szCs w:val="20"/>
              </w:rPr>
            </w:pPr>
            <w:r w:rsidRPr="00742260">
              <w:rPr>
                <w:b/>
                <w:sz w:val="20"/>
                <w:szCs w:val="20"/>
              </w:rPr>
              <w:t xml:space="preserve">Unit 6 Principles of Management </w:t>
            </w:r>
            <w:r w:rsidRPr="00742260">
              <w:rPr>
                <w:sz w:val="20"/>
                <w:szCs w:val="20"/>
              </w:rPr>
              <w:t>31588H</w:t>
            </w:r>
          </w:p>
          <w:p w14:paraId="211C5E60" w14:textId="2EF2EEE3" w:rsidR="00DE5C20" w:rsidRPr="00DE5C20" w:rsidRDefault="00DE5C20" w:rsidP="00AB2CBF">
            <w:pPr>
              <w:rPr>
                <w:b/>
                <w:sz w:val="20"/>
                <w:szCs w:val="20"/>
              </w:rPr>
            </w:pPr>
            <w:r w:rsidRPr="00742260">
              <w:rPr>
                <w:b/>
                <w:sz w:val="20"/>
                <w:szCs w:val="20"/>
              </w:rPr>
              <w:t>RE-SIT</w:t>
            </w:r>
            <w:r>
              <w:rPr>
                <w:b/>
                <w:sz w:val="20"/>
                <w:szCs w:val="20"/>
              </w:rPr>
              <w:t xml:space="preserve"> </w:t>
            </w:r>
          </w:p>
        </w:tc>
      </w:tr>
      <w:tr w:rsidR="00DE5C20" w:rsidRPr="00742260" w14:paraId="48EF0EAC" w14:textId="77777777" w:rsidTr="00DE5C20">
        <w:trPr>
          <w:trHeight w:val="1065"/>
        </w:trPr>
        <w:tc>
          <w:tcPr>
            <w:tcW w:w="1925" w:type="dxa"/>
            <w:shd w:val="clear" w:color="auto" w:fill="D9E2F3" w:themeFill="accent5" w:themeFillTint="33"/>
            <w:vAlign w:val="center"/>
          </w:tcPr>
          <w:p w14:paraId="10FA1FA8" w14:textId="77777777" w:rsidR="00DE5C20" w:rsidRPr="00742260" w:rsidRDefault="00DE5C20" w:rsidP="00AB2CBF">
            <w:pPr>
              <w:rPr>
                <w:b/>
                <w:sz w:val="20"/>
                <w:szCs w:val="20"/>
              </w:rPr>
            </w:pPr>
            <w:r w:rsidRPr="00742260">
              <w:rPr>
                <w:b/>
                <w:sz w:val="20"/>
                <w:szCs w:val="20"/>
              </w:rPr>
              <w:t>UDR 44</w:t>
            </w:r>
          </w:p>
          <w:p w14:paraId="669D2BE6" w14:textId="77777777" w:rsidR="00DE5C20" w:rsidRPr="00742260" w:rsidRDefault="00DE5C20" w:rsidP="00AB2CBF">
            <w:pPr>
              <w:rPr>
                <w:sz w:val="20"/>
                <w:szCs w:val="20"/>
              </w:rPr>
            </w:pPr>
            <w:r w:rsidRPr="00742260">
              <w:rPr>
                <w:sz w:val="20"/>
                <w:szCs w:val="20"/>
              </w:rPr>
              <w:t>L6 3;BS8</w:t>
            </w:r>
          </w:p>
        </w:tc>
        <w:tc>
          <w:tcPr>
            <w:tcW w:w="1926" w:type="dxa"/>
            <w:shd w:val="clear" w:color="auto" w:fill="D9E2F3" w:themeFill="accent5" w:themeFillTint="33"/>
            <w:vAlign w:val="center"/>
          </w:tcPr>
          <w:p w14:paraId="36A9F56A" w14:textId="77777777" w:rsidR="00DE5C20" w:rsidRPr="00742260" w:rsidRDefault="00DE5C20" w:rsidP="00AB2CBF">
            <w:pPr>
              <w:rPr>
                <w:b/>
                <w:sz w:val="20"/>
                <w:szCs w:val="20"/>
              </w:rPr>
            </w:pPr>
            <w:r w:rsidRPr="00742260">
              <w:rPr>
                <w:b/>
                <w:sz w:val="20"/>
                <w:szCs w:val="20"/>
              </w:rPr>
              <w:t>Diploma</w:t>
            </w:r>
          </w:p>
          <w:p w14:paraId="3138BBB3" w14:textId="77777777" w:rsidR="00DE5C20" w:rsidRPr="00742260" w:rsidRDefault="00DE5C20" w:rsidP="00AB2CBF">
            <w:pPr>
              <w:rPr>
                <w:sz w:val="20"/>
                <w:szCs w:val="20"/>
              </w:rPr>
            </w:pPr>
            <w:r w:rsidRPr="00742260">
              <w:rPr>
                <w:sz w:val="20"/>
                <w:szCs w:val="20"/>
              </w:rPr>
              <w:t>(720 GLH)  NQF</w:t>
            </w:r>
          </w:p>
        </w:tc>
        <w:tc>
          <w:tcPr>
            <w:tcW w:w="2534" w:type="dxa"/>
            <w:shd w:val="clear" w:color="auto" w:fill="D9E2F3" w:themeFill="accent5" w:themeFillTint="33"/>
            <w:vAlign w:val="center"/>
          </w:tcPr>
          <w:p w14:paraId="688593D9" w14:textId="77777777" w:rsidR="00DE5C20" w:rsidRPr="00742260" w:rsidRDefault="00DE5C20" w:rsidP="00AB2CBF">
            <w:pPr>
              <w:jc w:val="center"/>
              <w:rPr>
                <w:sz w:val="20"/>
                <w:szCs w:val="20"/>
              </w:rPr>
            </w:pPr>
            <w:r w:rsidRPr="00742260">
              <w:rPr>
                <w:sz w:val="20"/>
                <w:szCs w:val="20"/>
              </w:rPr>
              <w:t>N/A</w:t>
            </w:r>
          </w:p>
        </w:tc>
        <w:tc>
          <w:tcPr>
            <w:tcW w:w="2534" w:type="dxa"/>
            <w:shd w:val="clear" w:color="auto" w:fill="D9E2F3" w:themeFill="accent5" w:themeFillTint="33"/>
            <w:vAlign w:val="center"/>
          </w:tcPr>
          <w:p w14:paraId="6785D328" w14:textId="77777777" w:rsidR="00DE5C20" w:rsidRPr="00742260" w:rsidRDefault="00DE5C20" w:rsidP="00AB2CBF">
            <w:pPr>
              <w:jc w:val="center"/>
              <w:rPr>
                <w:sz w:val="20"/>
                <w:szCs w:val="20"/>
              </w:rPr>
            </w:pPr>
            <w:r w:rsidRPr="00742260">
              <w:rPr>
                <w:sz w:val="20"/>
                <w:szCs w:val="20"/>
              </w:rPr>
              <w:t>N/A</w:t>
            </w:r>
          </w:p>
        </w:tc>
        <w:tc>
          <w:tcPr>
            <w:tcW w:w="2534" w:type="dxa"/>
            <w:shd w:val="clear" w:color="auto" w:fill="D9E2F3" w:themeFill="accent5" w:themeFillTint="33"/>
            <w:vAlign w:val="center"/>
          </w:tcPr>
          <w:p w14:paraId="140291E1" w14:textId="77777777" w:rsidR="00DE5C20" w:rsidRPr="00742260" w:rsidRDefault="00DE5C20" w:rsidP="00AB2CBF">
            <w:pPr>
              <w:rPr>
                <w:b/>
                <w:sz w:val="20"/>
                <w:szCs w:val="20"/>
              </w:rPr>
            </w:pPr>
            <w:r w:rsidRPr="00742260">
              <w:rPr>
                <w:b/>
                <w:sz w:val="20"/>
                <w:szCs w:val="20"/>
              </w:rPr>
              <w:t xml:space="preserve">Unit 3 Finance </w:t>
            </w:r>
            <w:r w:rsidRPr="00742260">
              <w:rPr>
                <w:sz w:val="20"/>
                <w:szCs w:val="20"/>
              </w:rPr>
              <w:t>31463H</w:t>
            </w:r>
          </w:p>
          <w:p w14:paraId="41A3313E" w14:textId="77777777" w:rsidR="00DE5C20" w:rsidRPr="00742260" w:rsidRDefault="00DE5C20" w:rsidP="00AB2CBF">
            <w:pPr>
              <w:rPr>
                <w:b/>
                <w:sz w:val="20"/>
                <w:szCs w:val="20"/>
              </w:rPr>
            </w:pPr>
            <w:r w:rsidRPr="00742260">
              <w:rPr>
                <w:b/>
                <w:sz w:val="20"/>
                <w:szCs w:val="20"/>
              </w:rPr>
              <w:t>FIRST SIT</w:t>
            </w:r>
          </w:p>
          <w:p w14:paraId="2CA4DC75" w14:textId="64AB1890" w:rsidR="00DE5C20" w:rsidRPr="00742260" w:rsidRDefault="00DE5C20" w:rsidP="00AB2CBF">
            <w:pPr>
              <w:rPr>
                <w:sz w:val="20"/>
                <w:szCs w:val="20"/>
              </w:rPr>
            </w:pPr>
          </w:p>
        </w:tc>
        <w:tc>
          <w:tcPr>
            <w:tcW w:w="2535" w:type="dxa"/>
            <w:shd w:val="clear" w:color="auto" w:fill="D9E2F3" w:themeFill="accent5" w:themeFillTint="33"/>
            <w:vAlign w:val="center"/>
          </w:tcPr>
          <w:p w14:paraId="4BAA528A" w14:textId="77777777" w:rsidR="00DE5C20" w:rsidRPr="00742260" w:rsidRDefault="00DE5C20" w:rsidP="00AB2CBF">
            <w:pPr>
              <w:rPr>
                <w:b/>
                <w:sz w:val="20"/>
                <w:szCs w:val="20"/>
              </w:rPr>
            </w:pPr>
            <w:r w:rsidRPr="00742260">
              <w:rPr>
                <w:b/>
                <w:sz w:val="20"/>
                <w:szCs w:val="20"/>
              </w:rPr>
              <w:t xml:space="preserve">Unit 2 Marketing </w:t>
            </w:r>
            <w:r w:rsidRPr="00742260">
              <w:rPr>
                <w:sz w:val="20"/>
                <w:szCs w:val="20"/>
              </w:rPr>
              <w:t>31489H</w:t>
            </w:r>
          </w:p>
          <w:p w14:paraId="602D5066" w14:textId="77777777" w:rsidR="00DE5C20" w:rsidRPr="00742260" w:rsidRDefault="00DE5C20" w:rsidP="00AB2CBF">
            <w:pPr>
              <w:rPr>
                <w:b/>
                <w:sz w:val="20"/>
                <w:szCs w:val="20"/>
              </w:rPr>
            </w:pPr>
            <w:r w:rsidRPr="00742260">
              <w:rPr>
                <w:b/>
                <w:sz w:val="20"/>
                <w:szCs w:val="20"/>
              </w:rPr>
              <w:t>FIRST SIT</w:t>
            </w:r>
          </w:p>
          <w:p w14:paraId="457231D8" w14:textId="2AD52B5A" w:rsidR="00DE5C20" w:rsidRPr="00742260" w:rsidRDefault="00DE5C20" w:rsidP="00AB2CBF">
            <w:pPr>
              <w:rPr>
                <w:sz w:val="20"/>
                <w:szCs w:val="20"/>
              </w:rPr>
            </w:pPr>
          </w:p>
        </w:tc>
      </w:tr>
    </w:tbl>
    <w:p w14:paraId="10F0693E" w14:textId="005F04E4" w:rsidR="00EE6066" w:rsidRPr="00BE5BAB" w:rsidRDefault="00EE6066" w:rsidP="00BE5BAB">
      <w:pPr>
        <w:rPr>
          <w:b/>
          <w:sz w:val="32"/>
          <w:u w:val="single"/>
        </w:rPr>
        <w:sectPr w:rsidR="00EE6066" w:rsidRPr="00BE5BAB" w:rsidSect="00EE6066">
          <w:pgSz w:w="16838" w:h="11906" w:orient="landscape"/>
          <w:pgMar w:top="720" w:right="567" w:bottom="720" w:left="720" w:header="709" w:footer="340" w:gutter="0"/>
          <w:pgNumType w:start="0"/>
          <w:cols w:space="708"/>
          <w:titlePg/>
          <w:docGrid w:linePitch="360"/>
        </w:sectPr>
      </w:pPr>
    </w:p>
    <w:p w14:paraId="2ABBC878" w14:textId="77777777" w:rsidR="009E04A9" w:rsidRDefault="009E04A9" w:rsidP="0053381D">
      <w:pPr>
        <w:rPr>
          <w:rFonts w:ascii="Calibri" w:eastAsia="Times New Roman" w:hAnsi="Calibri" w:cs="Calibri"/>
          <w:b/>
          <w:bCs/>
          <w:color w:val="1F4E79" w:themeColor="accent1" w:themeShade="80"/>
          <w:sz w:val="36"/>
          <w:szCs w:val="36"/>
          <w:lang w:eastAsia="en-GB"/>
        </w:rPr>
      </w:pPr>
    </w:p>
    <w:p w14:paraId="21B7649D" w14:textId="77777777" w:rsidR="0097503D" w:rsidRPr="000024AD" w:rsidRDefault="0097503D" w:rsidP="0097503D">
      <w:pPr>
        <w:rPr>
          <w:rFonts w:cstheme="minorHAnsi"/>
          <w:b/>
          <w:color w:val="1F4E79" w:themeColor="accent1" w:themeShade="80"/>
          <w:u w:val="single"/>
        </w:rPr>
      </w:pPr>
      <w:r w:rsidRPr="000024AD">
        <w:rPr>
          <w:rFonts w:cstheme="minorHAnsi"/>
          <w:b/>
          <w:bCs/>
          <w:color w:val="1F4E79" w:themeColor="accent1" w:themeShade="80"/>
        </w:rPr>
        <w:t>BTEC Business Assessment Policy 2020-2022 </w:t>
      </w:r>
      <w:r w:rsidRPr="000024AD">
        <w:rPr>
          <w:rFonts w:cstheme="minorHAnsi"/>
          <w:color w:val="1F4E79" w:themeColor="accent1" w:themeShade="80"/>
        </w:rPr>
        <w:t> </w:t>
      </w:r>
    </w:p>
    <w:p w14:paraId="139BAD3C" w14:textId="77777777" w:rsidR="0097503D" w:rsidRPr="000024AD" w:rsidRDefault="0097503D" w:rsidP="0097503D">
      <w:pPr>
        <w:rPr>
          <w:rFonts w:cstheme="minorHAnsi"/>
          <w:b/>
          <w:color w:val="1F4E79" w:themeColor="accent1" w:themeShade="80"/>
          <w:u w:val="single"/>
        </w:rPr>
      </w:pPr>
      <w:r w:rsidRPr="000024AD">
        <w:rPr>
          <w:rFonts w:cstheme="minorHAnsi"/>
          <w:color w:val="1F4E79" w:themeColor="accent1" w:themeShade="80"/>
        </w:rPr>
        <w:t>Updated May 2020 for Covid-19 Situation </w:t>
      </w:r>
    </w:p>
    <w:p w14:paraId="12B0BFE7" w14:textId="20B390E3" w:rsidR="0097503D" w:rsidRPr="000024AD" w:rsidRDefault="0097503D" w:rsidP="0097503D">
      <w:pPr>
        <w:textAlignment w:val="baseline"/>
        <w:rPr>
          <w:rFonts w:cstheme="minorHAnsi"/>
          <w:b/>
          <w:bCs/>
        </w:rPr>
      </w:pPr>
      <w:r w:rsidRPr="000024AD">
        <w:rPr>
          <w:rFonts w:cstheme="minorHAnsi"/>
        </w:rPr>
        <w:t> </w:t>
      </w:r>
      <w:r w:rsidRPr="000024AD">
        <w:rPr>
          <w:rFonts w:cstheme="minorHAnsi"/>
          <w:b/>
          <w:bCs/>
        </w:rPr>
        <w:t xml:space="preserve">The Importance of Feedback and Learning </w:t>
      </w:r>
      <w:proofErr w:type="gramStart"/>
      <w:r w:rsidRPr="000024AD">
        <w:rPr>
          <w:rFonts w:cstheme="minorHAnsi"/>
          <w:b/>
          <w:bCs/>
        </w:rPr>
        <w:t>Outside</w:t>
      </w:r>
      <w:proofErr w:type="gramEnd"/>
      <w:r w:rsidRPr="000024AD">
        <w:rPr>
          <w:rFonts w:cstheme="minorHAnsi"/>
          <w:b/>
          <w:bCs/>
        </w:rPr>
        <w:t xml:space="preserve"> the Classroom – 50:50</w:t>
      </w:r>
    </w:p>
    <w:p w14:paraId="21BECF4C" w14:textId="77777777" w:rsidR="0097503D" w:rsidRPr="000024AD" w:rsidRDefault="0097503D" w:rsidP="0097503D">
      <w:pPr>
        <w:textAlignment w:val="baseline"/>
        <w:rPr>
          <w:rFonts w:cstheme="minorHAnsi"/>
        </w:rPr>
      </w:pPr>
      <w:r w:rsidRPr="000024AD">
        <w:rPr>
          <w:rFonts w:cstheme="minorHAnsi"/>
        </w:rPr>
        <w:t>Learning will not happen instantly and takes time; attending lessons is not enough, you also need to be working outside of class, to learn new information and consolidate learning.  In the process, you will make mistakes but </w:t>
      </w:r>
      <w:proofErr w:type="gramStart"/>
      <w:r w:rsidRPr="000024AD">
        <w:rPr>
          <w:rFonts w:cstheme="minorHAnsi"/>
        </w:rPr>
        <w:t>hopefully</w:t>
      </w:r>
      <w:proofErr w:type="gramEnd"/>
      <w:r w:rsidRPr="000024AD">
        <w:rPr>
          <w:rFonts w:cstheme="minorHAnsi"/>
        </w:rPr>
        <w:t xml:space="preserve"> feedback will enable you to learn from these mistakes.  Feedback is essential for your learning and will consist of whole class (teacher runs a session in lessons), written (teacher marking), peer (where you feedback on someone else’s work in the class) and self (where you assess yourself).  BTEC Coursework units </w:t>
      </w:r>
      <w:proofErr w:type="gramStart"/>
      <w:r w:rsidRPr="000024AD">
        <w:rPr>
          <w:rFonts w:cstheme="minorHAnsi"/>
        </w:rPr>
        <w:t>are only permitted</w:t>
      </w:r>
      <w:proofErr w:type="gramEnd"/>
      <w:r w:rsidRPr="000024AD">
        <w:rPr>
          <w:rFonts w:cstheme="minorHAnsi"/>
        </w:rPr>
        <w:t xml:space="preserve"> summative feedback but considerable time is spent on an individual basis discussing the work whilst the student is preparing for the coursework hand-in.</w:t>
      </w:r>
    </w:p>
    <w:p w14:paraId="54D83FEC" w14:textId="5503145B" w:rsidR="0097503D" w:rsidRPr="000024AD" w:rsidRDefault="0097503D" w:rsidP="0097503D">
      <w:pPr>
        <w:textAlignment w:val="baseline"/>
        <w:rPr>
          <w:rFonts w:cstheme="minorHAnsi"/>
        </w:rPr>
      </w:pPr>
      <w:r w:rsidRPr="000024AD">
        <w:rPr>
          <w:rFonts w:cstheme="minorHAnsi"/>
        </w:rPr>
        <w:t> </w:t>
      </w:r>
      <w:proofErr w:type="gramStart"/>
      <w:r w:rsidRPr="000024AD">
        <w:rPr>
          <w:rFonts w:cstheme="minorHAnsi"/>
        </w:rPr>
        <w:t>here</w:t>
      </w:r>
      <w:proofErr w:type="gramEnd"/>
      <w:r w:rsidRPr="000024AD">
        <w:rPr>
          <w:rFonts w:cstheme="minorHAnsi"/>
        </w:rPr>
        <w:t xml:space="preserve"> are 66 weeks of teaching weeks in total at College to help you learn and prepare for your final assessments.  The classes may be single teacher or be shared between two teachers; if so one of your teachers will be the Lead Subject Tutor who will be responsible for formalised 1-2-1s, writing your Student Reviews, seeing your parents at parents evening and for writing Action Plans.   </w:t>
      </w:r>
    </w:p>
    <w:p w14:paraId="6A483D9F" w14:textId="6FDE8F2B" w:rsidR="0097503D" w:rsidRPr="000024AD" w:rsidRDefault="0097503D" w:rsidP="0097503D">
      <w:pPr>
        <w:textAlignment w:val="baseline"/>
        <w:rPr>
          <w:rFonts w:cstheme="minorHAnsi"/>
        </w:rPr>
      </w:pPr>
      <w:r w:rsidRPr="000024AD">
        <w:rPr>
          <w:rFonts w:cstheme="minorHAnsi"/>
        </w:rPr>
        <w:t> In line with the College’s ’50-50’ initiative, each week, homework can be set and could take up to 4.5 hours/week.</w:t>
      </w:r>
    </w:p>
    <w:p w14:paraId="7070F5EB" w14:textId="77777777" w:rsidR="0097503D" w:rsidRPr="000024AD" w:rsidRDefault="0097503D" w:rsidP="0097503D">
      <w:pPr>
        <w:textAlignment w:val="baseline"/>
        <w:rPr>
          <w:rFonts w:cstheme="minorHAnsi"/>
        </w:rPr>
      </w:pPr>
      <w:r w:rsidRPr="000024AD">
        <w:rPr>
          <w:rFonts w:cstheme="minorHAnsi"/>
        </w:rPr>
        <w:t xml:space="preserve">If your homework takes less than this </w:t>
      </w:r>
      <w:proofErr w:type="gramStart"/>
      <w:r w:rsidRPr="000024AD">
        <w:rPr>
          <w:rFonts w:cstheme="minorHAnsi"/>
        </w:rPr>
        <w:t>time</w:t>
      </w:r>
      <w:proofErr w:type="gramEnd"/>
      <w:r w:rsidRPr="000024AD">
        <w:rPr>
          <w:rFonts w:cstheme="minorHAnsi"/>
        </w:rPr>
        <w:t xml:space="preserve"> you should use the extra time to conduct further reading and consolidate learning. When we are working on externally assessed units there is likely to be traditional style homework of practice questions and preparation, during coursework units there may be work from the week to complete prior to the next lesson or reading that you could do in advance to prepare for the next lesson.</w:t>
      </w:r>
    </w:p>
    <w:p w14:paraId="1ABBA416" w14:textId="5772A841" w:rsidR="0097503D" w:rsidRPr="000024AD" w:rsidRDefault="0097503D" w:rsidP="0097503D">
      <w:pPr>
        <w:textAlignment w:val="baseline"/>
        <w:rPr>
          <w:rFonts w:cstheme="minorHAnsi"/>
        </w:rPr>
      </w:pPr>
      <w:r w:rsidRPr="000024AD">
        <w:rPr>
          <w:rFonts w:cstheme="minorHAnsi"/>
        </w:rPr>
        <w:t> </w:t>
      </w:r>
      <w:r w:rsidRPr="000024AD">
        <w:rPr>
          <w:rFonts w:cstheme="minorHAnsi"/>
          <w:b/>
          <w:bCs/>
        </w:rPr>
        <w:t>Tracking your Progress: Student Reviews, Action Plans and Parents Evenings</w:t>
      </w:r>
      <w:r w:rsidRPr="000024AD">
        <w:rPr>
          <w:rFonts w:cstheme="minorHAnsi"/>
        </w:rPr>
        <w:t> </w:t>
      </w:r>
    </w:p>
    <w:p w14:paraId="2B92B15E" w14:textId="77777777" w:rsidR="0097503D" w:rsidRPr="000024AD" w:rsidRDefault="0097503D" w:rsidP="0097503D">
      <w:pPr>
        <w:textAlignment w:val="baseline"/>
        <w:rPr>
          <w:rFonts w:cstheme="minorHAnsi"/>
        </w:rPr>
      </w:pPr>
      <w:r w:rsidRPr="000024AD">
        <w:rPr>
          <w:rFonts w:cstheme="minorHAnsi"/>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0110F879" w14:textId="4532C239" w:rsidR="0097503D" w:rsidRPr="000024AD" w:rsidRDefault="0097503D" w:rsidP="0097503D">
      <w:pPr>
        <w:textAlignment w:val="baseline"/>
        <w:rPr>
          <w:rFonts w:cstheme="minorHAnsi"/>
        </w:rPr>
      </w:pPr>
      <w:r w:rsidRPr="000024AD">
        <w:rPr>
          <w:rFonts w:cstheme="minorHAnsi"/>
        </w:rPr>
        <w:t> </w:t>
      </w:r>
      <w:proofErr w:type="gramStart"/>
      <w:r w:rsidRPr="000024AD">
        <w:rPr>
          <w:rFonts w:cstheme="minorHAnsi"/>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 to try and get you back on track in a supportive way </w:t>
      </w:r>
      <w:proofErr w:type="gramEnd"/>
    </w:p>
    <w:p w14:paraId="6C03A7E5" w14:textId="5C74C535" w:rsidR="0097503D" w:rsidRPr="000024AD" w:rsidRDefault="0097503D" w:rsidP="0097503D">
      <w:pPr>
        <w:textAlignment w:val="baseline"/>
        <w:rPr>
          <w:rFonts w:cstheme="minorHAnsi"/>
          <w:b/>
          <w:bCs/>
          <w:color w:val="000000" w:themeColor="text1"/>
        </w:rPr>
      </w:pPr>
      <w:r w:rsidRPr="000024AD">
        <w:rPr>
          <w:rFonts w:cstheme="minorHAnsi"/>
        </w:rPr>
        <w:t> </w:t>
      </w:r>
      <w:r w:rsidRPr="000024AD">
        <w:rPr>
          <w:rFonts w:cstheme="minorHAnsi"/>
          <w:b/>
          <w:bCs/>
          <w:color w:val="000000" w:themeColor="text1"/>
        </w:rPr>
        <w:t>Student Review 2, the ARG and Predicted Grades</w:t>
      </w:r>
    </w:p>
    <w:p w14:paraId="634CEE44" w14:textId="77777777" w:rsidR="0097503D" w:rsidRPr="000024AD" w:rsidRDefault="0097503D" w:rsidP="0097503D">
      <w:pPr>
        <w:ind w:right="-368"/>
        <w:rPr>
          <w:rFonts w:cstheme="minorHAnsi"/>
          <w:b/>
          <w:color w:val="000000" w:themeColor="text1"/>
        </w:rPr>
      </w:pPr>
      <w:r w:rsidRPr="000024AD">
        <w:rPr>
          <w:rFonts w:cstheme="minorHAnsi"/>
          <w:color w:val="000000" w:themeColor="text1"/>
        </w:rPr>
        <w:t xml:space="preserve">At the end of the first year (June 2020), your Lead Tutor will have a 1-2-1 to discuss your Annual Review Grade or ARG </w:t>
      </w:r>
      <w:proofErr w:type="gramStart"/>
      <w:r w:rsidRPr="000024AD">
        <w:rPr>
          <w:rFonts w:cstheme="minorHAnsi"/>
          <w:color w:val="000000" w:themeColor="text1"/>
        </w:rPr>
        <w:t>and also</w:t>
      </w:r>
      <w:proofErr w:type="gramEnd"/>
      <w:r w:rsidRPr="000024AD">
        <w:rPr>
          <w:rFonts w:cstheme="minorHAnsi"/>
          <w:color w:val="000000" w:themeColor="text1"/>
        </w:rPr>
        <w:t xml:space="preserve"> finalise your Predicted Grade which might be used for UCAS applications for University and other destinations.  </w:t>
      </w:r>
    </w:p>
    <w:p w14:paraId="195D91C7" w14:textId="77777777" w:rsidR="0097503D" w:rsidRPr="000024AD" w:rsidRDefault="0097503D" w:rsidP="0097503D">
      <w:pPr>
        <w:textAlignment w:val="baseline"/>
        <w:rPr>
          <w:rFonts w:cstheme="minorHAnsi"/>
        </w:rPr>
      </w:pPr>
      <w:r w:rsidRPr="000024AD">
        <w:rPr>
          <w:rFonts w:cstheme="minorHAnsi"/>
        </w:rPr>
        <w:t>The ARG is important in forming the basis for the predicted grade as well but the predicted grade will also be aspirational for the students’ ambitions although it must remain realistic and </w:t>
      </w:r>
      <w:proofErr w:type="gramStart"/>
      <w:r w:rsidRPr="000024AD">
        <w:rPr>
          <w:rFonts w:cstheme="minorHAnsi"/>
        </w:rPr>
        <w:t>cannot be based</w:t>
      </w:r>
      <w:proofErr w:type="gramEnd"/>
      <w:r w:rsidRPr="000024AD">
        <w:rPr>
          <w:rFonts w:cstheme="minorHAnsi"/>
        </w:rPr>
        <w:t xml:space="preserve"> on the idea that only now will the student start to work harder in the second year! For the BTEC </w:t>
      </w:r>
      <w:proofErr w:type="gramStart"/>
      <w:r w:rsidRPr="000024AD">
        <w:rPr>
          <w:rFonts w:cstheme="minorHAnsi"/>
        </w:rPr>
        <w:t>course</w:t>
      </w:r>
      <w:proofErr w:type="gramEnd"/>
      <w:r w:rsidRPr="000024AD">
        <w:rPr>
          <w:rFonts w:cstheme="minorHAnsi"/>
        </w:rPr>
        <w:t xml:space="preserve"> we will have most of the unit grades by the time that we need to confirm predictions and we will be able to calculate the best possible grade that a student could achieve based on the points accumulated to date.</w:t>
      </w:r>
    </w:p>
    <w:p w14:paraId="35AE486D" w14:textId="77777777" w:rsidR="0097503D" w:rsidRPr="000024AD" w:rsidRDefault="0097503D" w:rsidP="0097503D">
      <w:pPr>
        <w:rPr>
          <w:rFonts w:cstheme="minorHAnsi"/>
          <w:b/>
          <w:color w:val="000000" w:themeColor="text1"/>
        </w:rPr>
      </w:pPr>
      <w:r w:rsidRPr="000024AD">
        <w:rPr>
          <w:rFonts w:cstheme="minorHAnsi"/>
          <w:b/>
          <w:color w:val="000000" w:themeColor="text1"/>
        </w:rPr>
        <w:br w:type="page"/>
      </w:r>
    </w:p>
    <w:p w14:paraId="7A1D3BDC" w14:textId="77777777" w:rsidR="0097503D" w:rsidRPr="000024AD" w:rsidRDefault="0097503D" w:rsidP="0097503D">
      <w:pPr>
        <w:ind w:left="284" w:right="-368"/>
        <w:rPr>
          <w:rFonts w:cstheme="minorHAnsi"/>
          <w:b/>
          <w:color w:val="000000" w:themeColor="text1"/>
        </w:rPr>
      </w:pPr>
    </w:p>
    <w:p w14:paraId="4E8E64F3" w14:textId="77777777" w:rsidR="0097503D" w:rsidRPr="000024AD" w:rsidRDefault="0097503D" w:rsidP="0097503D">
      <w:pPr>
        <w:ind w:right="-368"/>
        <w:rPr>
          <w:rFonts w:cstheme="minorHAnsi"/>
          <w:color w:val="000000" w:themeColor="text1"/>
        </w:rPr>
      </w:pPr>
      <w:r w:rsidRPr="000024AD">
        <w:rPr>
          <w:rFonts w:cstheme="minorHAnsi"/>
          <w:color w:val="000000" w:themeColor="text1"/>
        </w:rPr>
        <w:t xml:space="preserve">The ARG </w:t>
      </w:r>
      <w:proofErr w:type="gramStart"/>
      <w:r w:rsidRPr="000024AD">
        <w:rPr>
          <w:rFonts w:cstheme="minorHAnsi"/>
          <w:color w:val="000000" w:themeColor="text1"/>
        </w:rPr>
        <w:t>is determined</w:t>
      </w:r>
      <w:proofErr w:type="gramEnd"/>
      <w:r w:rsidRPr="000024AD">
        <w:rPr>
          <w:rFonts w:cstheme="minorHAnsi"/>
          <w:color w:val="000000" w:themeColor="text1"/>
        </w:rPr>
        <w:t xml:space="preserve"> by your teacher/s and will rely on the following evidence base:</w:t>
      </w:r>
    </w:p>
    <w:p w14:paraId="47C3AC32" w14:textId="77777777" w:rsidR="0097503D" w:rsidRPr="000024AD" w:rsidRDefault="0097503D" w:rsidP="0097503D">
      <w:pPr>
        <w:pStyle w:val="ListParagraph"/>
        <w:numPr>
          <w:ilvl w:val="0"/>
          <w:numId w:val="54"/>
        </w:numPr>
        <w:spacing w:after="0" w:line="240" w:lineRule="auto"/>
        <w:rPr>
          <w:rFonts w:cstheme="minorHAnsi"/>
          <w:color w:val="000000" w:themeColor="text1"/>
        </w:rPr>
      </w:pPr>
      <w:r w:rsidRPr="000024AD">
        <w:rPr>
          <w:rFonts w:cstheme="minorHAnsi"/>
          <w:b/>
          <w:bCs/>
          <w:color w:val="000000" w:themeColor="text1"/>
        </w:rPr>
        <w:t>Benchmarks/Checkpoints.</w:t>
      </w:r>
      <w:r w:rsidRPr="000024AD">
        <w:rPr>
          <w:rFonts w:cstheme="minorHAnsi"/>
          <w:color w:val="000000" w:themeColor="text1"/>
        </w:rPr>
        <w:t xml:space="preserve">  Practice papers (for the externally assessed units 2&amp;3 only) and other classwork tasks that have been carried out remotely under the current Covid-19 scenario, although still valid, will be taken into consideration alongside other factors like your coursework grades and approach to learning before and after lockdown to signal your academic potential.</w:t>
      </w:r>
    </w:p>
    <w:p w14:paraId="38B1E5E9" w14:textId="77777777" w:rsidR="0097503D" w:rsidRPr="000024AD" w:rsidRDefault="0097503D" w:rsidP="0097503D">
      <w:pPr>
        <w:pStyle w:val="ListParagraph"/>
        <w:numPr>
          <w:ilvl w:val="0"/>
          <w:numId w:val="54"/>
        </w:numPr>
        <w:spacing w:after="0" w:line="240" w:lineRule="auto"/>
        <w:rPr>
          <w:rFonts w:cstheme="minorHAnsi"/>
          <w:color w:val="000000" w:themeColor="text1"/>
        </w:rPr>
      </w:pPr>
      <w:r w:rsidRPr="000024AD">
        <w:rPr>
          <w:rFonts w:cstheme="minorHAnsi"/>
          <w:b/>
          <w:bCs/>
          <w:color w:val="000000" w:themeColor="text1"/>
        </w:rPr>
        <w:t>Approach to Learning (</w:t>
      </w:r>
      <w:r>
        <w:rPr>
          <w:rFonts w:cstheme="minorHAnsi"/>
          <w:b/>
          <w:bCs/>
          <w:color w:val="000000" w:themeColor="text1"/>
        </w:rPr>
        <w:t>in college</w:t>
      </w:r>
      <w:r w:rsidRPr="000024AD">
        <w:rPr>
          <w:rFonts w:cstheme="minorHAnsi"/>
          <w:b/>
          <w:bCs/>
          <w:color w:val="000000" w:themeColor="text1"/>
        </w:rPr>
        <w:t>):</w:t>
      </w:r>
      <w:r w:rsidRPr="000024AD">
        <w:rPr>
          <w:rFonts w:cstheme="minorHAnsi"/>
          <w:color w:val="000000" w:themeColor="text1"/>
        </w:rPr>
        <w:t xml:space="preserve"> How you are engaging in your learning, evidenced by attendance, punctuality, ability to meet weekly deadlines with quality work, how you have sought out extra support via workshops and your overall communication with your teachers.</w:t>
      </w:r>
    </w:p>
    <w:p w14:paraId="1BCDFD21" w14:textId="5E630FBC" w:rsidR="0097503D" w:rsidRDefault="0097503D" w:rsidP="0097503D">
      <w:pPr>
        <w:pStyle w:val="ListParagraph"/>
        <w:numPr>
          <w:ilvl w:val="0"/>
          <w:numId w:val="54"/>
        </w:numPr>
        <w:spacing w:after="0" w:line="240" w:lineRule="auto"/>
        <w:rPr>
          <w:rFonts w:cstheme="minorHAnsi"/>
          <w:color w:val="000000" w:themeColor="text1"/>
        </w:rPr>
      </w:pPr>
      <w:r w:rsidRPr="000024AD">
        <w:rPr>
          <w:rFonts w:cstheme="minorHAnsi"/>
          <w:b/>
          <w:bCs/>
          <w:color w:val="000000" w:themeColor="text1"/>
        </w:rPr>
        <w:t>Approach to Learning (</w:t>
      </w:r>
      <w:r>
        <w:rPr>
          <w:rFonts w:cstheme="minorHAnsi"/>
          <w:b/>
          <w:bCs/>
          <w:color w:val="000000" w:themeColor="text1"/>
        </w:rPr>
        <w:t>remote learning</w:t>
      </w:r>
      <w:r w:rsidRPr="000024AD">
        <w:rPr>
          <w:rFonts w:cstheme="minorHAnsi"/>
          <w:b/>
          <w:bCs/>
          <w:color w:val="000000" w:themeColor="text1"/>
        </w:rPr>
        <w:t>):</w:t>
      </w:r>
      <w:r w:rsidRPr="000024AD">
        <w:rPr>
          <w:rFonts w:cstheme="minorHAnsi"/>
          <w:color w:val="000000" w:themeColor="text1"/>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195F8D38" w14:textId="77777777" w:rsidR="0097503D" w:rsidRPr="000024AD" w:rsidRDefault="0097503D" w:rsidP="0097503D">
      <w:pPr>
        <w:pStyle w:val="ListParagraph"/>
        <w:spacing w:after="0" w:line="240" w:lineRule="auto"/>
        <w:rPr>
          <w:rFonts w:cstheme="minorHAnsi"/>
          <w:color w:val="000000" w:themeColor="text1"/>
        </w:rPr>
      </w:pPr>
    </w:p>
    <w:p w14:paraId="3C590815" w14:textId="2E517A81" w:rsidR="0097503D" w:rsidRPr="000024AD" w:rsidRDefault="0097503D" w:rsidP="0097503D">
      <w:pPr>
        <w:textAlignment w:val="baseline"/>
        <w:rPr>
          <w:rFonts w:cstheme="minorHAnsi"/>
          <w:b/>
          <w:bCs/>
        </w:rPr>
      </w:pPr>
      <w:r w:rsidRPr="000024AD">
        <w:rPr>
          <w:rFonts w:cstheme="minorHAnsi"/>
        </w:rPr>
        <w:t> </w:t>
      </w:r>
      <w:r w:rsidRPr="000024AD">
        <w:rPr>
          <w:rFonts w:cstheme="minorHAnsi"/>
          <w:b/>
          <w:bCs/>
        </w:rPr>
        <w:t>Other Considerations</w:t>
      </w:r>
      <w:r w:rsidRPr="000024AD">
        <w:rPr>
          <w:rFonts w:cstheme="minorHAnsi"/>
        </w:rPr>
        <w:t> </w:t>
      </w:r>
    </w:p>
    <w:p w14:paraId="62D46C91" w14:textId="77777777" w:rsidR="0097503D" w:rsidRPr="000024AD" w:rsidRDefault="0097503D" w:rsidP="0097503D">
      <w:pPr>
        <w:pStyle w:val="ListParagraph"/>
        <w:numPr>
          <w:ilvl w:val="0"/>
          <w:numId w:val="49"/>
        </w:numPr>
        <w:spacing w:after="0" w:line="240" w:lineRule="auto"/>
        <w:textAlignment w:val="baseline"/>
        <w:rPr>
          <w:rFonts w:eastAsia="Times New Roman" w:cstheme="minorHAnsi"/>
          <w:lang w:eastAsia="en-GB"/>
        </w:rPr>
      </w:pPr>
      <w:r w:rsidRPr="000024AD">
        <w:rPr>
          <w:rFonts w:eastAsia="Times New Roman" w:cstheme="minorHAnsi"/>
          <w:i/>
          <w:iCs/>
          <w:u w:val="single"/>
          <w:lang w:eastAsia="en-GB"/>
        </w:rPr>
        <w:t>LATE POLICY:</w:t>
      </w:r>
      <w:r w:rsidRPr="000024AD">
        <w:rPr>
          <w:rFonts w:eastAsia="Times New Roman" w:cstheme="minorHAnsi"/>
          <w:lang w:eastAsia="en-GB"/>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an exam and it </w:t>
      </w:r>
      <w:proofErr w:type="gramStart"/>
      <w:r w:rsidRPr="000024AD">
        <w:rPr>
          <w:rFonts w:eastAsia="Times New Roman" w:cstheme="minorHAnsi"/>
          <w:lang w:eastAsia="en-GB"/>
        </w:rPr>
        <w:t>will be recommended</w:t>
      </w:r>
      <w:proofErr w:type="gramEnd"/>
      <w:r w:rsidRPr="000024AD">
        <w:rPr>
          <w:rFonts w:eastAsia="Times New Roman" w:cstheme="minorHAnsi"/>
          <w:lang w:eastAsia="en-GB"/>
        </w:rPr>
        <w:t xml:space="preserve"> that the student should be removed from the course.  </w:t>
      </w:r>
      <w:proofErr w:type="gramStart"/>
      <w:r w:rsidRPr="000024AD">
        <w:rPr>
          <w:rFonts w:eastAsia="Times New Roman" w:cstheme="minorHAnsi"/>
          <w:lang w:eastAsia="en-GB"/>
        </w:rPr>
        <w:t>Students</w:t>
      </w:r>
      <w:proofErr w:type="gramEnd"/>
      <w:r w:rsidRPr="000024AD">
        <w:rPr>
          <w:rFonts w:eastAsia="Times New Roman" w:cstheme="minorHAnsi"/>
          <w:lang w:eastAsia="en-GB"/>
        </w:rPr>
        <w:t xml:space="preserve">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 </w:t>
      </w:r>
    </w:p>
    <w:p w14:paraId="0A55F143" w14:textId="77777777" w:rsidR="0097503D" w:rsidRPr="000024AD" w:rsidRDefault="0097503D" w:rsidP="0097503D">
      <w:pPr>
        <w:pStyle w:val="ListParagraph"/>
        <w:ind w:left="510"/>
        <w:textAlignment w:val="baseline"/>
        <w:rPr>
          <w:rFonts w:eastAsia="Times New Roman" w:cstheme="minorHAnsi"/>
          <w:lang w:eastAsia="en-GB"/>
        </w:rPr>
      </w:pPr>
    </w:p>
    <w:p w14:paraId="1E15511D" w14:textId="77777777" w:rsidR="0097503D" w:rsidRPr="000024AD" w:rsidRDefault="0097503D" w:rsidP="0097503D">
      <w:pPr>
        <w:pStyle w:val="ListParagraph"/>
        <w:numPr>
          <w:ilvl w:val="0"/>
          <w:numId w:val="49"/>
        </w:numPr>
        <w:spacing w:after="0" w:line="240" w:lineRule="auto"/>
        <w:textAlignment w:val="baseline"/>
        <w:rPr>
          <w:rFonts w:eastAsia="Times New Roman" w:cstheme="minorHAnsi"/>
          <w:lang w:eastAsia="en-GB"/>
        </w:rPr>
      </w:pPr>
      <w:r w:rsidRPr="000024AD">
        <w:rPr>
          <w:rFonts w:eastAsia="Times New Roman" w:cstheme="minorHAnsi"/>
          <w:i/>
          <w:iCs/>
          <w:u w:val="single"/>
          <w:lang w:eastAsia="en-GB"/>
        </w:rPr>
        <w:t>RETURNED WORK:</w:t>
      </w:r>
      <w:r w:rsidRPr="000024AD">
        <w:rPr>
          <w:rFonts w:eastAsia="Times New Roman" w:cstheme="minorHAnsi"/>
          <w:lang w:eastAsia="en-GB"/>
        </w:rPr>
        <w:t xml:space="preserve"> Work will be assessed and returned within 10 working days of it </w:t>
      </w:r>
      <w:proofErr w:type="gramStart"/>
      <w:r w:rsidRPr="000024AD">
        <w:rPr>
          <w:rFonts w:eastAsia="Times New Roman" w:cstheme="minorHAnsi"/>
          <w:lang w:eastAsia="en-GB"/>
        </w:rPr>
        <w:t>being submitted</w:t>
      </w:r>
      <w:proofErr w:type="gramEnd"/>
      <w:r w:rsidRPr="000024AD">
        <w:rPr>
          <w:rFonts w:eastAsia="Times New Roman" w:cstheme="minorHAnsi"/>
          <w:lang w:eastAsia="en-GB"/>
        </w:rPr>
        <w:t xml:space="preserve"> unless it is the final coursework submission. The exam board stipulates that no formative feedback </w:t>
      </w:r>
      <w:proofErr w:type="gramStart"/>
      <w:r w:rsidRPr="000024AD">
        <w:rPr>
          <w:rFonts w:eastAsia="Times New Roman" w:cstheme="minorHAnsi"/>
          <w:lang w:eastAsia="en-GB"/>
        </w:rPr>
        <w:t>should be given</w:t>
      </w:r>
      <w:proofErr w:type="gramEnd"/>
      <w:r w:rsidRPr="000024AD">
        <w:rPr>
          <w:rFonts w:eastAsia="Times New Roman" w:cstheme="minorHAnsi"/>
          <w:lang w:eastAsia="en-GB"/>
        </w:rPr>
        <w:t xml:space="preserve"> on official coursework submissions. Grades for assignments </w:t>
      </w:r>
      <w:proofErr w:type="gramStart"/>
      <w:r w:rsidRPr="000024AD">
        <w:rPr>
          <w:rFonts w:eastAsia="Times New Roman" w:cstheme="minorHAnsi"/>
          <w:lang w:eastAsia="en-GB"/>
        </w:rPr>
        <w:t>will be made</w:t>
      </w:r>
      <w:proofErr w:type="gramEnd"/>
      <w:r w:rsidRPr="000024AD">
        <w:rPr>
          <w:rFonts w:eastAsia="Times New Roman" w:cstheme="minorHAnsi"/>
          <w:lang w:eastAsia="en-GB"/>
        </w:rPr>
        <w:t xml:space="preserve"> clear to the students but are subject to external standardisation by the exam board.</w:t>
      </w:r>
    </w:p>
    <w:p w14:paraId="32D57ABC" w14:textId="77777777" w:rsidR="0097503D" w:rsidRPr="000024AD" w:rsidRDefault="0097503D" w:rsidP="0097503D">
      <w:pPr>
        <w:pStyle w:val="ListParagraph"/>
        <w:ind w:left="510"/>
        <w:textAlignment w:val="baseline"/>
        <w:rPr>
          <w:rFonts w:eastAsia="Times New Roman" w:cstheme="minorHAnsi"/>
          <w:lang w:eastAsia="en-GB"/>
        </w:rPr>
      </w:pPr>
    </w:p>
    <w:p w14:paraId="42D256CA" w14:textId="77777777" w:rsidR="0097503D" w:rsidRPr="000024AD" w:rsidRDefault="0097503D" w:rsidP="0097503D">
      <w:pPr>
        <w:pStyle w:val="ListParagraph"/>
        <w:numPr>
          <w:ilvl w:val="0"/>
          <w:numId w:val="49"/>
        </w:numPr>
        <w:spacing w:after="0" w:line="240" w:lineRule="auto"/>
        <w:textAlignment w:val="baseline"/>
        <w:rPr>
          <w:rFonts w:eastAsia="Times New Roman" w:cstheme="minorHAnsi"/>
          <w:lang w:eastAsia="en-GB"/>
        </w:rPr>
      </w:pPr>
      <w:r w:rsidRPr="000024AD">
        <w:rPr>
          <w:rFonts w:eastAsia="Times New Roman" w:cstheme="minorHAnsi"/>
          <w:i/>
          <w:iCs/>
          <w:u w:val="single"/>
          <w:lang w:eastAsia="en-GB"/>
        </w:rPr>
        <w:t>PLAGIARISIM: </w:t>
      </w:r>
      <w:r w:rsidRPr="000024AD">
        <w:rPr>
          <w:rFonts w:eastAsia="Times New Roman" w:cstheme="minorHAnsi"/>
          <w:lang w:eastAsia="en-GB"/>
        </w:rPr>
        <w:t xml:space="preserve"> Plagiarism is submitting another </w:t>
      </w:r>
      <w:proofErr w:type="gramStart"/>
      <w:r w:rsidRPr="000024AD">
        <w:rPr>
          <w:rFonts w:eastAsia="Times New Roman" w:cstheme="minorHAnsi"/>
          <w:lang w:eastAsia="en-GB"/>
        </w:rPr>
        <w:t>person’s</w:t>
      </w:r>
      <w:proofErr w:type="gramEnd"/>
      <w:r w:rsidRPr="000024AD">
        <w:rPr>
          <w:rFonts w:eastAsia="Times New Roman" w:cstheme="minorHAnsi"/>
          <w:lang w:eastAsia="en-GB"/>
        </w:rPr>
        <w:t xml:space="preserve">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w:t>
      </w:r>
      <w:proofErr w:type="gramStart"/>
      <w:r w:rsidRPr="000024AD">
        <w:rPr>
          <w:rFonts w:eastAsia="Times New Roman" w:cstheme="minorHAnsi"/>
          <w:lang w:eastAsia="en-GB"/>
        </w:rPr>
        <w:t>is found</w:t>
      </w:r>
      <w:proofErr w:type="gramEnd"/>
      <w:r w:rsidRPr="000024AD">
        <w:rPr>
          <w:rFonts w:eastAsia="Times New Roman" w:cstheme="minorHAnsi"/>
          <w:lang w:eastAsia="en-GB"/>
        </w:rPr>
        <w:t xml:space="preserve"> guilty, they will be subject to disciplinary action by the College and the awarding body will be informed. Students should be aware that the College </w:t>
      </w:r>
      <w:proofErr w:type="gramStart"/>
      <w:r w:rsidRPr="000024AD">
        <w:rPr>
          <w:rFonts w:eastAsia="Times New Roman" w:cstheme="minorHAnsi"/>
          <w:lang w:eastAsia="en-GB"/>
        </w:rPr>
        <w:t>is subscribed</w:t>
      </w:r>
      <w:proofErr w:type="gramEnd"/>
      <w:r w:rsidRPr="000024AD">
        <w:rPr>
          <w:rFonts w:eastAsia="Times New Roman" w:cstheme="minorHAnsi"/>
          <w:lang w:eastAsia="en-GB"/>
        </w:rPr>
        <w:t xml:space="preserve"> to software designed to detect plagiarism. </w:t>
      </w:r>
    </w:p>
    <w:p w14:paraId="1A584AB8" w14:textId="77777777" w:rsidR="0097503D" w:rsidRPr="000024AD" w:rsidRDefault="0097503D" w:rsidP="0097503D">
      <w:pPr>
        <w:rPr>
          <w:rFonts w:cstheme="minorHAnsi"/>
        </w:rPr>
      </w:pPr>
    </w:p>
    <w:p w14:paraId="3759E477" w14:textId="1789CBB9" w:rsidR="000C7ABF" w:rsidRPr="0053381D" w:rsidRDefault="000C7ABF" w:rsidP="000C7ABF">
      <w:pPr>
        <w:spacing w:after="0" w:line="240" w:lineRule="auto"/>
        <w:textAlignment w:val="baseline"/>
        <w:rPr>
          <w:rFonts w:eastAsia="Times New Roman" w:cs="Calibri"/>
          <w:sz w:val="20"/>
          <w:szCs w:val="20"/>
          <w:lang w:eastAsia="en-GB"/>
        </w:rPr>
      </w:pPr>
    </w:p>
    <w:p w14:paraId="2240BB8B" w14:textId="696C063A" w:rsidR="009E04A9" w:rsidRDefault="009E04A9">
      <w:pPr>
        <w:rPr>
          <w:rFonts w:eastAsiaTheme="majorEastAsia" w:cstheme="majorBidi"/>
          <w:b/>
          <w:spacing w:val="-10"/>
          <w:kern w:val="28"/>
          <w:sz w:val="40"/>
          <w:szCs w:val="56"/>
        </w:rPr>
      </w:pPr>
      <w:r>
        <w:rPr>
          <w:b/>
          <w:sz w:val="40"/>
        </w:rPr>
        <w:br w:type="page"/>
      </w:r>
    </w:p>
    <w:p w14:paraId="0B896970" w14:textId="4C1CF030" w:rsidR="009E04A9" w:rsidRPr="009E04A9" w:rsidRDefault="009E04A9" w:rsidP="009E04A9">
      <w:pPr>
        <w:pStyle w:val="Title"/>
        <w:rPr>
          <w:rFonts w:asciiTheme="minorHAnsi" w:hAnsiTheme="minorHAnsi"/>
          <w:b/>
          <w:color w:val="1F4E79" w:themeColor="accent1" w:themeShade="80"/>
          <w:sz w:val="28"/>
          <w:szCs w:val="28"/>
        </w:rPr>
      </w:pPr>
    </w:p>
    <w:p w14:paraId="54977F38" w14:textId="19DA3D9B" w:rsidR="000C7ABF" w:rsidRPr="009E04A9" w:rsidRDefault="000C7ABF" w:rsidP="009E04A9">
      <w:pPr>
        <w:pStyle w:val="Title"/>
        <w:rPr>
          <w:rFonts w:asciiTheme="minorHAnsi" w:hAnsiTheme="minorHAnsi"/>
          <w:b/>
          <w:color w:val="1F4E79" w:themeColor="accent1" w:themeShade="80"/>
          <w:sz w:val="28"/>
          <w:szCs w:val="28"/>
        </w:rPr>
      </w:pPr>
      <w:r w:rsidRPr="009E04A9">
        <w:rPr>
          <w:rFonts w:asciiTheme="minorHAnsi" w:hAnsiTheme="minorHAnsi"/>
          <w:b/>
          <w:color w:val="1F4E79" w:themeColor="accent1" w:themeShade="80"/>
          <w:sz w:val="28"/>
          <w:szCs w:val="28"/>
        </w:rPr>
        <w:t>50:50 Help and Advice</w:t>
      </w:r>
    </w:p>
    <w:p w14:paraId="52F86933" w14:textId="647A35BA" w:rsidR="000C7ABF" w:rsidRPr="0053381D" w:rsidRDefault="00980ED4" w:rsidP="000C7ABF">
      <w:pPr>
        <w:spacing w:after="0"/>
        <w:rPr>
          <w:sz w:val="18"/>
        </w:rPr>
      </w:pPr>
      <w:r w:rsidRPr="00567819">
        <w:rPr>
          <w:noProof/>
          <w:sz w:val="8"/>
          <w:lang w:eastAsia="en-GB"/>
        </w:rPr>
        <w:drawing>
          <wp:anchor distT="0" distB="0" distL="36195" distR="36195" simplePos="0" relativeHeight="251726848" behindDoc="1" locked="0" layoutInCell="1" allowOverlap="1" wp14:anchorId="6E96B9E6" wp14:editId="3C266CC0">
            <wp:simplePos x="0" y="0"/>
            <wp:positionH relativeFrom="margin">
              <wp:posOffset>5320822</wp:posOffset>
            </wp:positionH>
            <wp:positionV relativeFrom="paragraph">
              <wp:posOffset>45866</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381D">
        <w:rPr>
          <w:noProof/>
          <w:lang w:eastAsia="en-GB"/>
        </w:rPr>
        <mc:AlternateContent>
          <mc:Choice Requires="wps">
            <w:drawing>
              <wp:anchor distT="45720" distB="45720" distL="114300" distR="114300" simplePos="0" relativeHeight="251722752" behindDoc="1" locked="0" layoutInCell="1" allowOverlap="1" wp14:anchorId="36CF938D" wp14:editId="7AAF97C6">
                <wp:simplePos x="0" y="0"/>
                <wp:positionH relativeFrom="margin">
                  <wp:posOffset>-75565</wp:posOffset>
                </wp:positionH>
                <wp:positionV relativeFrom="paragraph">
                  <wp:posOffset>46990</wp:posOffset>
                </wp:positionV>
                <wp:extent cx="5208905" cy="1062990"/>
                <wp:effectExtent l="0" t="0" r="0" b="0"/>
                <wp:wrapTight wrapText="bothSides">
                  <wp:wrapPolygon edited="0">
                    <wp:start x="263" y="258"/>
                    <wp:lineTo x="263" y="20903"/>
                    <wp:lineTo x="21276" y="20903"/>
                    <wp:lineTo x="21276" y="258"/>
                    <wp:lineTo x="263" y="258"/>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062990"/>
                        </a:xfrm>
                        <a:prstGeom prst="rect">
                          <a:avLst/>
                        </a:prstGeom>
                        <a:noFill/>
                        <a:ln w="9525">
                          <a:noFill/>
                          <a:miter lim="800000"/>
                          <a:headEnd/>
                          <a:tailEnd/>
                        </a:ln>
                      </wps:spPr>
                      <wps:txbx>
                        <w:txbxContent>
                          <w:p w14:paraId="2763026A" w14:textId="77777777" w:rsidR="006A38F2" w:rsidRDefault="006A38F2" w:rsidP="000C7ABF">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C60729A" w14:textId="77777777" w:rsidR="006A38F2" w:rsidRDefault="006A38F2" w:rsidP="000C7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F938D" id="_x0000_s1029" type="#_x0000_t202" style="position:absolute;margin-left:-5.95pt;margin-top:3.7pt;width:410.15pt;height:83.7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" filled="f" stroked="f">
                <v:textbox>
                  <w:txbxContent>
                    <w:p w14:paraId="2763026A" w14:textId="77777777" w:rsidR="006A38F2" w:rsidRDefault="006A38F2" w:rsidP="000C7ABF">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C60729A" w14:textId="77777777" w:rsidR="006A38F2" w:rsidRDefault="006A38F2" w:rsidP="000C7ABF"/>
                  </w:txbxContent>
                </v:textbox>
                <w10:wrap type="tight" anchorx="margin"/>
              </v:shape>
            </w:pict>
          </mc:Fallback>
        </mc:AlternateContent>
      </w:r>
    </w:p>
    <w:p w14:paraId="1EE8ABE9" w14:textId="74FC59AD" w:rsidR="000C7ABF" w:rsidRPr="0053381D" w:rsidRDefault="000C7ABF" w:rsidP="000C7ABF"/>
    <w:p w14:paraId="1C5942C3" w14:textId="77777777" w:rsidR="000C7ABF" w:rsidRPr="0053381D" w:rsidRDefault="000C7ABF" w:rsidP="000C7ABF">
      <w:pPr>
        <w:spacing w:after="0" w:line="240" w:lineRule="auto"/>
        <w:textAlignment w:val="baseline"/>
        <w:rPr>
          <w:rFonts w:eastAsia="Times New Roman" w:cs="Calibri"/>
          <w:sz w:val="20"/>
          <w:szCs w:val="20"/>
          <w:lang w:eastAsia="en-GB"/>
        </w:rPr>
      </w:pPr>
    </w:p>
    <w:p w14:paraId="3B7F24C2" w14:textId="7380EF97" w:rsidR="00DA2B45" w:rsidRPr="0053381D" w:rsidRDefault="00DA2B45" w:rsidP="00DA2B45">
      <w:pPr>
        <w:spacing w:after="0" w:line="240" w:lineRule="auto"/>
        <w:textAlignment w:val="baseline"/>
        <w:rPr>
          <w:rFonts w:eastAsia="Times New Roman" w:cs="Segoe UI"/>
          <w:sz w:val="18"/>
          <w:szCs w:val="18"/>
          <w:lang w:eastAsia="en-GB"/>
        </w:rPr>
      </w:pPr>
      <w:r w:rsidRPr="0053381D">
        <w:rPr>
          <w:rFonts w:eastAsia="Times New Roman" w:cs="Calibri"/>
          <w:sz w:val="20"/>
          <w:szCs w:val="20"/>
          <w:lang w:eastAsia="en-GB"/>
        </w:rPr>
        <w:t> </w:t>
      </w:r>
    </w:p>
    <w:p w14:paraId="2C070A7E" w14:textId="0EF2889B" w:rsidR="000C7ABF" w:rsidRPr="0053381D" w:rsidRDefault="000C7ABF" w:rsidP="00DA2B45">
      <w:pPr>
        <w:spacing w:after="0" w:line="240" w:lineRule="auto"/>
        <w:textAlignment w:val="baseline"/>
        <w:rPr>
          <w:rFonts w:eastAsia="Times New Roman" w:cs="Calibri"/>
          <w:b/>
          <w:bCs/>
          <w:sz w:val="28"/>
          <w:szCs w:val="28"/>
          <w:lang w:eastAsia="en-GB"/>
        </w:rPr>
      </w:pPr>
    </w:p>
    <w:p w14:paraId="2FD3CB89" w14:textId="069992D1" w:rsidR="009E04A9" w:rsidRDefault="009E04A9">
      <w:pPr>
        <w:rPr>
          <w:rFonts w:ascii="Calibri" w:eastAsia="Times New Roman" w:hAnsi="Calibri" w:cs="Calibri"/>
          <w:b/>
          <w:bCs/>
          <w:sz w:val="28"/>
          <w:szCs w:val="28"/>
          <w:lang w:eastAsia="en-GB"/>
        </w:rPr>
      </w:pPr>
    </w:p>
    <w:p w14:paraId="65088532" w14:textId="3097D2A6" w:rsidR="000C7ABF" w:rsidRDefault="00531174">
      <w:pPr>
        <w:rPr>
          <w:rFonts w:ascii="Calibri" w:eastAsia="Times New Roman" w:hAnsi="Calibri" w:cs="Calibri"/>
          <w:b/>
          <w:bCs/>
          <w:sz w:val="28"/>
          <w:szCs w:val="28"/>
          <w:lang w:eastAsia="en-GB"/>
        </w:rPr>
      </w:pPr>
      <w:r>
        <w:rPr>
          <w:noProof/>
          <w:lang w:eastAsia="en-GB"/>
        </w:rPr>
        <mc:AlternateContent>
          <mc:Choice Requires="wpg">
            <w:drawing>
              <wp:anchor distT="0" distB="0" distL="114300" distR="114300" simplePos="0" relativeHeight="251724800" behindDoc="0" locked="0" layoutInCell="1" allowOverlap="1" wp14:anchorId="3934ABA2" wp14:editId="7B2E01CB">
                <wp:simplePos x="0" y="0"/>
                <wp:positionH relativeFrom="column">
                  <wp:posOffset>52466</wp:posOffset>
                </wp:positionH>
                <wp:positionV relativeFrom="paragraph">
                  <wp:posOffset>66966</wp:posOffset>
                </wp:positionV>
                <wp:extent cx="5561965" cy="5133975"/>
                <wp:effectExtent l="0" t="0" r="13335" b="9525"/>
                <wp:wrapNone/>
                <wp:docPr id="76" name="Group 76"/>
                <wp:cNvGraphicFramePr/>
                <a:graphic xmlns:a="http://schemas.openxmlformats.org/drawingml/2006/main">
                  <a:graphicData uri="http://schemas.microsoft.com/office/word/2010/wordprocessingGroup">
                    <wpg:wgp>
                      <wpg:cNvGrpSpPr/>
                      <wpg:grpSpPr>
                        <a:xfrm>
                          <a:off x="0" y="0"/>
                          <a:ext cx="5561965" cy="5133975"/>
                          <a:chOff x="0" y="0"/>
                          <a:chExt cx="5562600" cy="5073899"/>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3BDFDEFB" w14:textId="06A19BBE" w:rsidR="006A38F2" w:rsidRPr="00980ED4" w:rsidRDefault="006A38F2" w:rsidP="009E04A9">
                              <w:pPr>
                                <w:spacing w:after="0"/>
                                <w:rPr>
                                  <w:b/>
                                  <w:i/>
                                  <w:color w:val="C00000"/>
                                  <w:sz w:val="24"/>
                                </w:rPr>
                              </w:pPr>
                              <w:r>
                                <w:rPr>
                                  <w:b/>
                                  <w:caps/>
                                  <w:color w:val="002060"/>
                                  <w:sz w:val="24"/>
                                  <w:u w:val="single"/>
                                </w:rPr>
                                <w:t>improve</w:t>
                              </w:r>
                              <w:r w:rsidRPr="009A5F18">
                                <w:rPr>
                                  <w:b/>
                                  <w:caps/>
                                  <w:color w:val="002060"/>
                                  <w:sz w:val="24"/>
                                  <w:u w:val="single"/>
                                </w:rPr>
                                <w:t xml:space="preserve"> your weekly </w:t>
                              </w:r>
                              <w:r>
                                <w:rPr>
                                  <w:b/>
                                  <w:caps/>
                                  <w:color w:val="002060"/>
                                  <w:sz w:val="24"/>
                                  <w:u w:val="single"/>
                                </w:rPr>
                                <w:t>course</w:t>
                              </w:r>
                              <w:r w:rsidRPr="009A5F18">
                                <w:rPr>
                                  <w:b/>
                                  <w:caps/>
                                  <w:color w:val="002060"/>
                                  <w:sz w:val="24"/>
                                  <w:u w:val="single"/>
                                </w:rPr>
                                <w:t>work</w:t>
                              </w:r>
                              <w:r w:rsidRPr="009A5F18">
                                <w:rPr>
                                  <w:b/>
                                  <w:color w:val="002060"/>
                                  <w:sz w:val="24"/>
                                </w:rPr>
                                <w:t xml:space="preserve"> </w:t>
                              </w:r>
                              <w:r w:rsidRPr="009A5F18">
                                <w:rPr>
                                  <w:b/>
                                  <w:i/>
                                  <w:color w:val="C00000"/>
                                  <w:sz w:val="24"/>
                                </w:rPr>
                                <w:t>(Suggested time = 1</w:t>
                              </w:r>
                              <w:r>
                                <w:rPr>
                                  <w:b/>
                                  <w:i/>
                                  <w:color w:val="C00000"/>
                                  <w:sz w:val="24"/>
                                </w:rPr>
                                <w:t>.5-3</w:t>
                              </w:r>
                              <w:r w:rsidRPr="009A5F18">
                                <w:rPr>
                                  <w:b/>
                                  <w:i/>
                                  <w:color w:val="C00000"/>
                                  <w:sz w:val="24"/>
                                </w:rPr>
                                <w:t xml:space="preserve"> hour</w:t>
                              </w:r>
                              <w:r>
                                <w:rPr>
                                  <w:b/>
                                  <w:i/>
                                  <w:color w:val="C00000"/>
                                  <w:sz w:val="24"/>
                                </w:rPr>
                                <w:t>s</w:t>
                              </w:r>
                              <w:r w:rsidRPr="009A5F18">
                                <w:rPr>
                                  <w:b/>
                                  <w:i/>
                                  <w:color w:val="C00000"/>
                                  <w:sz w:val="24"/>
                                </w:rPr>
                                <w:t xml:space="preserve"> per week)</w:t>
                              </w:r>
                            </w:p>
                            <w:p w14:paraId="49DC71F5" w14:textId="63D82B74" w:rsidR="006A38F2" w:rsidRPr="00E12CD6" w:rsidRDefault="006A38F2" w:rsidP="009E04A9">
                              <w:pPr>
                                <w:rPr>
                                  <w:u w:val="single"/>
                                </w:rPr>
                              </w:pPr>
                              <w:r w:rsidRPr="00E12CD6">
                                <w:t xml:space="preserve">Go over your lesson materials and handouts from that week making sure that all activities have been finished in detail. If </w:t>
                              </w:r>
                              <w:r>
                                <w:t xml:space="preserve">further research </w:t>
                              </w:r>
                              <w:proofErr w:type="gramStart"/>
                              <w:r>
                                <w:t>is needed</w:t>
                              </w:r>
                              <w:proofErr w:type="gramEnd"/>
                              <w:r>
                                <w:t>, take time to do this and return to your work to add depth or detail to make sure that you meet the criteria on first hand in.</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1277444"/>
                            <a:ext cx="5562600" cy="1174398"/>
                          </a:xfrm>
                          <a:prstGeom prst="rect">
                            <a:avLst/>
                          </a:prstGeom>
                          <a:solidFill>
                            <a:schemeClr val="accent3">
                              <a:lumMod val="20000"/>
                              <a:lumOff val="80000"/>
                            </a:schemeClr>
                          </a:solidFill>
                          <a:ln w="9525">
                            <a:solidFill>
                              <a:srgbClr val="000000"/>
                            </a:solidFill>
                            <a:miter lim="800000"/>
                            <a:headEnd/>
                            <a:tailEnd/>
                          </a:ln>
                        </wps:spPr>
                        <wps:txbx>
                          <w:txbxContent>
                            <w:p w14:paraId="22AAA20F" w14:textId="09BBC2AC" w:rsidR="006A38F2" w:rsidRPr="009A5F18" w:rsidRDefault="006A38F2" w:rsidP="009E04A9">
                              <w:pPr>
                                <w:spacing w:after="0"/>
                                <w:rPr>
                                  <w:b/>
                                  <w:i/>
                                  <w:sz w:val="24"/>
                                </w:rPr>
                              </w:pPr>
                              <w:r>
                                <w:rPr>
                                  <w:b/>
                                  <w:caps/>
                                  <w:color w:val="002060"/>
                                  <w:sz w:val="24"/>
                                  <w:u w:val="single"/>
                                </w:rPr>
                                <w:t>watch the news</w:t>
                              </w:r>
                              <w:r w:rsidRPr="009A5F18">
                                <w:rPr>
                                  <w:b/>
                                  <w:color w:val="002060"/>
                                  <w:sz w:val="24"/>
                                </w:rPr>
                                <w:t xml:space="preserve"> </w:t>
                              </w:r>
                              <w:r>
                                <w:rPr>
                                  <w:b/>
                                  <w:i/>
                                  <w:color w:val="C00000"/>
                                  <w:sz w:val="24"/>
                                </w:rPr>
                                <w:t>(Suggested time = 30 minutes</w:t>
                              </w:r>
                              <w:r w:rsidRPr="009A5F18">
                                <w:rPr>
                                  <w:b/>
                                  <w:i/>
                                  <w:color w:val="C00000"/>
                                  <w:sz w:val="24"/>
                                </w:rPr>
                                <w:t xml:space="preserve"> per </w:t>
                              </w:r>
                              <w:r>
                                <w:rPr>
                                  <w:b/>
                                  <w:i/>
                                  <w:color w:val="C00000"/>
                                  <w:sz w:val="24"/>
                                </w:rPr>
                                <w:t>day</w:t>
                              </w:r>
                              <w:r w:rsidRPr="009A5F18">
                                <w:rPr>
                                  <w:b/>
                                  <w:i/>
                                  <w:color w:val="C00000"/>
                                  <w:sz w:val="24"/>
                                </w:rPr>
                                <w:t>)</w:t>
                              </w:r>
                            </w:p>
                            <w:p w14:paraId="0717CE5A" w14:textId="2F07C308" w:rsidR="006A38F2" w:rsidRDefault="006A38F2" w:rsidP="009E04A9">
                              <w:r>
                                <w:t xml:space="preserve">Watching the news and having an awareness of current affairs is </w:t>
                              </w:r>
                              <w:proofErr w:type="gramStart"/>
                              <w:r>
                                <w:t>really useful</w:t>
                              </w:r>
                              <w:proofErr w:type="gramEnd"/>
                              <w:r>
                                <w:t xml:space="preserve"> in Business and will support your learning and improve your understanding of the concepts.</w:t>
                              </w:r>
                            </w:p>
                            <w:p w14:paraId="57D1CE2A" w14:textId="57E94802" w:rsidR="006A38F2" w:rsidRPr="00D56D05" w:rsidRDefault="006A38F2" w:rsidP="009E04A9">
                              <w:r w:rsidRPr="00D56D05">
                                <w:t xml:space="preserve">Equally useful, you could listen to the news on the radio on your way in to college each morning.  </w:t>
                              </w:r>
                              <w:proofErr w:type="gramStart"/>
                              <w:r w:rsidRPr="00D56D05">
                                <w:t>Radio 4</w:t>
                              </w:r>
                              <w:r>
                                <w:t xml:space="preserve"> at 8am</w:t>
                              </w:r>
                              <w:r w:rsidRPr="00D56D05">
                                <w:t xml:space="preserve"> is short, informative and will keep you up to date very effectively!</w:t>
                              </w:r>
                              <w:proofErr w:type="gramEnd"/>
                            </w:p>
                          </w:txbxContent>
                        </wps:txbx>
                        <wps:bodyPr rot="0" vert="horz" wrap="square" lIns="91440" tIns="45720" rIns="91440" bIns="45720" anchor="t" anchorCtr="0">
                          <a:noAutofit/>
                        </wps:bodyPr>
                      </wps:wsp>
                      <wps:wsp>
                        <wps:cNvPr id="21" name="Text Box 2"/>
                        <wps:cNvSpPr txBox="1">
                          <a:spLocks noChangeArrowheads="1"/>
                        </wps:cNvSpPr>
                        <wps:spPr bwMode="auto">
                          <a:xfrm>
                            <a:off x="0" y="2578476"/>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37540F50" w14:textId="17CAF753" w:rsidR="006A38F2" w:rsidRPr="009A5F18" w:rsidRDefault="006A38F2" w:rsidP="009E04A9">
                              <w:pPr>
                                <w:spacing w:after="0"/>
                                <w:rPr>
                                  <w:b/>
                                  <w:i/>
                                  <w:sz w:val="24"/>
                                </w:rPr>
                              </w:pPr>
                              <w:r>
                                <w:rPr>
                                  <w:b/>
                                  <w:caps/>
                                  <w:color w:val="002060"/>
                                  <w:sz w:val="24"/>
                                  <w:u w:val="single"/>
                                </w:rPr>
                                <w:t>Use the resources on godalming online</w:t>
                              </w:r>
                              <w:r w:rsidRPr="00687FD0">
                                <w:rPr>
                                  <w:b/>
                                  <w:caps/>
                                  <w:color w:val="002060"/>
                                  <w:sz w:val="24"/>
                                </w:rPr>
                                <w:t xml:space="preserve"> </w:t>
                              </w:r>
                              <w:r w:rsidRPr="00687FD0">
                                <w:rPr>
                                  <w:b/>
                                  <w:i/>
                                  <w:caps/>
                                  <w:color w:val="C00000"/>
                                  <w:sz w:val="24"/>
                                </w:rPr>
                                <w:t>(</w:t>
                              </w:r>
                              <w:r w:rsidRPr="00687FD0">
                                <w:rPr>
                                  <w:b/>
                                  <w:i/>
                                  <w:color w:val="C00000"/>
                                  <w:sz w:val="24"/>
                                </w:rPr>
                                <w:t>use this every day!)</w:t>
                              </w:r>
                            </w:p>
                            <w:p w14:paraId="2EDC47E1" w14:textId="599815D2" w:rsidR="006A38F2" w:rsidRPr="00807C9A" w:rsidRDefault="006A38F2" w:rsidP="009E04A9">
                              <w:pPr>
                                <w:rPr>
                                  <w:u w:val="single"/>
                                </w:rPr>
                              </w:pPr>
                              <w:r>
                                <w:t xml:space="preserve">We have an excellent set of resources on Godalming Online for you to practice skills (if you are taking an examined unit), to look at past papers or student assessed work (for the External Set Tasks) or to improve knowledge for a coursework unit. Getting to know your way round the resources available is </w:t>
                              </w:r>
                              <w:proofErr w:type="gramStart"/>
                              <w:r>
                                <w:t>really beneficial</w:t>
                              </w:r>
                              <w:proofErr w:type="gramEnd"/>
                              <w:r>
                                <w:t xml:space="preserve"> for consolidating understanding or catching up if you fall behind</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3862319"/>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3E8FAFA3" w14:textId="5CD654A7" w:rsidR="006A38F2" w:rsidRPr="009A5F18" w:rsidRDefault="006A38F2" w:rsidP="009E04A9">
                              <w:pPr>
                                <w:spacing w:after="0"/>
                                <w:rPr>
                                  <w:b/>
                                  <w:i/>
                                  <w:sz w:val="24"/>
                                </w:rPr>
                              </w:pPr>
                              <w:r>
                                <w:rPr>
                                  <w:b/>
                                  <w:caps/>
                                  <w:color w:val="002060"/>
                                  <w:sz w:val="24"/>
                                  <w:u w:val="single"/>
                                </w:rPr>
                                <w:t xml:space="preserve">Past Question practice for unit </w:t>
                              </w:r>
                              <w:proofErr w:type="gramStart"/>
                              <w:r>
                                <w:rPr>
                                  <w:b/>
                                  <w:caps/>
                                  <w:color w:val="002060"/>
                                  <w:sz w:val="24"/>
                                  <w:u w:val="single"/>
                                </w:rPr>
                                <w:t xml:space="preserve">3 </w:t>
                              </w:r>
                              <w:r w:rsidRPr="00E12CD6">
                                <w:rPr>
                                  <w:b/>
                                  <w:caps/>
                                  <w:color w:val="002060"/>
                                  <w:sz w:val="24"/>
                                </w:rPr>
                                <w:t xml:space="preserve"> </w:t>
                              </w:r>
                              <w:r>
                                <w:rPr>
                                  <w:b/>
                                  <w:i/>
                                  <w:color w:val="C00000"/>
                                  <w:sz w:val="24"/>
                                </w:rPr>
                                <w:t>(</w:t>
                              </w:r>
                              <w:proofErr w:type="gramEnd"/>
                              <w:r>
                                <w:rPr>
                                  <w:b/>
                                  <w:i/>
                                  <w:color w:val="C00000"/>
                                  <w:sz w:val="24"/>
                                </w:rPr>
                                <w:t>during the teaching of this unit only</w:t>
                              </w:r>
                              <w:r w:rsidRPr="009A5F18">
                                <w:rPr>
                                  <w:b/>
                                  <w:i/>
                                  <w:color w:val="C00000"/>
                                  <w:sz w:val="24"/>
                                </w:rPr>
                                <w:t>)</w:t>
                              </w:r>
                            </w:p>
                            <w:p w14:paraId="2951DE54" w14:textId="0C7769DD" w:rsidR="006A38F2" w:rsidRPr="00807C9A" w:rsidRDefault="006A38F2" w:rsidP="009E04A9">
                              <w:pPr>
                                <w:rPr>
                                  <w:u w:val="single"/>
                                </w:rPr>
                              </w:pPr>
                              <w:r w:rsidRPr="00807C9A">
                                <w:t>Use the selection of past questions from the department’s Godalming Online pages (or straight from the exam board: Edexcel</w:t>
                              </w:r>
                              <w:r>
                                <w:t xml:space="preserve"> (Pearson) RQF BTEC Nationals Level 3</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34ABA2" id="Group 76" o:spid="_x0000_s1030" style="position:absolute;margin-left:4.15pt;margin-top:5.25pt;width:437.95pt;height:404.25pt;z-index:251724800;mso-width-relative:margin;mso-height-relative:margin" coordsize="55626,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">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3BDFDEFB" w14:textId="06A19BBE" w:rsidR="006A38F2" w:rsidRPr="00980ED4" w:rsidRDefault="006A38F2" w:rsidP="009E04A9">
                        <w:pPr>
                          <w:spacing w:after="0"/>
                          <w:rPr>
                            <w:b/>
                            <w:i/>
                            <w:color w:val="C00000"/>
                            <w:sz w:val="24"/>
                          </w:rPr>
                        </w:pPr>
                        <w:r>
                          <w:rPr>
                            <w:b/>
                            <w:caps/>
                            <w:color w:val="002060"/>
                            <w:sz w:val="24"/>
                            <w:u w:val="single"/>
                          </w:rPr>
                          <w:t>improve</w:t>
                        </w:r>
                        <w:r w:rsidRPr="009A5F18">
                          <w:rPr>
                            <w:b/>
                            <w:caps/>
                            <w:color w:val="002060"/>
                            <w:sz w:val="24"/>
                            <w:u w:val="single"/>
                          </w:rPr>
                          <w:t xml:space="preserve"> your weekly </w:t>
                        </w:r>
                        <w:r>
                          <w:rPr>
                            <w:b/>
                            <w:caps/>
                            <w:color w:val="002060"/>
                            <w:sz w:val="24"/>
                            <w:u w:val="single"/>
                          </w:rPr>
                          <w:t>course</w:t>
                        </w:r>
                        <w:r w:rsidRPr="009A5F18">
                          <w:rPr>
                            <w:b/>
                            <w:caps/>
                            <w:color w:val="002060"/>
                            <w:sz w:val="24"/>
                            <w:u w:val="single"/>
                          </w:rPr>
                          <w:t>work</w:t>
                        </w:r>
                        <w:r w:rsidRPr="009A5F18">
                          <w:rPr>
                            <w:b/>
                            <w:color w:val="002060"/>
                            <w:sz w:val="24"/>
                          </w:rPr>
                          <w:t xml:space="preserve"> </w:t>
                        </w:r>
                        <w:r w:rsidRPr="009A5F18">
                          <w:rPr>
                            <w:b/>
                            <w:i/>
                            <w:color w:val="C00000"/>
                            <w:sz w:val="24"/>
                          </w:rPr>
                          <w:t>(Suggested time = 1</w:t>
                        </w:r>
                        <w:r>
                          <w:rPr>
                            <w:b/>
                            <w:i/>
                            <w:color w:val="C00000"/>
                            <w:sz w:val="24"/>
                          </w:rPr>
                          <w:t>.5-3</w:t>
                        </w:r>
                        <w:r w:rsidRPr="009A5F18">
                          <w:rPr>
                            <w:b/>
                            <w:i/>
                            <w:color w:val="C00000"/>
                            <w:sz w:val="24"/>
                          </w:rPr>
                          <w:t xml:space="preserve"> hour</w:t>
                        </w:r>
                        <w:r>
                          <w:rPr>
                            <w:b/>
                            <w:i/>
                            <w:color w:val="C00000"/>
                            <w:sz w:val="24"/>
                          </w:rPr>
                          <w:t>s</w:t>
                        </w:r>
                        <w:r w:rsidRPr="009A5F18">
                          <w:rPr>
                            <w:b/>
                            <w:i/>
                            <w:color w:val="C00000"/>
                            <w:sz w:val="24"/>
                          </w:rPr>
                          <w:t xml:space="preserve"> per week)</w:t>
                        </w:r>
                      </w:p>
                      <w:p w14:paraId="49DC71F5" w14:textId="63D82B74" w:rsidR="006A38F2" w:rsidRPr="00E12CD6" w:rsidRDefault="006A38F2" w:rsidP="009E04A9">
                        <w:pPr>
                          <w:rPr>
                            <w:u w:val="single"/>
                          </w:rPr>
                        </w:pPr>
                        <w:r w:rsidRPr="00E12CD6">
                          <w:t xml:space="preserve">Go over your lesson materials and handouts from that week making sure that all activities have been finished in detail. If </w:t>
                        </w:r>
                        <w:r>
                          <w:t>further research is needed, take time to do this and return to your work to add depth or detail to make sure that you meet the criteria on first hand in.</w:t>
                        </w:r>
                      </w:p>
                    </w:txbxContent>
                  </v:textbox>
                </v:shape>
                <v:shape id="_x0000_s1032" type="#_x0000_t202" style="position:absolute;top:12774;width:55626;height:1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22AAA20F" w14:textId="09BBC2AC" w:rsidR="006A38F2" w:rsidRPr="009A5F18" w:rsidRDefault="006A38F2" w:rsidP="009E04A9">
                        <w:pPr>
                          <w:spacing w:after="0"/>
                          <w:rPr>
                            <w:b/>
                            <w:i/>
                            <w:sz w:val="24"/>
                          </w:rPr>
                        </w:pPr>
                        <w:r>
                          <w:rPr>
                            <w:b/>
                            <w:caps/>
                            <w:color w:val="002060"/>
                            <w:sz w:val="24"/>
                            <w:u w:val="single"/>
                          </w:rPr>
                          <w:t>watch the news</w:t>
                        </w:r>
                        <w:r w:rsidRPr="009A5F18">
                          <w:rPr>
                            <w:b/>
                            <w:color w:val="002060"/>
                            <w:sz w:val="24"/>
                          </w:rPr>
                          <w:t xml:space="preserve"> </w:t>
                        </w:r>
                        <w:r>
                          <w:rPr>
                            <w:b/>
                            <w:i/>
                            <w:color w:val="C00000"/>
                            <w:sz w:val="24"/>
                          </w:rPr>
                          <w:t>(Suggested time = 30 minutes</w:t>
                        </w:r>
                        <w:r w:rsidRPr="009A5F18">
                          <w:rPr>
                            <w:b/>
                            <w:i/>
                            <w:color w:val="C00000"/>
                            <w:sz w:val="24"/>
                          </w:rPr>
                          <w:t xml:space="preserve"> per </w:t>
                        </w:r>
                        <w:r>
                          <w:rPr>
                            <w:b/>
                            <w:i/>
                            <w:color w:val="C00000"/>
                            <w:sz w:val="24"/>
                          </w:rPr>
                          <w:t>day</w:t>
                        </w:r>
                        <w:r w:rsidRPr="009A5F18">
                          <w:rPr>
                            <w:b/>
                            <w:i/>
                            <w:color w:val="C00000"/>
                            <w:sz w:val="24"/>
                          </w:rPr>
                          <w:t>)</w:t>
                        </w:r>
                      </w:p>
                      <w:p w14:paraId="0717CE5A" w14:textId="2F07C308" w:rsidR="006A38F2" w:rsidRDefault="006A38F2" w:rsidP="009E04A9">
                        <w:r>
                          <w:t>Watching the news and having an awareness of current affairs is really useful in Business and will support your learning and improve your understanding of the concepts.</w:t>
                        </w:r>
                      </w:p>
                      <w:p w14:paraId="57D1CE2A" w14:textId="57E94802" w:rsidR="006A38F2" w:rsidRPr="00D56D05" w:rsidRDefault="006A38F2" w:rsidP="009E04A9">
                        <w:r w:rsidRPr="00D56D05">
                          <w:t>Equally useful, you could listen to the news on the radio on your way in to college each morning.  Radio 4</w:t>
                        </w:r>
                        <w:r>
                          <w:t xml:space="preserve"> at 8am</w:t>
                        </w:r>
                        <w:r w:rsidRPr="00D56D05">
                          <w:t xml:space="preserve"> is short, informative and will keep you up to date very effectively!</w:t>
                        </w:r>
                      </w:p>
                    </w:txbxContent>
                  </v:textbox>
                </v:shape>
                <v:shape id="_x0000_s1033" type="#_x0000_t202" style="position:absolute;top:25784;width:55626;height:1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37540F50" w14:textId="17CAF753" w:rsidR="006A38F2" w:rsidRPr="009A5F18" w:rsidRDefault="006A38F2" w:rsidP="009E04A9">
                        <w:pPr>
                          <w:spacing w:after="0"/>
                          <w:rPr>
                            <w:b/>
                            <w:i/>
                            <w:sz w:val="24"/>
                          </w:rPr>
                        </w:pPr>
                        <w:r>
                          <w:rPr>
                            <w:b/>
                            <w:caps/>
                            <w:color w:val="002060"/>
                            <w:sz w:val="24"/>
                            <w:u w:val="single"/>
                          </w:rPr>
                          <w:t>Use the resources on godalming online</w:t>
                        </w:r>
                        <w:r w:rsidRPr="00687FD0">
                          <w:rPr>
                            <w:b/>
                            <w:caps/>
                            <w:color w:val="002060"/>
                            <w:sz w:val="24"/>
                          </w:rPr>
                          <w:t xml:space="preserve"> </w:t>
                        </w:r>
                        <w:r w:rsidRPr="00687FD0">
                          <w:rPr>
                            <w:b/>
                            <w:i/>
                            <w:caps/>
                            <w:color w:val="C00000"/>
                            <w:sz w:val="24"/>
                          </w:rPr>
                          <w:t>(</w:t>
                        </w:r>
                        <w:r w:rsidRPr="00687FD0">
                          <w:rPr>
                            <w:b/>
                            <w:i/>
                            <w:color w:val="C00000"/>
                            <w:sz w:val="24"/>
                          </w:rPr>
                          <w:t>use this every day!)</w:t>
                        </w:r>
                      </w:p>
                      <w:p w14:paraId="2EDC47E1" w14:textId="599815D2" w:rsidR="006A38F2" w:rsidRPr="00807C9A" w:rsidRDefault="006A38F2" w:rsidP="009E04A9">
                        <w:pPr>
                          <w:rPr>
                            <w:u w:val="single"/>
                          </w:rPr>
                        </w:pPr>
                        <w:r>
                          <w:t>We have an excellent set of resources on Godalming Online for you to practice skills (if you are taking an examined unit), to look at past papers or student assessed work (for the External Set Tasks) or to improve knowledge for a coursework unit. Getting to know your way round the resources available is really beneficial for consolidating understanding or catching up if you fall behind</w:t>
                        </w:r>
                      </w:p>
                    </w:txbxContent>
                  </v:textbox>
                </v:shape>
                <v:shape id="_x0000_s1034" type="#_x0000_t202" style="position:absolute;top:38623;width:55626;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3E8FAFA3" w14:textId="5CD654A7" w:rsidR="006A38F2" w:rsidRPr="009A5F18" w:rsidRDefault="006A38F2" w:rsidP="009E04A9">
                        <w:pPr>
                          <w:spacing w:after="0"/>
                          <w:rPr>
                            <w:b/>
                            <w:i/>
                            <w:sz w:val="24"/>
                          </w:rPr>
                        </w:pPr>
                        <w:r>
                          <w:rPr>
                            <w:b/>
                            <w:caps/>
                            <w:color w:val="002060"/>
                            <w:sz w:val="24"/>
                            <w:u w:val="single"/>
                          </w:rPr>
                          <w:t xml:space="preserve">Past Question practice for unit 3 </w:t>
                        </w:r>
                        <w:r w:rsidRPr="00E12CD6">
                          <w:rPr>
                            <w:b/>
                            <w:caps/>
                            <w:color w:val="002060"/>
                            <w:sz w:val="24"/>
                          </w:rPr>
                          <w:t xml:space="preserve"> </w:t>
                        </w:r>
                        <w:r>
                          <w:rPr>
                            <w:b/>
                            <w:i/>
                            <w:color w:val="C00000"/>
                            <w:sz w:val="24"/>
                          </w:rPr>
                          <w:t>(during the teaching of this unit only</w:t>
                        </w:r>
                        <w:r w:rsidRPr="009A5F18">
                          <w:rPr>
                            <w:b/>
                            <w:i/>
                            <w:color w:val="C00000"/>
                            <w:sz w:val="24"/>
                          </w:rPr>
                          <w:t>)</w:t>
                        </w:r>
                      </w:p>
                      <w:p w14:paraId="2951DE54" w14:textId="0C7769DD" w:rsidR="006A38F2" w:rsidRPr="00807C9A" w:rsidRDefault="006A38F2" w:rsidP="009E04A9">
                        <w:pPr>
                          <w:rPr>
                            <w:u w:val="single"/>
                          </w:rPr>
                        </w:pPr>
                        <w:r w:rsidRPr="00807C9A">
                          <w:t>Use the selection of past questions from the department’s Godalming Online pages (or straight from the exam board: Edexcel</w:t>
                        </w:r>
                        <w:r>
                          <w:t xml:space="preserve"> (Pearson) RQF BTEC Nationals Level 3</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v:shape>
              </v:group>
            </w:pict>
          </mc:Fallback>
        </mc:AlternateContent>
      </w:r>
      <w:r>
        <w:rPr>
          <w:noProof/>
          <w:lang w:eastAsia="en-GB"/>
        </w:rPr>
        <mc:AlternateContent>
          <mc:Choice Requires="wps">
            <w:drawing>
              <wp:anchor distT="0" distB="0" distL="114300" distR="114300" simplePos="0" relativeHeight="251728896" behindDoc="0" locked="0" layoutInCell="1" allowOverlap="1" wp14:anchorId="10064A02" wp14:editId="5EB2BA58">
                <wp:simplePos x="0" y="0"/>
                <wp:positionH relativeFrom="column">
                  <wp:posOffset>51831</wp:posOffset>
                </wp:positionH>
                <wp:positionV relativeFrom="paragraph">
                  <wp:posOffset>5303676</wp:posOffset>
                </wp:positionV>
                <wp:extent cx="5561965" cy="119041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190418"/>
                        </a:xfrm>
                        <a:prstGeom prst="rect">
                          <a:avLst/>
                        </a:prstGeom>
                        <a:solidFill>
                          <a:schemeClr val="accent3">
                            <a:lumMod val="20000"/>
                            <a:lumOff val="80000"/>
                          </a:schemeClr>
                        </a:solidFill>
                        <a:ln w="9525">
                          <a:solidFill>
                            <a:srgbClr val="000000"/>
                          </a:solidFill>
                          <a:miter lim="800000"/>
                          <a:headEnd/>
                          <a:tailEnd/>
                        </a:ln>
                      </wps:spPr>
                      <wps:txbx>
                        <w:txbxContent>
                          <w:p w14:paraId="39C18CD6" w14:textId="41CF1C39" w:rsidR="006A38F2" w:rsidRPr="009A5F18" w:rsidRDefault="006A38F2" w:rsidP="00687FD0">
                            <w:pPr>
                              <w:spacing w:after="0"/>
                              <w:rPr>
                                <w:b/>
                                <w:i/>
                                <w:sz w:val="24"/>
                              </w:rPr>
                            </w:pPr>
                            <w:r>
                              <w:rPr>
                                <w:b/>
                                <w:caps/>
                                <w:color w:val="002060"/>
                                <w:sz w:val="24"/>
                                <w:u w:val="single"/>
                              </w:rPr>
                              <w:t xml:space="preserve">watch a documentary on planet estream </w:t>
                            </w:r>
                            <w:r w:rsidRPr="009A5F18">
                              <w:rPr>
                                <w:b/>
                                <w:color w:val="002060"/>
                                <w:sz w:val="24"/>
                              </w:rPr>
                              <w:t xml:space="preserve"> </w:t>
                            </w:r>
                            <w:r>
                              <w:rPr>
                                <w:b/>
                                <w:color w:val="002060"/>
                                <w:sz w:val="24"/>
                              </w:rPr>
                              <w:t xml:space="preserve"> </w:t>
                            </w:r>
                            <w:r>
                              <w:rPr>
                                <w:b/>
                                <w:i/>
                                <w:color w:val="C00000"/>
                                <w:sz w:val="24"/>
                              </w:rPr>
                              <w:t>(Suggested time = once a week)</w:t>
                            </w:r>
                          </w:p>
                          <w:p w14:paraId="5144C8DB" w14:textId="37AC683C" w:rsidR="006A38F2" w:rsidRPr="00807C9A" w:rsidRDefault="006A38F2" w:rsidP="00687FD0">
                            <w:pPr>
                              <w:rPr>
                                <w:u w:val="single"/>
                              </w:rPr>
                            </w:pPr>
                            <w:r>
                              <w:t xml:space="preserve">There are plenty of really interesting and relevant documentaries on </w:t>
                            </w:r>
                            <w:proofErr w:type="spellStart"/>
                            <w:proofErr w:type="gramStart"/>
                            <w:r>
                              <w:t>estream</w:t>
                            </w:r>
                            <w:proofErr w:type="spellEnd"/>
                            <w:r>
                              <w:t xml:space="preserve"> which</w:t>
                            </w:r>
                            <w:proofErr w:type="gramEnd"/>
                            <w:r>
                              <w:t xml:space="preserve"> will improve your understanding of business such as the Inside the Factory series as well as Horizon, Panorama and a range of organisation specific programmes such as Inside Ikea. These are all very accessible and you can watch them in any order.</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64A02" id="_x0000_s1035" type="#_x0000_t202" style="position:absolute;margin-left:4.1pt;margin-top:417.6pt;width:437.95pt;height:93.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" fillcolor="#ededed [662]">
                <v:textbox>
                  <w:txbxContent>
                    <w:p w14:paraId="39C18CD6" w14:textId="41CF1C39" w:rsidR="006A38F2" w:rsidRPr="009A5F18" w:rsidRDefault="006A38F2" w:rsidP="00687FD0">
                      <w:pPr>
                        <w:spacing w:after="0"/>
                        <w:rPr>
                          <w:b/>
                          <w:i/>
                          <w:sz w:val="24"/>
                        </w:rPr>
                      </w:pPr>
                      <w:r>
                        <w:rPr>
                          <w:b/>
                          <w:caps/>
                          <w:color w:val="002060"/>
                          <w:sz w:val="24"/>
                          <w:u w:val="single"/>
                        </w:rPr>
                        <w:t xml:space="preserve">watch a documentary on planet estream </w:t>
                      </w:r>
                      <w:r w:rsidRPr="009A5F18">
                        <w:rPr>
                          <w:b/>
                          <w:color w:val="002060"/>
                          <w:sz w:val="24"/>
                        </w:rPr>
                        <w:t xml:space="preserve"> </w:t>
                      </w:r>
                      <w:r>
                        <w:rPr>
                          <w:b/>
                          <w:color w:val="002060"/>
                          <w:sz w:val="24"/>
                        </w:rPr>
                        <w:t xml:space="preserve"> </w:t>
                      </w:r>
                      <w:r>
                        <w:rPr>
                          <w:b/>
                          <w:i/>
                          <w:color w:val="C00000"/>
                          <w:sz w:val="24"/>
                        </w:rPr>
                        <w:t>(Suggested time = once a week)</w:t>
                      </w:r>
                    </w:p>
                    <w:p w14:paraId="5144C8DB" w14:textId="37AC683C" w:rsidR="006A38F2" w:rsidRPr="00807C9A" w:rsidRDefault="006A38F2" w:rsidP="00687FD0">
                      <w:pPr>
                        <w:rPr>
                          <w:u w:val="single"/>
                        </w:rPr>
                      </w:pPr>
                      <w:r>
                        <w:t>There are plenty of really interesting and relevant documentaries on estream which will improve your understanding of business such as the Inside the Factory series as well as Horizon, Panorama and a range of organisation specific programmes such as Inside Ikea. These are all very accessible and you can watch them in any order.</w:t>
                      </w:r>
                    </w:p>
                  </w:txbxContent>
                </v:textbox>
              </v:shape>
            </w:pict>
          </mc:Fallback>
        </mc:AlternateContent>
      </w:r>
      <w:r w:rsidR="000C7ABF">
        <w:rPr>
          <w:rFonts w:ascii="Calibri" w:eastAsia="Times New Roman" w:hAnsi="Calibri" w:cs="Calibri"/>
          <w:b/>
          <w:bCs/>
          <w:sz w:val="28"/>
          <w:szCs w:val="28"/>
          <w:lang w:eastAsia="en-GB"/>
        </w:rPr>
        <w:br w:type="page"/>
      </w:r>
    </w:p>
    <w:p w14:paraId="17B1FBAC" w14:textId="2F44D72B"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Benchmark Checkpoints, Student Reviews (Reports) and Mock Exams 20</w:t>
      </w:r>
      <w:r w:rsidR="00E038BF">
        <w:rPr>
          <w:rFonts w:ascii="Calibri" w:eastAsia="Times New Roman" w:hAnsi="Calibri" w:cs="Calibri"/>
          <w:b/>
          <w:bCs/>
          <w:sz w:val="28"/>
          <w:szCs w:val="28"/>
          <w:lang w:eastAsia="en-GB"/>
        </w:rPr>
        <w:t>2</w:t>
      </w:r>
      <w:r w:rsidR="0097503D">
        <w:rPr>
          <w:rFonts w:ascii="Calibri" w:eastAsia="Times New Roman" w:hAnsi="Calibri" w:cs="Calibri"/>
          <w:b/>
          <w:bCs/>
          <w:sz w:val="28"/>
          <w:szCs w:val="28"/>
          <w:lang w:eastAsia="en-GB"/>
        </w:rPr>
        <w:t>1</w:t>
      </w:r>
      <w:r w:rsidRPr="00DA2B45">
        <w:rPr>
          <w:rFonts w:ascii="Calibri" w:eastAsia="Times New Roman" w:hAnsi="Calibri" w:cs="Calibri"/>
          <w:b/>
          <w:bCs/>
          <w:sz w:val="28"/>
          <w:szCs w:val="28"/>
          <w:lang w:eastAsia="en-GB"/>
        </w:rPr>
        <w:t>-2</w:t>
      </w:r>
      <w:r w:rsidR="0097503D">
        <w:rPr>
          <w:rFonts w:ascii="Calibri" w:eastAsia="Times New Roman" w:hAnsi="Calibri" w:cs="Calibri"/>
          <w:b/>
          <w:bCs/>
          <w:sz w:val="28"/>
          <w:szCs w:val="28"/>
          <w:lang w:eastAsia="en-GB"/>
        </w:rPr>
        <w:t>3</w:t>
      </w:r>
      <w:r w:rsidRPr="00DA2B45">
        <w:rPr>
          <w:rFonts w:ascii="Calibri" w:eastAsia="Times New Roman" w:hAnsi="Calibri" w:cs="Calibri"/>
          <w:sz w:val="28"/>
          <w:szCs w:val="28"/>
          <w:lang w:eastAsia="en-GB"/>
        </w:rPr>
        <w:t> </w:t>
      </w:r>
    </w:p>
    <w:p w14:paraId="2210BD1E" w14:textId="10B33F55"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w:t>
      </w:r>
      <w:r w:rsidR="00942926">
        <w:rPr>
          <w:rFonts w:ascii="Calibri" w:eastAsia="Times New Roman" w:hAnsi="Calibri" w:cs="Calibri"/>
          <w:sz w:val="20"/>
          <w:szCs w:val="20"/>
          <w:lang w:eastAsia="en-GB"/>
        </w:rPr>
        <w:t xml:space="preserve">. BTEC students will only take a specific benchmark test if they are working towards an externally assessed unit. </w:t>
      </w:r>
      <w:proofErr w:type="gramStart"/>
      <w:r w:rsidR="00942926">
        <w:rPr>
          <w:rFonts w:ascii="Calibri" w:eastAsia="Times New Roman" w:hAnsi="Calibri" w:cs="Calibri"/>
          <w:sz w:val="20"/>
          <w:szCs w:val="20"/>
          <w:lang w:eastAsia="en-GB"/>
        </w:rPr>
        <w:t>Otherwise</w:t>
      </w:r>
      <w:proofErr w:type="gramEnd"/>
      <w:r w:rsidR="00942926">
        <w:rPr>
          <w:rFonts w:ascii="Calibri" w:eastAsia="Times New Roman" w:hAnsi="Calibri" w:cs="Calibri"/>
          <w:sz w:val="20"/>
          <w:szCs w:val="20"/>
          <w:lang w:eastAsia="en-GB"/>
        </w:rPr>
        <w:t xml:space="preserve"> continually assessed coursework assignments will provide the data needed to check a student’s progress and set targets.</w:t>
      </w:r>
    </w:p>
    <w:p w14:paraId="7733F43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DA2B45" w:rsidRPr="00DA2B45" w14:paraId="60122A5C" w14:textId="77777777" w:rsidTr="000C7ABF">
        <w:tc>
          <w:tcPr>
            <w:tcW w:w="1693" w:type="dxa"/>
            <w:tcBorders>
              <w:top w:val="single" w:sz="6" w:space="0" w:color="auto"/>
              <w:left w:val="single" w:sz="6" w:space="0" w:color="auto"/>
              <w:bottom w:val="single" w:sz="6" w:space="0" w:color="auto"/>
              <w:right w:val="single" w:sz="6" w:space="0" w:color="auto"/>
            </w:tcBorders>
            <w:shd w:val="clear" w:color="auto" w:fill="000000"/>
            <w:hideMark/>
          </w:tcPr>
          <w:p w14:paraId="1F2E189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819" w:type="dxa"/>
            <w:tcBorders>
              <w:top w:val="single" w:sz="6" w:space="0" w:color="auto"/>
              <w:left w:val="nil"/>
              <w:bottom w:val="single" w:sz="6" w:space="0" w:color="auto"/>
              <w:right w:val="single" w:sz="6" w:space="0" w:color="auto"/>
            </w:tcBorders>
            <w:shd w:val="clear" w:color="auto" w:fill="000000"/>
            <w:hideMark/>
          </w:tcPr>
          <w:p w14:paraId="4672FF1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7938" w:type="dxa"/>
            <w:tcBorders>
              <w:top w:val="single" w:sz="6" w:space="0" w:color="auto"/>
              <w:left w:val="nil"/>
              <w:bottom w:val="single" w:sz="6" w:space="0" w:color="auto"/>
              <w:right w:val="single" w:sz="6" w:space="0" w:color="auto"/>
            </w:tcBorders>
            <w:shd w:val="clear" w:color="auto" w:fill="000000"/>
            <w:hideMark/>
          </w:tcPr>
          <w:p w14:paraId="44B1478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DA2B45" w:rsidRPr="00DA2B45" w14:paraId="62759ED8"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33EFF23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72C56A4" w14:textId="23EB727E" w:rsidR="00DA2B45" w:rsidRPr="00DA2B45" w:rsidRDefault="00E038BF"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Nov</w:t>
            </w:r>
            <w:r w:rsidR="00DA2B45" w:rsidRPr="00DA2B45">
              <w:rPr>
                <w:rFonts w:ascii="Calibri" w:eastAsia="Times New Roman" w:hAnsi="Calibri" w:cs="Calibri"/>
                <w:sz w:val="20"/>
                <w:szCs w:val="20"/>
                <w:lang w:eastAsia="en-GB"/>
              </w:rPr>
              <w:t xml:space="preserve"> 2</w:t>
            </w:r>
            <w:r>
              <w:rPr>
                <w:rFonts w:ascii="Calibri" w:eastAsia="Times New Roman" w:hAnsi="Calibri" w:cs="Calibri"/>
                <w:sz w:val="20"/>
                <w:szCs w:val="20"/>
                <w:lang w:eastAsia="en-GB"/>
              </w:rPr>
              <w:t>02</w:t>
            </w:r>
            <w:r w:rsidR="0097503D">
              <w:rPr>
                <w:rFonts w:ascii="Calibri" w:eastAsia="Times New Roman" w:hAnsi="Calibri" w:cs="Calibri"/>
                <w:sz w:val="20"/>
                <w:szCs w:val="20"/>
                <w:lang w:eastAsia="en-GB"/>
              </w:rPr>
              <w:t>1</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00F37ADA" w14:textId="77777777" w:rsidR="00942926" w:rsidRDefault="00D3617B" w:rsidP="00D3617B">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Review of assignment progress to date and/or tested work if working towards an externally assessed unit</w:t>
            </w:r>
          </w:p>
          <w:p w14:paraId="18FDFA3C" w14:textId="26BF17D3" w:rsidR="00DA2B45" w:rsidRPr="00DA2B45" w:rsidRDefault="00942926" w:rsidP="00D3617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16"/>
                <w:szCs w:val="16"/>
                <w:lang w:eastAsia="en-GB"/>
              </w:rPr>
              <w:t>Some assignment grades may be available</w:t>
            </w:r>
            <w:r w:rsidR="00DA2B45" w:rsidRPr="00DA2B45">
              <w:rPr>
                <w:rFonts w:ascii="Calibri" w:eastAsia="Times New Roman" w:hAnsi="Calibri" w:cs="Calibri"/>
                <w:sz w:val="16"/>
                <w:szCs w:val="16"/>
                <w:lang w:eastAsia="en-GB"/>
              </w:rPr>
              <w:t> </w:t>
            </w:r>
          </w:p>
        </w:tc>
      </w:tr>
      <w:tr w:rsidR="00DA2B45" w:rsidRPr="00DA2B45" w14:paraId="2D27F313" w14:textId="77777777" w:rsidTr="000C7ABF">
        <w:tc>
          <w:tcPr>
            <w:tcW w:w="1693" w:type="dxa"/>
            <w:tcBorders>
              <w:top w:val="nil"/>
              <w:left w:val="single" w:sz="6" w:space="0" w:color="auto"/>
              <w:bottom w:val="single" w:sz="6" w:space="0" w:color="auto"/>
              <w:right w:val="single" w:sz="6" w:space="0" w:color="auto"/>
            </w:tcBorders>
            <w:shd w:val="clear" w:color="auto" w:fill="FFFF00"/>
            <w:vAlign w:val="center"/>
            <w:hideMark/>
          </w:tcPr>
          <w:p w14:paraId="555BB682"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3A758499" w14:textId="3F995389"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Nov 20</w:t>
            </w:r>
            <w:r w:rsidR="00E038BF">
              <w:rPr>
                <w:rFonts w:ascii="Calibri" w:eastAsia="Times New Roman" w:hAnsi="Calibri" w:cs="Calibri"/>
                <w:sz w:val="20"/>
                <w:szCs w:val="20"/>
                <w:lang w:eastAsia="en-GB"/>
              </w:rPr>
              <w:t>2</w:t>
            </w:r>
            <w:r w:rsidR="0097503D">
              <w:rPr>
                <w:rFonts w:ascii="Calibri" w:eastAsia="Times New Roman" w:hAnsi="Calibri" w:cs="Calibri"/>
                <w:sz w:val="20"/>
                <w:szCs w:val="20"/>
                <w:lang w:eastAsia="en-GB"/>
              </w:rPr>
              <w:t>1</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496CC696"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6D0B3CA2" w14:textId="77777777" w:rsidR="00DA2B45" w:rsidRPr="00B34BDC" w:rsidRDefault="00DA2B45" w:rsidP="00B34BDC">
            <w:pPr>
              <w:pStyle w:val="ListParagraph"/>
              <w:numPr>
                <w:ilvl w:val="0"/>
                <w:numId w:val="57"/>
              </w:numPr>
              <w:spacing w:after="0" w:line="240" w:lineRule="auto"/>
              <w:textAlignment w:val="baseline"/>
              <w:rPr>
                <w:rFonts w:ascii="Calibri" w:eastAsia="Times New Roman" w:hAnsi="Calibri" w:cs="Calibri"/>
                <w:sz w:val="16"/>
                <w:szCs w:val="16"/>
                <w:lang w:eastAsia="en-GB"/>
              </w:rPr>
            </w:pPr>
            <w:r w:rsidRPr="00B34BDC">
              <w:rPr>
                <w:rFonts w:ascii="Calibri" w:eastAsia="Times New Roman" w:hAnsi="Calibri" w:cs="Calibri"/>
                <w:b/>
                <w:bCs/>
                <w:sz w:val="16"/>
                <w:szCs w:val="16"/>
                <w:lang w:eastAsia="en-GB"/>
              </w:rPr>
              <w:t>Approach to learning</w:t>
            </w:r>
            <w:r w:rsidRPr="00B34BDC">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63221261" w14:textId="3A6D3A89" w:rsidR="00DA2B45" w:rsidRPr="00B34BDC" w:rsidRDefault="00DA2B45" w:rsidP="00B34BDC">
            <w:pPr>
              <w:pStyle w:val="ListParagraph"/>
              <w:numPr>
                <w:ilvl w:val="0"/>
                <w:numId w:val="57"/>
              </w:numPr>
              <w:spacing w:after="0" w:line="240" w:lineRule="auto"/>
              <w:textAlignment w:val="baseline"/>
              <w:rPr>
                <w:rFonts w:ascii="Calibri" w:eastAsia="Times New Roman" w:hAnsi="Calibri" w:cs="Calibri"/>
                <w:sz w:val="20"/>
                <w:szCs w:val="20"/>
                <w:lang w:eastAsia="en-GB"/>
              </w:rPr>
            </w:pPr>
            <w:r w:rsidRPr="00B34BDC">
              <w:rPr>
                <w:rFonts w:ascii="Calibri" w:eastAsia="Times New Roman" w:hAnsi="Calibri" w:cs="Calibri"/>
                <w:b/>
                <w:bCs/>
                <w:sz w:val="16"/>
                <w:szCs w:val="16"/>
                <w:lang w:eastAsia="en-GB"/>
              </w:rPr>
              <w:t>Performance Grade</w:t>
            </w:r>
            <w:r w:rsidRPr="00B34BDC">
              <w:rPr>
                <w:rFonts w:ascii="Calibri" w:eastAsia="Times New Roman" w:hAnsi="Calibri" w:cs="Calibri"/>
                <w:sz w:val="16"/>
                <w:szCs w:val="16"/>
                <w:lang w:eastAsia="en-GB"/>
              </w:rPr>
              <w:t> </w:t>
            </w:r>
            <w:r w:rsidR="00B34BDC">
              <w:rPr>
                <w:rFonts w:ascii="Calibri" w:eastAsia="Times New Roman" w:hAnsi="Calibri" w:cs="Calibri"/>
                <w:sz w:val="16"/>
                <w:szCs w:val="16"/>
                <w:lang w:eastAsia="en-GB"/>
              </w:rPr>
              <w:t>for coursework completed to date</w:t>
            </w:r>
          </w:p>
        </w:tc>
      </w:tr>
      <w:tr w:rsidR="00DA2B45" w:rsidRPr="00DA2B45" w14:paraId="2D16156B" w14:textId="77777777" w:rsidTr="000C7ABF">
        <w:tc>
          <w:tcPr>
            <w:tcW w:w="1693" w:type="dxa"/>
            <w:tcBorders>
              <w:top w:val="nil"/>
              <w:left w:val="single" w:sz="6" w:space="0" w:color="auto"/>
              <w:bottom w:val="single" w:sz="6" w:space="0" w:color="auto"/>
              <w:right w:val="single" w:sz="6" w:space="0" w:color="auto"/>
            </w:tcBorders>
            <w:shd w:val="clear" w:color="auto" w:fill="000000"/>
            <w:vAlign w:val="center"/>
            <w:hideMark/>
          </w:tcPr>
          <w:p w14:paraId="70A4DF9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00228CD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48818D49"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2FBB2F7E"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4340815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CADB2EE" w14:textId="337C368A" w:rsidR="00DA2B45" w:rsidRPr="00DA2B45" w:rsidRDefault="00E038BF"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Jan</w:t>
            </w:r>
            <w:r w:rsidR="00DA2B45" w:rsidRPr="00DA2B45">
              <w:rPr>
                <w:rFonts w:ascii="Calibri" w:eastAsia="Times New Roman" w:hAnsi="Calibri" w:cs="Calibri"/>
                <w:sz w:val="20"/>
                <w:szCs w:val="20"/>
                <w:lang w:eastAsia="en-GB"/>
              </w:rPr>
              <w:t> 202</w:t>
            </w:r>
            <w:r w:rsidR="0097503D">
              <w:rPr>
                <w:rFonts w:ascii="Calibri" w:eastAsia="Times New Roman" w:hAnsi="Calibri" w:cs="Calibri"/>
                <w:sz w:val="20"/>
                <w:szCs w:val="20"/>
                <w:lang w:eastAsia="en-GB"/>
              </w:rPr>
              <w:t>2</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0AA3247B" w14:textId="612B11FF" w:rsidR="00DA2B45" w:rsidRPr="00DA2B45" w:rsidRDefault="00D3617B" w:rsidP="00D3617B">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tc>
      </w:tr>
      <w:tr w:rsidR="00DA2B45" w:rsidRPr="00DA2B45" w14:paraId="7638943E" w14:textId="77777777" w:rsidTr="000C7ABF">
        <w:tc>
          <w:tcPr>
            <w:tcW w:w="1693" w:type="dxa"/>
            <w:tcBorders>
              <w:top w:val="nil"/>
              <w:left w:val="single" w:sz="6" w:space="0" w:color="auto"/>
              <w:bottom w:val="single" w:sz="6" w:space="0" w:color="auto"/>
              <w:right w:val="single" w:sz="6" w:space="0" w:color="auto"/>
            </w:tcBorders>
            <w:shd w:val="clear" w:color="auto" w:fill="92D050"/>
            <w:vAlign w:val="center"/>
            <w:hideMark/>
          </w:tcPr>
          <w:p w14:paraId="3B19C01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5EA87CB" w14:textId="58D1CA05"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Jan 202</w:t>
            </w:r>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7168705A"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4EAB2554" w14:textId="7670D468" w:rsidR="00DA2B45" w:rsidRPr="00DA2B45" w:rsidRDefault="00DA2B45" w:rsidP="00D7071F">
            <w:pPr>
              <w:numPr>
                <w:ilvl w:val="0"/>
                <w:numId w:val="27"/>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grade (</w:t>
            </w:r>
            <w:r w:rsidR="00D3617B">
              <w:rPr>
                <w:rFonts w:ascii="Calibri" w:eastAsia="Times New Roman" w:hAnsi="Calibri" w:cs="Calibri"/>
                <w:b/>
                <w:bCs/>
                <w:sz w:val="16"/>
                <w:szCs w:val="16"/>
                <w:lang w:eastAsia="en-GB"/>
              </w:rPr>
              <w:t>Pass/Merit/Distinction</w:t>
            </w:r>
            <w:r w:rsidRPr="00DA2B45">
              <w:rPr>
                <w:rFonts w:ascii="Calibri" w:eastAsia="Times New Roman" w:hAnsi="Calibri" w:cs="Calibri"/>
                <w:b/>
                <w:bCs/>
                <w:sz w:val="16"/>
                <w:szCs w:val="16"/>
                <w:lang w:eastAsia="en-GB"/>
              </w:rPr>
              <w:t>)</w:t>
            </w:r>
            <w:r w:rsidRPr="00DA2B45">
              <w:rPr>
                <w:rFonts w:ascii="Calibri" w:eastAsia="Times New Roman" w:hAnsi="Calibri" w:cs="Calibri"/>
                <w:sz w:val="16"/>
                <w:szCs w:val="16"/>
                <w:lang w:eastAsia="en-GB"/>
              </w:rPr>
              <w:t xml:space="preserve"> (based on </w:t>
            </w:r>
            <w:r w:rsidR="00D3617B">
              <w:rPr>
                <w:rFonts w:ascii="Calibri" w:eastAsia="Times New Roman" w:hAnsi="Calibri" w:cs="Calibri"/>
                <w:sz w:val="16"/>
                <w:szCs w:val="16"/>
                <w:lang w:eastAsia="en-GB"/>
              </w:rPr>
              <w:t>current assignment achievement and/or</w:t>
            </w:r>
            <w:r w:rsidRPr="00DA2B45">
              <w:rPr>
                <w:rFonts w:ascii="Calibri" w:eastAsia="Times New Roman" w:hAnsi="Calibri" w:cs="Calibri"/>
                <w:sz w:val="16"/>
                <w:szCs w:val="16"/>
                <w:lang w:eastAsia="en-GB"/>
              </w:rPr>
              <w:t xml:space="preserve"> homework tasks) </w:t>
            </w:r>
          </w:p>
          <w:p w14:paraId="16C3F271" w14:textId="77777777" w:rsidR="00DA2B45" w:rsidRPr="00DA2B45" w:rsidRDefault="00DA2B45" w:rsidP="00D7071F">
            <w:pPr>
              <w:numPr>
                <w:ilvl w:val="0"/>
                <w:numId w:val="28"/>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tc>
      </w:tr>
      <w:tr w:rsidR="00DA2B45" w:rsidRPr="00DA2B45" w14:paraId="7A694AAD" w14:textId="77777777" w:rsidTr="000C7ABF">
        <w:tc>
          <w:tcPr>
            <w:tcW w:w="1693" w:type="dxa"/>
            <w:tcBorders>
              <w:top w:val="nil"/>
              <w:left w:val="single" w:sz="6" w:space="0" w:color="auto"/>
              <w:bottom w:val="single" w:sz="6" w:space="0" w:color="auto"/>
              <w:right w:val="single" w:sz="6" w:space="0" w:color="auto"/>
            </w:tcBorders>
            <w:shd w:val="clear" w:color="auto" w:fill="FFFF00"/>
            <w:vAlign w:val="center"/>
            <w:hideMark/>
          </w:tcPr>
          <w:p w14:paraId="739BFB6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420828AF" w14:textId="48A90D93"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4E0D971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DA2B45" w:rsidRPr="00DA2B45" w14:paraId="20A27130"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30181CD8"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28174CEF" w14:textId="31CCCD17" w:rsidR="00DA2B45" w:rsidRPr="00DA2B45" w:rsidRDefault="002E72DD" w:rsidP="002E72DD">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Mar</w:t>
            </w:r>
            <w:r w:rsidR="00DA2B45" w:rsidRPr="00DA2B45">
              <w:rPr>
                <w:rFonts w:ascii="Calibri" w:eastAsia="Times New Roman" w:hAnsi="Calibri" w:cs="Calibri"/>
                <w:sz w:val="20"/>
                <w:szCs w:val="20"/>
                <w:lang w:eastAsia="en-GB"/>
              </w:rPr>
              <w:t xml:space="preserve"> 202</w:t>
            </w:r>
            <w:r w:rsidR="0097503D">
              <w:rPr>
                <w:rFonts w:ascii="Calibri" w:eastAsia="Times New Roman" w:hAnsi="Calibri" w:cs="Calibri"/>
                <w:sz w:val="20"/>
                <w:szCs w:val="20"/>
                <w:lang w:eastAsia="en-GB"/>
              </w:rPr>
              <w:t>2</w:t>
            </w:r>
          </w:p>
        </w:tc>
        <w:tc>
          <w:tcPr>
            <w:tcW w:w="7938" w:type="dxa"/>
            <w:tcBorders>
              <w:top w:val="nil"/>
              <w:left w:val="nil"/>
              <w:bottom w:val="single" w:sz="6" w:space="0" w:color="auto"/>
              <w:right w:val="single" w:sz="6" w:space="0" w:color="auto"/>
            </w:tcBorders>
            <w:shd w:val="clear" w:color="auto" w:fill="FBD4B4"/>
            <w:hideMark/>
          </w:tcPr>
          <w:p w14:paraId="377522ED" w14:textId="77777777" w:rsidR="00DA2B45" w:rsidRDefault="00D3617B" w:rsidP="00D3617B">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p w14:paraId="2F3508E1" w14:textId="75A78319" w:rsidR="00942926" w:rsidRPr="00DA2B45" w:rsidRDefault="00942926" w:rsidP="00D3617B">
            <w:pPr>
              <w:spacing w:after="0" w:line="240" w:lineRule="auto"/>
              <w:textAlignment w:val="baseline"/>
              <w:rPr>
                <w:rFonts w:ascii="Calibri" w:eastAsia="Times New Roman" w:hAnsi="Calibri" w:cs="Calibri"/>
                <w:sz w:val="16"/>
                <w:szCs w:val="16"/>
                <w:lang w:eastAsia="en-GB"/>
              </w:rPr>
            </w:pPr>
          </w:p>
        </w:tc>
      </w:tr>
      <w:tr w:rsidR="00214B49" w:rsidRPr="00DA2B45" w14:paraId="15303348" w14:textId="77777777" w:rsidTr="006A38F2">
        <w:tc>
          <w:tcPr>
            <w:tcW w:w="1693" w:type="dxa"/>
            <w:tcBorders>
              <w:top w:val="nil"/>
              <w:left w:val="single" w:sz="6" w:space="0" w:color="auto"/>
              <w:bottom w:val="single" w:sz="6" w:space="0" w:color="auto"/>
              <w:right w:val="single" w:sz="6" w:space="0" w:color="auto"/>
            </w:tcBorders>
            <w:shd w:val="clear" w:color="auto" w:fill="000000"/>
            <w:vAlign w:val="center"/>
            <w:hideMark/>
          </w:tcPr>
          <w:p w14:paraId="04A3EB37" w14:textId="77777777" w:rsidR="00214B49" w:rsidRPr="00DA2B45" w:rsidRDefault="00214B49" w:rsidP="006A38F2">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1F836297" w14:textId="77777777" w:rsidR="00214B49" w:rsidRPr="00DA2B45" w:rsidRDefault="00214B49" w:rsidP="006A38F2">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0E6A0AE2" w14:textId="77777777" w:rsidR="00214B49" w:rsidRPr="00DA2B45" w:rsidRDefault="00214B49" w:rsidP="006A38F2">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6EE9ED7F"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12DD02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C5F253" w14:textId="176E8EE1"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w:t>
            </w:r>
            <w:r w:rsidR="002E72DD">
              <w:rPr>
                <w:rFonts w:ascii="Calibri" w:eastAsia="Times New Roman" w:hAnsi="Calibri" w:cs="Calibri"/>
                <w:sz w:val="20"/>
                <w:szCs w:val="20"/>
                <w:lang w:eastAsia="en-GB"/>
              </w:rPr>
              <w:t>ne</w:t>
            </w:r>
            <w:r w:rsidRPr="00DA2B45">
              <w:rPr>
                <w:rFonts w:ascii="Calibri" w:eastAsia="Times New Roman" w:hAnsi="Calibri" w:cs="Calibri"/>
                <w:sz w:val="20"/>
                <w:szCs w:val="20"/>
                <w:lang w:eastAsia="en-GB"/>
              </w:rPr>
              <w:t xml:space="preserve"> 202</w:t>
            </w:r>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A05E333" w14:textId="1FE2AC79" w:rsidR="00DA2B45" w:rsidRPr="009E248E" w:rsidRDefault="00D3617B" w:rsidP="009E248E">
            <w:pPr>
              <w:spacing w:after="0" w:line="240" w:lineRule="auto"/>
              <w:ind w:left="30"/>
              <w:textAlignment w:val="baseline"/>
              <w:rPr>
                <w:rFonts w:ascii="Calibri" w:eastAsia="Times New Roman" w:hAnsi="Calibri" w:cs="Calibri"/>
                <w:b/>
                <w:bCs/>
                <w:color w:val="FF0000"/>
                <w:sz w:val="16"/>
                <w:szCs w:val="16"/>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r w:rsidRPr="00DA2B45">
              <w:rPr>
                <w:rFonts w:ascii="Calibri" w:eastAsia="Times New Roman" w:hAnsi="Calibri" w:cs="Calibri"/>
                <w:b/>
                <w:bCs/>
                <w:color w:val="FF0000"/>
                <w:sz w:val="16"/>
                <w:szCs w:val="16"/>
                <w:lang w:eastAsia="en-GB"/>
              </w:rPr>
              <w:t xml:space="preserve"> </w:t>
            </w:r>
          </w:p>
        </w:tc>
      </w:tr>
      <w:tr w:rsidR="00DA2B45" w:rsidRPr="00DA2B45" w14:paraId="61D1A618" w14:textId="77777777" w:rsidTr="000C7ABF">
        <w:tc>
          <w:tcPr>
            <w:tcW w:w="1693" w:type="dxa"/>
            <w:tcBorders>
              <w:top w:val="nil"/>
              <w:left w:val="single" w:sz="6" w:space="0" w:color="auto"/>
              <w:bottom w:val="single" w:sz="6" w:space="0" w:color="auto"/>
              <w:right w:val="single" w:sz="6" w:space="0" w:color="auto"/>
            </w:tcBorders>
            <w:shd w:val="clear" w:color="auto" w:fill="92D050"/>
            <w:vAlign w:val="center"/>
            <w:hideMark/>
          </w:tcPr>
          <w:p w14:paraId="1F49166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51ED2B3C" w14:textId="56CA9D64"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w:t>
            </w:r>
            <w:r w:rsidR="002E72DD">
              <w:rPr>
                <w:rFonts w:ascii="Calibri" w:eastAsia="Times New Roman" w:hAnsi="Calibri" w:cs="Calibri"/>
                <w:sz w:val="20"/>
                <w:szCs w:val="20"/>
                <w:lang w:eastAsia="en-GB"/>
              </w:rPr>
              <w:t>ne</w:t>
            </w:r>
            <w:r w:rsidRPr="00DA2B45">
              <w:rPr>
                <w:rFonts w:ascii="Calibri" w:eastAsia="Times New Roman" w:hAnsi="Calibri" w:cs="Calibri"/>
                <w:sz w:val="20"/>
                <w:szCs w:val="20"/>
                <w:lang w:eastAsia="en-GB"/>
              </w:rPr>
              <w:t xml:space="preserve"> 202</w:t>
            </w:r>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12A0710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301C8696" w14:textId="77777777" w:rsidR="00DA2B45" w:rsidRPr="00DA2B45" w:rsidRDefault="00DA2B45" w:rsidP="00D7071F">
            <w:pPr>
              <w:numPr>
                <w:ilvl w:val="0"/>
                <w:numId w:val="3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7D6385C9" w14:textId="77777777" w:rsidR="00942926" w:rsidRPr="00942926" w:rsidRDefault="00DA2B45" w:rsidP="00942926">
            <w:pPr>
              <w:numPr>
                <w:ilvl w:val="0"/>
                <w:numId w:val="37"/>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 xml:space="preserve">Performance Grade (Annual Review Grade or ‘ARG’ – performance for whole year </w:t>
            </w:r>
          </w:p>
          <w:p w14:paraId="04FC6595" w14:textId="19AF83E4" w:rsidR="00DA2B45" w:rsidRPr="00DA2B45" w:rsidRDefault="00DA2B45" w:rsidP="00942926">
            <w:pPr>
              <w:numPr>
                <w:ilvl w:val="0"/>
                <w:numId w:val="37"/>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DA2B45" w:rsidRPr="00DA2B45" w14:paraId="61829619" w14:textId="77777777" w:rsidTr="000C7ABF">
        <w:tc>
          <w:tcPr>
            <w:tcW w:w="1693" w:type="dxa"/>
            <w:tcBorders>
              <w:top w:val="nil"/>
              <w:left w:val="single" w:sz="6" w:space="0" w:color="auto"/>
              <w:bottom w:val="single" w:sz="6" w:space="0" w:color="auto"/>
              <w:right w:val="single" w:sz="6" w:space="0" w:color="auto"/>
            </w:tcBorders>
            <w:shd w:val="clear" w:color="auto" w:fill="000000"/>
            <w:vAlign w:val="center"/>
            <w:hideMark/>
          </w:tcPr>
          <w:p w14:paraId="42DDE3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57DC29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549E8C8B"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43F836EF"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69C5229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ACD993B" w14:textId="75BE3199"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w:t>
            </w:r>
            <w:bookmarkStart w:id="0" w:name="_GoBack"/>
            <w:bookmarkEnd w:id="0"/>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57F3EDD7" w14:textId="4A2A0DDB" w:rsidR="00DA2B45" w:rsidRPr="00DA2B45" w:rsidRDefault="00D3617B" w:rsidP="00D3617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tc>
      </w:tr>
      <w:tr w:rsidR="00DA2B45" w:rsidRPr="00DA2B45" w14:paraId="27587508" w14:textId="77777777" w:rsidTr="000C7ABF">
        <w:tc>
          <w:tcPr>
            <w:tcW w:w="1693" w:type="dxa"/>
            <w:tcBorders>
              <w:top w:val="nil"/>
              <w:left w:val="single" w:sz="6" w:space="0" w:color="auto"/>
              <w:bottom w:val="single" w:sz="6" w:space="0" w:color="auto"/>
              <w:right w:val="single" w:sz="6" w:space="0" w:color="auto"/>
            </w:tcBorders>
            <w:shd w:val="clear" w:color="auto" w:fill="FFFF00"/>
            <w:vAlign w:val="center"/>
            <w:hideMark/>
          </w:tcPr>
          <w:p w14:paraId="246042E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1BF31D64" w14:textId="36C24FF5"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w:t>
            </w:r>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58BB42C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22FD574F" w14:textId="77777777" w:rsidR="00DA2B45" w:rsidRPr="00DA2B45" w:rsidRDefault="00DA2B45" w:rsidP="00D7071F">
            <w:pPr>
              <w:numPr>
                <w:ilvl w:val="0"/>
                <w:numId w:val="40"/>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7FC6AF57" w14:textId="77777777" w:rsidR="00B34BDC" w:rsidRDefault="00DA2B45" w:rsidP="00B34BDC">
            <w:pPr>
              <w:numPr>
                <w:ilvl w:val="0"/>
                <w:numId w:val="4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w:t>
            </w:r>
            <w:r w:rsidR="00B34BDC" w:rsidRPr="00DA2B45">
              <w:rPr>
                <w:rFonts w:ascii="Calibri" w:eastAsia="Times New Roman" w:hAnsi="Calibri" w:cs="Calibri"/>
                <w:sz w:val="16"/>
                <w:szCs w:val="16"/>
                <w:lang w:eastAsia="en-GB"/>
              </w:rPr>
              <w:t xml:space="preserve"> </w:t>
            </w:r>
            <w:r w:rsidRPr="00DA2B45">
              <w:rPr>
                <w:rFonts w:ascii="Calibri" w:eastAsia="Times New Roman" w:hAnsi="Calibri" w:cs="Calibri"/>
                <w:sz w:val="16"/>
                <w:szCs w:val="16"/>
                <w:lang w:eastAsia="en-GB"/>
              </w:rPr>
              <w:t>coursework </w:t>
            </w:r>
            <w:r w:rsidR="00B34BDC">
              <w:rPr>
                <w:rFonts w:ascii="Calibri" w:eastAsia="Times New Roman" w:hAnsi="Calibri" w:cs="Calibri"/>
                <w:sz w:val="16"/>
                <w:szCs w:val="16"/>
                <w:lang w:eastAsia="en-GB"/>
              </w:rPr>
              <w:t>grades</w:t>
            </w:r>
            <w:r w:rsidRPr="00DA2B45">
              <w:rPr>
                <w:rFonts w:ascii="Calibri" w:eastAsia="Times New Roman" w:hAnsi="Calibri" w:cs="Calibri"/>
                <w:sz w:val="16"/>
                <w:szCs w:val="16"/>
                <w:lang w:eastAsia="en-GB"/>
              </w:rPr>
              <w:t> </w:t>
            </w:r>
          </w:p>
          <w:p w14:paraId="06A5F298" w14:textId="04418A87" w:rsidR="00DA2B45" w:rsidRPr="00DA2B45" w:rsidRDefault="00DA2B45" w:rsidP="00B34BDC">
            <w:pPr>
              <w:numPr>
                <w:ilvl w:val="0"/>
                <w:numId w:val="4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DA2B45" w:rsidRPr="00DA2B45" w14:paraId="7E3A9F23"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078E762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7F5732CB" w14:textId="3C2C5EBC"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439889D" w14:textId="5CF52A4D" w:rsidR="00DA2B45" w:rsidRPr="00DA2B45" w:rsidRDefault="00D3617B" w:rsidP="00DA2B45">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tc>
      </w:tr>
      <w:tr w:rsidR="00DA2B45" w:rsidRPr="00DA2B45" w14:paraId="59A16775" w14:textId="77777777" w:rsidTr="000C7ABF">
        <w:tc>
          <w:tcPr>
            <w:tcW w:w="1693" w:type="dxa"/>
            <w:tcBorders>
              <w:top w:val="nil"/>
              <w:left w:val="single" w:sz="6" w:space="0" w:color="auto"/>
              <w:bottom w:val="single" w:sz="6" w:space="0" w:color="auto"/>
              <w:right w:val="single" w:sz="6" w:space="0" w:color="auto"/>
            </w:tcBorders>
            <w:shd w:val="clear" w:color="auto" w:fill="92D050"/>
            <w:vAlign w:val="center"/>
            <w:hideMark/>
          </w:tcPr>
          <w:p w14:paraId="29F7F31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28353FBA" w14:textId="3221AC00"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97503D">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1DDA86E8"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3763EEE" w14:textId="77777777" w:rsidR="00DA2B45" w:rsidRPr="00DA2B45" w:rsidRDefault="00DA2B45" w:rsidP="00D7071F">
            <w:pPr>
              <w:numPr>
                <w:ilvl w:val="0"/>
                <w:numId w:val="4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A5929B2" w14:textId="5FF7C139" w:rsidR="00DA2B45" w:rsidRPr="00DA2B45" w:rsidRDefault="00DA2B45" w:rsidP="00D7071F">
            <w:pPr>
              <w:numPr>
                <w:ilvl w:val="0"/>
                <w:numId w:val="4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 xml:space="preserve">Performance Grade (based upon benchmark 6 and </w:t>
            </w:r>
            <w:r w:rsidR="00B34BDC">
              <w:rPr>
                <w:rFonts w:ascii="Calibri" w:eastAsia="Times New Roman" w:hAnsi="Calibri" w:cs="Calibri"/>
                <w:sz w:val="16"/>
                <w:szCs w:val="16"/>
                <w:lang w:eastAsia="en-GB"/>
              </w:rPr>
              <w:t>current coursework</w:t>
            </w:r>
            <w:r w:rsidRPr="00DA2B45">
              <w:rPr>
                <w:rFonts w:ascii="Calibri" w:eastAsia="Times New Roman" w:hAnsi="Calibri" w:cs="Calibri"/>
                <w:sz w:val="16"/>
                <w:szCs w:val="16"/>
                <w:lang w:eastAsia="en-GB"/>
              </w:rPr>
              <w:t>) compared to Predicted Grade </w:t>
            </w:r>
          </w:p>
        </w:tc>
      </w:tr>
      <w:tr w:rsidR="00DA2B45" w:rsidRPr="00DA2B45" w14:paraId="22108C17" w14:textId="77777777" w:rsidTr="000C7ABF">
        <w:tc>
          <w:tcPr>
            <w:tcW w:w="1693" w:type="dxa"/>
            <w:tcBorders>
              <w:top w:val="nil"/>
              <w:left w:val="single" w:sz="6" w:space="0" w:color="auto"/>
              <w:bottom w:val="single" w:sz="6" w:space="0" w:color="auto"/>
              <w:right w:val="single" w:sz="6" w:space="0" w:color="auto"/>
            </w:tcBorders>
            <w:shd w:val="clear" w:color="auto" w:fill="000000"/>
            <w:vAlign w:val="center"/>
            <w:hideMark/>
          </w:tcPr>
          <w:p w14:paraId="200ACC8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954DC1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278B322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1FF8B2E3"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6FDB1A7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93CF81" w14:textId="618E60E4" w:rsidR="00DA2B45" w:rsidRPr="00DA2B45" w:rsidRDefault="002E72DD"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Feb</w:t>
            </w:r>
            <w:r w:rsidR="00DA2B45" w:rsidRPr="00DA2B45">
              <w:rPr>
                <w:rFonts w:ascii="Calibri" w:eastAsia="Times New Roman" w:hAnsi="Calibri" w:cs="Calibri"/>
                <w:sz w:val="20"/>
                <w:szCs w:val="20"/>
                <w:lang w:eastAsia="en-GB"/>
              </w:rPr>
              <w:t xml:space="preserve"> 202</w:t>
            </w:r>
            <w:r w:rsidR="0097503D">
              <w:rPr>
                <w:rFonts w:ascii="Calibri" w:eastAsia="Times New Roman" w:hAnsi="Calibri" w:cs="Calibri"/>
                <w:sz w:val="20"/>
                <w:szCs w:val="20"/>
                <w:lang w:eastAsia="en-GB"/>
              </w:rPr>
              <w:t>3</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5A879F57" w14:textId="51E760DF" w:rsidR="00DA2B45" w:rsidRPr="00DA2B45" w:rsidRDefault="00D3617B" w:rsidP="00DA2B45">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tc>
      </w:tr>
      <w:tr w:rsidR="00DA2B45" w:rsidRPr="00DA2B45" w14:paraId="4F9356CD" w14:textId="77777777" w:rsidTr="000C7ABF">
        <w:tc>
          <w:tcPr>
            <w:tcW w:w="1693" w:type="dxa"/>
            <w:tcBorders>
              <w:top w:val="nil"/>
              <w:left w:val="single" w:sz="6" w:space="0" w:color="auto"/>
              <w:bottom w:val="single" w:sz="6" w:space="0" w:color="auto"/>
              <w:right w:val="single" w:sz="6" w:space="0" w:color="auto"/>
            </w:tcBorders>
            <w:shd w:val="clear" w:color="auto" w:fill="92D050"/>
            <w:vAlign w:val="center"/>
            <w:hideMark/>
          </w:tcPr>
          <w:p w14:paraId="22F35F9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DA8103B" w14:textId="4D8A4E20"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97503D">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63838D7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48D7B72C" w14:textId="77777777" w:rsidR="00DA2B45" w:rsidRPr="00DA2B45" w:rsidRDefault="00DA2B45" w:rsidP="00D7071F">
            <w:pPr>
              <w:numPr>
                <w:ilvl w:val="0"/>
                <w:numId w:val="4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69AE6C2" w14:textId="2C5F21D3" w:rsidR="00DA2B45" w:rsidRPr="00DA2B45" w:rsidRDefault="00DA2B45" w:rsidP="00D7071F">
            <w:pPr>
              <w:numPr>
                <w:ilvl w:val="0"/>
                <w:numId w:val="4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compared to Predicted Grade </w:t>
            </w:r>
          </w:p>
        </w:tc>
      </w:tr>
      <w:tr w:rsidR="00DA2B45" w:rsidRPr="00DA2B45" w14:paraId="32C2FCED" w14:textId="77777777" w:rsidTr="000C7ABF">
        <w:tc>
          <w:tcPr>
            <w:tcW w:w="1693" w:type="dxa"/>
            <w:tcBorders>
              <w:top w:val="nil"/>
              <w:left w:val="single" w:sz="6" w:space="0" w:color="auto"/>
              <w:bottom w:val="single" w:sz="6" w:space="0" w:color="auto"/>
              <w:right w:val="single" w:sz="6" w:space="0" w:color="auto"/>
            </w:tcBorders>
            <w:shd w:val="clear" w:color="auto" w:fill="FFFF00"/>
            <w:vAlign w:val="center"/>
            <w:hideMark/>
          </w:tcPr>
          <w:p w14:paraId="6275C46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5AFC534C" w14:textId="4018A00C" w:rsidR="00DA2B45" w:rsidRPr="00DA2B45" w:rsidRDefault="002E72DD"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Mar</w:t>
            </w:r>
            <w:r w:rsidR="00DA2B45" w:rsidRPr="00DA2B45">
              <w:rPr>
                <w:rFonts w:ascii="Calibri" w:eastAsia="Times New Roman" w:hAnsi="Calibri" w:cs="Calibri"/>
                <w:sz w:val="20"/>
                <w:szCs w:val="20"/>
                <w:lang w:eastAsia="en-GB"/>
              </w:rPr>
              <w:t xml:space="preserve"> 202</w:t>
            </w:r>
            <w:r w:rsidR="0097503D">
              <w:rPr>
                <w:rFonts w:ascii="Calibri" w:eastAsia="Times New Roman" w:hAnsi="Calibri" w:cs="Calibri"/>
                <w:sz w:val="20"/>
                <w:szCs w:val="20"/>
                <w:lang w:eastAsia="en-GB"/>
              </w:rPr>
              <w:t>3</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1D146713"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bl>
    <w:p w14:paraId="52AB6EF0" w14:textId="77777777" w:rsidR="0065231D" w:rsidRDefault="0065231D"/>
    <w:sectPr w:rsidR="0065231D"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4B20C" w14:textId="77777777" w:rsidR="006A38F2" w:rsidRDefault="006A38F2" w:rsidP="00DB6F67">
      <w:pPr>
        <w:spacing w:after="0" w:line="240" w:lineRule="auto"/>
      </w:pPr>
      <w:r>
        <w:separator/>
      </w:r>
    </w:p>
  </w:endnote>
  <w:endnote w:type="continuationSeparator" w:id="0">
    <w:p w14:paraId="5DE6DB09" w14:textId="77777777" w:rsidR="006A38F2" w:rsidRDefault="006A38F2"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328FF297" w:rsidR="006A38F2" w:rsidRDefault="006A38F2">
        <w:pPr>
          <w:pStyle w:val="Footer"/>
          <w:jc w:val="center"/>
        </w:pPr>
        <w:r>
          <w:fldChar w:fldCharType="begin"/>
        </w:r>
        <w:r>
          <w:instrText xml:space="preserve"> PAGE   \* MERGEFORMAT </w:instrText>
        </w:r>
        <w:r>
          <w:fldChar w:fldCharType="separate"/>
        </w:r>
        <w:r w:rsidR="003F126E">
          <w:rPr>
            <w:noProof/>
          </w:rPr>
          <w:t>3</w:t>
        </w:r>
        <w:r>
          <w:rPr>
            <w:noProof/>
          </w:rPr>
          <w:fldChar w:fldCharType="end"/>
        </w:r>
      </w:p>
    </w:sdtContent>
  </w:sdt>
  <w:p w14:paraId="4B657EA7" w14:textId="77777777" w:rsidR="006A38F2" w:rsidRDefault="006A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9FD9" w14:textId="77777777" w:rsidR="006A38F2" w:rsidRDefault="006A38F2" w:rsidP="00DB6F67">
      <w:pPr>
        <w:spacing w:after="0" w:line="240" w:lineRule="auto"/>
      </w:pPr>
      <w:r>
        <w:separator/>
      </w:r>
    </w:p>
  </w:footnote>
  <w:footnote w:type="continuationSeparator" w:id="0">
    <w:p w14:paraId="38CA4968" w14:textId="77777777" w:rsidR="006A38F2" w:rsidRDefault="006A38F2"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6A38F2" w:rsidRDefault="006A38F2">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6A38F2" w:rsidRDefault="006A38F2">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90A"/>
    <w:multiLevelType w:val="multilevel"/>
    <w:tmpl w:val="3DFE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5D71"/>
    <w:multiLevelType w:val="hybridMultilevel"/>
    <w:tmpl w:val="7732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65D1A"/>
    <w:multiLevelType w:val="multilevel"/>
    <w:tmpl w:val="05C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8790C"/>
    <w:multiLevelType w:val="multilevel"/>
    <w:tmpl w:val="439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D5FFE"/>
    <w:multiLevelType w:val="multilevel"/>
    <w:tmpl w:val="9F4C8D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329C"/>
    <w:multiLevelType w:val="multilevel"/>
    <w:tmpl w:val="A1DAA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C75AB"/>
    <w:multiLevelType w:val="hybridMultilevel"/>
    <w:tmpl w:val="825EF94C"/>
    <w:lvl w:ilvl="0" w:tplc="BB66E7A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A2C9B"/>
    <w:multiLevelType w:val="multilevel"/>
    <w:tmpl w:val="ECB47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717147"/>
    <w:multiLevelType w:val="multilevel"/>
    <w:tmpl w:val="19E60E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557755"/>
    <w:multiLevelType w:val="hybridMultilevel"/>
    <w:tmpl w:val="8A489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002F18"/>
    <w:multiLevelType w:val="hybridMultilevel"/>
    <w:tmpl w:val="D59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D7273"/>
    <w:multiLevelType w:val="multilevel"/>
    <w:tmpl w:val="042ED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9D7575"/>
    <w:multiLevelType w:val="multilevel"/>
    <w:tmpl w:val="C82C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034C5"/>
    <w:multiLevelType w:val="multilevel"/>
    <w:tmpl w:val="402AE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F12EB"/>
    <w:multiLevelType w:val="hybridMultilevel"/>
    <w:tmpl w:val="B63A6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1643F9"/>
    <w:multiLevelType w:val="multilevel"/>
    <w:tmpl w:val="B3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396473"/>
    <w:multiLevelType w:val="hybridMultilevel"/>
    <w:tmpl w:val="B54CD7BA"/>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6231FF"/>
    <w:multiLevelType w:val="hybridMultilevel"/>
    <w:tmpl w:val="75D874E6"/>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C5813"/>
    <w:multiLevelType w:val="multilevel"/>
    <w:tmpl w:val="38EE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B00ADA"/>
    <w:multiLevelType w:val="multilevel"/>
    <w:tmpl w:val="05A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4E6AB0"/>
    <w:multiLevelType w:val="hybridMultilevel"/>
    <w:tmpl w:val="7F80C670"/>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202A3"/>
    <w:multiLevelType w:val="multilevel"/>
    <w:tmpl w:val="9A98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FF4FD4"/>
    <w:multiLevelType w:val="hybridMultilevel"/>
    <w:tmpl w:val="24425504"/>
    <w:lvl w:ilvl="0" w:tplc="55A4E94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944B6F"/>
    <w:multiLevelType w:val="hybridMultilevel"/>
    <w:tmpl w:val="307ECE18"/>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CE13C8"/>
    <w:multiLevelType w:val="hybridMultilevel"/>
    <w:tmpl w:val="2628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00376F"/>
    <w:multiLevelType w:val="hybridMultilevel"/>
    <w:tmpl w:val="14A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3B7E7E"/>
    <w:multiLevelType w:val="multilevel"/>
    <w:tmpl w:val="E0E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EA5405"/>
    <w:multiLevelType w:val="multilevel"/>
    <w:tmpl w:val="17DCA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512C54"/>
    <w:multiLevelType w:val="hybridMultilevel"/>
    <w:tmpl w:val="7A941E0C"/>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F82F36"/>
    <w:multiLevelType w:val="multilevel"/>
    <w:tmpl w:val="B9C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C712D4"/>
    <w:multiLevelType w:val="hybridMultilevel"/>
    <w:tmpl w:val="147896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0"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1C900BB"/>
    <w:multiLevelType w:val="hybridMultilevel"/>
    <w:tmpl w:val="5BB81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CC56EC"/>
    <w:multiLevelType w:val="multilevel"/>
    <w:tmpl w:val="B268E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14"/>
  </w:num>
  <w:num w:numId="3">
    <w:abstractNumId w:val="38"/>
  </w:num>
  <w:num w:numId="4">
    <w:abstractNumId w:val="7"/>
  </w:num>
  <w:num w:numId="5">
    <w:abstractNumId w:val="45"/>
  </w:num>
  <w:num w:numId="6">
    <w:abstractNumId w:val="22"/>
  </w:num>
  <w:num w:numId="7">
    <w:abstractNumId w:val="55"/>
  </w:num>
  <w:num w:numId="8">
    <w:abstractNumId w:val="23"/>
  </w:num>
  <w:num w:numId="9">
    <w:abstractNumId w:val="24"/>
  </w:num>
  <w:num w:numId="10">
    <w:abstractNumId w:val="43"/>
  </w:num>
  <w:num w:numId="11">
    <w:abstractNumId w:val="30"/>
  </w:num>
  <w:num w:numId="12">
    <w:abstractNumId w:val="27"/>
  </w:num>
  <w:num w:numId="13">
    <w:abstractNumId w:val="44"/>
  </w:num>
  <w:num w:numId="14">
    <w:abstractNumId w:val="10"/>
  </w:num>
  <w:num w:numId="15">
    <w:abstractNumId w:val="4"/>
  </w:num>
  <w:num w:numId="16">
    <w:abstractNumId w:val="48"/>
  </w:num>
  <w:num w:numId="17">
    <w:abstractNumId w:val="21"/>
  </w:num>
  <w:num w:numId="18">
    <w:abstractNumId w:val="0"/>
  </w:num>
  <w:num w:numId="19">
    <w:abstractNumId w:val="3"/>
  </w:num>
  <w:num w:numId="20">
    <w:abstractNumId w:val="8"/>
  </w:num>
  <w:num w:numId="21">
    <w:abstractNumId w:val="17"/>
  </w:num>
  <w:num w:numId="22">
    <w:abstractNumId w:val="16"/>
  </w:num>
  <w:num w:numId="23">
    <w:abstractNumId w:val="54"/>
  </w:num>
  <w:num w:numId="24">
    <w:abstractNumId w:val="36"/>
  </w:num>
  <w:num w:numId="25">
    <w:abstractNumId w:val="26"/>
  </w:num>
  <w:num w:numId="26">
    <w:abstractNumId w:val="56"/>
  </w:num>
  <w:num w:numId="27">
    <w:abstractNumId w:val="46"/>
  </w:num>
  <w:num w:numId="28">
    <w:abstractNumId w:val="6"/>
  </w:num>
  <w:num w:numId="29">
    <w:abstractNumId w:val="39"/>
  </w:num>
  <w:num w:numId="30">
    <w:abstractNumId w:val="40"/>
  </w:num>
  <w:num w:numId="31">
    <w:abstractNumId w:val="12"/>
  </w:num>
  <w:num w:numId="32">
    <w:abstractNumId w:val="19"/>
  </w:num>
  <w:num w:numId="33">
    <w:abstractNumId w:val="11"/>
  </w:num>
  <w:num w:numId="34">
    <w:abstractNumId w:val="5"/>
  </w:num>
  <w:num w:numId="35">
    <w:abstractNumId w:val="25"/>
  </w:num>
  <w:num w:numId="36">
    <w:abstractNumId w:val="34"/>
  </w:num>
  <w:num w:numId="37">
    <w:abstractNumId w:val="2"/>
  </w:num>
  <w:num w:numId="38">
    <w:abstractNumId w:val="18"/>
  </w:num>
  <w:num w:numId="39">
    <w:abstractNumId w:val="28"/>
  </w:num>
  <w:num w:numId="40">
    <w:abstractNumId w:val="32"/>
  </w:num>
  <w:num w:numId="41">
    <w:abstractNumId w:val="31"/>
  </w:num>
  <w:num w:numId="42">
    <w:abstractNumId w:val="37"/>
  </w:num>
  <w:num w:numId="43">
    <w:abstractNumId w:val="47"/>
  </w:num>
  <w:num w:numId="44">
    <w:abstractNumId w:val="9"/>
  </w:num>
  <w:num w:numId="45">
    <w:abstractNumId w:val="41"/>
  </w:num>
  <w:num w:numId="46">
    <w:abstractNumId w:val="33"/>
  </w:num>
  <w:num w:numId="47">
    <w:abstractNumId w:val="1"/>
  </w:num>
  <w:num w:numId="48">
    <w:abstractNumId w:val="20"/>
  </w:num>
  <w:num w:numId="49">
    <w:abstractNumId w:val="49"/>
  </w:num>
  <w:num w:numId="50">
    <w:abstractNumId w:val="51"/>
  </w:num>
  <w:num w:numId="51">
    <w:abstractNumId w:val="29"/>
  </w:num>
  <w:num w:numId="52">
    <w:abstractNumId w:val="42"/>
  </w:num>
  <w:num w:numId="53">
    <w:abstractNumId w:val="35"/>
  </w:num>
  <w:num w:numId="54">
    <w:abstractNumId w:val="50"/>
  </w:num>
  <w:num w:numId="55">
    <w:abstractNumId w:val="53"/>
  </w:num>
  <w:num w:numId="56">
    <w:abstractNumId w:val="15"/>
  </w:num>
  <w:num w:numId="57">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40C35"/>
    <w:rsid w:val="000530DB"/>
    <w:rsid w:val="0006572F"/>
    <w:rsid w:val="00087640"/>
    <w:rsid w:val="00091641"/>
    <w:rsid w:val="00097CD1"/>
    <w:rsid w:val="000B76A5"/>
    <w:rsid w:val="000C7ABF"/>
    <w:rsid w:val="000E07D8"/>
    <w:rsid w:val="000E2726"/>
    <w:rsid w:val="00104821"/>
    <w:rsid w:val="001225C7"/>
    <w:rsid w:val="00124964"/>
    <w:rsid w:val="00130B71"/>
    <w:rsid w:val="001447FF"/>
    <w:rsid w:val="00181852"/>
    <w:rsid w:val="001A47B0"/>
    <w:rsid w:val="001B7AD2"/>
    <w:rsid w:val="001B7D88"/>
    <w:rsid w:val="001C17F7"/>
    <w:rsid w:val="001C4F1C"/>
    <w:rsid w:val="001D59F6"/>
    <w:rsid w:val="001E38FF"/>
    <w:rsid w:val="002051AD"/>
    <w:rsid w:val="00214B49"/>
    <w:rsid w:val="002167F7"/>
    <w:rsid w:val="00217DA6"/>
    <w:rsid w:val="00226277"/>
    <w:rsid w:val="00226CD9"/>
    <w:rsid w:val="00227D74"/>
    <w:rsid w:val="0023656A"/>
    <w:rsid w:val="002437C9"/>
    <w:rsid w:val="00243C39"/>
    <w:rsid w:val="002464B8"/>
    <w:rsid w:val="00250838"/>
    <w:rsid w:val="00257AAD"/>
    <w:rsid w:val="002706A8"/>
    <w:rsid w:val="00272E3C"/>
    <w:rsid w:val="0028392F"/>
    <w:rsid w:val="00287E2E"/>
    <w:rsid w:val="002A0EF3"/>
    <w:rsid w:val="002C2CBD"/>
    <w:rsid w:val="002D09EF"/>
    <w:rsid w:val="002D2412"/>
    <w:rsid w:val="002E72DD"/>
    <w:rsid w:val="002F168C"/>
    <w:rsid w:val="002F2058"/>
    <w:rsid w:val="002F5D18"/>
    <w:rsid w:val="003076A3"/>
    <w:rsid w:val="0031744E"/>
    <w:rsid w:val="00317F59"/>
    <w:rsid w:val="00320D59"/>
    <w:rsid w:val="00326A6F"/>
    <w:rsid w:val="00331593"/>
    <w:rsid w:val="00341166"/>
    <w:rsid w:val="003426DD"/>
    <w:rsid w:val="00344314"/>
    <w:rsid w:val="003509B9"/>
    <w:rsid w:val="003611EE"/>
    <w:rsid w:val="0036450E"/>
    <w:rsid w:val="003726E8"/>
    <w:rsid w:val="00382509"/>
    <w:rsid w:val="0038563B"/>
    <w:rsid w:val="00385BF9"/>
    <w:rsid w:val="00395331"/>
    <w:rsid w:val="00397CCD"/>
    <w:rsid w:val="003B575F"/>
    <w:rsid w:val="003B718D"/>
    <w:rsid w:val="003B769F"/>
    <w:rsid w:val="003D0B80"/>
    <w:rsid w:val="003F126E"/>
    <w:rsid w:val="003F4C22"/>
    <w:rsid w:val="004126A9"/>
    <w:rsid w:val="0042297E"/>
    <w:rsid w:val="004314CD"/>
    <w:rsid w:val="0043274A"/>
    <w:rsid w:val="00436BF0"/>
    <w:rsid w:val="00440A5E"/>
    <w:rsid w:val="00455B0E"/>
    <w:rsid w:val="00462AF1"/>
    <w:rsid w:val="00471B4A"/>
    <w:rsid w:val="0047321B"/>
    <w:rsid w:val="00476214"/>
    <w:rsid w:val="00476DDD"/>
    <w:rsid w:val="00484FFA"/>
    <w:rsid w:val="00485661"/>
    <w:rsid w:val="00493788"/>
    <w:rsid w:val="004A0088"/>
    <w:rsid w:val="004A7149"/>
    <w:rsid w:val="004B4144"/>
    <w:rsid w:val="004C04DC"/>
    <w:rsid w:val="004D414E"/>
    <w:rsid w:val="004D6C5C"/>
    <w:rsid w:val="004E62CD"/>
    <w:rsid w:val="004F471C"/>
    <w:rsid w:val="00500A37"/>
    <w:rsid w:val="00501772"/>
    <w:rsid w:val="0050474C"/>
    <w:rsid w:val="00526CAF"/>
    <w:rsid w:val="00531174"/>
    <w:rsid w:val="0053381D"/>
    <w:rsid w:val="00535799"/>
    <w:rsid w:val="00540A85"/>
    <w:rsid w:val="0056657E"/>
    <w:rsid w:val="00574C2D"/>
    <w:rsid w:val="0057728D"/>
    <w:rsid w:val="00580457"/>
    <w:rsid w:val="005811A9"/>
    <w:rsid w:val="00587AF1"/>
    <w:rsid w:val="005900AB"/>
    <w:rsid w:val="005A0EDF"/>
    <w:rsid w:val="005A54D1"/>
    <w:rsid w:val="005B2E24"/>
    <w:rsid w:val="005B663D"/>
    <w:rsid w:val="005C5168"/>
    <w:rsid w:val="005D1CB4"/>
    <w:rsid w:val="005D6593"/>
    <w:rsid w:val="005E41C9"/>
    <w:rsid w:val="005E6012"/>
    <w:rsid w:val="0060224E"/>
    <w:rsid w:val="006039A5"/>
    <w:rsid w:val="0061401F"/>
    <w:rsid w:val="006235B8"/>
    <w:rsid w:val="0065231D"/>
    <w:rsid w:val="006561A9"/>
    <w:rsid w:val="00671634"/>
    <w:rsid w:val="00675575"/>
    <w:rsid w:val="00687FD0"/>
    <w:rsid w:val="006914E7"/>
    <w:rsid w:val="006A1841"/>
    <w:rsid w:val="006A38F2"/>
    <w:rsid w:val="006B20CF"/>
    <w:rsid w:val="006E3667"/>
    <w:rsid w:val="006E3BCB"/>
    <w:rsid w:val="006F5D67"/>
    <w:rsid w:val="0070538B"/>
    <w:rsid w:val="00732345"/>
    <w:rsid w:val="007368B2"/>
    <w:rsid w:val="00752985"/>
    <w:rsid w:val="00754B68"/>
    <w:rsid w:val="00761274"/>
    <w:rsid w:val="00761713"/>
    <w:rsid w:val="007775FB"/>
    <w:rsid w:val="00782072"/>
    <w:rsid w:val="00787CF6"/>
    <w:rsid w:val="007A47EE"/>
    <w:rsid w:val="007A7EE8"/>
    <w:rsid w:val="007B5CDE"/>
    <w:rsid w:val="007E7564"/>
    <w:rsid w:val="007E7E1A"/>
    <w:rsid w:val="00800B79"/>
    <w:rsid w:val="0081167C"/>
    <w:rsid w:val="008243AD"/>
    <w:rsid w:val="008321E3"/>
    <w:rsid w:val="00842867"/>
    <w:rsid w:val="008569FE"/>
    <w:rsid w:val="0086099F"/>
    <w:rsid w:val="00862804"/>
    <w:rsid w:val="008722FC"/>
    <w:rsid w:val="0087231A"/>
    <w:rsid w:val="00874DEA"/>
    <w:rsid w:val="0087595B"/>
    <w:rsid w:val="008A7413"/>
    <w:rsid w:val="008C1BB2"/>
    <w:rsid w:val="008E2ADA"/>
    <w:rsid w:val="008E4E82"/>
    <w:rsid w:val="00912423"/>
    <w:rsid w:val="00915085"/>
    <w:rsid w:val="009163AC"/>
    <w:rsid w:val="00923F02"/>
    <w:rsid w:val="00926840"/>
    <w:rsid w:val="00927859"/>
    <w:rsid w:val="00942926"/>
    <w:rsid w:val="00946527"/>
    <w:rsid w:val="00946FE9"/>
    <w:rsid w:val="00947B09"/>
    <w:rsid w:val="00952581"/>
    <w:rsid w:val="00954ED1"/>
    <w:rsid w:val="00957A2C"/>
    <w:rsid w:val="0097503D"/>
    <w:rsid w:val="00980ED4"/>
    <w:rsid w:val="00982AE5"/>
    <w:rsid w:val="0098678C"/>
    <w:rsid w:val="00986D87"/>
    <w:rsid w:val="00997081"/>
    <w:rsid w:val="009B28B5"/>
    <w:rsid w:val="009C3128"/>
    <w:rsid w:val="009C7663"/>
    <w:rsid w:val="009C78E5"/>
    <w:rsid w:val="009D5D5C"/>
    <w:rsid w:val="009E04A9"/>
    <w:rsid w:val="009E248E"/>
    <w:rsid w:val="009F1DFE"/>
    <w:rsid w:val="009F56C9"/>
    <w:rsid w:val="00A0510E"/>
    <w:rsid w:val="00A37DF9"/>
    <w:rsid w:val="00A60AA8"/>
    <w:rsid w:val="00A60E27"/>
    <w:rsid w:val="00A64480"/>
    <w:rsid w:val="00A6459D"/>
    <w:rsid w:val="00A660B9"/>
    <w:rsid w:val="00A8733A"/>
    <w:rsid w:val="00A87EB1"/>
    <w:rsid w:val="00AB2CBF"/>
    <w:rsid w:val="00AB4743"/>
    <w:rsid w:val="00AB65DC"/>
    <w:rsid w:val="00AC17E7"/>
    <w:rsid w:val="00AC32D3"/>
    <w:rsid w:val="00AC5727"/>
    <w:rsid w:val="00AC6932"/>
    <w:rsid w:val="00AC7358"/>
    <w:rsid w:val="00AD3C4C"/>
    <w:rsid w:val="00AF3DCA"/>
    <w:rsid w:val="00B21CFF"/>
    <w:rsid w:val="00B33188"/>
    <w:rsid w:val="00B34BDC"/>
    <w:rsid w:val="00B477CD"/>
    <w:rsid w:val="00B516E7"/>
    <w:rsid w:val="00B53195"/>
    <w:rsid w:val="00B77562"/>
    <w:rsid w:val="00B9472E"/>
    <w:rsid w:val="00BA2AC4"/>
    <w:rsid w:val="00BA33F5"/>
    <w:rsid w:val="00BA7E92"/>
    <w:rsid w:val="00BB0FAF"/>
    <w:rsid w:val="00BC62C6"/>
    <w:rsid w:val="00BD0B67"/>
    <w:rsid w:val="00BD3443"/>
    <w:rsid w:val="00BE5BAB"/>
    <w:rsid w:val="00BF2ACE"/>
    <w:rsid w:val="00BF4027"/>
    <w:rsid w:val="00BF5571"/>
    <w:rsid w:val="00C01141"/>
    <w:rsid w:val="00C015FE"/>
    <w:rsid w:val="00C10D08"/>
    <w:rsid w:val="00C126D8"/>
    <w:rsid w:val="00C2066B"/>
    <w:rsid w:val="00C268CD"/>
    <w:rsid w:val="00C36156"/>
    <w:rsid w:val="00C55E1E"/>
    <w:rsid w:val="00C55E2F"/>
    <w:rsid w:val="00C60378"/>
    <w:rsid w:val="00C62212"/>
    <w:rsid w:val="00C644F6"/>
    <w:rsid w:val="00C7039B"/>
    <w:rsid w:val="00C72EAC"/>
    <w:rsid w:val="00C74C24"/>
    <w:rsid w:val="00C77D83"/>
    <w:rsid w:val="00C82C2D"/>
    <w:rsid w:val="00C860A8"/>
    <w:rsid w:val="00C9128F"/>
    <w:rsid w:val="00CA05A0"/>
    <w:rsid w:val="00CA52DD"/>
    <w:rsid w:val="00CA7544"/>
    <w:rsid w:val="00CC1E1F"/>
    <w:rsid w:val="00CC503D"/>
    <w:rsid w:val="00CF034A"/>
    <w:rsid w:val="00CF228F"/>
    <w:rsid w:val="00D17666"/>
    <w:rsid w:val="00D35185"/>
    <w:rsid w:val="00D3617B"/>
    <w:rsid w:val="00D41632"/>
    <w:rsid w:val="00D56D05"/>
    <w:rsid w:val="00D7071F"/>
    <w:rsid w:val="00D73B95"/>
    <w:rsid w:val="00D9339B"/>
    <w:rsid w:val="00D972D3"/>
    <w:rsid w:val="00DA19E9"/>
    <w:rsid w:val="00DA2B45"/>
    <w:rsid w:val="00DB28B5"/>
    <w:rsid w:val="00DB6F67"/>
    <w:rsid w:val="00DD19A6"/>
    <w:rsid w:val="00DE5C20"/>
    <w:rsid w:val="00DF748E"/>
    <w:rsid w:val="00E038BF"/>
    <w:rsid w:val="00E05F54"/>
    <w:rsid w:val="00E15168"/>
    <w:rsid w:val="00E21884"/>
    <w:rsid w:val="00E360F0"/>
    <w:rsid w:val="00E36F80"/>
    <w:rsid w:val="00E43A86"/>
    <w:rsid w:val="00E479B3"/>
    <w:rsid w:val="00E745A7"/>
    <w:rsid w:val="00E7738D"/>
    <w:rsid w:val="00E90B82"/>
    <w:rsid w:val="00E94E25"/>
    <w:rsid w:val="00E955F9"/>
    <w:rsid w:val="00E9611E"/>
    <w:rsid w:val="00E968B6"/>
    <w:rsid w:val="00EA013A"/>
    <w:rsid w:val="00EA40D1"/>
    <w:rsid w:val="00EB1D69"/>
    <w:rsid w:val="00EB4664"/>
    <w:rsid w:val="00EC05E0"/>
    <w:rsid w:val="00EC1EBF"/>
    <w:rsid w:val="00EC2B41"/>
    <w:rsid w:val="00EE6066"/>
    <w:rsid w:val="00EF3EE9"/>
    <w:rsid w:val="00F0670E"/>
    <w:rsid w:val="00F07C80"/>
    <w:rsid w:val="00F22C8B"/>
    <w:rsid w:val="00F303D3"/>
    <w:rsid w:val="00F40ACB"/>
    <w:rsid w:val="00F418E9"/>
    <w:rsid w:val="00F55FB5"/>
    <w:rsid w:val="00F605A7"/>
    <w:rsid w:val="00F611C4"/>
    <w:rsid w:val="00F653E8"/>
    <w:rsid w:val="00F8135C"/>
    <w:rsid w:val="00F876A4"/>
    <w:rsid w:val="00F87788"/>
    <w:rsid w:val="00F943C0"/>
    <w:rsid w:val="00F96812"/>
    <w:rsid w:val="00FA528B"/>
    <w:rsid w:val="00FB7E6D"/>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4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47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2706A8"/>
    <w:pPr>
      <w:spacing w:before="240" w:after="60" w:line="240" w:lineRule="auto"/>
      <w:outlineLvl w:val="5"/>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character" w:customStyle="1" w:styleId="Heading3Char">
    <w:name w:val="Heading 3 Char"/>
    <w:basedOn w:val="DefaultParagraphFont"/>
    <w:link w:val="Heading3"/>
    <w:uiPriority w:val="9"/>
    <w:semiHidden/>
    <w:rsid w:val="004F471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A47EE"/>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DE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2706A8"/>
    <w:rPr>
      <w:rFonts w:ascii="Times New Roman" w:eastAsia="Times New Roman" w:hAnsi="Times New Roman" w:cs="Times New Roman"/>
      <w:b/>
      <w:bCs/>
      <w:lang w:eastAsia="en-GB"/>
    </w:rPr>
  </w:style>
  <w:style w:type="paragraph" w:styleId="BodyText">
    <w:name w:val="Body Text"/>
    <w:basedOn w:val="Normal"/>
    <w:link w:val="BodyTextChar"/>
    <w:rsid w:val="002706A8"/>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2706A8"/>
    <w:rPr>
      <w:rFonts w:ascii="Arial" w:eastAsia="Times New Roman" w:hAnsi="Arial" w:cs="Arial"/>
      <w:sz w:val="24"/>
      <w:szCs w:val="24"/>
    </w:rPr>
  </w:style>
  <w:style w:type="paragraph" w:styleId="BodyText2">
    <w:name w:val="Body Text 2"/>
    <w:basedOn w:val="Normal"/>
    <w:link w:val="BodyText2Char"/>
    <w:rsid w:val="002706A8"/>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2706A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2562">
      <w:bodyDiv w:val="1"/>
      <w:marLeft w:val="0"/>
      <w:marRight w:val="0"/>
      <w:marTop w:val="0"/>
      <w:marBottom w:val="0"/>
      <w:divBdr>
        <w:top w:val="none" w:sz="0" w:space="0" w:color="auto"/>
        <w:left w:val="none" w:sz="0" w:space="0" w:color="auto"/>
        <w:bottom w:val="none" w:sz="0" w:space="0" w:color="auto"/>
        <w:right w:val="none" w:sz="0" w:space="0" w:color="auto"/>
      </w:divBdr>
    </w:div>
    <w:div w:id="1162696360">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8806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2.jpeg"/><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Tsupport@goda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4F68B-6778-422D-9F1A-9028D986FC8B}">
  <ds:schemaRefs>
    <ds:schemaRef ds:uri="http://www.w3.org/XML/1998/namespace"/>
    <ds:schemaRef ds:uri="http://schemas.microsoft.com/office/2006/documentManagement/types"/>
    <ds:schemaRef ds:uri="http://purl.org/dc/elements/1.1/"/>
    <ds:schemaRef ds:uri="506ac514-9468-4ce6-abae-8e7a4c758df2"/>
    <ds:schemaRef ds:uri="http://schemas.microsoft.com/office/2006/metadata/properties"/>
    <ds:schemaRef ds:uri="70888afb-978a-47fe-a38c-33c27362369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5B1AC8E1-2A3C-434A-9519-9EB5DE9C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Seonaid Botfield</cp:lastModifiedBy>
  <cp:revision>2</cp:revision>
  <dcterms:created xsi:type="dcterms:W3CDTF">2022-06-23T14:21:00Z</dcterms:created>
  <dcterms:modified xsi:type="dcterms:W3CDTF">2022-06-23T14:21:00Z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