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8D" w:rsidRPr="00C63258" w:rsidRDefault="00F9668D" w:rsidP="00F9668D">
      <w:pPr>
        <w:pStyle w:val="ListParagraph"/>
        <w:jc w:val="center"/>
        <w:rPr>
          <w:b/>
          <w:sz w:val="24"/>
        </w:rPr>
      </w:pPr>
      <w:r>
        <w:rPr>
          <w:b/>
          <w:sz w:val="24"/>
        </w:rPr>
        <w:t>POLIC</w:t>
      </w:r>
      <w:r w:rsidRPr="00C63258">
        <w:rPr>
          <w:b/>
          <w:sz w:val="24"/>
        </w:rPr>
        <w:t>Y AND HISTORY</w:t>
      </w:r>
    </w:p>
    <w:p w:rsidR="00F9668D" w:rsidRDefault="00F9668D" w:rsidP="00F9668D">
      <w:pPr>
        <w:rPr>
          <w:b/>
          <w:sz w:val="24"/>
        </w:rPr>
      </w:pPr>
      <w:r>
        <w:rPr>
          <w:b/>
          <w:sz w:val="24"/>
        </w:rPr>
        <w:t>Using your wider knowledge and the timeline on the next page complete this table: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20" w:firstRow="1" w:lastRow="0" w:firstColumn="0" w:lastColumn="0" w:noHBand="0" w:noVBand="1"/>
      </w:tblPr>
      <w:tblGrid>
        <w:gridCol w:w="4651"/>
        <w:gridCol w:w="4650"/>
        <w:gridCol w:w="4647"/>
      </w:tblGrid>
      <w:tr w:rsidR="00F9668D" w:rsidRPr="00971BD4" w:rsidTr="0079404E">
        <w:trPr>
          <w:trHeight w:val="1734"/>
        </w:trPr>
        <w:tc>
          <w:tcPr>
            <w:tcW w:w="1667" w:type="pct"/>
            <w:tcBorders>
              <w:bottom w:val="single" w:sz="12" w:space="0" w:color="666666"/>
            </w:tcBorders>
            <w:shd w:val="clear" w:color="auto" w:fill="auto"/>
            <w:hideMark/>
          </w:tcPr>
          <w:p w:rsidR="00F9668D" w:rsidRPr="00F62BEA" w:rsidRDefault="00F9668D" w:rsidP="007940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F62BEA">
              <w:rPr>
                <w:rFonts w:ascii="Corbel" w:hAnsi="Corbel" w:cs="Arial"/>
                <w:b/>
                <w:bCs/>
                <w:color w:val="000000"/>
                <w:kern w:val="24"/>
                <w:sz w:val="32"/>
                <w:szCs w:val="36"/>
              </w:rPr>
              <w:t>Which policies could be used to explain differences in educational achievement based on CLASS?</w:t>
            </w:r>
          </w:p>
        </w:tc>
        <w:tc>
          <w:tcPr>
            <w:tcW w:w="1667" w:type="pct"/>
            <w:tcBorders>
              <w:bottom w:val="single" w:sz="12" w:space="0" w:color="666666"/>
            </w:tcBorders>
            <w:shd w:val="clear" w:color="auto" w:fill="auto"/>
            <w:hideMark/>
          </w:tcPr>
          <w:p w:rsidR="00F9668D" w:rsidRPr="00F62BEA" w:rsidRDefault="00F9668D" w:rsidP="007940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F62BEA">
              <w:rPr>
                <w:rFonts w:ascii="Corbel" w:hAnsi="Corbel" w:cs="Arial"/>
                <w:b/>
                <w:bCs/>
                <w:color w:val="000000"/>
                <w:kern w:val="24"/>
                <w:sz w:val="32"/>
                <w:szCs w:val="36"/>
              </w:rPr>
              <w:t>Which policies could be used to explain differences in educational achievement based on GENDER?</w:t>
            </w:r>
          </w:p>
        </w:tc>
        <w:tc>
          <w:tcPr>
            <w:tcW w:w="1667" w:type="pct"/>
            <w:tcBorders>
              <w:bottom w:val="single" w:sz="12" w:space="0" w:color="666666"/>
            </w:tcBorders>
            <w:shd w:val="clear" w:color="auto" w:fill="auto"/>
            <w:hideMark/>
          </w:tcPr>
          <w:p w:rsidR="00F9668D" w:rsidRPr="00F62BEA" w:rsidRDefault="00F9668D" w:rsidP="007940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F62BEA">
              <w:rPr>
                <w:rFonts w:ascii="Corbel" w:hAnsi="Corbel" w:cs="Arial"/>
                <w:b/>
                <w:bCs/>
                <w:color w:val="000000"/>
                <w:kern w:val="24"/>
                <w:sz w:val="32"/>
                <w:szCs w:val="36"/>
              </w:rPr>
              <w:t>Which policies could be used to explain differences in educational achievement based on ETHNICITY?</w:t>
            </w:r>
          </w:p>
        </w:tc>
      </w:tr>
      <w:tr w:rsidR="00F9668D" w:rsidRPr="00971BD4" w:rsidTr="0079404E">
        <w:trPr>
          <w:trHeight w:val="4866"/>
        </w:trPr>
        <w:tc>
          <w:tcPr>
            <w:tcW w:w="1667" w:type="pct"/>
            <w:shd w:val="clear" w:color="auto" w:fill="auto"/>
            <w:hideMark/>
          </w:tcPr>
          <w:p w:rsidR="00F9668D" w:rsidRPr="00971BD4" w:rsidRDefault="00F9668D" w:rsidP="0079404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67" w:type="pct"/>
            <w:shd w:val="clear" w:color="auto" w:fill="auto"/>
            <w:hideMark/>
          </w:tcPr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hideMark/>
          </w:tcPr>
          <w:p w:rsidR="00F9668D" w:rsidRPr="00971BD4" w:rsidRDefault="00F9668D" w:rsidP="0079404E">
            <w:pPr>
              <w:rPr>
                <w:sz w:val="20"/>
                <w:szCs w:val="20"/>
              </w:rPr>
            </w:pPr>
          </w:p>
        </w:tc>
      </w:tr>
    </w:tbl>
    <w:p w:rsidR="00F9668D" w:rsidRPr="00F62BEA" w:rsidRDefault="00F9668D" w:rsidP="00F9668D">
      <w:pPr>
        <w:rPr>
          <w:b/>
          <w:sz w:val="24"/>
        </w:rPr>
      </w:pPr>
    </w:p>
    <w:p w:rsidR="008878DE" w:rsidRPr="00F9668D" w:rsidRDefault="00F9668D" w:rsidP="00F9668D">
      <w:pPr>
        <w:pStyle w:val="ListParagraph"/>
        <w:rPr>
          <w:b/>
          <w:sz w:val="24"/>
        </w:rPr>
      </w:pPr>
      <w:r w:rsidRPr="00A65686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3F4FE" wp14:editId="2C6A72EA">
                <wp:simplePos x="0" y="0"/>
                <wp:positionH relativeFrom="margin">
                  <wp:posOffset>8258175</wp:posOffset>
                </wp:positionH>
                <wp:positionV relativeFrom="paragraph">
                  <wp:posOffset>1628775</wp:posOffset>
                </wp:positionV>
                <wp:extent cx="1381125" cy="838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8D" w:rsidRPr="00A65686" w:rsidRDefault="00F9668D" w:rsidP="00F9668D">
                            <w:pPr>
                              <w:rPr>
                                <w:sz w:val="18"/>
                              </w:rPr>
                            </w:pPr>
                            <w:r w:rsidRPr="00A65686">
                              <w:rPr>
                                <w:b/>
                                <w:sz w:val="18"/>
                              </w:rPr>
                              <w:t>2018</w:t>
                            </w:r>
                            <w:r w:rsidRPr="00A65686">
                              <w:rPr>
                                <w:sz w:val="18"/>
                              </w:rPr>
                              <w:t xml:space="preserve"> – Free Schools are the only expansion of schools at present. There may be an expansion of grammar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3F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0.25pt;margin-top:128.25pt;width:108.7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">
                <v:textbox>
                  <w:txbxContent>
                    <w:p w:rsidR="00F9668D" w:rsidRPr="00A65686" w:rsidRDefault="00F9668D" w:rsidP="00F9668D">
                      <w:pPr>
                        <w:rPr>
                          <w:sz w:val="18"/>
                        </w:rPr>
                      </w:pPr>
                      <w:r w:rsidRPr="00A65686">
                        <w:rPr>
                          <w:b/>
                          <w:sz w:val="18"/>
                        </w:rPr>
                        <w:t>2018</w:t>
                      </w:r>
                      <w:r w:rsidRPr="00A65686">
                        <w:rPr>
                          <w:sz w:val="18"/>
                        </w:rPr>
                        <w:t xml:space="preserve"> – Free Schools are the only expansion of schools at present. There may be an expansion of grammar schools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C74F28" wp14:editId="1B3464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74990" cy="5731510"/>
            <wp:effectExtent l="0" t="0" r="0" b="254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9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878DE" w:rsidRPr="00F9668D" w:rsidSect="00F966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310"/>
    <w:multiLevelType w:val="hybridMultilevel"/>
    <w:tmpl w:val="709A41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8D"/>
    <w:rsid w:val="008878DE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F2D1"/>
  <w15:chartTrackingRefBased/>
  <w15:docId w15:val="{22740337-CB47-4FCD-A1E8-81BDB3C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66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C46DB446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cp:lastPrinted>2020-01-27T11:22:00Z</cp:lastPrinted>
  <dcterms:created xsi:type="dcterms:W3CDTF">2020-01-27T11:21:00Z</dcterms:created>
  <dcterms:modified xsi:type="dcterms:W3CDTF">2020-01-27T11:22:00Z</dcterms:modified>
</cp:coreProperties>
</file>