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A2" w:rsidRDefault="00DE74A2" w:rsidP="00C173BD">
      <w:pPr>
        <w:pStyle w:val="Heading1"/>
      </w:pPr>
    </w:p>
    <w:p w:rsidR="00491AA4" w:rsidRDefault="004B4794" w:rsidP="00C173BD">
      <w:pPr>
        <w:pStyle w:val="Heading1"/>
      </w:pPr>
      <w:bookmarkStart w:id="0" w:name="_Toc13641911"/>
      <w:bookmarkStart w:id="1" w:name="_Toc13643310"/>
      <w:r w:rsidRPr="00E1464C">
        <w:rPr>
          <w:noProof/>
          <w:sz w:val="16"/>
          <w:lang w:eastAsia="en-GB"/>
        </w:rPr>
        <w:drawing>
          <wp:anchor distT="0" distB="0" distL="114300" distR="114300" simplePos="0" relativeHeight="251698176" behindDoc="0" locked="0" layoutInCell="1" allowOverlap="1" wp14:anchorId="764786DA" wp14:editId="310D43E5">
            <wp:simplePos x="0" y="0"/>
            <wp:positionH relativeFrom="column">
              <wp:posOffset>-573206</wp:posOffset>
            </wp:positionH>
            <wp:positionV relativeFrom="paragraph">
              <wp:posOffset>-668740</wp:posOffset>
            </wp:positionV>
            <wp:extent cx="2019869" cy="784860"/>
            <wp:effectExtent l="0" t="0" r="0" b="0"/>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1">
                      <a:extLst>
                        <a:ext uri="{28A0092B-C50C-407E-A947-70E740481C1C}">
                          <a14:useLocalDpi xmlns:a14="http://schemas.microsoft.com/office/drawing/2010/main" val="0"/>
                        </a:ext>
                      </a:extLst>
                    </a:blip>
                    <a:srcRect t="-26248" r="78787"/>
                    <a:stretch>
                      <a:fillRect/>
                    </a:stretch>
                  </pic:blipFill>
                  <pic:spPr bwMode="auto">
                    <a:xfrm>
                      <a:off x="0" y="0"/>
                      <a:ext cx="2024670" cy="786726"/>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rsidR="00491AA4" w:rsidRDefault="00491AA4" w:rsidP="00491AA4">
      <w:pPr>
        <w:jc w:val="center"/>
        <w:rPr>
          <w:b/>
          <w:sz w:val="72"/>
          <w:szCs w:val="144"/>
        </w:rPr>
      </w:pPr>
    </w:p>
    <w:p w:rsidR="00491AA4" w:rsidRPr="002A70E2" w:rsidRDefault="00491AA4" w:rsidP="00491AA4">
      <w:pPr>
        <w:jc w:val="center"/>
        <w:rPr>
          <w:b/>
          <w:color w:val="FF9933"/>
          <w:sz w:val="72"/>
          <w:szCs w:val="144"/>
        </w:rPr>
      </w:pPr>
      <w:r w:rsidRPr="002A70E2">
        <w:rPr>
          <w:b/>
          <w:color w:val="FF9933"/>
          <w:sz w:val="72"/>
          <w:szCs w:val="144"/>
        </w:rPr>
        <w:t xml:space="preserve">BTEC </w:t>
      </w:r>
      <w:r w:rsidR="00FC773E" w:rsidRPr="002A70E2">
        <w:rPr>
          <w:b/>
          <w:color w:val="FF9933"/>
          <w:sz w:val="72"/>
          <w:szCs w:val="144"/>
        </w:rPr>
        <w:t xml:space="preserve">Applied Science </w:t>
      </w:r>
      <w:r w:rsidR="00430E55" w:rsidRPr="002A70E2">
        <w:rPr>
          <w:b/>
          <w:color w:val="FF9933"/>
          <w:sz w:val="72"/>
          <w:szCs w:val="144"/>
        </w:rPr>
        <w:t xml:space="preserve">Extended </w:t>
      </w:r>
      <w:r w:rsidR="00FC773E" w:rsidRPr="002A70E2">
        <w:rPr>
          <w:b/>
          <w:color w:val="FF9933"/>
          <w:sz w:val="72"/>
          <w:szCs w:val="144"/>
        </w:rPr>
        <w:t>C</w:t>
      </w:r>
      <w:r w:rsidR="00430E55" w:rsidRPr="002A70E2">
        <w:rPr>
          <w:b/>
          <w:color w:val="FF9933"/>
          <w:sz w:val="72"/>
          <w:szCs w:val="144"/>
        </w:rPr>
        <w:t>ertificate</w:t>
      </w:r>
    </w:p>
    <w:p w:rsidR="00491AA4" w:rsidRPr="00816912" w:rsidRDefault="002A70E2" w:rsidP="0002607E">
      <w:pPr>
        <w:jc w:val="center"/>
        <w:rPr>
          <w:b/>
          <w:sz w:val="72"/>
          <w:szCs w:val="144"/>
        </w:rPr>
      </w:pPr>
      <w:r>
        <w:rPr>
          <w:noProof/>
          <w:color w:val="0000FF"/>
          <w:lang w:eastAsia="en-GB"/>
        </w:rPr>
        <w:drawing>
          <wp:inline distT="0" distB="0" distL="0" distR="0">
            <wp:extent cx="5731510" cy="3411487"/>
            <wp:effectExtent l="0" t="0" r="2540" b="0"/>
            <wp:docPr id="2" name="Picture 2" descr="Image result for scienc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cience">
                      <a:hlinkClick r:id="rId12" tgtFrame="&quot;_blank&quot;"/>
                    </pic:cNvPr>
                    <pic:cNvPicPr>
                      <a:picLocks noChangeAspect="1" noChangeArrowheads="1"/>
                    </pic:cNvPicPr>
                  </pic:nvPicPr>
                  <pic:blipFill>
                    <a:blip r:embed="rId13">
                      <a:clrChange>
                        <a:clrFrom>
                          <a:srgbClr val="C9CACC"/>
                        </a:clrFrom>
                        <a:clrTo>
                          <a:srgbClr val="C9CACC">
                            <a:alpha val="0"/>
                          </a:srgbClr>
                        </a:clrTo>
                      </a:clrChange>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411487"/>
                    </a:xfrm>
                    <a:prstGeom prst="rect">
                      <a:avLst/>
                    </a:prstGeom>
                    <a:noFill/>
                    <a:ln>
                      <a:noFill/>
                    </a:ln>
                  </pic:spPr>
                </pic:pic>
              </a:graphicData>
            </a:graphic>
          </wp:inline>
        </w:drawing>
      </w:r>
    </w:p>
    <w:p w:rsidR="00491AA4" w:rsidRPr="002A70E2" w:rsidRDefault="00491AA4" w:rsidP="00491AA4">
      <w:pPr>
        <w:jc w:val="center"/>
        <w:rPr>
          <w:b/>
          <w:color w:val="002060"/>
          <w:sz w:val="72"/>
          <w:szCs w:val="144"/>
        </w:rPr>
      </w:pPr>
      <w:r w:rsidRPr="002A70E2">
        <w:rPr>
          <w:b/>
          <w:color w:val="002060"/>
          <w:sz w:val="72"/>
          <w:szCs w:val="144"/>
        </w:rPr>
        <w:t>Handbook</w:t>
      </w:r>
    </w:p>
    <w:p w:rsidR="00FC773E" w:rsidRDefault="00FC773E" w:rsidP="003D65A1">
      <w:pPr>
        <w:rPr>
          <w:b/>
        </w:rPr>
      </w:pPr>
    </w:p>
    <w:p w:rsidR="00FC773E" w:rsidRDefault="00FC773E" w:rsidP="003D65A1">
      <w:pPr>
        <w:rPr>
          <w:b/>
        </w:rPr>
      </w:pPr>
    </w:p>
    <w:p w:rsidR="00FC773E" w:rsidRDefault="00FC773E" w:rsidP="003D65A1">
      <w:pPr>
        <w:rPr>
          <w:b/>
        </w:rPr>
      </w:pPr>
    </w:p>
    <w:p w:rsidR="00C173BD" w:rsidRDefault="00C173BD" w:rsidP="003D65A1">
      <w:pPr>
        <w:rPr>
          <w:b/>
        </w:rPr>
      </w:pPr>
    </w:p>
    <w:p w:rsidR="00C173BD" w:rsidRDefault="00C173BD" w:rsidP="003D65A1">
      <w:pPr>
        <w:rPr>
          <w:b/>
        </w:rPr>
      </w:pPr>
    </w:p>
    <w:p w:rsidR="00FC773E" w:rsidRDefault="00FC773E" w:rsidP="003D65A1">
      <w:pPr>
        <w:rPr>
          <w:b/>
        </w:rPr>
      </w:pPr>
    </w:p>
    <w:p w:rsidR="00C173BD" w:rsidRDefault="003D65A1" w:rsidP="00C173BD">
      <w:pPr>
        <w:rPr>
          <w:sz w:val="144"/>
          <w:szCs w:val="144"/>
        </w:rPr>
      </w:pPr>
      <w:r>
        <w:rPr>
          <w:sz w:val="144"/>
          <w:szCs w:val="144"/>
        </w:rPr>
        <w:br w:type="page"/>
      </w:r>
      <w:bookmarkStart w:id="2" w:name="_Toc423002491"/>
    </w:p>
    <w:p w:rsidR="00491AA4" w:rsidRPr="00FC773E" w:rsidRDefault="00F55F0F" w:rsidP="00C173BD">
      <w:pPr>
        <w:pStyle w:val="Heading2"/>
      </w:pPr>
      <w:bookmarkStart w:id="3" w:name="_Toc13641912"/>
      <w:bookmarkStart w:id="4" w:name="_Toc13643311"/>
      <w:r>
        <w:lastRenderedPageBreak/>
        <w:t>Welcome to BTEC Applied Science</w:t>
      </w:r>
      <w:r w:rsidR="00491AA4" w:rsidRPr="00816912">
        <w:t>!</w:t>
      </w:r>
      <w:bookmarkEnd w:id="2"/>
      <w:bookmarkEnd w:id="3"/>
      <w:bookmarkEnd w:id="4"/>
    </w:p>
    <w:p w:rsidR="00491AA4" w:rsidRPr="00816912" w:rsidRDefault="00491AA4" w:rsidP="004B4794">
      <w:pPr>
        <w:spacing w:after="0"/>
        <w:rPr>
          <w:sz w:val="24"/>
          <w:szCs w:val="24"/>
        </w:rPr>
      </w:pPr>
      <w:r w:rsidRPr="00816912">
        <w:rPr>
          <w:sz w:val="24"/>
          <w:szCs w:val="24"/>
        </w:rPr>
        <w:t xml:space="preserve">We have a </w:t>
      </w:r>
      <w:r w:rsidR="00816912" w:rsidRPr="00816912">
        <w:rPr>
          <w:sz w:val="24"/>
          <w:szCs w:val="24"/>
        </w:rPr>
        <w:t>committed</w:t>
      </w:r>
      <w:r w:rsidRPr="00816912">
        <w:rPr>
          <w:sz w:val="24"/>
          <w:szCs w:val="24"/>
        </w:rPr>
        <w:t xml:space="preserve"> team that will support and work with you </w:t>
      </w:r>
      <w:r w:rsidR="00816912" w:rsidRPr="00816912">
        <w:rPr>
          <w:sz w:val="24"/>
          <w:szCs w:val="24"/>
        </w:rPr>
        <w:t>on this course to provide you with the best opportunities to achieve your best.</w:t>
      </w:r>
    </w:p>
    <w:p w:rsidR="00816912" w:rsidRPr="00FC773E" w:rsidRDefault="00816912" w:rsidP="004B4794">
      <w:pPr>
        <w:spacing w:after="0"/>
        <w:rPr>
          <w:b/>
          <w:sz w:val="24"/>
          <w:szCs w:val="24"/>
        </w:rPr>
      </w:pPr>
      <w:r w:rsidRPr="00FC773E">
        <w:rPr>
          <w:b/>
          <w:sz w:val="24"/>
          <w:szCs w:val="24"/>
        </w:rPr>
        <w:t xml:space="preserve">For your </w:t>
      </w:r>
      <w:proofErr w:type="gramStart"/>
      <w:r w:rsidRPr="00FC773E">
        <w:rPr>
          <w:b/>
          <w:sz w:val="24"/>
          <w:szCs w:val="24"/>
        </w:rPr>
        <w:t>part</w:t>
      </w:r>
      <w:proofErr w:type="gramEnd"/>
      <w:r w:rsidRPr="00FC773E">
        <w:rPr>
          <w:b/>
          <w:sz w:val="24"/>
          <w:szCs w:val="24"/>
        </w:rPr>
        <w:t xml:space="preserve"> we expect you to:</w:t>
      </w:r>
    </w:p>
    <w:p w:rsidR="00816912" w:rsidRPr="00FC773E" w:rsidRDefault="00816912" w:rsidP="004B4794">
      <w:pPr>
        <w:pStyle w:val="ListParagraph"/>
        <w:numPr>
          <w:ilvl w:val="0"/>
          <w:numId w:val="17"/>
        </w:numPr>
        <w:spacing w:after="0"/>
        <w:rPr>
          <w:b/>
          <w:sz w:val="24"/>
          <w:szCs w:val="24"/>
        </w:rPr>
      </w:pPr>
      <w:r w:rsidRPr="00FC773E">
        <w:rPr>
          <w:b/>
          <w:sz w:val="24"/>
          <w:szCs w:val="24"/>
        </w:rPr>
        <w:t>Attend all lessons on time</w:t>
      </w:r>
    </w:p>
    <w:p w:rsidR="00816912" w:rsidRPr="00FC773E" w:rsidRDefault="00816912" w:rsidP="004B4794">
      <w:pPr>
        <w:pStyle w:val="ListParagraph"/>
        <w:numPr>
          <w:ilvl w:val="0"/>
          <w:numId w:val="17"/>
        </w:numPr>
        <w:spacing w:after="0"/>
        <w:rPr>
          <w:b/>
          <w:sz w:val="24"/>
          <w:szCs w:val="24"/>
        </w:rPr>
      </w:pPr>
      <w:r w:rsidRPr="00FC773E">
        <w:rPr>
          <w:b/>
          <w:sz w:val="24"/>
          <w:szCs w:val="24"/>
        </w:rPr>
        <w:t>Complete all homework set</w:t>
      </w:r>
    </w:p>
    <w:p w:rsidR="00816912" w:rsidRPr="00FC773E" w:rsidRDefault="00816912" w:rsidP="004B4794">
      <w:pPr>
        <w:pStyle w:val="ListParagraph"/>
        <w:numPr>
          <w:ilvl w:val="0"/>
          <w:numId w:val="17"/>
        </w:numPr>
        <w:spacing w:after="0"/>
        <w:rPr>
          <w:b/>
          <w:sz w:val="24"/>
          <w:szCs w:val="24"/>
        </w:rPr>
      </w:pPr>
      <w:r w:rsidRPr="00FC773E">
        <w:rPr>
          <w:b/>
          <w:sz w:val="24"/>
          <w:szCs w:val="24"/>
        </w:rPr>
        <w:t>Hand in work on time – deadlines are crucial to you being a successful student.</w:t>
      </w:r>
    </w:p>
    <w:p w:rsidR="00816912" w:rsidRPr="002A70E2" w:rsidRDefault="00816912" w:rsidP="004B4794">
      <w:pPr>
        <w:spacing w:after="0"/>
        <w:rPr>
          <w:rFonts w:cstheme="minorHAnsi"/>
          <w:b/>
          <w:sz w:val="24"/>
          <w:szCs w:val="24"/>
        </w:rPr>
      </w:pPr>
      <w:r w:rsidRPr="002A70E2">
        <w:rPr>
          <w:rFonts w:cstheme="minorHAnsi"/>
          <w:sz w:val="24"/>
          <w:szCs w:val="24"/>
        </w:rPr>
        <w:t>Keep this handbook in a safe place as it has all the information yo</w:t>
      </w:r>
      <w:r w:rsidR="00FC773E" w:rsidRPr="002A70E2">
        <w:rPr>
          <w:rFonts w:cstheme="minorHAnsi"/>
          <w:sz w:val="24"/>
          <w:szCs w:val="24"/>
        </w:rPr>
        <w:t>u need throughout the two years</w:t>
      </w:r>
      <w:r w:rsidRPr="002A70E2">
        <w:rPr>
          <w:rFonts w:cstheme="minorHAnsi"/>
          <w:b/>
          <w:sz w:val="24"/>
          <w:szCs w:val="24"/>
        </w:rPr>
        <w:t>!</w:t>
      </w:r>
    </w:p>
    <w:p w:rsidR="002A70E2" w:rsidRPr="002A70E2" w:rsidRDefault="002A70E2" w:rsidP="004B4794">
      <w:pPr>
        <w:spacing w:after="0"/>
        <w:rPr>
          <w:rFonts w:cstheme="minorHAnsi"/>
          <w:sz w:val="24"/>
          <w:szCs w:val="24"/>
        </w:rPr>
      </w:pPr>
      <w:r w:rsidRPr="002A70E2">
        <w:rPr>
          <w:rFonts w:cstheme="minorHAnsi"/>
          <w:sz w:val="24"/>
          <w:szCs w:val="24"/>
        </w:rPr>
        <w:t xml:space="preserve">If you have any queries about the course please email </w:t>
      </w:r>
      <w:hyperlink r:id="rId15" w:history="1">
        <w:r w:rsidRPr="002A70E2">
          <w:rPr>
            <w:rStyle w:val="Hyperlink"/>
            <w:rFonts w:cstheme="minorHAnsi"/>
            <w:sz w:val="24"/>
            <w:szCs w:val="24"/>
          </w:rPr>
          <w:t>harrietbroughton@godalming.ac.uk</w:t>
        </w:r>
      </w:hyperlink>
      <w:r w:rsidRPr="002A70E2">
        <w:rPr>
          <w:rFonts w:cstheme="minorHAnsi"/>
          <w:sz w:val="24"/>
          <w:szCs w:val="24"/>
        </w:rPr>
        <w:t xml:space="preserve"> </w:t>
      </w:r>
    </w:p>
    <w:sdt>
      <w:sdtPr>
        <w:rPr>
          <w:rFonts w:asciiTheme="minorHAnsi" w:eastAsiaTheme="minorHAnsi" w:hAnsiTheme="minorHAnsi" w:cstheme="minorBidi"/>
          <w:b w:val="0"/>
          <w:bCs w:val="0"/>
          <w:color w:val="auto"/>
          <w:sz w:val="22"/>
          <w:szCs w:val="22"/>
          <w:lang w:val="en-GB" w:eastAsia="en-US"/>
        </w:rPr>
        <w:id w:val="-2058310997"/>
        <w:docPartObj>
          <w:docPartGallery w:val="Table of Contents"/>
          <w:docPartUnique/>
        </w:docPartObj>
      </w:sdtPr>
      <w:sdtEndPr>
        <w:rPr>
          <w:noProof/>
        </w:rPr>
      </w:sdtEndPr>
      <w:sdtContent>
        <w:p w:rsidR="008725CA" w:rsidRDefault="008725CA">
          <w:pPr>
            <w:pStyle w:val="TOCHeading"/>
          </w:pPr>
          <w:r>
            <w:t>Contents</w:t>
          </w:r>
        </w:p>
        <w:p w:rsidR="002A70E2" w:rsidRDefault="008725CA" w:rsidP="002A70E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rsidR="002A70E2" w:rsidRDefault="002A70E2">
          <w:pPr>
            <w:pStyle w:val="TOC1"/>
            <w:tabs>
              <w:tab w:val="right" w:leader="dot" w:pos="9016"/>
            </w:tabs>
            <w:rPr>
              <w:rFonts w:eastAsiaTheme="minorEastAsia"/>
              <w:noProof/>
              <w:lang w:eastAsia="en-GB"/>
            </w:rPr>
          </w:pPr>
          <w:hyperlink w:anchor="_Toc13643312" w:history="1">
            <w:r w:rsidRPr="009008EB">
              <w:rPr>
                <w:rStyle w:val="Hyperlink"/>
                <w:noProof/>
              </w:rPr>
              <w:t>The BTEC Course</w:t>
            </w:r>
            <w:r>
              <w:rPr>
                <w:noProof/>
                <w:webHidden/>
              </w:rPr>
              <w:tab/>
            </w:r>
            <w:r>
              <w:rPr>
                <w:noProof/>
                <w:webHidden/>
              </w:rPr>
              <w:fldChar w:fldCharType="begin"/>
            </w:r>
            <w:r>
              <w:rPr>
                <w:noProof/>
                <w:webHidden/>
              </w:rPr>
              <w:instrText xml:space="preserve"> PAGEREF _Toc13643312 \h </w:instrText>
            </w:r>
            <w:r>
              <w:rPr>
                <w:noProof/>
                <w:webHidden/>
              </w:rPr>
            </w:r>
            <w:r>
              <w:rPr>
                <w:noProof/>
                <w:webHidden/>
              </w:rPr>
              <w:fldChar w:fldCharType="separate"/>
            </w:r>
            <w:r>
              <w:rPr>
                <w:noProof/>
                <w:webHidden/>
              </w:rPr>
              <w:t>3</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13" w:history="1">
            <w:r w:rsidRPr="009008EB">
              <w:rPr>
                <w:rStyle w:val="Hyperlink"/>
                <w:noProof/>
              </w:rPr>
              <w:t>Course Structure</w:t>
            </w:r>
            <w:r>
              <w:rPr>
                <w:noProof/>
                <w:webHidden/>
              </w:rPr>
              <w:tab/>
            </w:r>
            <w:r>
              <w:rPr>
                <w:noProof/>
                <w:webHidden/>
              </w:rPr>
              <w:fldChar w:fldCharType="begin"/>
            </w:r>
            <w:r>
              <w:rPr>
                <w:noProof/>
                <w:webHidden/>
              </w:rPr>
              <w:instrText xml:space="preserve"> PAGEREF _Toc13643313 \h </w:instrText>
            </w:r>
            <w:r>
              <w:rPr>
                <w:noProof/>
                <w:webHidden/>
              </w:rPr>
            </w:r>
            <w:r>
              <w:rPr>
                <w:noProof/>
                <w:webHidden/>
              </w:rPr>
              <w:fldChar w:fldCharType="separate"/>
            </w:r>
            <w:r>
              <w:rPr>
                <w:noProof/>
                <w:webHidden/>
              </w:rPr>
              <w:t>3</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14" w:history="1">
            <w:r w:rsidRPr="009008EB">
              <w:rPr>
                <w:rStyle w:val="Hyperlink"/>
                <w:noProof/>
              </w:rPr>
              <w:t>Grades</w:t>
            </w:r>
            <w:r>
              <w:rPr>
                <w:noProof/>
                <w:webHidden/>
              </w:rPr>
              <w:tab/>
            </w:r>
            <w:r>
              <w:rPr>
                <w:noProof/>
                <w:webHidden/>
              </w:rPr>
              <w:fldChar w:fldCharType="begin"/>
            </w:r>
            <w:r>
              <w:rPr>
                <w:noProof/>
                <w:webHidden/>
              </w:rPr>
              <w:instrText xml:space="preserve"> PAGEREF _Toc13643314 \h </w:instrText>
            </w:r>
            <w:r>
              <w:rPr>
                <w:noProof/>
                <w:webHidden/>
              </w:rPr>
            </w:r>
            <w:r>
              <w:rPr>
                <w:noProof/>
                <w:webHidden/>
              </w:rPr>
              <w:fldChar w:fldCharType="separate"/>
            </w:r>
            <w:r>
              <w:rPr>
                <w:noProof/>
                <w:webHidden/>
              </w:rPr>
              <w:t>4</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15" w:history="1">
            <w:r w:rsidRPr="009008EB">
              <w:rPr>
                <w:rStyle w:val="Hyperlink"/>
                <w:noProof/>
              </w:rPr>
              <w:t>Coursework (assignments in unit 2 and 12)</w:t>
            </w:r>
            <w:r>
              <w:rPr>
                <w:noProof/>
                <w:webHidden/>
              </w:rPr>
              <w:tab/>
            </w:r>
            <w:r>
              <w:rPr>
                <w:noProof/>
                <w:webHidden/>
              </w:rPr>
              <w:fldChar w:fldCharType="begin"/>
            </w:r>
            <w:r>
              <w:rPr>
                <w:noProof/>
                <w:webHidden/>
              </w:rPr>
              <w:instrText xml:space="preserve"> PAGEREF _Toc13643315 \h </w:instrText>
            </w:r>
            <w:r>
              <w:rPr>
                <w:noProof/>
                <w:webHidden/>
              </w:rPr>
            </w:r>
            <w:r>
              <w:rPr>
                <w:noProof/>
                <w:webHidden/>
              </w:rPr>
              <w:fldChar w:fldCharType="separate"/>
            </w:r>
            <w:r>
              <w:rPr>
                <w:noProof/>
                <w:webHidden/>
              </w:rPr>
              <w:t>5</w:t>
            </w:r>
            <w:r>
              <w:rPr>
                <w:noProof/>
                <w:webHidden/>
              </w:rPr>
              <w:fldChar w:fldCharType="end"/>
            </w:r>
          </w:hyperlink>
        </w:p>
        <w:p w:rsidR="002A70E2" w:rsidRDefault="002A70E2">
          <w:pPr>
            <w:pStyle w:val="TOC3"/>
            <w:tabs>
              <w:tab w:val="right" w:leader="dot" w:pos="9016"/>
            </w:tabs>
            <w:rPr>
              <w:rFonts w:eastAsiaTheme="minorEastAsia"/>
              <w:noProof/>
              <w:lang w:eastAsia="en-GB"/>
            </w:rPr>
          </w:pPr>
          <w:hyperlink w:anchor="_Toc13643316" w:history="1">
            <w:r w:rsidRPr="009008EB">
              <w:rPr>
                <w:rStyle w:val="Hyperlink"/>
                <w:noProof/>
              </w:rPr>
              <w:t>Before you submit the assignment</w:t>
            </w:r>
            <w:r>
              <w:rPr>
                <w:noProof/>
                <w:webHidden/>
              </w:rPr>
              <w:tab/>
            </w:r>
            <w:r>
              <w:rPr>
                <w:noProof/>
                <w:webHidden/>
              </w:rPr>
              <w:fldChar w:fldCharType="begin"/>
            </w:r>
            <w:r>
              <w:rPr>
                <w:noProof/>
                <w:webHidden/>
              </w:rPr>
              <w:instrText xml:space="preserve"> PAGEREF _Toc13643316 \h </w:instrText>
            </w:r>
            <w:r>
              <w:rPr>
                <w:noProof/>
                <w:webHidden/>
              </w:rPr>
            </w:r>
            <w:r>
              <w:rPr>
                <w:noProof/>
                <w:webHidden/>
              </w:rPr>
              <w:fldChar w:fldCharType="separate"/>
            </w:r>
            <w:r>
              <w:rPr>
                <w:noProof/>
                <w:webHidden/>
              </w:rPr>
              <w:t>5</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17" w:history="1">
            <w:r w:rsidRPr="009008EB">
              <w:rPr>
                <w:rStyle w:val="Hyperlink"/>
                <w:noProof/>
              </w:rPr>
              <w:t>Deadlines</w:t>
            </w:r>
            <w:r>
              <w:rPr>
                <w:noProof/>
                <w:webHidden/>
              </w:rPr>
              <w:tab/>
            </w:r>
            <w:r>
              <w:rPr>
                <w:noProof/>
                <w:webHidden/>
              </w:rPr>
              <w:fldChar w:fldCharType="begin"/>
            </w:r>
            <w:r>
              <w:rPr>
                <w:noProof/>
                <w:webHidden/>
              </w:rPr>
              <w:instrText xml:space="preserve"> PAGEREF _Toc13643317 \h </w:instrText>
            </w:r>
            <w:r>
              <w:rPr>
                <w:noProof/>
                <w:webHidden/>
              </w:rPr>
            </w:r>
            <w:r>
              <w:rPr>
                <w:noProof/>
                <w:webHidden/>
              </w:rPr>
              <w:fldChar w:fldCharType="separate"/>
            </w:r>
            <w:r>
              <w:rPr>
                <w:noProof/>
                <w:webHidden/>
              </w:rPr>
              <w:t>6</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18" w:history="1">
            <w:r w:rsidRPr="009008EB">
              <w:rPr>
                <w:rStyle w:val="Hyperlink"/>
                <w:noProof/>
              </w:rPr>
              <w:t>To keep work safe you need to do the following:</w:t>
            </w:r>
            <w:r>
              <w:rPr>
                <w:noProof/>
                <w:webHidden/>
              </w:rPr>
              <w:tab/>
            </w:r>
            <w:r>
              <w:rPr>
                <w:noProof/>
                <w:webHidden/>
              </w:rPr>
              <w:fldChar w:fldCharType="begin"/>
            </w:r>
            <w:r>
              <w:rPr>
                <w:noProof/>
                <w:webHidden/>
              </w:rPr>
              <w:instrText xml:space="preserve"> PAGEREF _Toc13643318 \h </w:instrText>
            </w:r>
            <w:r>
              <w:rPr>
                <w:noProof/>
                <w:webHidden/>
              </w:rPr>
            </w:r>
            <w:r>
              <w:rPr>
                <w:noProof/>
                <w:webHidden/>
              </w:rPr>
              <w:fldChar w:fldCharType="separate"/>
            </w:r>
            <w:r>
              <w:rPr>
                <w:noProof/>
                <w:webHidden/>
              </w:rPr>
              <w:t>6</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19" w:history="1">
            <w:r w:rsidRPr="009008EB">
              <w:rPr>
                <w:rStyle w:val="Hyperlink"/>
                <w:noProof/>
              </w:rPr>
              <w:t>Plagiarism Policy</w:t>
            </w:r>
            <w:r>
              <w:rPr>
                <w:noProof/>
                <w:webHidden/>
              </w:rPr>
              <w:tab/>
            </w:r>
            <w:r>
              <w:rPr>
                <w:noProof/>
                <w:webHidden/>
              </w:rPr>
              <w:fldChar w:fldCharType="begin"/>
            </w:r>
            <w:r>
              <w:rPr>
                <w:noProof/>
                <w:webHidden/>
              </w:rPr>
              <w:instrText xml:space="preserve"> PAGEREF _Toc13643319 \h </w:instrText>
            </w:r>
            <w:r>
              <w:rPr>
                <w:noProof/>
                <w:webHidden/>
              </w:rPr>
            </w:r>
            <w:r>
              <w:rPr>
                <w:noProof/>
                <w:webHidden/>
              </w:rPr>
              <w:fldChar w:fldCharType="separate"/>
            </w:r>
            <w:r>
              <w:rPr>
                <w:noProof/>
                <w:webHidden/>
              </w:rPr>
              <w:t>7</w:t>
            </w:r>
            <w:r>
              <w:rPr>
                <w:noProof/>
                <w:webHidden/>
              </w:rPr>
              <w:fldChar w:fldCharType="end"/>
            </w:r>
          </w:hyperlink>
        </w:p>
        <w:p w:rsidR="002A70E2" w:rsidRDefault="002A70E2">
          <w:pPr>
            <w:pStyle w:val="TOC3"/>
            <w:tabs>
              <w:tab w:val="right" w:leader="dot" w:pos="9016"/>
            </w:tabs>
            <w:rPr>
              <w:rFonts w:eastAsiaTheme="minorEastAsia"/>
              <w:noProof/>
              <w:lang w:eastAsia="en-GB"/>
            </w:rPr>
          </w:pPr>
          <w:hyperlink w:anchor="_Toc13643320" w:history="1">
            <w:r w:rsidRPr="009008EB">
              <w:rPr>
                <w:rStyle w:val="Hyperlink"/>
                <w:noProof/>
              </w:rPr>
              <w:t>Plagiarism and how to avoid it by referencing your work</w:t>
            </w:r>
            <w:r>
              <w:rPr>
                <w:noProof/>
                <w:webHidden/>
              </w:rPr>
              <w:tab/>
            </w:r>
            <w:r>
              <w:rPr>
                <w:noProof/>
                <w:webHidden/>
              </w:rPr>
              <w:fldChar w:fldCharType="begin"/>
            </w:r>
            <w:r>
              <w:rPr>
                <w:noProof/>
                <w:webHidden/>
              </w:rPr>
              <w:instrText xml:space="preserve"> PAGEREF _Toc13643320 \h </w:instrText>
            </w:r>
            <w:r>
              <w:rPr>
                <w:noProof/>
                <w:webHidden/>
              </w:rPr>
            </w:r>
            <w:r>
              <w:rPr>
                <w:noProof/>
                <w:webHidden/>
              </w:rPr>
              <w:fldChar w:fldCharType="separate"/>
            </w:r>
            <w:r>
              <w:rPr>
                <w:noProof/>
                <w:webHidden/>
              </w:rPr>
              <w:t>7</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21" w:history="1">
            <w:r w:rsidRPr="009008EB">
              <w:rPr>
                <w:rStyle w:val="Hyperlink"/>
                <w:rFonts w:eastAsia="Times New Roman"/>
                <w:noProof/>
                <w:lang w:eastAsia="en-GB"/>
              </w:rPr>
              <w:t>Direct Quote and Paraphrasing</w:t>
            </w:r>
            <w:r>
              <w:rPr>
                <w:noProof/>
                <w:webHidden/>
              </w:rPr>
              <w:tab/>
            </w:r>
            <w:r>
              <w:rPr>
                <w:noProof/>
                <w:webHidden/>
              </w:rPr>
              <w:fldChar w:fldCharType="begin"/>
            </w:r>
            <w:r>
              <w:rPr>
                <w:noProof/>
                <w:webHidden/>
              </w:rPr>
              <w:instrText xml:space="preserve"> PAGEREF _Toc13643321 \h </w:instrText>
            </w:r>
            <w:r>
              <w:rPr>
                <w:noProof/>
                <w:webHidden/>
              </w:rPr>
            </w:r>
            <w:r>
              <w:rPr>
                <w:noProof/>
                <w:webHidden/>
              </w:rPr>
              <w:fldChar w:fldCharType="separate"/>
            </w:r>
            <w:r>
              <w:rPr>
                <w:noProof/>
                <w:webHidden/>
              </w:rPr>
              <w:t>7</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22" w:history="1">
            <w:r w:rsidRPr="009008EB">
              <w:rPr>
                <w:rStyle w:val="Hyperlink"/>
                <w:noProof/>
              </w:rPr>
              <w:t>What you will need for your lessons</w:t>
            </w:r>
            <w:r>
              <w:rPr>
                <w:noProof/>
                <w:webHidden/>
              </w:rPr>
              <w:tab/>
            </w:r>
            <w:r>
              <w:rPr>
                <w:noProof/>
                <w:webHidden/>
              </w:rPr>
              <w:fldChar w:fldCharType="begin"/>
            </w:r>
            <w:r>
              <w:rPr>
                <w:noProof/>
                <w:webHidden/>
              </w:rPr>
              <w:instrText xml:space="preserve"> PAGEREF _Toc13643322 \h </w:instrText>
            </w:r>
            <w:r>
              <w:rPr>
                <w:noProof/>
                <w:webHidden/>
              </w:rPr>
            </w:r>
            <w:r>
              <w:rPr>
                <w:noProof/>
                <w:webHidden/>
              </w:rPr>
              <w:fldChar w:fldCharType="separate"/>
            </w:r>
            <w:r>
              <w:rPr>
                <w:noProof/>
                <w:webHidden/>
              </w:rPr>
              <w:t>9</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23" w:history="1">
            <w:r w:rsidRPr="009008EB">
              <w:rPr>
                <w:rStyle w:val="Hyperlink"/>
                <w:noProof/>
              </w:rPr>
              <w:t>FAQs</w:t>
            </w:r>
            <w:r>
              <w:rPr>
                <w:noProof/>
                <w:webHidden/>
              </w:rPr>
              <w:tab/>
            </w:r>
            <w:r>
              <w:rPr>
                <w:noProof/>
                <w:webHidden/>
              </w:rPr>
              <w:fldChar w:fldCharType="begin"/>
            </w:r>
            <w:r>
              <w:rPr>
                <w:noProof/>
                <w:webHidden/>
              </w:rPr>
              <w:instrText xml:space="preserve"> PAGEREF _Toc13643323 \h </w:instrText>
            </w:r>
            <w:r>
              <w:rPr>
                <w:noProof/>
                <w:webHidden/>
              </w:rPr>
            </w:r>
            <w:r>
              <w:rPr>
                <w:noProof/>
                <w:webHidden/>
              </w:rPr>
              <w:fldChar w:fldCharType="separate"/>
            </w:r>
            <w:r>
              <w:rPr>
                <w:noProof/>
                <w:webHidden/>
              </w:rPr>
              <w:t>9</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24" w:history="1">
            <w:r w:rsidRPr="009008EB">
              <w:rPr>
                <w:rStyle w:val="Hyperlink"/>
                <w:noProof/>
              </w:rPr>
              <w:t>What happens if I miss a deadline?</w:t>
            </w:r>
            <w:r>
              <w:rPr>
                <w:noProof/>
                <w:webHidden/>
              </w:rPr>
              <w:tab/>
            </w:r>
            <w:r>
              <w:rPr>
                <w:noProof/>
                <w:webHidden/>
              </w:rPr>
              <w:fldChar w:fldCharType="begin"/>
            </w:r>
            <w:r>
              <w:rPr>
                <w:noProof/>
                <w:webHidden/>
              </w:rPr>
              <w:instrText xml:space="preserve"> PAGEREF _Toc13643324 \h </w:instrText>
            </w:r>
            <w:r>
              <w:rPr>
                <w:noProof/>
                <w:webHidden/>
              </w:rPr>
            </w:r>
            <w:r>
              <w:rPr>
                <w:noProof/>
                <w:webHidden/>
              </w:rPr>
              <w:fldChar w:fldCharType="separate"/>
            </w:r>
            <w:r>
              <w:rPr>
                <w:noProof/>
                <w:webHidden/>
              </w:rPr>
              <w:t>9</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25" w:history="1">
            <w:r w:rsidRPr="009008EB">
              <w:rPr>
                <w:rStyle w:val="Hyperlink"/>
                <w:noProof/>
              </w:rPr>
              <w:t>Can I resubmit my work to improve on my grade?</w:t>
            </w:r>
            <w:r>
              <w:rPr>
                <w:noProof/>
                <w:webHidden/>
              </w:rPr>
              <w:tab/>
            </w:r>
            <w:r>
              <w:rPr>
                <w:noProof/>
                <w:webHidden/>
              </w:rPr>
              <w:fldChar w:fldCharType="begin"/>
            </w:r>
            <w:r>
              <w:rPr>
                <w:noProof/>
                <w:webHidden/>
              </w:rPr>
              <w:instrText xml:space="preserve"> PAGEREF _Toc13643325 \h </w:instrText>
            </w:r>
            <w:r>
              <w:rPr>
                <w:noProof/>
                <w:webHidden/>
              </w:rPr>
            </w:r>
            <w:r>
              <w:rPr>
                <w:noProof/>
                <w:webHidden/>
              </w:rPr>
              <w:fldChar w:fldCharType="separate"/>
            </w:r>
            <w:r>
              <w:rPr>
                <w:noProof/>
                <w:webHidden/>
              </w:rPr>
              <w:t>9</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26" w:history="1">
            <w:r w:rsidRPr="009008EB">
              <w:rPr>
                <w:rStyle w:val="Hyperlink"/>
                <w:noProof/>
              </w:rPr>
              <w:t>Can I achieve a merit in a unit if I achieve all the merit criteria but miss out on one pass?</w:t>
            </w:r>
            <w:r>
              <w:rPr>
                <w:noProof/>
                <w:webHidden/>
              </w:rPr>
              <w:tab/>
            </w:r>
            <w:r>
              <w:rPr>
                <w:noProof/>
                <w:webHidden/>
              </w:rPr>
              <w:fldChar w:fldCharType="begin"/>
            </w:r>
            <w:r>
              <w:rPr>
                <w:noProof/>
                <w:webHidden/>
              </w:rPr>
              <w:instrText xml:space="preserve"> PAGEREF _Toc13643326 \h </w:instrText>
            </w:r>
            <w:r>
              <w:rPr>
                <w:noProof/>
                <w:webHidden/>
              </w:rPr>
            </w:r>
            <w:r>
              <w:rPr>
                <w:noProof/>
                <w:webHidden/>
              </w:rPr>
              <w:fldChar w:fldCharType="separate"/>
            </w:r>
            <w:r>
              <w:rPr>
                <w:noProof/>
                <w:webHidden/>
              </w:rPr>
              <w:t>9</w:t>
            </w:r>
            <w:r>
              <w:rPr>
                <w:noProof/>
                <w:webHidden/>
              </w:rPr>
              <w:fldChar w:fldCharType="end"/>
            </w:r>
          </w:hyperlink>
        </w:p>
        <w:p w:rsidR="002A70E2" w:rsidRDefault="002A70E2">
          <w:pPr>
            <w:pStyle w:val="TOC1"/>
            <w:tabs>
              <w:tab w:val="right" w:leader="dot" w:pos="9016"/>
            </w:tabs>
            <w:rPr>
              <w:rFonts w:eastAsiaTheme="minorEastAsia"/>
              <w:noProof/>
              <w:lang w:eastAsia="en-GB"/>
            </w:rPr>
          </w:pPr>
          <w:hyperlink w:anchor="_Toc13643327" w:history="1">
            <w:r w:rsidRPr="009008EB">
              <w:rPr>
                <w:rStyle w:val="Hyperlink"/>
                <w:noProof/>
              </w:rPr>
              <w:t>Content for units in year 1</w:t>
            </w:r>
            <w:r>
              <w:rPr>
                <w:noProof/>
                <w:webHidden/>
              </w:rPr>
              <w:tab/>
            </w:r>
            <w:r>
              <w:rPr>
                <w:noProof/>
                <w:webHidden/>
              </w:rPr>
              <w:fldChar w:fldCharType="begin"/>
            </w:r>
            <w:r>
              <w:rPr>
                <w:noProof/>
                <w:webHidden/>
              </w:rPr>
              <w:instrText xml:space="preserve"> PAGEREF _Toc13643327 \h </w:instrText>
            </w:r>
            <w:r>
              <w:rPr>
                <w:noProof/>
                <w:webHidden/>
              </w:rPr>
            </w:r>
            <w:r>
              <w:rPr>
                <w:noProof/>
                <w:webHidden/>
              </w:rPr>
              <w:fldChar w:fldCharType="separate"/>
            </w:r>
            <w:r>
              <w:rPr>
                <w:noProof/>
                <w:webHidden/>
              </w:rPr>
              <w:t>10</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28" w:history="1">
            <w:r w:rsidRPr="009008EB">
              <w:rPr>
                <w:rStyle w:val="Hyperlink"/>
                <w:noProof/>
              </w:rPr>
              <w:t>Unit 1: the fundamentals of science</w:t>
            </w:r>
            <w:r>
              <w:rPr>
                <w:noProof/>
                <w:webHidden/>
              </w:rPr>
              <w:tab/>
            </w:r>
            <w:r>
              <w:rPr>
                <w:noProof/>
                <w:webHidden/>
              </w:rPr>
              <w:fldChar w:fldCharType="begin"/>
            </w:r>
            <w:r>
              <w:rPr>
                <w:noProof/>
                <w:webHidden/>
              </w:rPr>
              <w:instrText xml:space="preserve"> PAGEREF _Toc13643328 \h </w:instrText>
            </w:r>
            <w:r>
              <w:rPr>
                <w:noProof/>
                <w:webHidden/>
              </w:rPr>
            </w:r>
            <w:r>
              <w:rPr>
                <w:noProof/>
                <w:webHidden/>
              </w:rPr>
              <w:fldChar w:fldCharType="separate"/>
            </w:r>
            <w:r>
              <w:rPr>
                <w:noProof/>
                <w:webHidden/>
              </w:rPr>
              <w:t>10</w:t>
            </w:r>
            <w:r>
              <w:rPr>
                <w:noProof/>
                <w:webHidden/>
              </w:rPr>
              <w:fldChar w:fldCharType="end"/>
            </w:r>
          </w:hyperlink>
        </w:p>
        <w:p w:rsidR="002A70E2" w:rsidRDefault="002A70E2">
          <w:pPr>
            <w:pStyle w:val="TOC2"/>
            <w:tabs>
              <w:tab w:val="right" w:leader="dot" w:pos="9016"/>
            </w:tabs>
            <w:rPr>
              <w:rFonts w:eastAsiaTheme="minorEastAsia"/>
              <w:noProof/>
              <w:lang w:eastAsia="en-GB"/>
            </w:rPr>
          </w:pPr>
          <w:hyperlink w:anchor="_Toc13643329" w:history="1">
            <w:r w:rsidRPr="009008EB">
              <w:rPr>
                <w:rStyle w:val="Hyperlink"/>
                <w:noProof/>
              </w:rPr>
              <w:t>Unit 2: working in the science industry</w:t>
            </w:r>
            <w:r>
              <w:rPr>
                <w:noProof/>
                <w:webHidden/>
              </w:rPr>
              <w:tab/>
            </w:r>
            <w:r>
              <w:rPr>
                <w:noProof/>
                <w:webHidden/>
              </w:rPr>
              <w:fldChar w:fldCharType="begin"/>
            </w:r>
            <w:r>
              <w:rPr>
                <w:noProof/>
                <w:webHidden/>
              </w:rPr>
              <w:instrText xml:space="preserve"> PAGEREF _Toc13643329 \h </w:instrText>
            </w:r>
            <w:r>
              <w:rPr>
                <w:noProof/>
                <w:webHidden/>
              </w:rPr>
            </w:r>
            <w:r>
              <w:rPr>
                <w:noProof/>
                <w:webHidden/>
              </w:rPr>
              <w:fldChar w:fldCharType="separate"/>
            </w:r>
            <w:r>
              <w:rPr>
                <w:noProof/>
                <w:webHidden/>
              </w:rPr>
              <w:t>13</w:t>
            </w:r>
            <w:r>
              <w:rPr>
                <w:noProof/>
                <w:webHidden/>
              </w:rPr>
              <w:fldChar w:fldCharType="end"/>
            </w:r>
          </w:hyperlink>
        </w:p>
        <w:p w:rsidR="008725CA" w:rsidRDefault="008725CA">
          <w:r>
            <w:rPr>
              <w:b/>
              <w:bCs/>
              <w:noProof/>
            </w:rPr>
            <w:fldChar w:fldCharType="end"/>
          </w:r>
        </w:p>
      </w:sdtContent>
    </w:sdt>
    <w:p w:rsidR="00816912" w:rsidRDefault="00491AA4">
      <w:pPr>
        <w:rPr>
          <w:b/>
          <w:sz w:val="24"/>
          <w:szCs w:val="24"/>
        </w:rPr>
      </w:pPr>
      <w:r w:rsidRPr="00491AA4">
        <w:rPr>
          <w:b/>
          <w:sz w:val="24"/>
          <w:szCs w:val="24"/>
        </w:rPr>
        <w:br w:type="page"/>
      </w:r>
    </w:p>
    <w:p w:rsidR="00491AA4" w:rsidRDefault="00816912" w:rsidP="00D57E8B">
      <w:pPr>
        <w:pStyle w:val="Heading1"/>
      </w:pPr>
      <w:bookmarkStart w:id="5" w:name="_Toc13643312"/>
      <w:r>
        <w:lastRenderedPageBreak/>
        <w:t>The BTEC Course</w:t>
      </w:r>
      <w:bookmarkEnd w:id="5"/>
    </w:p>
    <w:p w:rsidR="00872CE1" w:rsidRPr="00872CE1" w:rsidRDefault="00872CE1" w:rsidP="00872CE1">
      <w:r w:rsidRPr="00872CE1">
        <w:t>Pearson/Edexcel provide</w:t>
      </w:r>
      <w:r>
        <w:t>s</w:t>
      </w:r>
      <w:r w:rsidRPr="00872CE1">
        <w:t xml:space="preserve"> the following qualifications:</w:t>
      </w:r>
    </w:p>
    <w:p w:rsidR="00872CE1" w:rsidRDefault="00816912">
      <w:r>
        <w:t>Two year qualification</w:t>
      </w:r>
      <w:r w:rsidR="00872CE1">
        <w:t xml:space="preserve"> -</w:t>
      </w:r>
      <w:r>
        <w:t xml:space="preserve"> </w:t>
      </w:r>
      <w:r w:rsidRPr="00872CE1">
        <w:rPr>
          <w:b/>
        </w:rPr>
        <w:t xml:space="preserve">BTEC </w:t>
      </w:r>
      <w:r w:rsidR="00430E55">
        <w:rPr>
          <w:b/>
        </w:rPr>
        <w:t>Extended Certificate in</w:t>
      </w:r>
      <w:r w:rsidRPr="00872CE1">
        <w:rPr>
          <w:b/>
        </w:rPr>
        <w:t xml:space="preserve"> Applied Science</w:t>
      </w:r>
      <w:r w:rsidR="00872CE1">
        <w:t xml:space="preserve"> </w:t>
      </w:r>
    </w:p>
    <w:p w:rsidR="00872CE1" w:rsidRDefault="00872CE1">
      <w:r>
        <w:t>One year qualification -</w:t>
      </w:r>
      <w:r w:rsidRPr="00872CE1">
        <w:t xml:space="preserve"> </w:t>
      </w:r>
      <w:r w:rsidR="00430E55">
        <w:rPr>
          <w:b/>
        </w:rPr>
        <w:t xml:space="preserve">BTEC </w:t>
      </w:r>
      <w:r w:rsidRPr="00872CE1">
        <w:rPr>
          <w:b/>
        </w:rPr>
        <w:t>Certificate in Applied Science</w:t>
      </w:r>
      <w:r>
        <w:t xml:space="preserve"> </w:t>
      </w:r>
    </w:p>
    <w:p w:rsidR="00872CE1" w:rsidRDefault="00872CE1">
      <w:r>
        <w:t xml:space="preserve">Both courses are designed to provide a practical work-related qualification, to either prepare you for employment or progression to higher education. </w:t>
      </w:r>
    </w:p>
    <w:p w:rsidR="00872CE1" w:rsidRDefault="00872CE1">
      <w:r>
        <w:t>The course provides opportunities for you to fo</w:t>
      </w:r>
      <w:r w:rsidR="00C4439A">
        <w:t>c</w:t>
      </w:r>
      <w:r>
        <w:t>us on the development of the major key skills in a science context.</w:t>
      </w:r>
    </w:p>
    <w:p w:rsidR="00872CE1" w:rsidRDefault="00872CE1"/>
    <w:p w:rsidR="00872CE1" w:rsidRPr="00872CE1" w:rsidRDefault="00872CE1" w:rsidP="00D57E8B">
      <w:pPr>
        <w:pStyle w:val="Heading2"/>
      </w:pPr>
      <w:bookmarkStart w:id="6" w:name="_Toc13643313"/>
      <w:r w:rsidRPr="00872CE1">
        <w:t>Course Structure</w:t>
      </w:r>
      <w:bookmarkEnd w:id="6"/>
    </w:p>
    <w:p w:rsidR="00872CE1" w:rsidRDefault="00872CE1">
      <w:r>
        <w:t xml:space="preserve">You will study </w:t>
      </w:r>
      <w:r w:rsidR="00430E55">
        <w:t>2</w:t>
      </w:r>
      <w:r>
        <w:t xml:space="preserve"> units during each year (</w:t>
      </w:r>
      <w:r w:rsidR="00430E55">
        <w:t>4</w:t>
      </w:r>
      <w:r>
        <w:t xml:space="preserve"> units in total for the two year course).</w:t>
      </w:r>
    </w:p>
    <w:p w:rsidR="00872CE1" w:rsidRDefault="00872CE1">
      <w:r>
        <w:t xml:space="preserve">The first year comprises of </w:t>
      </w:r>
    </w:p>
    <w:p w:rsidR="00430E55" w:rsidRPr="00650AE5" w:rsidRDefault="00430E55" w:rsidP="00C975F8">
      <w:pPr>
        <w:pStyle w:val="ListParagraph"/>
        <w:numPr>
          <w:ilvl w:val="0"/>
          <w:numId w:val="20"/>
        </w:numPr>
        <w:spacing w:line="240" w:lineRule="auto"/>
        <w:rPr>
          <w:b/>
        </w:rPr>
      </w:pPr>
      <w:r w:rsidRPr="00650AE5">
        <w:rPr>
          <w:b/>
        </w:rPr>
        <w:t>Unit 1: Principles and applications of Science</w:t>
      </w:r>
    </w:p>
    <w:p w:rsidR="00430E55" w:rsidRDefault="00430E55" w:rsidP="00430E55">
      <w:pPr>
        <w:pStyle w:val="ListParagraph"/>
        <w:spacing w:line="240" w:lineRule="auto"/>
      </w:pPr>
      <w:r>
        <w:t>This unit covers biology, chemistry and physics. It builds on your knowledge from secondary school. It will be assessed in an exam at the end of the year (June 2017)</w:t>
      </w:r>
    </w:p>
    <w:p w:rsidR="00430E55" w:rsidRPr="00650AE5" w:rsidRDefault="00430E55" w:rsidP="00430E55">
      <w:pPr>
        <w:pStyle w:val="ListParagraph"/>
        <w:spacing w:line="240" w:lineRule="auto"/>
        <w:rPr>
          <w:b/>
        </w:rPr>
      </w:pPr>
    </w:p>
    <w:p w:rsidR="00430E55" w:rsidRPr="00650AE5" w:rsidRDefault="00430E55" w:rsidP="00430E55">
      <w:pPr>
        <w:pStyle w:val="ListParagraph"/>
        <w:numPr>
          <w:ilvl w:val="0"/>
          <w:numId w:val="20"/>
        </w:numPr>
        <w:spacing w:line="240" w:lineRule="auto"/>
        <w:rPr>
          <w:b/>
        </w:rPr>
      </w:pPr>
      <w:r w:rsidRPr="00650AE5">
        <w:rPr>
          <w:b/>
        </w:rPr>
        <w:t>Unit 2: Working in the science industry</w:t>
      </w:r>
    </w:p>
    <w:p w:rsidR="00430E55" w:rsidRDefault="00430E55" w:rsidP="00430E55">
      <w:pPr>
        <w:pStyle w:val="ListParagraph"/>
        <w:spacing w:line="240" w:lineRule="auto"/>
      </w:pPr>
      <w:r>
        <w:t>This is a practical based chemistry unit. It will investigate titrations, cooling curves and chromatography. This unit will be assessed throughout the year through 4 assignments.</w:t>
      </w:r>
    </w:p>
    <w:p w:rsidR="00872CE1" w:rsidRDefault="00872CE1" w:rsidP="00872CE1">
      <w:pPr>
        <w:spacing w:line="240" w:lineRule="auto"/>
        <w:rPr>
          <w:b/>
        </w:rPr>
      </w:pPr>
      <w:r>
        <w:t xml:space="preserve">If you decide to leave the course are the first year you will gain the </w:t>
      </w:r>
      <w:r w:rsidRPr="00872CE1">
        <w:rPr>
          <w:b/>
        </w:rPr>
        <w:t xml:space="preserve">BTEC Certificate which is </w:t>
      </w:r>
      <w:r w:rsidR="00430E55">
        <w:rPr>
          <w:b/>
        </w:rPr>
        <w:t>roughly equivalent</w:t>
      </w:r>
      <w:r w:rsidRPr="00872CE1">
        <w:rPr>
          <w:b/>
        </w:rPr>
        <w:t xml:space="preserve"> to one AS-level</w:t>
      </w:r>
      <w:r>
        <w:rPr>
          <w:b/>
        </w:rPr>
        <w:t>.</w:t>
      </w:r>
      <w:r>
        <w:rPr>
          <w:b/>
        </w:rPr>
        <w:br/>
      </w:r>
    </w:p>
    <w:p w:rsidR="00872CE1" w:rsidRPr="00872CE1" w:rsidRDefault="00872CE1" w:rsidP="00872CE1">
      <w:pPr>
        <w:spacing w:line="240" w:lineRule="auto"/>
      </w:pPr>
      <w:r w:rsidRPr="00872CE1">
        <w:t>The second year comprises of</w:t>
      </w:r>
      <w:r w:rsidR="00430E55">
        <w:t>:</w:t>
      </w:r>
      <w:r w:rsidRPr="00872CE1">
        <w:t xml:space="preserve"> </w:t>
      </w:r>
    </w:p>
    <w:p w:rsidR="00430E55" w:rsidRPr="00650AE5" w:rsidRDefault="008C144E" w:rsidP="008C144E">
      <w:pPr>
        <w:pStyle w:val="ListParagraph"/>
        <w:numPr>
          <w:ilvl w:val="0"/>
          <w:numId w:val="20"/>
        </w:numPr>
        <w:spacing w:after="0" w:line="240" w:lineRule="auto"/>
        <w:rPr>
          <w:b/>
        </w:rPr>
      </w:pPr>
      <w:r w:rsidRPr="00650AE5">
        <w:rPr>
          <w:b/>
        </w:rPr>
        <w:t>Unit 3: Science investigation skills</w:t>
      </w:r>
    </w:p>
    <w:p w:rsidR="008C144E" w:rsidRDefault="008C144E" w:rsidP="008C144E">
      <w:pPr>
        <w:pStyle w:val="ListParagraph"/>
        <w:spacing w:after="0" w:line="240" w:lineRule="auto"/>
      </w:pPr>
      <w:r>
        <w:t xml:space="preserve">This is a large practical based unit which covers </w:t>
      </w:r>
      <w:proofErr w:type="spellStart"/>
      <w:r>
        <w:t>practicals</w:t>
      </w:r>
      <w:proofErr w:type="spellEnd"/>
      <w:r>
        <w:t xml:space="preserve"> in biology, chemistry and physics. It will be assessed in a practical based exam at the end of the second year (June 2018)</w:t>
      </w:r>
    </w:p>
    <w:p w:rsidR="008C144E" w:rsidRDefault="008C144E" w:rsidP="008C144E">
      <w:pPr>
        <w:pStyle w:val="ListParagraph"/>
        <w:spacing w:after="0" w:line="240" w:lineRule="auto"/>
      </w:pPr>
    </w:p>
    <w:p w:rsidR="008C144E" w:rsidRPr="00650AE5" w:rsidRDefault="008C144E" w:rsidP="008C144E">
      <w:pPr>
        <w:pStyle w:val="ListParagraph"/>
        <w:numPr>
          <w:ilvl w:val="0"/>
          <w:numId w:val="21"/>
        </w:numPr>
        <w:spacing w:line="240" w:lineRule="auto"/>
        <w:rPr>
          <w:b/>
        </w:rPr>
      </w:pPr>
      <w:r w:rsidRPr="00650AE5">
        <w:rPr>
          <w:b/>
        </w:rPr>
        <w:t>Unit 12: Diseases and infections</w:t>
      </w:r>
    </w:p>
    <w:p w:rsidR="008C144E" w:rsidRDefault="008C144E" w:rsidP="008C144E">
      <w:pPr>
        <w:pStyle w:val="ListParagraph"/>
        <w:spacing w:line="240" w:lineRule="auto"/>
      </w:pPr>
      <w:r>
        <w:t>This unit is biology based and is interested in how diseases work, how they are spread, and how they can be prevented. It will be internally assessed in coursework throughout the second year.</w:t>
      </w:r>
    </w:p>
    <w:p w:rsidR="00872CE1" w:rsidRDefault="00872CE1" w:rsidP="00872CE1">
      <w:pPr>
        <w:spacing w:line="240" w:lineRule="auto"/>
      </w:pPr>
      <w:r>
        <w:t xml:space="preserve">After you finish the second year you will have gained a </w:t>
      </w:r>
      <w:r w:rsidRPr="00872CE1">
        <w:rPr>
          <w:b/>
        </w:rPr>
        <w:t xml:space="preserve">BTEC </w:t>
      </w:r>
      <w:r w:rsidR="008C144E">
        <w:rPr>
          <w:b/>
        </w:rPr>
        <w:t xml:space="preserve">Extended Certificate which </w:t>
      </w:r>
      <w:r w:rsidRPr="00872CE1">
        <w:rPr>
          <w:b/>
        </w:rPr>
        <w:t>is equivalent to one A-level.</w:t>
      </w:r>
    </w:p>
    <w:p w:rsidR="00872CE1" w:rsidRDefault="00816912" w:rsidP="00C173BD">
      <w:pPr>
        <w:pStyle w:val="Heading1"/>
      </w:pPr>
      <w:r>
        <w:br w:type="page"/>
      </w:r>
      <w:bookmarkStart w:id="7" w:name="_Toc13643314"/>
      <w:r w:rsidR="00872CE1" w:rsidRPr="00872CE1">
        <w:lastRenderedPageBreak/>
        <w:t>Grades</w:t>
      </w:r>
      <w:bookmarkEnd w:id="7"/>
    </w:p>
    <w:p w:rsidR="00872CE1" w:rsidRDefault="00872CE1" w:rsidP="00F55F0F">
      <w:r w:rsidRPr="00872CE1">
        <w:t xml:space="preserve">For each </w:t>
      </w:r>
      <w:r w:rsidR="008C144E">
        <w:t>internally assessed u</w:t>
      </w:r>
      <w:bookmarkStart w:id="8" w:name="_GoBack"/>
      <w:bookmarkEnd w:id="8"/>
      <w:r w:rsidR="008C144E">
        <w:t>nit (unit 2 and 12)</w:t>
      </w:r>
      <w:r w:rsidRPr="00872CE1">
        <w:t xml:space="preserve"> you will conduct a number of assignments. Each assignment will be graded as a pass, merit or distinction</w:t>
      </w:r>
      <w:r w:rsidR="008C144E">
        <w:t xml:space="preserve"> (P, M D)</w:t>
      </w:r>
      <w:r w:rsidRPr="00872CE1">
        <w:t>. This goes towards your grade for that particular unit.</w:t>
      </w:r>
    </w:p>
    <w:p w:rsidR="00872CE1" w:rsidRDefault="00872CE1" w:rsidP="00F55F0F">
      <w:r>
        <w:t xml:space="preserve">E.g. For unit </w:t>
      </w:r>
      <w:proofErr w:type="gramStart"/>
      <w:r w:rsidR="008C144E">
        <w:t>2</w:t>
      </w:r>
      <w:proofErr w:type="gramEnd"/>
      <w:r w:rsidR="008C144E">
        <w:t xml:space="preserve"> there are 4</w:t>
      </w:r>
      <w:r>
        <w:t xml:space="preserve"> assignments, you will be required to gain all </w:t>
      </w:r>
      <w:r w:rsidR="00EE0538">
        <w:t xml:space="preserve">of </w:t>
      </w:r>
      <w:r>
        <w:t>the pass and merit levels in both of those assignments to gain a merit for unit 4.</w:t>
      </w:r>
      <w:r w:rsidR="00EE0538">
        <w:t xml:space="preserve"> </w:t>
      </w:r>
    </w:p>
    <w:p w:rsidR="00EE0538" w:rsidRPr="00872CE1" w:rsidRDefault="00EE0538" w:rsidP="00F55F0F">
      <w:r w:rsidRPr="008C144E">
        <w:rPr>
          <w:b/>
        </w:rPr>
        <w:t>In order to pass a unit you must achieve all the pass criteria</w:t>
      </w:r>
      <w:r>
        <w:t>, otherwise you will fail this unit and potentially the course.</w:t>
      </w:r>
    </w:p>
    <w:p w:rsidR="00F55F0F" w:rsidRDefault="00F55F0F" w:rsidP="00F229DE">
      <w:pPr>
        <w:jc w:val="center"/>
      </w:pPr>
      <w:r>
        <w:rPr>
          <w:noProof/>
          <w:lang w:eastAsia="en-GB"/>
        </w:rPr>
        <mc:AlternateContent>
          <mc:Choice Requires="wps">
            <w:drawing>
              <wp:anchor distT="0" distB="0" distL="114300" distR="114300" simplePos="0" relativeHeight="251638784" behindDoc="0" locked="0" layoutInCell="1" allowOverlap="1" wp14:anchorId="0EEF6E22" wp14:editId="1260BF0F">
                <wp:simplePos x="0" y="0"/>
                <wp:positionH relativeFrom="column">
                  <wp:posOffset>2152650</wp:posOffset>
                </wp:positionH>
                <wp:positionV relativeFrom="paragraph">
                  <wp:posOffset>2962910</wp:posOffset>
                </wp:positionV>
                <wp:extent cx="1076325" cy="523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5F8" w:rsidRPr="00F229DE" w:rsidRDefault="00C975F8" w:rsidP="00F229DE">
                            <w:pPr>
                              <w:spacing w:after="0"/>
                              <w:jc w:val="center"/>
                              <w:rPr>
                                <w:sz w:val="20"/>
                              </w:rPr>
                            </w:pPr>
                            <w:r>
                              <w:rPr>
                                <w:sz w:val="20"/>
                              </w:rPr>
                              <w:t>First</w:t>
                            </w:r>
                            <w:r w:rsidRPr="00F229DE">
                              <w:rPr>
                                <w:sz w:val="20"/>
                              </w:rPr>
                              <w:t xml:space="preserve"> year</w:t>
                            </w:r>
                          </w:p>
                          <w:p w:rsidR="00C975F8" w:rsidRPr="00F229DE" w:rsidRDefault="00C975F8" w:rsidP="00F229DE">
                            <w:pPr>
                              <w:spacing w:after="0"/>
                              <w:jc w:val="center"/>
                              <w:rPr>
                                <w:sz w:val="20"/>
                              </w:rPr>
                            </w:pPr>
                            <w:r>
                              <w:rPr>
                                <w:sz w:val="20"/>
                              </w:rPr>
                              <w:t>Unit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F6E22" id="Rectangle 14" o:spid="_x0000_s1026" style="position:absolute;left:0;text-align:left;margin-left:169.5pt;margin-top:233.3pt;width:84.75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" fillcolor="#a5a5a5 [2092]" strokecolor="#a5a5a5 [2092]" strokeweight="2pt">
                <v:textbox>
                  <w:txbxContent>
                    <w:p w:rsidR="00C975F8" w:rsidRPr="00F229DE" w:rsidRDefault="00C975F8" w:rsidP="00F229DE">
                      <w:pPr>
                        <w:spacing w:after="0"/>
                        <w:jc w:val="center"/>
                        <w:rPr>
                          <w:sz w:val="20"/>
                        </w:rPr>
                      </w:pPr>
                      <w:r>
                        <w:rPr>
                          <w:sz w:val="20"/>
                        </w:rPr>
                        <w:t>First</w:t>
                      </w:r>
                      <w:r w:rsidRPr="00F229DE">
                        <w:rPr>
                          <w:sz w:val="20"/>
                        </w:rPr>
                        <w:t xml:space="preserve"> year</w:t>
                      </w:r>
                    </w:p>
                    <w:p w:rsidR="00C975F8" w:rsidRPr="00F229DE" w:rsidRDefault="00C975F8" w:rsidP="00F229DE">
                      <w:pPr>
                        <w:spacing w:after="0"/>
                        <w:jc w:val="center"/>
                        <w:rPr>
                          <w:sz w:val="20"/>
                        </w:rPr>
                      </w:pPr>
                      <w:r>
                        <w:rPr>
                          <w:sz w:val="20"/>
                        </w:rPr>
                        <w:t>Unit 1</w:t>
                      </w:r>
                    </w:p>
                  </w:txbxContent>
                </v:textbox>
              </v:rect>
            </w:pict>
          </mc:Fallback>
        </mc:AlternateContent>
      </w:r>
      <w:r>
        <w:rPr>
          <w:noProof/>
          <w:lang w:eastAsia="en-GB"/>
        </w:rPr>
        <mc:AlternateContent>
          <mc:Choice Requires="wps">
            <w:drawing>
              <wp:anchor distT="0" distB="0" distL="114300" distR="114300" simplePos="0" relativeHeight="251633664" behindDoc="0" locked="0" layoutInCell="1" allowOverlap="1" wp14:anchorId="248E5879" wp14:editId="03E4F260">
                <wp:simplePos x="0" y="0"/>
                <wp:positionH relativeFrom="column">
                  <wp:posOffset>3349625</wp:posOffset>
                </wp:positionH>
                <wp:positionV relativeFrom="paragraph">
                  <wp:posOffset>2962910</wp:posOffset>
                </wp:positionV>
                <wp:extent cx="1076325" cy="523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5F8" w:rsidRPr="00F229DE" w:rsidRDefault="00C975F8" w:rsidP="00F229DE">
                            <w:pPr>
                              <w:spacing w:after="0"/>
                              <w:jc w:val="center"/>
                              <w:rPr>
                                <w:sz w:val="20"/>
                              </w:rPr>
                            </w:pPr>
                            <w:r w:rsidRPr="00F229DE">
                              <w:rPr>
                                <w:sz w:val="20"/>
                              </w:rPr>
                              <w:t>Second year</w:t>
                            </w:r>
                          </w:p>
                          <w:p w:rsidR="00C975F8" w:rsidRPr="00F229DE" w:rsidRDefault="00C975F8" w:rsidP="00F229DE">
                            <w:pPr>
                              <w:spacing w:after="0"/>
                              <w:jc w:val="center"/>
                              <w:rPr>
                                <w:sz w:val="20"/>
                              </w:rPr>
                            </w:pPr>
                            <w:r>
                              <w:rPr>
                                <w:sz w:val="20"/>
                              </w:rPr>
                              <w:t>Unit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5879" id="Rectangle 13" o:spid="_x0000_s1027" style="position:absolute;left:0;text-align:left;margin-left:263.75pt;margin-top:233.3pt;width:84.75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" fillcolor="#a5a5a5 [2092]" strokecolor="#a5a5a5 [2092]" strokeweight="2pt">
                <v:textbox>
                  <w:txbxContent>
                    <w:p w:rsidR="00C975F8" w:rsidRPr="00F229DE" w:rsidRDefault="00C975F8" w:rsidP="00F229DE">
                      <w:pPr>
                        <w:spacing w:after="0"/>
                        <w:jc w:val="center"/>
                        <w:rPr>
                          <w:sz w:val="20"/>
                        </w:rPr>
                      </w:pPr>
                      <w:r w:rsidRPr="00F229DE">
                        <w:rPr>
                          <w:sz w:val="20"/>
                        </w:rPr>
                        <w:t>Second year</w:t>
                      </w:r>
                    </w:p>
                    <w:p w:rsidR="00C975F8" w:rsidRPr="00F229DE" w:rsidRDefault="00C975F8" w:rsidP="00F229DE">
                      <w:pPr>
                        <w:spacing w:after="0"/>
                        <w:jc w:val="center"/>
                        <w:rPr>
                          <w:sz w:val="20"/>
                        </w:rPr>
                      </w:pPr>
                      <w:r>
                        <w:rPr>
                          <w:sz w:val="20"/>
                        </w:rPr>
                        <w:t>Unit 3</w:t>
                      </w:r>
                    </w:p>
                  </w:txbxContent>
                </v:textbox>
              </v:rect>
            </w:pict>
          </mc:Fallback>
        </mc:AlternateContent>
      </w:r>
      <w:r>
        <w:rPr>
          <w:noProof/>
          <w:lang w:eastAsia="en-GB"/>
        </w:rPr>
        <mc:AlternateContent>
          <mc:Choice Requires="wps">
            <w:drawing>
              <wp:anchor distT="0" distB="0" distL="114300" distR="114300" simplePos="0" relativeHeight="251618304" behindDoc="0" locked="0" layoutInCell="1" allowOverlap="1" wp14:anchorId="01330D3E" wp14:editId="1E8FB820">
                <wp:simplePos x="0" y="0"/>
                <wp:positionH relativeFrom="column">
                  <wp:posOffset>2197100</wp:posOffset>
                </wp:positionH>
                <wp:positionV relativeFrom="paragraph">
                  <wp:posOffset>654685</wp:posOffset>
                </wp:positionV>
                <wp:extent cx="1076325" cy="523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5F8" w:rsidRPr="00F229DE" w:rsidRDefault="00C975F8" w:rsidP="00F229DE">
                            <w:pPr>
                              <w:spacing w:after="0"/>
                              <w:jc w:val="center"/>
                              <w:rPr>
                                <w:sz w:val="20"/>
                              </w:rPr>
                            </w:pPr>
                            <w:r w:rsidRPr="00F229DE">
                              <w:rPr>
                                <w:sz w:val="20"/>
                              </w:rPr>
                              <w:t>Second year</w:t>
                            </w:r>
                          </w:p>
                          <w:p w:rsidR="00C975F8" w:rsidRPr="00F229DE" w:rsidRDefault="00C975F8" w:rsidP="00F229DE">
                            <w:pPr>
                              <w:spacing w:after="0"/>
                              <w:jc w:val="center"/>
                              <w:rPr>
                                <w:sz w:val="20"/>
                              </w:rPr>
                            </w:pPr>
                            <w:r w:rsidRPr="00F229DE">
                              <w:rPr>
                                <w:sz w:val="20"/>
                              </w:rPr>
                              <w:t>Unit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30D3E" id="Rectangle 9" o:spid="_x0000_s1028" style="position:absolute;left:0;text-align:left;margin-left:173pt;margin-top:51.55pt;width:84.75pt;height:4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" fillcolor="#a5a5a5 [2092]" strokecolor="#a5a5a5 [2092]" strokeweight="2pt">
                <v:textbox>
                  <w:txbxContent>
                    <w:p w:rsidR="00C975F8" w:rsidRPr="00F229DE" w:rsidRDefault="00C975F8" w:rsidP="00F229DE">
                      <w:pPr>
                        <w:spacing w:after="0"/>
                        <w:jc w:val="center"/>
                        <w:rPr>
                          <w:sz w:val="20"/>
                        </w:rPr>
                      </w:pPr>
                      <w:r w:rsidRPr="00F229DE">
                        <w:rPr>
                          <w:sz w:val="20"/>
                        </w:rPr>
                        <w:t>Second year</w:t>
                      </w:r>
                    </w:p>
                    <w:p w:rsidR="00C975F8" w:rsidRPr="00F229DE" w:rsidRDefault="00C975F8" w:rsidP="00F229DE">
                      <w:pPr>
                        <w:spacing w:after="0"/>
                        <w:jc w:val="center"/>
                        <w:rPr>
                          <w:sz w:val="20"/>
                        </w:rPr>
                      </w:pPr>
                      <w:r w:rsidRPr="00F229DE">
                        <w:rPr>
                          <w:sz w:val="20"/>
                        </w:rPr>
                        <w:t>Unit 12</w:t>
                      </w:r>
                    </w:p>
                  </w:txbxContent>
                </v:textbox>
              </v:rect>
            </w:pict>
          </mc:Fallback>
        </mc:AlternateContent>
      </w:r>
      <w:r w:rsidR="00F229DE">
        <w:rPr>
          <w:noProof/>
          <w:lang w:eastAsia="en-GB"/>
        </w:rPr>
        <mc:AlternateContent>
          <mc:Choice Requires="wps">
            <w:drawing>
              <wp:anchor distT="0" distB="0" distL="114300" distR="114300" simplePos="0" relativeHeight="251644928" behindDoc="0" locked="0" layoutInCell="1" allowOverlap="1" wp14:anchorId="3F8DA9A2" wp14:editId="38B19009">
                <wp:simplePos x="0" y="0"/>
                <wp:positionH relativeFrom="column">
                  <wp:posOffset>3349625</wp:posOffset>
                </wp:positionH>
                <wp:positionV relativeFrom="paragraph">
                  <wp:posOffset>651510</wp:posOffset>
                </wp:positionV>
                <wp:extent cx="1076325" cy="523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5F8" w:rsidRPr="00F229DE" w:rsidRDefault="00C975F8" w:rsidP="00F229DE">
                            <w:pPr>
                              <w:spacing w:after="0"/>
                              <w:jc w:val="center"/>
                              <w:rPr>
                                <w:sz w:val="20"/>
                              </w:rPr>
                            </w:pPr>
                            <w:r>
                              <w:rPr>
                                <w:sz w:val="20"/>
                              </w:rPr>
                              <w:t>First</w:t>
                            </w:r>
                            <w:r w:rsidRPr="00F229DE">
                              <w:rPr>
                                <w:sz w:val="20"/>
                              </w:rPr>
                              <w:t xml:space="preserve"> year</w:t>
                            </w:r>
                          </w:p>
                          <w:p w:rsidR="00C975F8" w:rsidRPr="00F229DE" w:rsidRDefault="00C975F8" w:rsidP="00F229DE">
                            <w:pPr>
                              <w:spacing w:after="0"/>
                              <w:jc w:val="center"/>
                              <w:rPr>
                                <w:sz w:val="20"/>
                              </w:rPr>
                            </w:pPr>
                            <w:r>
                              <w:rPr>
                                <w:sz w:val="20"/>
                              </w:rPr>
                              <w:t>Unit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A9A2" id="Rectangle 15" o:spid="_x0000_s1029" style="position:absolute;left:0;text-align:left;margin-left:263.75pt;margin-top:51.3pt;width:84.75pt;height:4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" fillcolor="#a5a5a5 [2092]" strokecolor="#a5a5a5 [2092]" strokeweight="2pt">
                <v:textbox>
                  <w:txbxContent>
                    <w:p w:rsidR="00C975F8" w:rsidRPr="00F229DE" w:rsidRDefault="00C975F8" w:rsidP="00F229DE">
                      <w:pPr>
                        <w:spacing w:after="0"/>
                        <w:jc w:val="center"/>
                        <w:rPr>
                          <w:sz w:val="20"/>
                        </w:rPr>
                      </w:pPr>
                      <w:r>
                        <w:rPr>
                          <w:sz w:val="20"/>
                        </w:rPr>
                        <w:t>First</w:t>
                      </w:r>
                      <w:r w:rsidRPr="00F229DE">
                        <w:rPr>
                          <w:sz w:val="20"/>
                        </w:rPr>
                        <w:t xml:space="preserve"> year</w:t>
                      </w:r>
                    </w:p>
                    <w:p w:rsidR="00C975F8" w:rsidRPr="00F229DE" w:rsidRDefault="00C975F8" w:rsidP="00F229DE">
                      <w:pPr>
                        <w:spacing w:after="0"/>
                        <w:jc w:val="center"/>
                        <w:rPr>
                          <w:sz w:val="20"/>
                        </w:rPr>
                      </w:pPr>
                      <w:r>
                        <w:rPr>
                          <w:sz w:val="20"/>
                        </w:rPr>
                        <w:t>Unit 2</w:t>
                      </w:r>
                    </w:p>
                  </w:txbxContent>
                </v:textbox>
              </v:rect>
            </w:pict>
          </mc:Fallback>
        </mc:AlternateContent>
      </w:r>
      <w:r w:rsidR="008C144E">
        <w:rPr>
          <w:noProof/>
          <w:lang w:eastAsia="en-GB"/>
        </w:rPr>
        <w:drawing>
          <wp:inline distT="0" distB="0" distL="0" distR="0" wp14:anchorId="0A976ABD" wp14:editId="6DE67BBC">
            <wp:extent cx="5907221" cy="448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3148" cy="4502776"/>
                    </a:xfrm>
                    <a:prstGeom prst="rect">
                      <a:avLst/>
                    </a:prstGeom>
                  </pic:spPr>
                </pic:pic>
              </a:graphicData>
            </a:graphic>
          </wp:inline>
        </w:drawing>
      </w:r>
    </w:p>
    <w:p w:rsidR="00F55F0F" w:rsidRDefault="00F55F0F">
      <w:r>
        <w:br w:type="page"/>
      </w:r>
    </w:p>
    <w:p w:rsidR="00F55F0F" w:rsidRPr="00F55F0F" w:rsidRDefault="00F55F0F">
      <w:pPr>
        <w:rPr>
          <w:b/>
        </w:rPr>
      </w:pPr>
      <w:r w:rsidRPr="00F55F0F">
        <w:rPr>
          <w:b/>
        </w:rPr>
        <w:lastRenderedPageBreak/>
        <w:t>Grade boundaries</w:t>
      </w:r>
    </w:p>
    <w:p w:rsidR="00F229DE" w:rsidRDefault="00F229DE" w:rsidP="00F229DE">
      <w:pPr>
        <w:jc w:val="center"/>
      </w:pPr>
      <w:r>
        <w:rPr>
          <w:noProof/>
          <w:lang w:eastAsia="en-GB"/>
        </w:rPr>
        <w:drawing>
          <wp:inline distT="0" distB="0" distL="0" distR="0" wp14:anchorId="3E25BDCA" wp14:editId="48EED290">
            <wp:extent cx="2284050" cy="2641600"/>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8095" cy="2680974"/>
                    </a:xfrm>
                    <a:prstGeom prst="rect">
                      <a:avLst/>
                    </a:prstGeom>
                  </pic:spPr>
                </pic:pic>
              </a:graphicData>
            </a:graphic>
          </wp:inline>
        </w:drawing>
      </w:r>
    </w:p>
    <w:p w:rsidR="00F229DE" w:rsidRDefault="00C173BD" w:rsidP="00C173BD">
      <w:pPr>
        <w:pStyle w:val="Heading1"/>
      </w:pPr>
      <w:bookmarkStart w:id="9" w:name="_Toc13643315"/>
      <w:r>
        <w:t xml:space="preserve">Coursework (assignments in </w:t>
      </w:r>
      <w:r w:rsidR="00F229DE">
        <w:t>unit 2 and 12)</w:t>
      </w:r>
      <w:bookmarkEnd w:id="9"/>
    </w:p>
    <w:p w:rsidR="008065FF" w:rsidRDefault="008065FF" w:rsidP="00F55F0F">
      <w:pPr>
        <w:rPr>
          <w:b/>
        </w:rPr>
      </w:pPr>
      <w:r w:rsidRPr="008065FF">
        <w:t>Before each assignment you will be taught about the unit content through experiments</w:t>
      </w:r>
      <w:r w:rsidR="00F229DE">
        <w:t>,</w:t>
      </w:r>
      <w:r w:rsidRPr="008065FF">
        <w:t xml:space="preserve"> group work, class activities and homework. At the end of each topic you will be set an assignment. </w:t>
      </w:r>
      <w:r w:rsidRPr="008065FF">
        <w:rPr>
          <w:b/>
        </w:rPr>
        <w:t xml:space="preserve">It is imperative that you complete all the work </w:t>
      </w:r>
      <w:proofErr w:type="gramStart"/>
      <w:r w:rsidRPr="008065FF">
        <w:rPr>
          <w:b/>
        </w:rPr>
        <w:t>set</w:t>
      </w:r>
      <w:proofErr w:type="gramEnd"/>
      <w:r w:rsidRPr="008065FF">
        <w:rPr>
          <w:b/>
        </w:rPr>
        <w:t xml:space="preserve"> as this will help you to achieve your best on the assignments</w:t>
      </w:r>
      <w:r>
        <w:rPr>
          <w:b/>
        </w:rPr>
        <w:t>.</w:t>
      </w:r>
    </w:p>
    <w:p w:rsidR="008065FF" w:rsidRPr="00C4439A" w:rsidRDefault="00C4439A" w:rsidP="00F55F0F">
      <w:r w:rsidRPr="00C4439A">
        <w:t>You will receive assignments throughout the year. If you are disorganised and do not complete the work to the highest standard by the deadline it may mean that for your next deadline you have other work due in for other teachers.</w:t>
      </w:r>
      <w:r>
        <w:t xml:space="preserve"> </w:t>
      </w:r>
      <w:r w:rsidRPr="00C4439A">
        <w:rPr>
          <w:b/>
        </w:rPr>
        <w:t>It is in your interest to complete the work as thoroughly as possible so you do not have to resubmit.</w:t>
      </w:r>
    </w:p>
    <w:p w:rsidR="008065FF" w:rsidRDefault="008065FF" w:rsidP="00F55F0F">
      <w:pPr>
        <w:rPr>
          <w:b/>
        </w:rPr>
      </w:pPr>
      <w:r>
        <w:rPr>
          <w:b/>
        </w:rPr>
        <w:t xml:space="preserve">You </w:t>
      </w:r>
      <w:proofErr w:type="gramStart"/>
      <w:r>
        <w:rPr>
          <w:b/>
        </w:rPr>
        <w:t>will be expected</w:t>
      </w:r>
      <w:proofErr w:type="gramEnd"/>
      <w:r>
        <w:rPr>
          <w:b/>
        </w:rPr>
        <w:t xml:space="preserve"> to do a lot of independent research and study. This means you need to be </w:t>
      </w:r>
      <w:proofErr w:type="gramStart"/>
      <w:r>
        <w:rPr>
          <w:b/>
        </w:rPr>
        <w:t>self-disciplined</w:t>
      </w:r>
      <w:proofErr w:type="gramEnd"/>
      <w:r>
        <w:rPr>
          <w:b/>
        </w:rPr>
        <w:t>, and organised to meet deadlines.</w:t>
      </w:r>
    </w:p>
    <w:p w:rsidR="008065FF" w:rsidRDefault="008065FF" w:rsidP="00F55F0F">
      <w:pPr>
        <w:rPr>
          <w:b/>
        </w:rPr>
      </w:pPr>
      <w:r w:rsidRPr="008065FF">
        <w:t xml:space="preserve">It is also your responsibility to keep your work safe. If you miss a deadline because you have not saved your </w:t>
      </w:r>
      <w:proofErr w:type="gramStart"/>
      <w:r w:rsidRPr="008065FF">
        <w:t>work</w:t>
      </w:r>
      <w:proofErr w:type="gramEnd"/>
      <w:r w:rsidRPr="008065FF">
        <w:t xml:space="preserve"> correctly it will not be accepted as an excuse and you will fail that assignment.</w:t>
      </w:r>
      <w:r>
        <w:rPr>
          <w:b/>
        </w:rPr>
        <w:t xml:space="preserve"> </w:t>
      </w:r>
    </w:p>
    <w:p w:rsidR="00C173BD" w:rsidRDefault="00C173BD" w:rsidP="00F55F0F">
      <w:r>
        <w:t xml:space="preserve">When your teacher thinks you are </w:t>
      </w:r>
      <w:proofErr w:type="gramStart"/>
      <w:r>
        <w:t>ready</w:t>
      </w:r>
      <w:proofErr w:type="gramEnd"/>
      <w:r>
        <w:t xml:space="preserve"> you will be given the assignment. It will reflect tasks that you have been working on previously and you </w:t>
      </w:r>
      <w:proofErr w:type="gramStart"/>
      <w:r>
        <w:t>will be expected</w:t>
      </w:r>
      <w:proofErr w:type="gramEnd"/>
      <w:r>
        <w:t xml:space="preserve"> to work </w:t>
      </w:r>
      <w:r w:rsidRPr="00F27371">
        <w:rPr>
          <w:b/>
        </w:rPr>
        <w:t>independently</w:t>
      </w:r>
      <w:r>
        <w:t xml:space="preserve"> to complete it. You may use any of your classwork to help you.</w:t>
      </w:r>
    </w:p>
    <w:p w:rsidR="00C173BD" w:rsidRDefault="00C173BD" w:rsidP="00C173BD">
      <w:bookmarkStart w:id="10" w:name="_Toc13643316"/>
      <w:r w:rsidRPr="00C173BD">
        <w:rPr>
          <w:rStyle w:val="Heading3Char"/>
        </w:rPr>
        <w:t>Before you submit the assignment</w:t>
      </w:r>
      <w:bookmarkEnd w:id="10"/>
      <w:r>
        <w:t>:</w:t>
      </w:r>
    </w:p>
    <w:p w:rsidR="00C173BD" w:rsidRDefault="00C173BD" w:rsidP="00C173BD">
      <w:pPr>
        <w:pStyle w:val="ListParagraph"/>
        <w:numPr>
          <w:ilvl w:val="0"/>
          <w:numId w:val="25"/>
        </w:numPr>
      </w:pPr>
      <w:r>
        <w:t>Check that the work actually addresses the criteria accurately.</w:t>
      </w:r>
    </w:p>
    <w:p w:rsidR="00C173BD" w:rsidRDefault="00C173BD" w:rsidP="00C173BD">
      <w:pPr>
        <w:pStyle w:val="ListParagraph"/>
        <w:numPr>
          <w:ilvl w:val="0"/>
          <w:numId w:val="25"/>
        </w:numPr>
      </w:pPr>
      <w:r>
        <w:t>Check; spelling, punctuation and grammar.</w:t>
      </w:r>
    </w:p>
    <w:p w:rsidR="00C173BD" w:rsidRDefault="00C173BD" w:rsidP="00C173BD">
      <w:pPr>
        <w:pStyle w:val="ListParagraph"/>
        <w:numPr>
          <w:ilvl w:val="0"/>
          <w:numId w:val="25"/>
        </w:numPr>
      </w:pPr>
      <w:r>
        <w:t>Check your work is appropriately labelled with your name and sign the plagiarism declaration.</w:t>
      </w:r>
    </w:p>
    <w:p w:rsidR="00C173BD" w:rsidRDefault="00C173BD" w:rsidP="00C173BD">
      <w:r>
        <w:lastRenderedPageBreak/>
        <w:t xml:space="preserve">Once your work has been submitted it will be marked. If you have not been successful in achieving the criteria in the assignment you </w:t>
      </w:r>
      <w:r w:rsidRPr="00F229DE">
        <w:rPr>
          <w:i/>
        </w:rPr>
        <w:t>may</w:t>
      </w:r>
      <w:r>
        <w:t xml:space="preserve"> be allowed ONE resubmission but this will depend on the following:</w:t>
      </w:r>
    </w:p>
    <w:p w:rsidR="00C173BD" w:rsidRDefault="00C173BD" w:rsidP="00C173BD">
      <w:pPr>
        <w:pStyle w:val="ListParagraph"/>
        <w:numPr>
          <w:ilvl w:val="0"/>
          <w:numId w:val="27"/>
        </w:numPr>
      </w:pPr>
      <w:r>
        <w:t xml:space="preserve">You handed the </w:t>
      </w:r>
      <w:r w:rsidRPr="00B3431E">
        <w:rPr>
          <w:b/>
        </w:rPr>
        <w:t>first submission in on time</w:t>
      </w:r>
      <w:r>
        <w:t>.</w:t>
      </w:r>
    </w:p>
    <w:p w:rsidR="00C173BD" w:rsidRDefault="00C173BD" w:rsidP="00C173BD">
      <w:pPr>
        <w:pStyle w:val="ListParagraph"/>
        <w:numPr>
          <w:ilvl w:val="0"/>
          <w:numId w:val="27"/>
        </w:numPr>
      </w:pPr>
      <w:r>
        <w:t xml:space="preserve">You will be able to achieve the criteria </w:t>
      </w:r>
      <w:r w:rsidRPr="00B3431E">
        <w:rPr>
          <w:b/>
        </w:rPr>
        <w:t>without any further help</w:t>
      </w:r>
      <w:r>
        <w:t>.</w:t>
      </w:r>
    </w:p>
    <w:p w:rsidR="00C173BD" w:rsidRDefault="00C173BD" w:rsidP="00C173BD">
      <w:pPr>
        <w:pStyle w:val="ListParagraph"/>
        <w:numPr>
          <w:ilvl w:val="0"/>
          <w:numId w:val="27"/>
        </w:numPr>
      </w:pPr>
      <w:r>
        <w:t xml:space="preserve">You </w:t>
      </w:r>
      <w:r w:rsidRPr="00B3431E">
        <w:rPr>
          <w:b/>
        </w:rPr>
        <w:t>submit the resubmission within the timeframe the teacher allows</w:t>
      </w:r>
      <w:r>
        <w:rPr>
          <w:b/>
        </w:rPr>
        <w:t>.</w:t>
      </w:r>
    </w:p>
    <w:p w:rsidR="00C173BD" w:rsidRPr="00F27371" w:rsidRDefault="00C173BD" w:rsidP="00C173BD">
      <w:pPr>
        <w:pStyle w:val="ListParagraph"/>
        <w:numPr>
          <w:ilvl w:val="0"/>
          <w:numId w:val="27"/>
        </w:numPr>
      </w:pPr>
      <w:r>
        <w:t xml:space="preserve">The </w:t>
      </w:r>
      <w:r w:rsidRPr="00B3431E">
        <w:rPr>
          <w:b/>
        </w:rPr>
        <w:t>lead internal verifier</w:t>
      </w:r>
      <w:r>
        <w:t xml:space="preserve"> all the above with your teacher.</w:t>
      </w:r>
    </w:p>
    <w:p w:rsidR="00C173BD" w:rsidRDefault="00C173BD" w:rsidP="00C173BD">
      <w:pPr>
        <w:rPr>
          <w:sz w:val="24"/>
        </w:rPr>
      </w:pPr>
      <w:r w:rsidRPr="00B3431E">
        <w:rPr>
          <w:sz w:val="24"/>
        </w:rPr>
        <w:t>A spreadsheet of your marks will be shown to you regularly so you can monitor your progress and maintain good grades.</w:t>
      </w:r>
    </w:p>
    <w:p w:rsidR="00164223" w:rsidRDefault="00164223" w:rsidP="00B3431E">
      <w:pPr>
        <w:pStyle w:val="Heading1"/>
      </w:pPr>
      <w:bookmarkStart w:id="11" w:name="_Toc13643317"/>
      <w:r>
        <w:t>Deadlines</w:t>
      </w:r>
      <w:bookmarkEnd w:id="11"/>
    </w:p>
    <w:p w:rsidR="00164223" w:rsidRDefault="00F229DE">
      <w:pPr>
        <w:rPr>
          <w:sz w:val="24"/>
        </w:rPr>
      </w:pPr>
      <w:r>
        <w:rPr>
          <w:sz w:val="24"/>
        </w:rPr>
        <w:t>U</w:t>
      </w:r>
      <w:r w:rsidR="00164223">
        <w:rPr>
          <w:sz w:val="24"/>
        </w:rPr>
        <w:t xml:space="preserve">nit </w:t>
      </w:r>
      <w:r>
        <w:rPr>
          <w:sz w:val="24"/>
        </w:rPr>
        <w:t xml:space="preserve">2 and 12 </w:t>
      </w:r>
      <w:r w:rsidR="00164223">
        <w:rPr>
          <w:sz w:val="24"/>
        </w:rPr>
        <w:t>will b</w:t>
      </w:r>
      <w:r>
        <w:rPr>
          <w:sz w:val="24"/>
        </w:rPr>
        <w:t>e assessed through completing 4</w:t>
      </w:r>
      <w:r w:rsidR="00164223">
        <w:rPr>
          <w:sz w:val="24"/>
        </w:rPr>
        <w:t xml:space="preserve"> assignments</w:t>
      </w:r>
      <w:r>
        <w:rPr>
          <w:sz w:val="24"/>
        </w:rPr>
        <w:t xml:space="preserve"> each</w:t>
      </w:r>
      <w:r w:rsidR="00164223">
        <w:rPr>
          <w:sz w:val="24"/>
        </w:rPr>
        <w:t>.</w:t>
      </w:r>
    </w:p>
    <w:p w:rsidR="00164223" w:rsidRDefault="00164223">
      <w:pPr>
        <w:rPr>
          <w:sz w:val="24"/>
        </w:rPr>
      </w:pPr>
      <w:r>
        <w:rPr>
          <w:sz w:val="24"/>
        </w:rPr>
        <w:t xml:space="preserve">Each assignment has </w:t>
      </w:r>
      <w:proofErr w:type="spellStart"/>
      <w:proofErr w:type="gramStart"/>
      <w:r>
        <w:rPr>
          <w:sz w:val="24"/>
        </w:rPr>
        <w:t>it’s</w:t>
      </w:r>
      <w:proofErr w:type="spellEnd"/>
      <w:proofErr w:type="gramEnd"/>
      <w:r>
        <w:rPr>
          <w:sz w:val="24"/>
        </w:rPr>
        <w:t xml:space="preserve"> own final deadline – which will be shown on the front cover of the assignment.</w:t>
      </w:r>
    </w:p>
    <w:p w:rsidR="00164223" w:rsidRDefault="00164223">
      <w:pPr>
        <w:rPr>
          <w:sz w:val="24"/>
        </w:rPr>
      </w:pPr>
      <w:r>
        <w:rPr>
          <w:sz w:val="24"/>
        </w:rPr>
        <w:t xml:space="preserve">To be successful it is very important that you meet these deadlines. </w:t>
      </w:r>
    </w:p>
    <w:p w:rsidR="00164223" w:rsidRPr="00F229DE" w:rsidRDefault="00164223">
      <w:pPr>
        <w:rPr>
          <w:b/>
          <w:sz w:val="24"/>
        </w:rPr>
      </w:pPr>
      <w:r w:rsidRPr="00F229DE">
        <w:rPr>
          <w:b/>
          <w:sz w:val="24"/>
        </w:rPr>
        <w:t>If you miss a deadline you cannot achieve a grade for that work.</w:t>
      </w:r>
    </w:p>
    <w:p w:rsidR="00164223" w:rsidRDefault="00164223">
      <w:pPr>
        <w:rPr>
          <w:sz w:val="24"/>
        </w:rPr>
      </w:pPr>
      <w:r>
        <w:rPr>
          <w:sz w:val="24"/>
        </w:rPr>
        <w:t xml:space="preserve">Final work will be kept by the teacher. </w:t>
      </w:r>
    </w:p>
    <w:p w:rsidR="00164223" w:rsidRDefault="00164223">
      <w:pPr>
        <w:rPr>
          <w:sz w:val="24"/>
        </w:rPr>
      </w:pPr>
      <w:r>
        <w:rPr>
          <w:sz w:val="24"/>
        </w:rPr>
        <w:t>If you have not submitted at pass level we cannot mark the merit and then distinction work so those criteria cannot be achieved.</w:t>
      </w:r>
    </w:p>
    <w:p w:rsidR="00C173BD" w:rsidRPr="00C173BD" w:rsidRDefault="00C173BD" w:rsidP="00C173BD"/>
    <w:p w:rsidR="00C173BD" w:rsidRDefault="00C173BD" w:rsidP="00C173BD">
      <w:pPr>
        <w:pStyle w:val="Heading2"/>
      </w:pPr>
      <w:bookmarkStart w:id="12" w:name="_Toc13643318"/>
      <w:r>
        <w:t>To keep work safe you need to do the following:</w:t>
      </w:r>
      <w:bookmarkEnd w:id="12"/>
    </w:p>
    <w:p w:rsidR="00C173BD" w:rsidRDefault="00C173BD" w:rsidP="00C173BD">
      <w:pPr>
        <w:rPr>
          <w:sz w:val="24"/>
        </w:rPr>
      </w:pPr>
      <w:r w:rsidRPr="005B3701">
        <w:rPr>
          <w:sz w:val="24"/>
        </w:rPr>
        <w:t xml:space="preserve">1. Set up a </w:t>
      </w:r>
      <w:r>
        <w:rPr>
          <w:sz w:val="24"/>
        </w:rPr>
        <w:t>‘BTEC Applied Science’</w:t>
      </w:r>
      <w:r w:rsidRPr="005B3701">
        <w:rPr>
          <w:sz w:val="24"/>
        </w:rPr>
        <w:t xml:space="preserve"> folder on your home drive on a college computer</w:t>
      </w:r>
      <w:r>
        <w:rPr>
          <w:sz w:val="24"/>
        </w:rPr>
        <w:t>. This will mean you can access your work from college or home.</w:t>
      </w:r>
    </w:p>
    <w:p w:rsidR="00C173BD" w:rsidRDefault="00C173BD" w:rsidP="00C173BD">
      <w:pPr>
        <w:rPr>
          <w:sz w:val="24"/>
        </w:rPr>
      </w:pPr>
      <w:r>
        <w:rPr>
          <w:sz w:val="24"/>
        </w:rPr>
        <w:t>2. You can back up data on a USB stick, however do not rely on this as they can become corrupt.</w:t>
      </w:r>
    </w:p>
    <w:p w:rsidR="00C173BD" w:rsidRDefault="00C173BD" w:rsidP="00C173BD">
      <w:pPr>
        <w:rPr>
          <w:sz w:val="24"/>
        </w:rPr>
      </w:pPr>
      <w:r>
        <w:rPr>
          <w:sz w:val="24"/>
        </w:rPr>
        <w:t>3. If another student loses your work YOU will be held accountable so keep your work safe and secure at all times.</w:t>
      </w:r>
    </w:p>
    <w:p w:rsidR="00C173BD" w:rsidRDefault="00C173BD" w:rsidP="00C173BD">
      <w:pPr>
        <w:rPr>
          <w:sz w:val="24"/>
        </w:rPr>
      </w:pPr>
      <w:r>
        <w:rPr>
          <w:sz w:val="24"/>
        </w:rPr>
        <w:t>4. Do not delete any work until you finish the qualification.</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164223" w:rsidRDefault="00164223" w:rsidP="00164223">
      <w:pPr>
        <w:pStyle w:val="Heading1"/>
      </w:pPr>
      <w:bookmarkStart w:id="13" w:name="_Toc13643319"/>
      <w:r>
        <w:lastRenderedPageBreak/>
        <w:t>Plagiarism Policy</w:t>
      </w:r>
      <w:bookmarkEnd w:id="13"/>
    </w:p>
    <w:p w:rsidR="00164223" w:rsidRDefault="00164223">
      <w:pPr>
        <w:rPr>
          <w:sz w:val="24"/>
        </w:rPr>
      </w:pPr>
      <w:r>
        <w:rPr>
          <w:sz w:val="24"/>
        </w:rPr>
        <w:t xml:space="preserve">Plagiarism is the presentation of another person’s words or thoughts as if they were your own. This includes; work from another student, internet sources or work copied from text books. </w:t>
      </w:r>
      <w:r w:rsidRPr="00164223">
        <w:rPr>
          <w:b/>
          <w:sz w:val="24"/>
        </w:rPr>
        <w:t>This is an offence that the exam board take very seriously, and may lead to withdrawal from the course</w:t>
      </w:r>
      <w:r>
        <w:rPr>
          <w:sz w:val="24"/>
        </w:rPr>
        <w:t>. The college also has a strict disciplinary procedure that will be undertaken.</w:t>
      </w:r>
    </w:p>
    <w:p w:rsidR="00164223" w:rsidRDefault="00164223">
      <w:pPr>
        <w:rPr>
          <w:sz w:val="24"/>
        </w:rPr>
      </w:pPr>
      <w:r>
        <w:rPr>
          <w:sz w:val="24"/>
        </w:rPr>
        <w:t xml:space="preserve">Remember – all assignments submitted must be written in your own words and include your own ideas and judgements. </w:t>
      </w:r>
    </w:p>
    <w:p w:rsidR="00164223" w:rsidRDefault="00164223">
      <w:pPr>
        <w:rPr>
          <w:sz w:val="24"/>
        </w:rPr>
      </w:pPr>
      <w:r>
        <w:rPr>
          <w:sz w:val="24"/>
        </w:rPr>
        <w:t>If you are including someone else’s ideas or words it must be acknowledged using correct referencing procedures.</w:t>
      </w:r>
    </w:p>
    <w:p w:rsidR="00164223" w:rsidRDefault="00164223">
      <w:pPr>
        <w:rPr>
          <w:sz w:val="24"/>
        </w:rPr>
      </w:pPr>
      <w:r>
        <w:rPr>
          <w:sz w:val="24"/>
        </w:rPr>
        <w:t>Unfortunately plagiarism has in the past resulted in students’ marks being lowered, which has in in turn prevented them from progressing onto the second year of the course.</w:t>
      </w:r>
    </w:p>
    <w:p w:rsidR="00C173BD" w:rsidRPr="00C173BD" w:rsidRDefault="00C173BD" w:rsidP="004B4794">
      <w:pPr>
        <w:pStyle w:val="Heading3"/>
      </w:pPr>
      <w:bookmarkStart w:id="14" w:name="_Toc13643320"/>
      <w:r w:rsidRPr="00C173BD">
        <w:rPr>
          <w:rStyle w:val="Heading1Char"/>
          <w:b/>
        </w:rPr>
        <w:t>Plagiarism and how to avoid it by referencing your work</w:t>
      </w:r>
      <w:bookmarkEnd w:id="14"/>
    </w:p>
    <w:p w:rsidR="00C173BD" w:rsidRPr="00F55F0F" w:rsidRDefault="00C173BD" w:rsidP="00C173BD">
      <w:pPr>
        <w:spacing w:before="100" w:beforeAutospacing="1" w:after="100" w:afterAutospacing="1" w:line="240" w:lineRule="auto"/>
        <w:rPr>
          <w:rFonts w:eastAsia="Times New Roman" w:cs="Arial"/>
          <w:lang w:eastAsia="en-GB"/>
        </w:rPr>
      </w:pPr>
      <w:r w:rsidRPr="00F55F0F">
        <w:rPr>
          <w:rFonts w:eastAsia="Times New Roman" w:cs="Arial"/>
          <w:lang w:eastAsia="en-GB"/>
        </w:rPr>
        <w:t>In order to have an accurate record of what you have researched and therefore an accurate reference, it is important that you write down the details of your sources as you study. When you use a new source, clearly record the following information for future reference.</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When you reference a source for the first time, you must provide full bibliographic information (information about the source). This includes: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author(s) initial(s) and surname(s)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name of the article, book or journal</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editors (if applicable)</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publisher name and location</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year published</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 xml:space="preserve">You should give exact page numbers if your reference is a direct quotation, a paraphrase, an idea, or is otherwise directly drawn from the source. </w:t>
      </w:r>
    </w:p>
    <w:p w:rsidR="00C173BD" w:rsidRPr="003427DE" w:rsidRDefault="00C173BD" w:rsidP="00C173BD">
      <w:pPr>
        <w:pStyle w:val="Heading2"/>
        <w:rPr>
          <w:rFonts w:eastAsia="Times New Roman"/>
          <w:lang w:eastAsia="en-GB"/>
        </w:rPr>
      </w:pPr>
      <w:bookmarkStart w:id="15" w:name="_Toc423002518"/>
      <w:bookmarkStart w:id="16" w:name="_Toc13643321"/>
      <w:r w:rsidRPr="003427DE">
        <w:rPr>
          <w:rFonts w:eastAsia="Times New Roman"/>
          <w:lang w:eastAsia="en-GB"/>
        </w:rPr>
        <w:t>Direct Quote and Paraphrasing</w:t>
      </w:r>
      <w:bookmarkEnd w:id="15"/>
      <w:bookmarkEnd w:id="16"/>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73BD" w:rsidRPr="008725CA" w:rsidRDefault="00C173BD" w:rsidP="00C173BD">
      <w:pPr>
        <w:spacing w:before="100" w:beforeAutospacing="1" w:after="100" w:afterAutospacing="1" w:line="240" w:lineRule="auto"/>
        <w:rPr>
          <w:rFonts w:eastAsia="Times New Roman" w:cs="Arial"/>
          <w:b/>
          <w:iCs/>
          <w:lang w:eastAsia="en-GB"/>
        </w:rPr>
      </w:pPr>
      <w:r w:rsidRPr="008725CA">
        <w:rPr>
          <w:rFonts w:eastAsia="Times New Roman" w:cs="Arial"/>
          <w:b/>
          <w:iCs/>
          <w:lang w:eastAsia="en-GB"/>
        </w:rPr>
        <w:t xml:space="preserve">Direct quote and paraphrasing from a source </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 xml:space="preserve">The </w:t>
      </w:r>
      <w:proofErr w:type="spellStart"/>
      <w:r w:rsidRPr="008725CA">
        <w:rPr>
          <w:rFonts w:eastAsia="Times New Roman" w:cs="Arial"/>
          <w:lang w:eastAsia="en-GB"/>
        </w:rPr>
        <w:t>DfEE</w:t>
      </w:r>
      <w:proofErr w:type="spellEnd"/>
      <w:r w:rsidRPr="008725CA">
        <w:rPr>
          <w:rFonts w:eastAsia="Times New Roman" w:cs="Arial"/>
          <w:lang w:eastAsia="en-GB"/>
        </w:rPr>
        <w:t xml:space="preserve"> suggest that each year ‘some have estimated the cost to the country of poor literacy and numeracy skills to be as high as £10 billion’</w:t>
      </w:r>
      <w:r w:rsidRPr="008725CA">
        <w:rPr>
          <w:rFonts w:eastAsia="Times New Roman" w:cs="Arial"/>
          <w:vertAlign w:val="superscript"/>
          <w:lang w:eastAsia="en-GB"/>
        </w:rPr>
        <w:t>1</w:t>
      </w:r>
      <w:r w:rsidRPr="008725CA">
        <w:rPr>
          <w:rFonts w:eastAsia="Times New Roman" w:cs="Arial"/>
          <w:lang w:eastAsia="en-GB"/>
        </w:rPr>
        <w:t>.</w:t>
      </w:r>
    </w:p>
    <w:p w:rsidR="00F55F0F" w:rsidRDefault="00F55F0F">
      <w:pPr>
        <w:rPr>
          <w:rFonts w:eastAsia="Times New Roman" w:cs="Arial"/>
          <w:b/>
          <w:lang w:eastAsia="en-GB"/>
        </w:rPr>
      </w:pPr>
      <w:r>
        <w:rPr>
          <w:rFonts w:eastAsia="Times New Roman" w:cs="Arial"/>
          <w:b/>
          <w:lang w:eastAsia="en-GB"/>
        </w:rPr>
        <w:br w:type="page"/>
      </w:r>
    </w:p>
    <w:p w:rsidR="00C173BD" w:rsidRPr="008725CA" w:rsidRDefault="00C173BD" w:rsidP="00C173BD">
      <w:pPr>
        <w:spacing w:before="100" w:beforeAutospacing="1" w:after="100" w:afterAutospacing="1" w:line="240" w:lineRule="auto"/>
        <w:rPr>
          <w:rFonts w:eastAsia="Times New Roman" w:cs="Arial"/>
          <w:b/>
          <w:lang w:eastAsia="en-GB"/>
        </w:rPr>
      </w:pPr>
      <w:proofErr w:type="gramStart"/>
      <w:r w:rsidRPr="008725CA">
        <w:rPr>
          <w:rFonts w:eastAsia="Times New Roman" w:cs="Arial"/>
          <w:b/>
          <w:lang w:eastAsia="en-GB"/>
        </w:rPr>
        <w:lastRenderedPageBreak/>
        <w:t>OR</w:t>
      </w:r>
      <w:proofErr w:type="gramEnd"/>
      <w:r w:rsidRPr="008725CA">
        <w:rPr>
          <w:rFonts w:eastAsia="Times New Roman" w:cs="Arial"/>
          <w:b/>
          <w:lang w:eastAsia="en-GB"/>
        </w:rPr>
        <w:t xml:space="preserve"> - paraphrase</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The effect of low levels of adult numeracy and literacy skills could be costing Britain around £10 billion each year</w:t>
      </w:r>
      <w:r w:rsidRPr="008725CA">
        <w:rPr>
          <w:rFonts w:eastAsia="Times New Roman" w:cs="Arial"/>
          <w:vertAlign w:val="superscript"/>
          <w:lang w:eastAsia="en-GB"/>
        </w:rPr>
        <w:t>1</w:t>
      </w:r>
      <w:r w:rsidRPr="008725CA">
        <w:rPr>
          <w:rFonts w:eastAsia="Times New Roman" w:cs="Arial"/>
          <w:lang w:eastAsia="en-GB"/>
        </w:rPr>
        <w:t xml:space="preserve">. </w:t>
      </w:r>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vertAlign w:val="superscript"/>
          <w:lang w:eastAsia="en-GB"/>
        </w:rPr>
        <w:t>1</w:t>
      </w:r>
      <w:r w:rsidRPr="008725CA">
        <w:rPr>
          <w:rFonts w:eastAsia="Times New Roman" w:cs="Arial"/>
          <w:lang w:eastAsia="en-GB"/>
        </w:rPr>
        <w:t>Department for Education and Employment (</w:t>
      </w:r>
      <w:proofErr w:type="spellStart"/>
      <w:r w:rsidRPr="008725CA">
        <w:rPr>
          <w:rFonts w:eastAsia="Times New Roman" w:cs="Arial"/>
          <w:lang w:eastAsia="en-GB"/>
        </w:rPr>
        <w:t>DfEE</w:t>
      </w:r>
      <w:proofErr w:type="spellEnd"/>
      <w:r w:rsidRPr="008725CA">
        <w:rPr>
          <w:rFonts w:eastAsia="Times New Roman" w:cs="Arial"/>
          <w:lang w:eastAsia="en-GB"/>
        </w:rPr>
        <w:t xml:space="preserve">), (2001) </w:t>
      </w:r>
      <w:r w:rsidRPr="008725CA">
        <w:rPr>
          <w:rFonts w:eastAsia="Times New Roman" w:cs="Arial"/>
          <w:i/>
          <w:iCs/>
          <w:lang w:eastAsia="en-GB"/>
        </w:rPr>
        <w:t>Skills for life: The national strategy for improving adult literacy and numeracy skills</w:t>
      </w:r>
      <w:r w:rsidRPr="008725CA">
        <w:rPr>
          <w:rFonts w:eastAsia="Times New Roman" w:cs="Arial"/>
          <w:lang w:eastAsia="en-GB"/>
        </w:rPr>
        <w:t xml:space="preserve">, Nottingham: </w:t>
      </w:r>
      <w:proofErr w:type="spellStart"/>
      <w:r w:rsidRPr="008725CA">
        <w:rPr>
          <w:rFonts w:eastAsia="Times New Roman" w:cs="Arial"/>
          <w:lang w:eastAsia="en-GB"/>
        </w:rPr>
        <w:t>DfEE</w:t>
      </w:r>
      <w:proofErr w:type="spellEnd"/>
      <w:r w:rsidRPr="008725CA">
        <w:rPr>
          <w:rFonts w:eastAsia="Times New Roman" w:cs="Arial"/>
          <w:lang w:eastAsia="en-GB"/>
        </w:rPr>
        <w:t xml:space="preserve"> Publications.</w:t>
      </w:r>
    </w:p>
    <w:p w:rsidR="00C173BD" w:rsidRDefault="00C173BD" w:rsidP="00C173BD">
      <w:pPr>
        <w:spacing w:before="100" w:beforeAutospacing="1" w:after="100" w:afterAutospacing="1" w:line="240" w:lineRule="auto"/>
        <w:rPr>
          <w:rFonts w:eastAsia="Times New Roman" w:cs="Times New Roman"/>
          <w:b/>
          <w:bCs/>
          <w:lang w:eastAsia="en-GB"/>
        </w:rPr>
      </w:pP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Paraphrasing</w:t>
      </w:r>
      <w:r w:rsidRPr="008725CA">
        <w:rPr>
          <w:rFonts w:eastAsia="Times New Roman" w:cs="Times New Roman"/>
          <w:lang w:eastAsia="en-GB"/>
        </w:rPr>
        <w:t xml:space="preserve"> and </w:t>
      </w:r>
      <w:r w:rsidRPr="008725CA">
        <w:rPr>
          <w:rFonts w:eastAsia="Times New Roman" w:cs="Times New Roman"/>
          <w:b/>
          <w:bCs/>
          <w:lang w:eastAsia="en-GB"/>
        </w:rPr>
        <w:t>summarizing</w:t>
      </w:r>
      <w:r w:rsidRPr="008725CA">
        <w:rPr>
          <w:rFonts w:eastAsia="Times New Roman" w:cs="Times New Roman"/>
          <w:lang w:eastAsia="en-GB"/>
        </w:rPr>
        <w:t xml:space="preserve"> are very similar. Both involve taking ideas, words or phrases from a source and crafting them into new sentences within your writing. In addition, summarizing includes condensing the source material into just a few lines. Whether paraphrasing or summarizing, credit is always given to the author.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Below is a passage taken from Raymond S. Nickerson's "How We Know - and Sometimes Misjudge -What Others Know” </w:t>
      </w:r>
      <w:r w:rsidRPr="008725CA">
        <w:rPr>
          <w:rFonts w:eastAsia="Times New Roman" w:cs="Times New Roman"/>
          <w:i/>
          <w:iCs/>
          <w:lang w:eastAsia="en-GB"/>
        </w:rPr>
        <w:t>Psychological Bulletin</w:t>
      </w:r>
      <w:r w:rsidRPr="008725CA">
        <w:rPr>
          <w:rFonts w:eastAsia="Times New Roman" w:cs="Times New Roman"/>
          <w:lang w:eastAsia="en-GB"/>
        </w:rPr>
        <w:t xml:space="preserve"> 125.6 (1999): p737.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 xml:space="preserve">“In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w:t>
      </w:r>
      <w:proofErr w:type="spellStart"/>
      <w:r w:rsidRPr="008725CA">
        <w:rPr>
          <w:rFonts w:eastAsia="Times New Roman" w:cs="Times New Roman"/>
          <w:lang w:eastAsia="en-GB"/>
        </w:rPr>
        <w:t>Gricean</w:t>
      </w:r>
      <w:proofErr w:type="spellEnd"/>
      <w:r w:rsidRPr="008725CA">
        <w:rPr>
          <w:rFonts w:eastAsia="Times New Roman" w:cs="Times New Roman"/>
          <w:lang w:eastAsia="en-GB"/>
        </w:rPr>
        <w:t xml:space="preserve"> view, is that one generally does not convey to others information that one can assume they already have.”</w:t>
      </w:r>
    </w:p>
    <w:p w:rsidR="00C173BD" w:rsidRDefault="00C173BD" w:rsidP="00C173BD">
      <w:pPr>
        <w:spacing w:before="100" w:beforeAutospacing="1" w:after="100" w:afterAutospacing="1" w:line="240" w:lineRule="auto"/>
        <w:rPr>
          <w:rFonts w:eastAsia="Times New Roman" w:cs="Times New Roman"/>
          <w:b/>
          <w:bCs/>
          <w:lang w:eastAsia="en-GB"/>
        </w:rPr>
      </w:pP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of what would be considered plagiarism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that would be considered acceptable summarizing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Notice that the writer both paraphrases Nickerson's ideas about effective communication and compresses them into two sentences. Like paraphrasing, summarizing passages is a tricky endeavour and takes lots of practice.</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B3431E" w:rsidRDefault="00B3431E" w:rsidP="00B3431E">
      <w:pPr>
        <w:pStyle w:val="Heading1"/>
      </w:pPr>
      <w:bookmarkStart w:id="17" w:name="_Toc13643322"/>
      <w:r>
        <w:lastRenderedPageBreak/>
        <w:t>What you will need for your lessons</w:t>
      </w:r>
      <w:bookmarkEnd w:id="17"/>
    </w:p>
    <w:p w:rsidR="00B3431E" w:rsidRDefault="00F229DE" w:rsidP="00B3431E">
      <w:pPr>
        <w:pStyle w:val="ListParagraph"/>
        <w:numPr>
          <w:ilvl w:val="0"/>
          <w:numId w:val="28"/>
        </w:numPr>
        <w:spacing w:line="600" w:lineRule="auto"/>
      </w:pPr>
      <w:r>
        <w:t>A ring binder</w:t>
      </w:r>
    </w:p>
    <w:p w:rsidR="00B3431E" w:rsidRDefault="00F229DE" w:rsidP="00B3431E">
      <w:pPr>
        <w:pStyle w:val="ListParagraph"/>
        <w:numPr>
          <w:ilvl w:val="0"/>
          <w:numId w:val="28"/>
        </w:numPr>
        <w:spacing w:line="600" w:lineRule="auto"/>
      </w:pPr>
      <w:r>
        <w:t>Stationary</w:t>
      </w:r>
    </w:p>
    <w:p w:rsidR="00B3431E" w:rsidRDefault="00F229DE" w:rsidP="00B3431E">
      <w:pPr>
        <w:pStyle w:val="ListParagraph"/>
        <w:numPr>
          <w:ilvl w:val="0"/>
          <w:numId w:val="28"/>
        </w:numPr>
        <w:spacing w:line="600" w:lineRule="auto"/>
      </w:pPr>
      <w:r>
        <w:t>Calculator</w:t>
      </w:r>
    </w:p>
    <w:p w:rsidR="00D57E8B" w:rsidRDefault="00D57E8B" w:rsidP="00D57E8B">
      <w:pPr>
        <w:pStyle w:val="Heading1"/>
      </w:pPr>
      <w:bookmarkStart w:id="18" w:name="_Toc13643323"/>
      <w:r>
        <w:t>FAQs</w:t>
      </w:r>
      <w:bookmarkEnd w:id="18"/>
    </w:p>
    <w:p w:rsidR="00D57E8B" w:rsidRDefault="00D57E8B" w:rsidP="00D57E8B">
      <w:pPr>
        <w:pStyle w:val="Heading2"/>
      </w:pPr>
      <w:bookmarkStart w:id="19" w:name="_Toc423002504"/>
      <w:bookmarkStart w:id="20" w:name="_Toc13643324"/>
      <w:r>
        <w:t>What happens if I miss a deadline?</w:t>
      </w:r>
      <w:bookmarkEnd w:id="19"/>
      <w:bookmarkEnd w:id="20"/>
    </w:p>
    <w:p w:rsidR="00D57E8B" w:rsidRDefault="00D57E8B" w:rsidP="00D57E8B">
      <w:r>
        <w:t>You must make every effort to meet a deadline. If you cannot meet a deadline you must talk to your teacher or course leader BEFORE the work is due in, they will explain what happens next.</w:t>
      </w:r>
    </w:p>
    <w:p w:rsidR="00D57E8B" w:rsidRDefault="00D57E8B" w:rsidP="00D57E8B">
      <w:pPr>
        <w:pStyle w:val="Heading2"/>
      </w:pPr>
      <w:bookmarkStart w:id="21" w:name="_Toc423002505"/>
      <w:bookmarkStart w:id="22" w:name="_Toc13643325"/>
      <w:r>
        <w:t>Can I resubmit my work to improve on my grade?</w:t>
      </w:r>
      <w:bookmarkEnd w:id="21"/>
      <w:bookmarkEnd w:id="22"/>
    </w:p>
    <w:p w:rsidR="00D57E8B" w:rsidRDefault="00D57E8B" w:rsidP="00D57E8B">
      <w:r>
        <w:t>You will be allowed one resubmission if you meet the criteria outlined on page 5. But no</w:t>
      </w:r>
      <w:r w:rsidR="00C4439A">
        <w:t xml:space="preserve"> further guidance will be given and </w:t>
      </w:r>
      <w:r w:rsidR="00C4439A" w:rsidRPr="00C4439A">
        <w:rPr>
          <w:b/>
        </w:rPr>
        <w:t>it may mean that you will have several deadlines for different teachers in the same week</w:t>
      </w:r>
    </w:p>
    <w:p w:rsidR="00D57E8B" w:rsidRDefault="00D57E8B" w:rsidP="00D57E8B">
      <w:pPr>
        <w:pStyle w:val="Heading2"/>
      </w:pPr>
      <w:bookmarkStart w:id="23" w:name="_Toc423002506"/>
      <w:bookmarkStart w:id="24" w:name="_Toc13643326"/>
      <w:r>
        <w:t>Can I achieve a merit in a unit if I achieve all the merit criteria but miss out on one pass?</w:t>
      </w:r>
      <w:bookmarkEnd w:id="23"/>
      <w:bookmarkEnd w:id="24"/>
    </w:p>
    <w:p w:rsidR="00D57E8B" w:rsidRDefault="00D57E8B" w:rsidP="00D57E8B">
      <w:r>
        <w:t>No. you must achieve all pass and all merit criteria in order to gain a merit for the unit overall.</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D57E8B" w:rsidRDefault="00F229DE" w:rsidP="00D57E8B">
      <w:pPr>
        <w:pStyle w:val="Heading1"/>
      </w:pPr>
      <w:bookmarkStart w:id="25" w:name="_Toc13643327"/>
      <w:r>
        <w:lastRenderedPageBreak/>
        <w:t>Content for units in</w:t>
      </w:r>
      <w:r w:rsidR="00D57E8B">
        <w:t xml:space="preserve"> year 1</w:t>
      </w:r>
      <w:bookmarkEnd w:id="25"/>
    </w:p>
    <w:p w:rsidR="00D57E8B" w:rsidRDefault="00D57E8B" w:rsidP="00D57E8B">
      <w:pPr>
        <w:pStyle w:val="Heading2"/>
      </w:pPr>
      <w:bookmarkStart w:id="26" w:name="_Toc423002508"/>
      <w:bookmarkStart w:id="27" w:name="_Toc13643328"/>
      <w:r>
        <w:t>Unit 1: the fundamentals of science</w:t>
      </w:r>
      <w:bookmarkEnd w:id="26"/>
      <w:bookmarkEnd w:id="27"/>
    </w:p>
    <w:p w:rsidR="00F229DE" w:rsidRPr="00366A6A" w:rsidRDefault="00F229DE" w:rsidP="00366A6A">
      <w:pPr>
        <w:spacing w:line="240" w:lineRule="auto"/>
        <w:rPr>
          <w:b/>
        </w:rPr>
      </w:pPr>
      <w:r w:rsidRPr="00366A6A">
        <w:rPr>
          <w:b/>
        </w:rPr>
        <w:t>A Periodicity and properties of elements</w:t>
      </w:r>
    </w:p>
    <w:p w:rsidR="00F229DE" w:rsidRPr="00366A6A" w:rsidRDefault="00F229DE" w:rsidP="00366A6A">
      <w:pPr>
        <w:spacing w:line="240" w:lineRule="auto"/>
      </w:pPr>
      <w:r w:rsidRPr="00366A6A">
        <w:t>A1 Structure and bonding in applications in science</w:t>
      </w:r>
    </w:p>
    <w:p w:rsidR="00F229DE" w:rsidRPr="00366A6A" w:rsidRDefault="00F229DE" w:rsidP="00366A6A">
      <w:pPr>
        <w:pStyle w:val="ListParagraph"/>
        <w:numPr>
          <w:ilvl w:val="0"/>
          <w:numId w:val="30"/>
        </w:numPr>
        <w:spacing w:line="240" w:lineRule="auto"/>
      </w:pPr>
      <w:r w:rsidRPr="00366A6A">
        <w:t>Understand the electronic structure of atoms:</w:t>
      </w:r>
    </w:p>
    <w:p w:rsidR="00F229DE" w:rsidRPr="00366A6A" w:rsidRDefault="00F229DE" w:rsidP="00366A6A">
      <w:pPr>
        <w:pStyle w:val="ListParagraph"/>
        <w:numPr>
          <w:ilvl w:val="1"/>
          <w:numId w:val="30"/>
        </w:numPr>
        <w:spacing w:line="240" w:lineRule="auto"/>
      </w:pPr>
      <w:r w:rsidRPr="00366A6A">
        <w:t>electronic orbitals</w:t>
      </w:r>
    </w:p>
    <w:p w:rsidR="00F229DE" w:rsidRPr="00366A6A" w:rsidRDefault="00F229DE" w:rsidP="00366A6A">
      <w:pPr>
        <w:pStyle w:val="ListParagraph"/>
        <w:numPr>
          <w:ilvl w:val="1"/>
          <w:numId w:val="30"/>
        </w:numPr>
        <w:spacing w:line="240" w:lineRule="auto"/>
      </w:pPr>
      <w:proofErr w:type="spellStart"/>
      <w:r w:rsidRPr="00366A6A">
        <w:t>Aufbau</w:t>
      </w:r>
      <w:proofErr w:type="spellEnd"/>
      <w:r w:rsidRPr="00366A6A">
        <w:t xml:space="preserve"> principle</w:t>
      </w:r>
    </w:p>
    <w:p w:rsidR="00F229DE" w:rsidRPr="00366A6A" w:rsidRDefault="00F229DE" w:rsidP="00366A6A">
      <w:pPr>
        <w:pStyle w:val="ListParagraph"/>
        <w:numPr>
          <w:ilvl w:val="1"/>
          <w:numId w:val="30"/>
        </w:numPr>
        <w:spacing w:line="240" w:lineRule="auto"/>
      </w:pPr>
      <w:r w:rsidRPr="00366A6A">
        <w:t xml:space="preserve">Bohr </w:t>
      </w:r>
      <w:proofErr w:type="gramStart"/>
      <w:r w:rsidRPr="00366A6A">
        <w:t>theory</w:t>
      </w:r>
      <w:proofErr w:type="gramEnd"/>
      <w:r w:rsidRPr="00366A6A">
        <w:t>.</w:t>
      </w:r>
    </w:p>
    <w:p w:rsidR="00F229DE" w:rsidRPr="00366A6A" w:rsidRDefault="00F229DE" w:rsidP="00366A6A">
      <w:pPr>
        <w:pStyle w:val="ListParagraph"/>
        <w:numPr>
          <w:ilvl w:val="0"/>
          <w:numId w:val="30"/>
        </w:numPr>
        <w:spacing w:line="240" w:lineRule="auto"/>
      </w:pPr>
      <w:r w:rsidRPr="00366A6A">
        <w:t>Understand ionic bonding:</w:t>
      </w:r>
    </w:p>
    <w:p w:rsidR="00F229DE" w:rsidRPr="00366A6A" w:rsidRDefault="00F229DE" w:rsidP="00366A6A">
      <w:pPr>
        <w:pStyle w:val="ListParagraph"/>
        <w:numPr>
          <w:ilvl w:val="1"/>
          <w:numId w:val="30"/>
        </w:numPr>
        <w:spacing w:line="240" w:lineRule="auto"/>
      </w:pPr>
      <w:r w:rsidRPr="00366A6A">
        <w:t>strong electrostatic attraction between oppositely charged ions</w:t>
      </w:r>
    </w:p>
    <w:p w:rsidR="00F229DE" w:rsidRPr="00366A6A" w:rsidRDefault="00F229DE" w:rsidP="00366A6A">
      <w:pPr>
        <w:pStyle w:val="ListParagraph"/>
        <w:numPr>
          <w:ilvl w:val="1"/>
          <w:numId w:val="30"/>
        </w:numPr>
        <w:spacing w:line="240" w:lineRule="auto"/>
      </w:pPr>
      <w:r w:rsidRPr="00366A6A">
        <w:t>effects ionic radius and ionic charge have on the strength of ionic bonding</w:t>
      </w:r>
    </w:p>
    <w:p w:rsidR="00F229DE" w:rsidRPr="00366A6A" w:rsidRDefault="00F229DE" w:rsidP="00366A6A">
      <w:pPr>
        <w:pStyle w:val="ListParagraph"/>
        <w:numPr>
          <w:ilvl w:val="1"/>
          <w:numId w:val="30"/>
        </w:numPr>
        <w:spacing w:line="240" w:lineRule="auto"/>
      </w:pPr>
      <w:r w:rsidRPr="00366A6A">
        <w:t>formation of ions in terms of electron loss or gain</w:t>
      </w:r>
    </w:p>
    <w:p w:rsidR="00F229DE" w:rsidRPr="00366A6A" w:rsidRDefault="00F229DE" w:rsidP="00366A6A">
      <w:pPr>
        <w:pStyle w:val="ListParagraph"/>
        <w:numPr>
          <w:ilvl w:val="1"/>
          <w:numId w:val="30"/>
        </w:numPr>
        <w:spacing w:line="240" w:lineRule="auto"/>
      </w:pPr>
      <w:proofErr w:type="gramStart"/>
      <w:r w:rsidRPr="00366A6A">
        <w:t>electronic</w:t>
      </w:r>
      <w:proofErr w:type="gramEnd"/>
      <w:r w:rsidRPr="00366A6A">
        <w:t xml:space="preserve"> configuration diagrams of cations and anions.</w:t>
      </w:r>
    </w:p>
    <w:p w:rsidR="00F229DE" w:rsidRPr="00366A6A" w:rsidRDefault="00F229DE" w:rsidP="00366A6A">
      <w:pPr>
        <w:pStyle w:val="ListParagraph"/>
        <w:numPr>
          <w:ilvl w:val="0"/>
          <w:numId w:val="30"/>
        </w:numPr>
        <w:spacing w:line="240" w:lineRule="auto"/>
      </w:pPr>
      <w:r w:rsidRPr="00366A6A">
        <w:t>Understand covalent bonding:</w:t>
      </w:r>
    </w:p>
    <w:p w:rsidR="00F229DE" w:rsidRPr="00366A6A" w:rsidRDefault="00F229DE" w:rsidP="00366A6A">
      <w:pPr>
        <w:pStyle w:val="ListParagraph"/>
        <w:numPr>
          <w:ilvl w:val="1"/>
          <w:numId w:val="30"/>
        </w:numPr>
        <w:spacing w:line="240" w:lineRule="auto"/>
      </w:pPr>
      <w:r w:rsidRPr="00366A6A">
        <w:t>strong electrostatic attraction between two nuclei and the shared pair(s) of electrons</w:t>
      </w:r>
      <w:r w:rsidR="00366A6A">
        <w:t xml:space="preserve"> </w:t>
      </w:r>
      <w:r w:rsidRPr="00366A6A">
        <w:t>between them</w:t>
      </w:r>
    </w:p>
    <w:p w:rsidR="00F229DE" w:rsidRPr="00366A6A" w:rsidRDefault="00F229DE" w:rsidP="00366A6A">
      <w:pPr>
        <w:pStyle w:val="ListParagraph"/>
        <w:numPr>
          <w:ilvl w:val="1"/>
          <w:numId w:val="30"/>
        </w:numPr>
        <w:spacing w:line="240" w:lineRule="auto"/>
      </w:pPr>
      <w:r w:rsidRPr="00366A6A">
        <w:t>dot and cross diagrams to show electrons in simple covalent molecules, including</w:t>
      </w:r>
    </w:p>
    <w:p w:rsidR="00F229DE" w:rsidRPr="00366A6A" w:rsidRDefault="00F229DE" w:rsidP="00366A6A">
      <w:pPr>
        <w:pStyle w:val="ListParagraph"/>
        <w:numPr>
          <w:ilvl w:val="1"/>
          <w:numId w:val="30"/>
        </w:numPr>
        <w:spacing w:line="240" w:lineRule="auto"/>
      </w:pPr>
      <w:r w:rsidRPr="00366A6A">
        <w:t>those with multiple bonds and dative covalent (coordinate) bonds</w:t>
      </w:r>
    </w:p>
    <w:p w:rsidR="00F229DE" w:rsidRPr="00366A6A" w:rsidRDefault="00F229DE" w:rsidP="00366A6A">
      <w:pPr>
        <w:pStyle w:val="ListParagraph"/>
        <w:numPr>
          <w:ilvl w:val="1"/>
          <w:numId w:val="30"/>
        </w:numPr>
        <w:spacing w:line="240" w:lineRule="auto"/>
      </w:pPr>
      <w:r w:rsidRPr="00366A6A">
        <w:t>the relationship between bond lengths and bond strengths in covalent bonds</w:t>
      </w:r>
    </w:p>
    <w:p w:rsidR="00F229DE" w:rsidRPr="00366A6A" w:rsidRDefault="00F229DE" w:rsidP="00366A6A">
      <w:pPr>
        <w:pStyle w:val="ListParagraph"/>
        <w:numPr>
          <w:ilvl w:val="1"/>
          <w:numId w:val="30"/>
        </w:numPr>
        <w:spacing w:line="240" w:lineRule="auto"/>
      </w:pPr>
      <w:proofErr w:type="gramStart"/>
      <w:r w:rsidRPr="00366A6A">
        <w:t>tetrahedral</w:t>
      </w:r>
      <w:proofErr w:type="gramEnd"/>
      <w:r w:rsidRPr="00366A6A">
        <w:t xml:space="preserve"> basis of organic chemistry.</w:t>
      </w:r>
    </w:p>
    <w:p w:rsidR="00F229DE" w:rsidRPr="00366A6A" w:rsidRDefault="00F229DE" w:rsidP="00366A6A">
      <w:pPr>
        <w:pStyle w:val="ListParagraph"/>
        <w:numPr>
          <w:ilvl w:val="0"/>
          <w:numId w:val="30"/>
        </w:numPr>
        <w:spacing w:line="240" w:lineRule="auto"/>
      </w:pPr>
      <w:r w:rsidRPr="00366A6A">
        <w:t>Understand metallic bonding:</w:t>
      </w:r>
    </w:p>
    <w:p w:rsidR="00F229DE" w:rsidRPr="00366A6A" w:rsidRDefault="00F229DE" w:rsidP="00366A6A">
      <w:pPr>
        <w:pStyle w:val="ListParagraph"/>
        <w:numPr>
          <w:ilvl w:val="1"/>
          <w:numId w:val="30"/>
        </w:numPr>
        <w:spacing w:line="240" w:lineRule="auto"/>
      </w:pPr>
      <w:r w:rsidRPr="00366A6A">
        <w:t>de-localised electrons</w:t>
      </w:r>
    </w:p>
    <w:p w:rsidR="00F229DE" w:rsidRPr="00366A6A" w:rsidRDefault="00F229DE" w:rsidP="00366A6A">
      <w:pPr>
        <w:pStyle w:val="ListParagraph"/>
        <w:numPr>
          <w:ilvl w:val="1"/>
          <w:numId w:val="30"/>
        </w:numPr>
        <w:spacing w:line="240" w:lineRule="auto"/>
      </w:pPr>
      <w:r w:rsidRPr="00366A6A">
        <w:t>positive metal ions</w:t>
      </w:r>
    </w:p>
    <w:p w:rsidR="00F229DE" w:rsidRPr="00366A6A" w:rsidRDefault="00F229DE" w:rsidP="00366A6A">
      <w:pPr>
        <w:pStyle w:val="ListParagraph"/>
        <w:numPr>
          <w:ilvl w:val="1"/>
          <w:numId w:val="30"/>
        </w:numPr>
        <w:spacing w:line="240" w:lineRule="auto"/>
      </w:pPr>
      <w:proofErr w:type="gramStart"/>
      <w:r w:rsidRPr="00366A6A">
        <w:t>regular</w:t>
      </w:r>
      <w:proofErr w:type="gramEnd"/>
      <w:r w:rsidRPr="00366A6A">
        <w:t xml:space="preserve"> layer structure.</w:t>
      </w:r>
    </w:p>
    <w:p w:rsidR="00F229DE" w:rsidRPr="00366A6A" w:rsidRDefault="00F229DE" w:rsidP="00366A6A">
      <w:pPr>
        <w:pStyle w:val="ListParagraph"/>
        <w:numPr>
          <w:ilvl w:val="0"/>
          <w:numId w:val="30"/>
        </w:numPr>
        <w:spacing w:line="240" w:lineRule="auto"/>
      </w:pPr>
      <w:r w:rsidRPr="00366A6A">
        <w:t>Understand the following intermolecular forces:</w:t>
      </w:r>
    </w:p>
    <w:p w:rsidR="00F229DE" w:rsidRPr="00366A6A" w:rsidRDefault="00F229DE" w:rsidP="00366A6A">
      <w:pPr>
        <w:pStyle w:val="ListParagraph"/>
        <w:numPr>
          <w:ilvl w:val="1"/>
          <w:numId w:val="30"/>
        </w:numPr>
        <w:spacing w:line="240" w:lineRule="auto"/>
        <w:rPr>
          <w:lang w:val="de-DE"/>
        </w:rPr>
      </w:pPr>
      <w:r w:rsidRPr="00366A6A">
        <w:rPr>
          <w:lang w:val="de-DE"/>
        </w:rPr>
        <w:t>van der Waals</w:t>
      </w:r>
    </w:p>
    <w:p w:rsidR="00F229DE" w:rsidRPr="00366A6A" w:rsidRDefault="00F229DE" w:rsidP="00366A6A">
      <w:pPr>
        <w:pStyle w:val="ListParagraph"/>
        <w:numPr>
          <w:ilvl w:val="1"/>
          <w:numId w:val="30"/>
        </w:numPr>
        <w:spacing w:line="240" w:lineRule="auto"/>
        <w:rPr>
          <w:lang w:val="de-DE"/>
        </w:rPr>
      </w:pPr>
      <w:r w:rsidRPr="00366A6A">
        <w:rPr>
          <w:lang w:val="de-DE"/>
        </w:rPr>
        <w:t>dipole-dipole</w:t>
      </w:r>
    </w:p>
    <w:p w:rsidR="00F229DE" w:rsidRPr="00366A6A" w:rsidRDefault="00F229DE" w:rsidP="00366A6A">
      <w:pPr>
        <w:pStyle w:val="ListParagraph"/>
        <w:numPr>
          <w:ilvl w:val="1"/>
          <w:numId w:val="30"/>
        </w:numPr>
        <w:spacing w:line="240" w:lineRule="auto"/>
      </w:pPr>
      <w:proofErr w:type="gramStart"/>
      <w:r w:rsidRPr="00366A6A">
        <w:t>hydrogen</w:t>
      </w:r>
      <w:proofErr w:type="gramEnd"/>
      <w:r w:rsidRPr="00366A6A">
        <w:t xml:space="preserve"> bonding.</w:t>
      </w:r>
    </w:p>
    <w:p w:rsidR="00F229DE" w:rsidRPr="00366A6A" w:rsidRDefault="00F229DE" w:rsidP="00366A6A">
      <w:pPr>
        <w:pStyle w:val="ListParagraph"/>
        <w:numPr>
          <w:ilvl w:val="0"/>
          <w:numId w:val="30"/>
        </w:numPr>
        <w:spacing w:line="240" w:lineRule="auto"/>
      </w:pPr>
      <w:r w:rsidRPr="00366A6A">
        <w:t>Understand the following:</w:t>
      </w:r>
    </w:p>
    <w:p w:rsidR="00F229DE" w:rsidRPr="00366A6A" w:rsidRDefault="00F229DE" w:rsidP="00366A6A">
      <w:pPr>
        <w:pStyle w:val="ListParagraph"/>
        <w:numPr>
          <w:ilvl w:val="1"/>
          <w:numId w:val="30"/>
        </w:numPr>
        <w:spacing w:line="240" w:lineRule="auto"/>
      </w:pPr>
      <w:r w:rsidRPr="00366A6A">
        <w:t>balanced equations</w:t>
      </w:r>
    </w:p>
    <w:p w:rsidR="00F229DE" w:rsidRPr="00366A6A" w:rsidRDefault="00F229DE" w:rsidP="00366A6A">
      <w:pPr>
        <w:pStyle w:val="ListParagraph"/>
        <w:numPr>
          <w:ilvl w:val="1"/>
          <w:numId w:val="30"/>
        </w:numPr>
        <w:spacing w:line="240" w:lineRule="auto"/>
      </w:pPr>
      <w:r w:rsidRPr="00366A6A">
        <w:t>relative atomic mass</w:t>
      </w:r>
    </w:p>
    <w:p w:rsidR="00F229DE" w:rsidRPr="00366A6A" w:rsidRDefault="00F229DE" w:rsidP="00366A6A">
      <w:pPr>
        <w:pStyle w:val="ListParagraph"/>
        <w:numPr>
          <w:ilvl w:val="1"/>
          <w:numId w:val="30"/>
        </w:numPr>
        <w:spacing w:line="240" w:lineRule="auto"/>
      </w:pPr>
      <w:r w:rsidRPr="00366A6A">
        <w:t>atomic number and relative molecular mass</w:t>
      </w:r>
    </w:p>
    <w:p w:rsidR="00F229DE" w:rsidRPr="00366A6A" w:rsidRDefault="00F229DE" w:rsidP="00366A6A">
      <w:pPr>
        <w:pStyle w:val="ListParagraph"/>
        <w:numPr>
          <w:ilvl w:val="1"/>
          <w:numId w:val="30"/>
        </w:numPr>
        <w:spacing w:line="240" w:lineRule="auto"/>
      </w:pPr>
      <w:proofErr w:type="gramStart"/>
      <w:r w:rsidRPr="00366A6A">
        <w:t>moles</w:t>
      </w:r>
      <w:proofErr w:type="gramEnd"/>
      <w:r w:rsidRPr="00366A6A">
        <w:t>, molar masses and molarities.</w:t>
      </w:r>
    </w:p>
    <w:p w:rsidR="00F229DE" w:rsidRPr="00366A6A" w:rsidRDefault="00F229DE" w:rsidP="00366A6A">
      <w:pPr>
        <w:pStyle w:val="ListParagraph"/>
        <w:numPr>
          <w:ilvl w:val="0"/>
          <w:numId w:val="30"/>
        </w:numPr>
        <w:spacing w:line="240" w:lineRule="auto"/>
      </w:pPr>
      <w:r w:rsidRPr="00366A6A">
        <w:t>Understand the quantities used in chemical reactions:</w:t>
      </w:r>
    </w:p>
    <w:p w:rsidR="00F229DE" w:rsidRPr="00366A6A" w:rsidRDefault="00F229DE" w:rsidP="00366A6A">
      <w:pPr>
        <w:pStyle w:val="ListParagraph"/>
        <w:numPr>
          <w:ilvl w:val="1"/>
          <w:numId w:val="30"/>
        </w:numPr>
        <w:spacing w:line="240" w:lineRule="auto"/>
      </w:pPr>
      <w:r w:rsidRPr="00366A6A">
        <w:t>mass, volume of solution, concentration</w:t>
      </w:r>
    </w:p>
    <w:p w:rsidR="00F229DE" w:rsidRPr="00366A6A" w:rsidRDefault="00F229DE" w:rsidP="00366A6A">
      <w:pPr>
        <w:pStyle w:val="ListParagraph"/>
        <w:numPr>
          <w:ilvl w:val="1"/>
          <w:numId w:val="30"/>
        </w:numPr>
        <w:spacing w:line="240" w:lineRule="auto"/>
      </w:pPr>
      <w:r w:rsidRPr="00366A6A">
        <w:t>reacting quantities</w:t>
      </w:r>
    </w:p>
    <w:p w:rsidR="00D57E8B" w:rsidRDefault="00F229DE" w:rsidP="00366A6A">
      <w:pPr>
        <w:pStyle w:val="ListParagraph"/>
        <w:numPr>
          <w:ilvl w:val="1"/>
          <w:numId w:val="30"/>
        </w:numPr>
        <w:spacing w:line="240" w:lineRule="auto"/>
      </w:pPr>
      <w:proofErr w:type="gramStart"/>
      <w:r w:rsidRPr="00366A6A">
        <w:t>percentage</w:t>
      </w:r>
      <w:proofErr w:type="gramEnd"/>
      <w:r w:rsidRPr="00366A6A">
        <w:t xml:space="preserve"> yields.</w:t>
      </w:r>
    </w:p>
    <w:p w:rsidR="00366A6A" w:rsidRPr="00366A6A" w:rsidRDefault="00366A6A" w:rsidP="00366A6A">
      <w:r w:rsidRPr="00366A6A">
        <w:t>A2 Production and uses of substances in relation to properties</w:t>
      </w:r>
    </w:p>
    <w:p w:rsidR="00366A6A" w:rsidRPr="00366A6A" w:rsidRDefault="00366A6A" w:rsidP="00366A6A">
      <w:pPr>
        <w:pStyle w:val="ListParagraph"/>
        <w:numPr>
          <w:ilvl w:val="0"/>
          <w:numId w:val="31"/>
        </w:numPr>
        <w:spacing w:after="0"/>
      </w:pPr>
      <w:r w:rsidRPr="00366A6A">
        <w:t>Understand the periodic table:</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Periods 1, 2, 3 and 4</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groups – s block, p block, d block</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layout of periodic table in relation to s, p, d notation</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electronic arrangement of elements using s, p, d notation.</w:t>
      </w:r>
    </w:p>
    <w:p w:rsidR="00366A6A" w:rsidRPr="00366A6A" w:rsidRDefault="00366A6A" w:rsidP="00366A6A">
      <w:pPr>
        <w:pStyle w:val="ListParagraph"/>
        <w:numPr>
          <w:ilvl w:val="0"/>
          <w:numId w:val="21"/>
        </w:numPr>
        <w:spacing w:after="0"/>
      </w:pPr>
      <w:r w:rsidRPr="00366A6A">
        <w:t>Understand the physical properties of elements:</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first ionisation energy</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reasons for trends in ionisation energy across Periods 2–4 and down</w:t>
      </w:r>
      <w:r>
        <w:t xml:space="preserve"> </w:t>
      </w:r>
      <w:r w:rsidRPr="00366A6A">
        <w:t>groups 1, 2 and 7</w:t>
      </w:r>
    </w:p>
    <w:p w:rsidR="00366A6A" w:rsidRPr="00366A6A" w:rsidRDefault="00366A6A" w:rsidP="00366A6A">
      <w:pPr>
        <w:spacing w:after="0"/>
        <w:ind w:firstLine="720"/>
      </w:pPr>
      <w:proofErr w:type="gramStart"/>
      <w:r w:rsidRPr="00366A6A">
        <w:rPr>
          <w:rFonts w:ascii="Courier New" w:hAnsi="Courier New" w:cs="Courier New"/>
          <w:sz w:val="20"/>
          <w:szCs w:val="20"/>
        </w:rPr>
        <w:lastRenderedPageBreak/>
        <w:t>o</w:t>
      </w:r>
      <w:proofErr w:type="gramEnd"/>
      <w:r w:rsidRPr="00366A6A">
        <w:rPr>
          <w:rFonts w:ascii="Courier New" w:hAnsi="Courier New" w:cs="Courier New"/>
          <w:sz w:val="20"/>
          <w:szCs w:val="20"/>
        </w:rPr>
        <w:t xml:space="preserve"> </w:t>
      </w:r>
      <w:r w:rsidRPr="00366A6A">
        <w:t>electron affinity</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atomic radius</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ionic radius</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electronegativity</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type of bonding in the element</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trends – melting point and boiling point</w:t>
      </w:r>
    </w:p>
    <w:p w:rsidR="00366A6A" w:rsidRPr="00366A6A" w:rsidRDefault="00366A6A" w:rsidP="00366A6A">
      <w:pPr>
        <w:spacing w:after="0"/>
        <w:ind w:left="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physical properties of metals – electrical conductivity, thermal conductivity,</w:t>
      </w:r>
      <w:r>
        <w:t xml:space="preserve"> malleability, </w:t>
      </w:r>
      <w:r w:rsidRPr="00366A6A">
        <w:t>ductility.</w:t>
      </w:r>
    </w:p>
    <w:p w:rsidR="00366A6A" w:rsidRPr="00366A6A" w:rsidRDefault="00366A6A" w:rsidP="00366A6A">
      <w:pPr>
        <w:pStyle w:val="ListParagraph"/>
        <w:numPr>
          <w:ilvl w:val="0"/>
          <w:numId w:val="21"/>
        </w:numPr>
        <w:spacing w:after="0"/>
      </w:pPr>
      <w:r w:rsidRPr="00366A6A">
        <w:t>Understand the chemical properties of elements:</w:t>
      </w:r>
    </w:p>
    <w:p w:rsidR="00366A6A" w:rsidRPr="00366A6A" w:rsidRDefault="00366A6A" w:rsidP="00366A6A">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products and reactivity of all Period 2 and 3 elements with oxygen</w:t>
      </w:r>
    </w:p>
    <w:p w:rsidR="00366A6A" w:rsidRPr="00366A6A" w:rsidRDefault="00366A6A" w:rsidP="00366A6A">
      <w:pPr>
        <w:spacing w:after="0"/>
        <w:ind w:left="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products and reactivity of metals with oxygen, water, dilute hydrochloric acid and</w:t>
      </w:r>
      <w:r>
        <w:t xml:space="preserve"> </w:t>
      </w:r>
      <w:r w:rsidRPr="00366A6A">
        <w:t>dilute sulfuric acid</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position of metals in the reactivity series in relation to position in the periodic table</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oxidation</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reduction</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variable oxidation states of transition metal ions</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displacement reactions of metals/halogens</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uses and applications of substances produced within this learning aim.</w:t>
      </w:r>
    </w:p>
    <w:p w:rsidR="00C975F8" w:rsidRDefault="00C975F8" w:rsidP="00366A6A">
      <w:pPr>
        <w:spacing w:after="0"/>
        <w:rPr>
          <w:sz w:val="20"/>
          <w:szCs w:val="20"/>
        </w:rPr>
      </w:pPr>
    </w:p>
    <w:p w:rsidR="00366A6A" w:rsidRPr="00C975F8" w:rsidRDefault="00366A6A" w:rsidP="00366A6A">
      <w:pPr>
        <w:spacing w:after="0"/>
        <w:rPr>
          <w:b/>
          <w:sz w:val="24"/>
          <w:szCs w:val="20"/>
        </w:rPr>
      </w:pPr>
      <w:r w:rsidRPr="00C975F8">
        <w:rPr>
          <w:b/>
          <w:sz w:val="24"/>
          <w:szCs w:val="20"/>
        </w:rPr>
        <w:t>B Structure and functions of cells and tissues</w:t>
      </w:r>
    </w:p>
    <w:p w:rsidR="00366A6A" w:rsidRPr="00C975F8" w:rsidRDefault="00366A6A" w:rsidP="00366A6A">
      <w:pPr>
        <w:spacing w:after="0"/>
        <w:rPr>
          <w:b/>
        </w:rPr>
      </w:pPr>
      <w:r w:rsidRPr="00C975F8">
        <w:rPr>
          <w:b/>
        </w:rPr>
        <w:t>B1 Cell structure and function</w:t>
      </w:r>
    </w:p>
    <w:p w:rsidR="00366A6A" w:rsidRPr="00366A6A" w:rsidRDefault="00366A6A" w:rsidP="00366A6A">
      <w:pPr>
        <w:pStyle w:val="ListParagraph"/>
        <w:numPr>
          <w:ilvl w:val="0"/>
          <w:numId w:val="21"/>
        </w:numPr>
        <w:spacing w:after="0"/>
      </w:pPr>
      <w:r w:rsidRPr="00366A6A">
        <w:t>Know that cell theory is a unifying concept stating that cells are a fundamental unit of structure,</w:t>
      </w:r>
      <w:r w:rsidR="00C975F8">
        <w:t xml:space="preserve"> </w:t>
      </w:r>
      <w:r w:rsidRPr="00366A6A">
        <w:t>function and organisation in all living organisms.</w:t>
      </w:r>
    </w:p>
    <w:p w:rsidR="00366A6A" w:rsidRPr="00366A6A" w:rsidRDefault="00366A6A" w:rsidP="00C975F8">
      <w:pPr>
        <w:pStyle w:val="ListParagraph"/>
        <w:numPr>
          <w:ilvl w:val="0"/>
          <w:numId w:val="21"/>
        </w:numPr>
        <w:spacing w:after="0"/>
      </w:pPr>
      <w:r w:rsidRPr="00366A6A">
        <w:t>Understand the ultrastructure and function of organelles in the following cells:</w:t>
      </w:r>
    </w:p>
    <w:p w:rsidR="00366A6A" w:rsidRPr="00366A6A" w:rsidRDefault="00366A6A" w:rsidP="00C975F8">
      <w:pPr>
        <w:spacing w:after="0"/>
        <w:ind w:firstLine="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prokaryote cells (bacterial cell) – nucleoid, plasmids, 70S ribosomes, capsule,</w:t>
      </w:r>
      <w:r w:rsidR="00C975F8">
        <w:t xml:space="preserve"> </w:t>
      </w:r>
      <w:r w:rsidRPr="00366A6A">
        <w:t>cell wall</w:t>
      </w:r>
    </w:p>
    <w:p w:rsidR="00366A6A" w:rsidRPr="00366A6A" w:rsidRDefault="00366A6A" w:rsidP="00C975F8">
      <w:pPr>
        <w:spacing w:after="0"/>
        <w:ind w:left="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eukaryotic cells (plant and animal cells) – plasma membrane, cytoplasm, nucleus,</w:t>
      </w:r>
      <w:r w:rsidR="00C975F8">
        <w:t xml:space="preserve"> </w:t>
      </w:r>
      <w:r w:rsidRPr="00366A6A">
        <w:t>nucleolus, endoplasmic reticulum (smooth and rough), Golgi apparatus, vesicles,</w:t>
      </w:r>
      <w:r w:rsidR="00C975F8">
        <w:t xml:space="preserve"> </w:t>
      </w:r>
      <w:r w:rsidRPr="00366A6A">
        <w:t>lysosomes, 80S ribosomes, mitochondria, centriole</w:t>
      </w:r>
    </w:p>
    <w:p w:rsidR="00366A6A" w:rsidRPr="00366A6A" w:rsidRDefault="00366A6A" w:rsidP="00C975F8">
      <w:pPr>
        <w:spacing w:after="0"/>
        <w:ind w:left="720"/>
      </w:pPr>
      <w:proofErr w:type="gramStart"/>
      <w:r w:rsidRPr="00366A6A">
        <w:rPr>
          <w:rFonts w:ascii="Courier New" w:hAnsi="Courier New" w:cs="Courier New"/>
          <w:sz w:val="20"/>
          <w:szCs w:val="20"/>
        </w:rPr>
        <w:t>o</w:t>
      </w:r>
      <w:proofErr w:type="gramEnd"/>
      <w:r w:rsidRPr="00366A6A">
        <w:rPr>
          <w:rFonts w:ascii="Courier New" w:hAnsi="Courier New" w:cs="Courier New"/>
          <w:sz w:val="20"/>
          <w:szCs w:val="20"/>
        </w:rPr>
        <w:t xml:space="preserve"> </w:t>
      </w:r>
      <w:r w:rsidRPr="00366A6A">
        <w:t xml:space="preserve">eukaryotic cells (plant-cell specific) – cell wall, chloroplasts, vacuole, </w:t>
      </w:r>
      <w:proofErr w:type="spellStart"/>
      <w:r w:rsidRPr="00366A6A">
        <w:t>tonoplast</w:t>
      </w:r>
      <w:proofErr w:type="spellEnd"/>
      <w:r w:rsidRPr="00366A6A">
        <w:t>,</w:t>
      </w:r>
      <w:r w:rsidR="00C975F8">
        <w:t xml:space="preserve"> </w:t>
      </w:r>
      <w:proofErr w:type="spellStart"/>
      <w:r w:rsidRPr="00366A6A">
        <w:t>amyloplasts</w:t>
      </w:r>
      <w:proofErr w:type="spellEnd"/>
      <w:r w:rsidRPr="00366A6A">
        <w:t xml:space="preserve">, </w:t>
      </w:r>
      <w:proofErr w:type="spellStart"/>
      <w:r w:rsidRPr="00366A6A">
        <w:t>plasmodesmata</w:t>
      </w:r>
      <w:proofErr w:type="spellEnd"/>
      <w:r w:rsidRPr="00366A6A">
        <w:t>, pits.</w:t>
      </w:r>
    </w:p>
    <w:p w:rsidR="00366A6A" w:rsidRPr="00366A6A" w:rsidRDefault="00366A6A" w:rsidP="00C975F8">
      <w:pPr>
        <w:pStyle w:val="ListParagraph"/>
        <w:numPr>
          <w:ilvl w:val="0"/>
          <w:numId w:val="33"/>
        </w:numPr>
        <w:spacing w:after="0"/>
      </w:pPr>
      <w:r w:rsidRPr="00366A6A">
        <w:t>Recognise cell organelles from electron micrographs and the use of light microscopes.</w:t>
      </w:r>
    </w:p>
    <w:p w:rsidR="00366A6A" w:rsidRPr="00366A6A" w:rsidRDefault="00366A6A" w:rsidP="00C975F8">
      <w:pPr>
        <w:pStyle w:val="ListParagraph"/>
        <w:numPr>
          <w:ilvl w:val="0"/>
          <w:numId w:val="33"/>
        </w:numPr>
        <w:spacing w:after="0"/>
      </w:pPr>
      <w:r w:rsidRPr="00366A6A">
        <w:t>Understand the similarities and differences between plant and animal cell structure and function.</w:t>
      </w:r>
    </w:p>
    <w:p w:rsidR="00366A6A" w:rsidRPr="00366A6A" w:rsidRDefault="00366A6A" w:rsidP="00C975F8">
      <w:pPr>
        <w:pStyle w:val="ListParagraph"/>
        <w:numPr>
          <w:ilvl w:val="0"/>
          <w:numId w:val="34"/>
        </w:numPr>
        <w:spacing w:after="0"/>
      </w:pPr>
      <w:r w:rsidRPr="00366A6A">
        <w:t>Understand how to distinguish between gram-positive and gram-negative bacterial cell walls and</w:t>
      </w:r>
      <w:r w:rsidR="00C975F8">
        <w:t xml:space="preserve"> </w:t>
      </w:r>
      <w:r w:rsidRPr="00366A6A">
        <w:t>why each type reacts differently to some antibiotics.</w:t>
      </w:r>
    </w:p>
    <w:p w:rsidR="00366A6A" w:rsidRDefault="00366A6A" w:rsidP="00C975F8">
      <w:pPr>
        <w:pStyle w:val="ListParagraph"/>
        <w:numPr>
          <w:ilvl w:val="0"/>
          <w:numId w:val="34"/>
        </w:numPr>
        <w:spacing w:after="0"/>
      </w:pPr>
      <w:r w:rsidRPr="00366A6A">
        <w:t>Calculate magnification and size of cells and organelles from drawings or images.</w:t>
      </w:r>
    </w:p>
    <w:p w:rsidR="00C975F8" w:rsidRDefault="00C975F8" w:rsidP="00C975F8">
      <w:pPr>
        <w:spacing w:after="0"/>
      </w:pPr>
    </w:p>
    <w:p w:rsidR="00C975F8" w:rsidRDefault="00C975F8" w:rsidP="00650AE5">
      <w:pPr>
        <w:autoSpaceDE w:val="0"/>
        <w:autoSpaceDN w:val="0"/>
        <w:adjustRightInd w:val="0"/>
        <w:spacing w:after="0"/>
        <w:rPr>
          <w:rFonts w:ascii="Verdana" w:hAnsi="Verdana" w:cs="Verdana"/>
          <w:b/>
          <w:bCs/>
          <w:sz w:val="18"/>
          <w:szCs w:val="18"/>
        </w:rPr>
      </w:pPr>
      <w:r>
        <w:rPr>
          <w:rFonts w:ascii="Verdana" w:hAnsi="Verdana" w:cs="Verdana"/>
          <w:b/>
          <w:bCs/>
          <w:sz w:val="18"/>
          <w:szCs w:val="18"/>
        </w:rPr>
        <w:t>B2 Cell specialisation</w:t>
      </w:r>
    </w:p>
    <w:p w:rsidR="00C975F8" w:rsidRPr="00C975F8" w:rsidRDefault="00C975F8" w:rsidP="00650AE5">
      <w:pPr>
        <w:pStyle w:val="ListParagraph"/>
        <w:numPr>
          <w:ilvl w:val="0"/>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cell specialisation in terms of structure and function, to include:</w:t>
      </w:r>
    </w:p>
    <w:p w:rsidR="00C975F8" w:rsidRPr="00C975F8" w:rsidRDefault="00C975F8" w:rsidP="00650AE5">
      <w:pPr>
        <w:pStyle w:val="ListParagraph"/>
        <w:numPr>
          <w:ilvl w:val="1"/>
          <w:numId w:val="25"/>
        </w:numPr>
        <w:autoSpaceDE w:val="0"/>
        <w:autoSpaceDN w:val="0"/>
        <w:adjustRightInd w:val="0"/>
        <w:spacing w:after="0"/>
        <w:rPr>
          <w:rFonts w:ascii="Verdana" w:hAnsi="Verdana" w:cs="Verdana"/>
          <w:sz w:val="18"/>
          <w:szCs w:val="18"/>
        </w:rPr>
      </w:pPr>
      <w:r w:rsidRPr="00C975F8">
        <w:rPr>
          <w:rFonts w:ascii="Verdana" w:hAnsi="Verdana" w:cs="Verdana"/>
          <w:sz w:val="18"/>
          <w:szCs w:val="18"/>
        </w:rPr>
        <w:t>palisade mesophyll cells in a leaf</w:t>
      </w:r>
    </w:p>
    <w:p w:rsidR="00C975F8" w:rsidRPr="00C975F8" w:rsidRDefault="00C975F8" w:rsidP="00650AE5">
      <w:pPr>
        <w:pStyle w:val="ListParagraph"/>
        <w:numPr>
          <w:ilvl w:val="1"/>
          <w:numId w:val="25"/>
        </w:numPr>
        <w:autoSpaceDE w:val="0"/>
        <w:autoSpaceDN w:val="0"/>
        <w:adjustRightInd w:val="0"/>
        <w:spacing w:after="0"/>
        <w:rPr>
          <w:rFonts w:ascii="Verdana" w:hAnsi="Verdana" w:cs="Verdana"/>
          <w:sz w:val="18"/>
          <w:szCs w:val="18"/>
        </w:rPr>
      </w:pPr>
      <w:r w:rsidRPr="00C975F8">
        <w:rPr>
          <w:rFonts w:ascii="Verdana" w:hAnsi="Verdana" w:cs="Verdana"/>
          <w:sz w:val="18"/>
          <w:szCs w:val="18"/>
        </w:rPr>
        <w:t>sperm and egg cells in reproduction</w:t>
      </w:r>
    </w:p>
    <w:p w:rsidR="00C975F8" w:rsidRPr="00C975F8" w:rsidRDefault="00C975F8" w:rsidP="00650AE5">
      <w:pPr>
        <w:pStyle w:val="ListParagraph"/>
        <w:numPr>
          <w:ilvl w:val="1"/>
          <w:numId w:val="25"/>
        </w:numPr>
        <w:autoSpaceDE w:val="0"/>
        <w:autoSpaceDN w:val="0"/>
        <w:adjustRightInd w:val="0"/>
        <w:spacing w:after="0"/>
        <w:rPr>
          <w:rFonts w:ascii="Verdana" w:hAnsi="Verdana" w:cs="Verdana"/>
          <w:sz w:val="18"/>
          <w:szCs w:val="18"/>
        </w:rPr>
      </w:pPr>
      <w:r w:rsidRPr="00C975F8">
        <w:rPr>
          <w:rFonts w:ascii="Verdana" w:hAnsi="Verdana" w:cs="Verdana"/>
          <w:sz w:val="18"/>
          <w:szCs w:val="18"/>
        </w:rPr>
        <w:t>root hair cells in plants</w:t>
      </w:r>
    </w:p>
    <w:p w:rsidR="00C975F8" w:rsidRPr="00C975F8" w:rsidRDefault="00C975F8" w:rsidP="00650AE5">
      <w:pPr>
        <w:pStyle w:val="ListParagraph"/>
        <w:numPr>
          <w:ilvl w:val="1"/>
          <w:numId w:val="25"/>
        </w:numPr>
        <w:autoSpaceDE w:val="0"/>
        <w:autoSpaceDN w:val="0"/>
        <w:adjustRightInd w:val="0"/>
        <w:spacing w:after="0"/>
        <w:rPr>
          <w:rFonts w:ascii="Verdana" w:hAnsi="Verdana" w:cs="Verdana"/>
          <w:sz w:val="18"/>
          <w:szCs w:val="18"/>
        </w:rPr>
      </w:pPr>
      <w:r w:rsidRPr="00C975F8">
        <w:rPr>
          <w:rFonts w:ascii="Verdana" w:hAnsi="Verdana" w:cs="Verdana"/>
          <w:sz w:val="18"/>
          <w:szCs w:val="18"/>
        </w:rPr>
        <w:t>white blood cells</w:t>
      </w:r>
    </w:p>
    <w:p w:rsidR="00C975F8" w:rsidRPr="00C975F8" w:rsidRDefault="00C975F8" w:rsidP="00650AE5">
      <w:pPr>
        <w:pStyle w:val="ListParagraph"/>
        <w:numPr>
          <w:ilvl w:val="1"/>
          <w:numId w:val="25"/>
        </w:numPr>
        <w:autoSpaceDE w:val="0"/>
        <w:autoSpaceDN w:val="0"/>
        <w:adjustRightInd w:val="0"/>
        <w:spacing w:after="0"/>
        <w:rPr>
          <w:rFonts w:ascii="Verdana" w:hAnsi="Verdana" w:cs="Verdana"/>
          <w:sz w:val="18"/>
          <w:szCs w:val="18"/>
        </w:rPr>
      </w:pPr>
      <w:proofErr w:type="gramStart"/>
      <w:r w:rsidRPr="00C975F8">
        <w:rPr>
          <w:rFonts w:ascii="Verdana" w:hAnsi="Verdana" w:cs="Verdana"/>
          <w:sz w:val="18"/>
          <w:szCs w:val="18"/>
        </w:rPr>
        <w:t>red</w:t>
      </w:r>
      <w:proofErr w:type="gramEnd"/>
      <w:r w:rsidRPr="00C975F8">
        <w:rPr>
          <w:rFonts w:ascii="Verdana" w:hAnsi="Verdana" w:cs="Verdana"/>
          <w:sz w:val="18"/>
          <w:szCs w:val="18"/>
        </w:rPr>
        <w:t xml:space="preserve"> blood cells.</w:t>
      </w:r>
    </w:p>
    <w:p w:rsidR="00C975F8" w:rsidRDefault="00C975F8" w:rsidP="00650AE5">
      <w:pPr>
        <w:autoSpaceDE w:val="0"/>
        <w:autoSpaceDN w:val="0"/>
        <w:adjustRightInd w:val="0"/>
        <w:spacing w:after="0"/>
        <w:rPr>
          <w:rFonts w:ascii="Verdana" w:hAnsi="Verdana" w:cs="Verdana"/>
          <w:b/>
          <w:bCs/>
          <w:sz w:val="18"/>
          <w:szCs w:val="18"/>
        </w:rPr>
      </w:pPr>
    </w:p>
    <w:p w:rsidR="001263F7" w:rsidRDefault="001263F7">
      <w:pPr>
        <w:rPr>
          <w:rFonts w:ascii="Verdana" w:hAnsi="Verdana" w:cs="Verdana"/>
          <w:b/>
          <w:bCs/>
          <w:sz w:val="18"/>
          <w:szCs w:val="18"/>
        </w:rPr>
      </w:pPr>
      <w:r>
        <w:rPr>
          <w:rFonts w:ascii="Verdana" w:hAnsi="Verdana" w:cs="Verdana"/>
          <w:b/>
          <w:bCs/>
          <w:sz w:val="18"/>
          <w:szCs w:val="18"/>
        </w:rPr>
        <w:br w:type="page"/>
      </w:r>
    </w:p>
    <w:p w:rsidR="00C975F8" w:rsidRPr="00C975F8" w:rsidRDefault="00C975F8" w:rsidP="00650AE5">
      <w:pPr>
        <w:autoSpaceDE w:val="0"/>
        <w:autoSpaceDN w:val="0"/>
        <w:adjustRightInd w:val="0"/>
        <w:spacing w:after="0"/>
        <w:rPr>
          <w:rFonts w:ascii="Verdana" w:hAnsi="Verdana" w:cs="Verdana"/>
          <w:b/>
          <w:bCs/>
          <w:sz w:val="18"/>
          <w:szCs w:val="18"/>
        </w:rPr>
      </w:pPr>
      <w:r w:rsidRPr="00C975F8">
        <w:rPr>
          <w:rFonts w:ascii="Verdana" w:hAnsi="Verdana" w:cs="Verdana"/>
          <w:b/>
          <w:bCs/>
          <w:sz w:val="18"/>
          <w:szCs w:val="18"/>
        </w:rPr>
        <w:lastRenderedPageBreak/>
        <w:t>B3 Tissue structure and function</w:t>
      </w:r>
    </w:p>
    <w:p w:rsidR="00C975F8" w:rsidRPr="00C975F8" w:rsidRDefault="00C975F8" w:rsidP="00650AE5">
      <w:pPr>
        <w:pStyle w:val="ListParagraph"/>
        <w:numPr>
          <w:ilvl w:val="0"/>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structure and function of epithelial tissue, to include:</w:t>
      </w:r>
    </w:p>
    <w:p w:rsidR="00C975F8" w:rsidRPr="00C975F8" w:rsidRDefault="00C975F8" w:rsidP="00650AE5">
      <w:pPr>
        <w:pStyle w:val="ListParagraph"/>
        <w:numPr>
          <w:ilvl w:val="1"/>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squamous as illustrated by the role of alveolar epithelium in gas exchange to include</w:t>
      </w:r>
      <w:r>
        <w:rPr>
          <w:rFonts w:ascii="Verdana" w:hAnsi="Verdana" w:cs="Verdana"/>
          <w:sz w:val="18"/>
          <w:szCs w:val="18"/>
        </w:rPr>
        <w:t xml:space="preserve"> </w:t>
      </w:r>
      <w:r w:rsidRPr="00C975F8">
        <w:rPr>
          <w:rFonts w:ascii="Verdana" w:hAnsi="Verdana" w:cs="Verdana"/>
          <w:sz w:val="18"/>
          <w:szCs w:val="18"/>
        </w:rPr>
        <w:t>the effect of chronic obstructive pulmonary disease (COPD) in smokers</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proofErr w:type="gramStart"/>
      <w:r w:rsidRPr="00C975F8">
        <w:rPr>
          <w:rFonts w:ascii="Verdana" w:hAnsi="Verdana" w:cs="Verdana"/>
          <w:sz w:val="18"/>
          <w:szCs w:val="18"/>
        </w:rPr>
        <w:t>columnar</w:t>
      </w:r>
      <w:proofErr w:type="gramEnd"/>
      <w:r w:rsidRPr="00C975F8">
        <w:rPr>
          <w:rFonts w:ascii="Verdana" w:hAnsi="Verdana" w:cs="Verdana"/>
          <w:sz w:val="18"/>
          <w:szCs w:val="18"/>
        </w:rPr>
        <w:t xml:space="preserve"> as illustrated by goblet cells and ciliated cells in the lungs to include their</w:t>
      </w:r>
      <w:r>
        <w:rPr>
          <w:rFonts w:ascii="Verdana" w:hAnsi="Verdana" w:cs="Verdana"/>
          <w:sz w:val="18"/>
          <w:szCs w:val="18"/>
        </w:rPr>
        <w:t xml:space="preserve"> </w:t>
      </w:r>
      <w:r w:rsidRPr="00C975F8">
        <w:rPr>
          <w:rFonts w:ascii="Verdana" w:hAnsi="Verdana" w:cs="Verdana"/>
          <w:sz w:val="18"/>
          <w:szCs w:val="18"/>
        </w:rPr>
        <w:t>role in protecting lungs from pathogens.</w:t>
      </w:r>
    </w:p>
    <w:p w:rsidR="00C975F8" w:rsidRPr="00C975F8" w:rsidRDefault="00C975F8" w:rsidP="00650AE5">
      <w:pPr>
        <w:pStyle w:val="ListParagraph"/>
        <w:numPr>
          <w:ilvl w:val="0"/>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structure and function of endothelial tissue, as illustrated by blood vessels in the cardiovascular system, including the risk factors that damage endothelial cells and affect the development of atherosclerosis.</w:t>
      </w:r>
    </w:p>
    <w:p w:rsidR="00C975F8" w:rsidRPr="00C975F8" w:rsidRDefault="00C975F8" w:rsidP="00650AE5">
      <w:pPr>
        <w:pStyle w:val="ListParagraph"/>
        <w:numPr>
          <w:ilvl w:val="0"/>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structure and function of muscular tissue, to include: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the microscopic structure of a skeletal muscle fibre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proofErr w:type="gramStart"/>
      <w:r w:rsidRPr="00C975F8">
        <w:rPr>
          <w:rFonts w:ascii="Verdana" w:hAnsi="Verdana" w:cs="Verdana"/>
          <w:sz w:val="18"/>
          <w:szCs w:val="18"/>
        </w:rPr>
        <w:t>structural</w:t>
      </w:r>
      <w:proofErr w:type="gramEnd"/>
      <w:r w:rsidRPr="00C975F8">
        <w:rPr>
          <w:rFonts w:ascii="Verdana" w:hAnsi="Verdana" w:cs="Verdana"/>
          <w:sz w:val="18"/>
          <w:szCs w:val="18"/>
        </w:rPr>
        <w:t xml:space="preserve"> and physiological differences between fast- and slow-twitch muscle fibres</w:t>
      </w:r>
      <w:r>
        <w:rPr>
          <w:rFonts w:ascii="Verdana" w:hAnsi="Verdana" w:cs="Verdana"/>
          <w:sz w:val="18"/>
          <w:szCs w:val="18"/>
        </w:rPr>
        <w:t xml:space="preserve"> </w:t>
      </w:r>
      <w:r w:rsidRPr="00C975F8">
        <w:rPr>
          <w:rFonts w:ascii="Verdana" w:hAnsi="Verdana" w:cs="Verdana"/>
          <w:sz w:val="18"/>
          <w:szCs w:val="18"/>
        </w:rPr>
        <w:t>and their relevance in sport.</w:t>
      </w:r>
    </w:p>
    <w:p w:rsidR="00C975F8" w:rsidRPr="00C975F8" w:rsidRDefault="00C975F8" w:rsidP="00650AE5">
      <w:pPr>
        <w:pStyle w:val="ListParagraph"/>
        <w:numPr>
          <w:ilvl w:val="0"/>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structure and function of nervous tissue, to include: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non-myelinated and myelinated neurones</w:t>
      </w:r>
    </w:p>
    <w:p w:rsidR="00C975F8" w:rsidRPr="00C975F8" w:rsidRDefault="00C975F8" w:rsidP="00650AE5">
      <w:pPr>
        <w:pStyle w:val="ListParagraph"/>
        <w:numPr>
          <w:ilvl w:val="1"/>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the conduction of a nerve impulse (action potential) along an axon, including changes in membrane permeability to sodium and potassium ions and the role of the</w:t>
      </w:r>
      <w:r>
        <w:rPr>
          <w:rFonts w:ascii="Verdana" w:hAnsi="Verdana" w:cs="Verdana"/>
          <w:sz w:val="18"/>
          <w:szCs w:val="18"/>
        </w:rPr>
        <w:t xml:space="preserve"> </w:t>
      </w:r>
      <w:r w:rsidRPr="00C975F8">
        <w:rPr>
          <w:rFonts w:ascii="Verdana" w:hAnsi="Verdana" w:cs="Verdana"/>
          <w:sz w:val="18"/>
          <w:szCs w:val="18"/>
        </w:rPr>
        <w:t xml:space="preserve">myelination in </w:t>
      </w:r>
      <w:proofErr w:type="spellStart"/>
      <w:r w:rsidRPr="00C975F8">
        <w:rPr>
          <w:rFonts w:ascii="Verdana" w:hAnsi="Verdana" w:cs="Verdana"/>
          <w:sz w:val="18"/>
          <w:szCs w:val="18"/>
        </w:rPr>
        <w:t>saltatory</w:t>
      </w:r>
      <w:proofErr w:type="spellEnd"/>
      <w:r w:rsidRPr="00C975F8">
        <w:rPr>
          <w:rFonts w:ascii="Verdana" w:hAnsi="Verdana" w:cs="Verdana"/>
          <w:sz w:val="18"/>
          <w:szCs w:val="18"/>
        </w:rPr>
        <w:t xml:space="preserve"> conduction</w:t>
      </w:r>
    </w:p>
    <w:p w:rsidR="00C975F8" w:rsidRPr="00C975F8" w:rsidRDefault="00C975F8" w:rsidP="00650AE5">
      <w:pPr>
        <w:pStyle w:val="ListParagraph"/>
        <w:numPr>
          <w:ilvl w:val="1"/>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interpretation of graphical displays of a nerve impulse and electroencephalogram</w:t>
      </w:r>
      <w:r>
        <w:rPr>
          <w:rFonts w:ascii="Verdana" w:hAnsi="Verdana" w:cs="Verdana"/>
          <w:sz w:val="18"/>
          <w:szCs w:val="18"/>
        </w:rPr>
        <w:t xml:space="preserve"> </w:t>
      </w:r>
      <w:r w:rsidRPr="00C975F8">
        <w:rPr>
          <w:rFonts w:ascii="Verdana" w:hAnsi="Verdana" w:cs="Verdana"/>
          <w:sz w:val="18"/>
          <w:szCs w:val="18"/>
        </w:rPr>
        <w:t>(EEG) recordings</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synaptic structure and the role of neurotransmitters, including acetylcholine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how imbalances in certain, naturally occurring brain chemicals can contribute to ill</w:t>
      </w:r>
      <w:r>
        <w:rPr>
          <w:rFonts w:ascii="Verdana" w:hAnsi="Verdana" w:cs="Verdana"/>
          <w:sz w:val="18"/>
          <w:szCs w:val="18"/>
        </w:rPr>
        <w:t xml:space="preserve"> </w:t>
      </w:r>
      <w:r w:rsidRPr="00C975F8">
        <w:rPr>
          <w:rFonts w:ascii="Verdana" w:hAnsi="Verdana" w:cs="Verdana"/>
          <w:sz w:val="18"/>
          <w:szCs w:val="18"/>
        </w:rPr>
        <w:t>health, including dopamine in Parkinson’s disease and serotonin in depression</w:t>
      </w:r>
    </w:p>
    <w:p w:rsidR="00C975F8" w:rsidRPr="00C975F8" w:rsidRDefault="00C975F8" w:rsidP="00650AE5">
      <w:pPr>
        <w:pStyle w:val="ListParagraph"/>
        <w:numPr>
          <w:ilvl w:val="1"/>
          <w:numId w:val="35"/>
        </w:numPr>
        <w:autoSpaceDE w:val="0"/>
        <w:autoSpaceDN w:val="0"/>
        <w:adjustRightInd w:val="0"/>
        <w:spacing w:after="0"/>
        <w:rPr>
          <w:rFonts w:ascii="Verdana" w:hAnsi="Verdana" w:cs="Verdana"/>
          <w:sz w:val="18"/>
          <w:szCs w:val="18"/>
        </w:rPr>
      </w:pPr>
      <w:proofErr w:type="gramStart"/>
      <w:r w:rsidRPr="00C975F8">
        <w:rPr>
          <w:rFonts w:ascii="Verdana" w:hAnsi="Verdana" w:cs="Verdana"/>
          <w:sz w:val="18"/>
          <w:szCs w:val="18"/>
        </w:rPr>
        <w:t>the</w:t>
      </w:r>
      <w:proofErr w:type="gramEnd"/>
      <w:r w:rsidRPr="00C975F8">
        <w:rPr>
          <w:rFonts w:ascii="Verdana" w:hAnsi="Verdana" w:cs="Verdana"/>
          <w:sz w:val="18"/>
          <w:szCs w:val="18"/>
        </w:rPr>
        <w:t xml:space="preserve"> effects of drugs on synaptic transmission, including the use of L-Dopa in the</w:t>
      </w:r>
      <w:r>
        <w:rPr>
          <w:rFonts w:ascii="Verdana" w:hAnsi="Verdana" w:cs="Verdana"/>
          <w:sz w:val="18"/>
          <w:szCs w:val="18"/>
        </w:rPr>
        <w:t xml:space="preserve"> </w:t>
      </w:r>
      <w:r w:rsidRPr="00C975F8">
        <w:rPr>
          <w:rFonts w:ascii="Verdana" w:hAnsi="Verdana" w:cs="Verdana"/>
          <w:sz w:val="18"/>
          <w:szCs w:val="18"/>
        </w:rPr>
        <w:t>treatment of Parkinson’s disease.</w:t>
      </w:r>
    </w:p>
    <w:p w:rsidR="00C975F8" w:rsidRDefault="00C975F8" w:rsidP="00650AE5">
      <w:pPr>
        <w:autoSpaceDE w:val="0"/>
        <w:autoSpaceDN w:val="0"/>
        <w:adjustRightInd w:val="0"/>
        <w:spacing w:after="0"/>
        <w:rPr>
          <w:rFonts w:ascii="Verdana" w:hAnsi="Verdana" w:cs="Verdana"/>
          <w:b/>
          <w:bCs/>
          <w:sz w:val="20"/>
          <w:szCs w:val="20"/>
        </w:rPr>
      </w:pPr>
    </w:p>
    <w:p w:rsidR="00C975F8" w:rsidRPr="00C975F8" w:rsidRDefault="00C975F8" w:rsidP="00650AE5">
      <w:pPr>
        <w:autoSpaceDE w:val="0"/>
        <w:autoSpaceDN w:val="0"/>
        <w:adjustRightInd w:val="0"/>
        <w:spacing w:after="0"/>
        <w:rPr>
          <w:rFonts w:ascii="Verdana" w:hAnsi="Verdana" w:cs="Verdana"/>
          <w:b/>
          <w:bCs/>
          <w:sz w:val="20"/>
          <w:szCs w:val="20"/>
        </w:rPr>
      </w:pPr>
      <w:r w:rsidRPr="00C975F8">
        <w:rPr>
          <w:rFonts w:ascii="Verdana" w:hAnsi="Verdana" w:cs="Verdana"/>
          <w:b/>
          <w:bCs/>
          <w:sz w:val="20"/>
          <w:szCs w:val="20"/>
        </w:rPr>
        <w:t>C Waves in communication</w:t>
      </w:r>
    </w:p>
    <w:p w:rsidR="00C975F8" w:rsidRPr="00C975F8" w:rsidRDefault="00C975F8" w:rsidP="00650AE5">
      <w:pPr>
        <w:autoSpaceDE w:val="0"/>
        <w:autoSpaceDN w:val="0"/>
        <w:adjustRightInd w:val="0"/>
        <w:spacing w:after="0"/>
        <w:rPr>
          <w:rFonts w:ascii="Verdana" w:hAnsi="Verdana" w:cs="Verdana"/>
          <w:b/>
          <w:bCs/>
          <w:sz w:val="18"/>
          <w:szCs w:val="18"/>
        </w:rPr>
      </w:pPr>
      <w:r w:rsidRPr="00C975F8">
        <w:rPr>
          <w:rFonts w:ascii="Verdana" w:hAnsi="Verdana" w:cs="Verdana"/>
          <w:b/>
          <w:bCs/>
          <w:sz w:val="18"/>
          <w:szCs w:val="18"/>
        </w:rPr>
        <w:t>C1 Working with waves</w:t>
      </w:r>
    </w:p>
    <w:p w:rsidR="00C975F8" w:rsidRPr="00C975F8" w:rsidRDefault="00C975F8" w:rsidP="00650AE5">
      <w:pPr>
        <w:pStyle w:val="ListParagraph"/>
        <w:numPr>
          <w:ilvl w:val="0"/>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features common to all waves and use the following terms as applied to waves:</w:t>
      </w:r>
    </w:p>
    <w:p w:rsidR="00C975F8" w:rsidRPr="00C975F8" w:rsidRDefault="00C975F8" w:rsidP="00650AE5">
      <w:pPr>
        <w:pStyle w:val="ListParagraph"/>
        <w:numPr>
          <w:ilvl w:val="1"/>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periodic time</w:t>
      </w:r>
    </w:p>
    <w:p w:rsidR="00C975F8" w:rsidRPr="00C975F8" w:rsidRDefault="00C975F8" w:rsidP="00650AE5">
      <w:pPr>
        <w:pStyle w:val="ListParagraph"/>
        <w:numPr>
          <w:ilvl w:val="1"/>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speed</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wavelength</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frequency</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amplitude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proofErr w:type="gramStart"/>
      <w:r w:rsidRPr="00C975F8">
        <w:rPr>
          <w:rFonts w:ascii="Verdana" w:hAnsi="Verdana" w:cs="Verdana"/>
          <w:sz w:val="18"/>
          <w:szCs w:val="18"/>
        </w:rPr>
        <w:t>oscillation</w:t>
      </w:r>
      <w:proofErr w:type="gramEnd"/>
      <w:r w:rsidRPr="00C975F8">
        <w:rPr>
          <w:rFonts w:ascii="Verdana" w:hAnsi="Verdana" w:cs="Verdana"/>
          <w:sz w:val="18"/>
          <w:szCs w:val="18"/>
        </w:rPr>
        <w:t>.</w:t>
      </w:r>
    </w:p>
    <w:p w:rsidR="00C975F8" w:rsidRPr="00C975F8" w:rsidRDefault="00C975F8" w:rsidP="00650AE5">
      <w:pPr>
        <w:pStyle w:val="ListParagraph"/>
        <w:numPr>
          <w:ilvl w:val="0"/>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Graphical representation of wave features.</w:t>
      </w:r>
    </w:p>
    <w:p w:rsidR="00C975F8" w:rsidRPr="00C975F8" w:rsidRDefault="00C975F8" w:rsidP="00650AE5">
      <w:pPr>
        <w:pStyle w:val="ListParagraph"/>
        <w:numPr>
          <w:ilvl w:val="0"/>
          <w:numId w:val="25"/>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difference between the two main types of wave: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r w:rsidRPr="00C975F8">
        <w:rPr>
          <w:rFonts w:ascii="Verdana" w:hAnsi="Verdana" w:cs="Verdana"/>
          <w:sz w:val="18"/>
          <w:szCs w:val="18"/>
        </w:rPr>
        <w:t>transverse</w:t>
      </w:r>
    </w:p>
    <w:p w:rsidR="00C975F8" w:rsidRPr="00C975F8" w:rsidRDefault="00C975F8" w:rsidP="00650AE5">
      <w:pPr>
        <w:pStyle w:val="ListParagraph"/>
        <w:numPr>
          <w:ilvl w:val="1"/>
          <w:numId w:val="20"/>
        </w:numPr>
        <w:autoSpaceDE w:val="0"/>
        <w:autoSpaceDN w:val="0"/>
        <w:adjustRightInd w:val="0"/>
        <w:spacing w:after="0"/>
        <w:rPr>
          <w:rFonts w:ascii="Verdana" w:hAnsi="Verdana" w:cs="Verdana"/>
          <w:sz w:val="18"/>
          <w:szCs w:val="18"/>
        </w:rPr>
      </w:pPr>
      <w:proofErr w:type="gramStart"/>
      <w:r w:rsidRPr="00C975F8">
        <w:rPr>
          <w:rFonts w:ascii="Verdana" w:hAnsi="Verdana" w:cs="Verdana"/>
          <w:sz w:val="18"/>
          <w:szCs w:val="18"/>
        </w:rPr>
        <w:t>longitudinal</w:t>
      </w:r>
      <w:proofErr w:type="gramEnd"/>
      <w:r w:rsidRPr="00C975F8">
        <w:rPr>
          <w:rFonts w:ascii="Verdana" w:hAnsi="Verdana" w:cs="Verdana"/>
          <w:sz w:val="18"/>
          <w:szCs w:val="18"/>
        </w:rPr>
        <w:t>.</w:t>
      </w:r>
    </w:p>
    <w:p w:rsidR="00C975F8" w:rsidRPr="00366A6A" w:rsidRDefault="00C975F8" w:rsidP="00650AE5">
      <w:pPr>
        <w:pStyle w:val="ListParagraph"/>
        <w:numPr>
          <w:ilvl w:val="0"/>
          <w:numId w:val="35"/>
        </w:numPr>
        <w:autoSpaceDE w:val="0"/>
        <w:autoSpaceDN w:val="0"/>
        <w:adjustRightInd w:val="0"/>
        <w:spacing w:after="0"/>
      </w:pPr>
      <w:r w:rsidRPr="00C975F8">
        <w:rPr>
          <w:rFonts w:ascii="Verdana" w:hAnsi="Verdana" w:cs="Verdana"/>
          <w:sz w:val="18"/>
          <w:szCs w:val="18"/>
        </w:rPr>
        <w:t>Understand concepts of displacement, coherence, path difference, phase difference,</w:t>
      </w:r>
      <w:r>
        <w:rPr>
          <w:rFonts w:ascii="Verdana" w:hAnsi="Verdana" w:cs="Verdana"/>
          <w:sz w:val="18"/>
          <w:szCs w:val="18"/>
        </w:rPr>
        <w:t xml:space="preserve"> </w:t>
      </w:r>
      <w:r w:rsidRPr="00C975F8">
        <w:rPr>
          <w:rFonts w:ascii="Verdana" w:hAnsi="Verdana" w:cs="Verdana"/>
          <w:sz w:val="18"/>
          <w:szCs w:val="18"/>
        </w:rPr>
        <w:t>superposition as applied to diffraction gratings.</w:t>
      </w:r>
    </w:p>
    <w:p w:rsidR="00C975F8" w:rsidRPr="00C975F8" w:rsidRDefault="00C975F8" w:rsidP="00650AE5">
      <w:pPr>
        <w:pStyle w:val="ListParagraph"/>
        <w:numPr>
          <w:ilvl w:val="0"/>
          <w:numId w:val="35"/>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industrial application of diffraction gratings, to include:</w:t>
      </w:r>
    </w:p>
    <w:p w:rsidR="00C975F8" w:rsidRDefault="00C975F8" w:rsidP="00650AE5">
      <w:pPr>
        <w:autoSpaceDE w:val="0"/>
        <w:autoSpaceDN w:val="0"/>
        <w:adjustRightInd w:val="0"/>
        <w:spacing w:after="0"/>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emission spectra</w:t>
      </w:r>
    </w:p>
    <w:p w:rsidR="00C975F8" w:rsidRDefault="00C975F8" w:rsidP="00650AE5">
      <w:pPr>
        <w:autoSpaceDE w:val="0"/>
        <w:autoSpaceDN w:val="0"/>
        <w:adjustRightInd w:val="0"/>
        <w:spacing w:after="0"/>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identifying gases.</w:t>
      </w:r>
    </w:p>
    <w:p w:rsidR="00C975F8" w:rsidRPr="00C975F8" w:rsidRDefault="00C975F8" w:rsidP="00650AE5">
      <w:pPr>
        <w:pStyle w:val="ListParagraph"/>
        <w:numPr>
          <w:ilvl w:val="0"/>
          <w:numId w:val="36"/>
        </w:numPr>
        <w:autoSpaceDE w:val="0"/>
        <w:autoSpaceDN w:val="0"/>
        <w:adjustRightInd w:val="0"/>
        <w:spacing w:after="0"/>
        <w:rPr>
          <w:rFonts w:ascii="Verdana" w:hAnsi="Verdana" w:cs="Verdana"/>
          <w:sz w:val="18"/>
          <w:szCs w:val="18"/>
        </w:rPr>
      </w:pPr>
      <w:r w:rsidRPr="00C975F8">
        <w:rPr>
          <w:rFonts w:ascii="Verdana" w:hAnsi="Verdana" w:cs="Verdana"/>
          <w:sz w:val="18"/>
          <w:szCs w:val="18"/>
        </w:rPr>
        <w:t>Be able to use the wave equation:</w:t>
      </w:r>
    </w:p>
    <w:p w:rsidR="00C975F8" w:rsidRDefault="00C975F8" w:rsidP="00650AE5">
      <w:pPr>
        <w:autoSpaceDE w:val="0"/>
        <w:autoSpaceDN w:val="0"/>
        <w:adjustRightInd w:val="0"/>
        <w:spacing w:after="0"/>
        <w:ind w:left="720" w:firstLine="720"/>
        <w:rPr>
          <w:rFonts w:ascii="SymbolMT" w:eastAsia="SymbolMT" w:hAnsi="Verdana" w:cs="SymbolMT"/>
        </w:rPr>
      </w:pPr>
      <w:r>
        <w:rPr>
          <w:rFonts w:ascii="Times New Roman" w:hAnsi="Times New Roman" w:cs="Times New Roman"/>
          <w:i/>
          <w:iCs/>
        </w:rPr>
        <w:t xml:space="preserve">v </w:t>
      </w:r>
      <w:r>
        <w:rPr>
          <w:rFonts w:ascii="SymbolMT" w:eastAsia="SymbolMT" w:hAnsi="Verdana" w:cs="SymbolMT"/>
        </w:rPr>
        <w:t xml:space="preserve">= </w:t>
      </w:r>
      <w:r>
        <w:rPr>
          <w:rFonts w:ascii="Times New Roman" w:hAnsi="Times New Roman" w:cs="Times New Roman"/>
          <w:i/>
          <w:iCs/>
        </w:rPr>
        <w:t xml:space="preserve">f </w:t>
      </w:r>
      <w:r>
        <w:rPr>
          <w:rFonts w:ascii="SymbolMT" w:eastAsia="SymbolMT" w:hAnsi="Verdana" w:cs="SymbolMT" w:hint="eastAsia"/>
        </w:rPr>
        <w:t>λ</w:t>
      </w:r>
    </w:p>
    <w:p w:rsidR="00C975F8" w:rsidRPr="00C975F8" w:rsidRDefault="00C975F8" w:rsidP="00650AE5">
      <w:pPr>
        <w:pStyle w:val="ListParagraph"/>
        <w:numPr>
          <w:ilvl w:val="0"/>
          <w:numId w:val="36"/>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concept and applications of stationary waves resonance.</w:t>
      </w:r>
    </w:p>
    <w:p w:rsidR="00C975F8" w:rsidRPr="00C975F8" w:rsidRDefault="00C975F8" w:rsidP="00650AE5">
      <w:pPr>
        <w:pStyle w:val="ListParagraph"/>
        <w:numPr>
          <w:ilvl w:val="0"/>
          <w:numId w:val="36"/>
        </w:numPr>
        <w:autoSpaceDE w:val="0"/>
        <w:autoSpaceDN w:val="0"/>
        <w:adjustRightInd w:val="0"/>
        <w:spacing w:after="0"/>
        <w:rPr>
          <w:rFonts w:ascii="Verdana" w:hAnsi="Verdana" w:cs="Verdana"/>
          <w:sz w:val="18"/>
          <w:szCs w:val="18"/>
        </w:rPr>
      </w:pPr>
      <w:r w:rsidRPr="00C975F8">
        <w:rPr>
          <w:rFonts w:ascii="Verdana" w:hAnsi="Verdana" w:cs="Verdana"/>
          <w:sz w:val="18"/>
          <w:szCs w:val="18"/>
        </w:rPr>
        <w:t>Musical instruments.</w:t>
      </w:r>
    </w:p>
    <w:p w:rsidR="00C975F8" w:rsidRDefault="00C975F8" w:rsidP="00650AE5">
      <w:pPr>
        <w:pStyle w:val="ListParagraph"/>
        <w:numPr>
          <w:ilvl w:val="0"/>
          <w:numId w:val="36"/>
        </w:numPr>
        <w:autoSpaceDE w:val="0"/>
        <w:autoSpaceDN w:val="0"/>
        <w:adjustRightInd w:val="0"/>
        <w:spacing w:after="0"/>
        <w:rPr>
          <w:rFonts w:ascii="Verdana" w:hAnsi="Verdana" w:cs="Verdana"/>
          <w:sz w:val="18"/>
          <w:szCs w:val="18"/>
        </w:rPr>
      </w:pPr>
      <w:r w:rsidRPr="00C975F8">
        <w:rPr>
          <w:rFonts w:ascii="Verdana" w:hAnsi="Verdana" w:cs="Verdana"/>
          <w:sz w:val="18"/>
          <w:szCs w:val="18"/>
        </w:rPr>
        <w:t>Be able to use the equation:</w:t>
      </w:r>
    </w:p>
    <w:p w:rsidR="00C975F8" w:rsidRPr="00C975F8" w:rsidRDefault="00C975F8" w:rsidP="00650AE5">
      <w:pPr>
        <w:pStyle w:val="ListParagraph"/>
        <w:numPr>
          <w:ilvl w:val="1"/>
          <w:numId w:val="36"/>
        </w:numPr>
        <w:autoSpaceDE w:val="0"/>
        <w:autoSpaceDN w:val="0"/>
        <w:adjustRightInd w:val="0"/>
        <w:spacing w:after="0"/>
        <w:rPr>
          <w:rFonts w:ascii="Verdana" w:hAnsi="Verdana" w:cs="Verdana"/>
          <w:sz w:val="18"/>
          <w:szCs w:val="18"/>
        </w:rPr>
      </w:pPr>
      <w:r>
        <w:rPr>
          <w:noProof/>
          <w:lang w:eastAsia="en-GB"/>
        </w:rPr>
        <w:drawing>
          <wp:inline distT="0" distB="0" distL="0" distR="0" wp14:anchorId="6C3334C4" wp14:editId="037C28F6">
            <wp:extent cx="1438275" cy="345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84426" cy="356497"/>
                    </a:xfrm>
                    <a:prstGeom prst="rect">
                      <a:avLst/>
                    </a:prstGeom>
                  </pic:spPr>
                </pic:pic>
              </a:graphicData>
            </a:graphic>
          </wp:inline>
        </w:drawing>
      </w:r>
    </w:p>
    <w:p w:rsidR="00C173BD" w:rsidRDefault="00C173BD">
      <w:pPr>
        <w:rPr>
          <w:rFonts w:ascii="Verdana" w:hAnsi="Verdana" w:cs="Verdana"/>
          <w:b/>
          <w:bCs/>
          <w:sz w:val="18"/>
          <w:szCs w:val="18"/>
          <w:lang w:val="fr-FR"/>
        </w:rPr>
      </w:pPr>
      <w:r>
        <w:rPr>
          <w:rFonts w:ascii="Verdana" w:hAnsi="Verdana" w:cs="Verdana"/>
          <w:b/>
          <w:bCs/>
          <w:sz w:val="18"/>
          <w:szCs w:val="18"/>
          <w:lang w:val="fr-FR"/>
        </w:rPr>
        <w:br w:type="page"/>
      </w:r>
    </w:p>
    <w:p w:rsidR="00C975F8" w:rsidRPr="00C975F8" w:rsidRDefault="00C975F8" w:rsidP="00650AE5">
      <w:pPr>
        <w:autoSpaceDE w:val="0"/>
        <w:autoSpaceDN w:val="0"/>
        <w:adjustRightInd w:val="0"/>
        <w:spacing w:after="0"/>
        <w:rPr>
          <w:rFonts w:ascii="Verdana" w:hAnsi="Verdana" w:cs="Verdana"/>
          <w:b/>
          <w:bCs/>
          <w:sz w:val="18"/>
          <w:szCs w:val="18"/>
          <w:lang w:val="fr-FR"/>
        </w:rPr>
      </w:pPr>
      <w:r w:rsidRPr="00C975F8">
        <w:rPr>
          <w:rFonts w:ascii="Verdana" w:hAnsi="Verdana" w:cs="Verdana"/>
          <w:b/>
          <w:bCs/>
          <w:sz w:val="18"/>
          <w:szCs w:val="18"/>
          <w:lang w:val="fr-FR"/>
        </w:rPr>
        <w:lastRenderedPageBreak/>
        <w:t xml:space="preserve">C2 </w:t>
      </w:r>
      <w:proofErr w:type="spellStart"/>
      <w:r w:rsidRPr="00C975F8">
        <w:rPr>
          <w:rFonts w:ascii="Verdana" w:hAnsi="Verdana" w:cs="Verdana"/>
          <w:b/>
          <w:bCs/>
          <w:sz w:val="18"/>
          <w:szCs w:val="18"/>
          <w:lang w:val="fr-FR"/>
        </w:rPr>
        <w:t>Waves</w:t>
      </w:r>
      <w:proofErr w:type="spellEnd"/>
      <w:r w:rsidRPr="00C975F8">
        <w:rPr>
          <w:rFonts w:ascii="Verdana" w:hAnsi="Verdana" w:cs="Verdana"/>
          <w:b/>
          <w:bCs/>
          <w:sz w:val="18"/>
          <w:szCs w:val="18"/>
          <w:lang w:val="fr-FR"/>
        </w:rPr>
        <w:t xml:space="preserve"> in communication</w:t>
      </w:r>
    </w:p>
    <w:p w:rsidR="00C975F8" w:rsidRPr="00C975F8" w:rsidRDefault="00C975F8" w:rsidP="00650AE5">
      <w:pPr>
        <w:pStyle w:val="ListParagraph"/>
        <w:numPr>
          <w:ilvl w:val="0"/>
          <w:numId w:val="37"/>
        </w:numPr>
        <w:autoSpaceDE w:val="0"/>
        <w:autoSpaceDN w:val="0"/>
        <w:adjustRightInd w:val="0"/>
        <w:spacing w:after="0"/>
        <w:rPr>
          <w:rFonts w:ascii="Verdana" w:hAnsi="Verdana" w:cs="Verdana"/>
          <w:sz w:val="18"/>
          <w:szCs w:val="18"/>
        </w:rPr>
      </w:pPr>
      <w:r w:rsidRPr="00C975F8">
        <w:rPr>
          <w:rFonts w:ascii="Verdana" w:hAnsi="Verdana" w:cs="Verdana"/>
          <w:sz w:val="18"/>
          <w:szCs w:val="18"/>
        </w:rPr>
        <w:t>Understand the principles of fibre optics:</w:t>
      </w:r>
    </w:p>
    <w:p w:rsidR="00C975F8" w:rsidRDefault="00C975F8" w:rsidP="00650AE5">
      <w:pPr>
        <w:autoSpaceDE w:val="0"/>
        <w:autoSpaceDN w:val="0"/>
        <w:adjustRightInd w:val="0"/>
        <w:spacing w:after="0"/>
        <w:ind w:firstLine="720"/>
        <w:rPr>
          <w:rFonts w:ascii="Verdana" w:hAnsi="Verdana" w:cs="Verdana"/>
          <w:sz w:val="18"/>
          <w:szCs w:val="18"/>
        </w:rPr>
      </w:pPr>
      <w:r>
        <w:rPr>
          <w:noProof/>
          <w:lang w:eastAsia="en-GB"/>
        </w:rPr>
        <w:drawing>
          <wp:anchor distT="0" distB="0" distL="114300" distR="114300" simplePos="0" relativeHeight="251663360" behindDoc="0" locked="0" layoutInCell="1" allowOverlap="1" wp14:anchorId="148716F3" wp14:editId="1D8831EF">
            <wp:simplePos x="0" y="0"/>
            <wp:positionH relativeFrom="margin">
              <wp:posOffset>1676400</wp:posOffset>
            </wp:positionH>
            <wp:positionV relativeFrom="margin">
              <wp:posOffset>5734050</wp:posOffset>
            </wp:positionV>
            <wp:extent cx="828675" cy="396240"/>
            <wp:effectExtent l="0" t="0" r="9525"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28675" cy="39624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Verdana" w:hAnsi="Verdana" w:cs="Verdana"/>
          <w:sz w:val="18"/>
          <w:szCs w:val="18"/>
        </w:rPr>
        <w:t>refractive index</w:t>
      </w:r>
    </w:p>
    <w:p w:rsidR="00C975F8" w:rsidRDefault="002B69F0" w:rsidP="00650AE5">
      <w:pPr>
        <w:autoSpaceDE w:val="0"/>
        <w:autoSpaceDN w:val="0"/>
        <w:adjustRightInd w:val="0"/>
        <w:spacing w:after="0"/>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sidR="00C975F8">
        <w:rPr>
          <w:rFonts w:ascii="Verdana" w:hAnsi="Verdana" w:cs="Verdana"/>
          <w:sz w:val="18"/>
          <w:szCs w:val="18"/>
        </w:rPr>
        <w:t>total internal reflection</w:t>
      </w:r>
    </w:p>
    <w:p w:rsidR="002B69F0" w:rsidRDefault="002B69F0" w:rsidP="00650AE5">
      <w:pPr>
        <w:autoSpaceDE w:val="0"/>
        <w:autoSpaceDN w:val="0"/>
        <w:adjustRightInd w:val="0"/>
        <w:spacing w:after="0"/>
        <w:ind w:firstLine="720"/>
        <w:rPr>
          <w:rFonts w:ascii="Verdana" w:hAnsi="Verdana" w:cs="Verdana"/>
          <w:sz w:val="18"/>
          <w:szCs w:val="18"/>
        </w:rPr>
      </w:pPr>
      <w:r>
        <w:rPr>
          <w:noProof/>
          <w:lang w:eastAsia="en-GB"/>
        </w:rPr>
        <w:drawing>
          <wp:anchor distT="0" distB="0" distL="114300" distR="114300" simplePos="0" relativeHeight="251679744" behindDoc="0" locked="0" layoutInCell="1" allowOverlap="1" wp14:anchorId="1427C892" wp14:editId="55464ECC">
            <wp:simplePos x="0" y="0"/>
            <wp:positionH relativeFrom="column">
              <wp:posOffset>1370965</wp:posOffset>
            </wp:positionH>
            <wp:positionV relativeFrom="paragraph">
              <wp:posOffset>254635</wp:posOffset>
            </wp:positionV>
            <wp:extent cx="490220" cy="352425"/>
            <wp:effectExtent l="0" t="0" r="508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0220" cy="3524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C975F8">
        <w:rPr>
          <w:rFonts w:ascii="Courier New" w:hAnsi="Courier New" w:cs="Courier New"/>
          <w:sz w:val="20"/>
          <w:szCs w:val="20"/>
        </w:rPr>
        <w:t>o</w:t>
      </w:r>
      <w:proofErr w:type="gramEnd"/>
      <w:r w:rsidR="00C975F8">
        <w:rPr>
          <w:rFonts w:ascii="Courier New" w:hAnsi="Courier New" w:cs="Courier New"/>
          <w:sz w:val="20"/>
          <w:szCs w:val="20"/>
        </w:rPr>
        <w:t xml:space="preserve"> </w:t>
      </w:r>
      <w:r w:rsidR="00C975F8">
        <w:rPr>
          <w:rFonts w:ascii="Verdana" w:hAnsi="Verdana" w:cs="Verdana"/>
          <w:sz w:val="18"/>
          <w:szCs w:val="18"/>
        </w:rPr>
        <w:t>calculation of critical angles at a glass–air interface:</w:t>
      </w:r>
    </w:p>
    <w:p w:rsidR="00C975F8" w:rsidRPr="002B69F0" w:rsidRDefault="00C975F8" w:rsidP="00650AE5">
      <w:pPr>
        <w:pStyle w:val="ListParagraph"/>
        <w:numPr>
          <w:ilvl w:val="0"/>
          <w:numId w:val="37"/>
        </w:numPr>
        <w:autoSpaceDE w:val="0"/>
        <w:autoSpaceDN w:val="0"/>
        <w:adjustRightInd w:val="0"/>
        <w:spacing w:after="0"/>
        <w:rPr>
          <w:rFonts w:ascii="Verdana" w:hAnsi="Verdana" w:cs="Verdana"/>
          <w:sz w:val="18"/>
          <w:szCs w:val="18"/>
        </w:rPr>
      </w:pPr>
      <w:r w:rsidRPr="002B69F0">
        <w:rPr>
          <w:rFonts w:ascii="Verdana" w:hAnsi="Verdana" w:cs="Verdana"/>
          <w:sz w:val="18"/>
          <w:szCs w:val="18"/>
        </w:rPr>
        <w:t>Understand the applications of fibre optics in medicine to include endoscopes.</w:t>
      </w:r>
    </w:p>
    <w:p w:rsidR="00C975F8" w:rsidRPr="002B69F0" w:rsidRDefault="00C975F8" w:rsidP="00650AE5">
      <w:pPr>
        <w:pStyle w:val="ListParagraph"/>
        <w:numPr>
          <w:ilvl w:val="0"/>
          <w:numId w:val="37"/>
        </w:numPr>
        <w:autoSpaceDE w:val="0"/>
        <w:autoSpaceDN w:val="0"/>
        <w:adjustRightInd w:val="0"/>
        <w:spacing w:after="0"/>
        <w:rPr>
          <w:rFonts w:ascii="Verdana" w:hAnsi="Verdana" w:cs="Verdana"/>
          <w:sz w:val="18"/>
          <w:szCs w:val="18"/>
        </w:rPr>
      </w:pPr>
      <w:r w:rsidRPr="002B69F0">
        <w:rPr>
          <w:rFonts w:ascii="Verdana" w:hAnsi="Verdana" w:cs="Verdana"/>
          <w:sz w:val="18"/>
          <w:szCs w:val="18"/>
        </w:rPr>
        <w:t>Understand the applications of fibre optics in communication, to include:</w:t>
      </w:r>
    </w:p>
    <w:p w:rsidR="00C975F8" w:rsidRDefault="00C975F8" w:rsidP="00650AE5">
      <w:pPr>
        <w:autoSpaceDE w:val="0"/>
        <w:autoSpaceDN w:val="0"/>
        <w:adjustRightInd w:val="0"/>
        <w:spacing w:after="0"/>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analogue and digital signals: analogue-to-digital conversion, broadband.</w:t>
      </w:r>
    </w:p>
    <w:p w:rsidR="002B69F0" w:rsidRDefault="002B69F0" w:rsidP="00650AE5">
      <w:pPr>
        <w:autoSpaceDE w:val="0"/>
        <w:autoSpaceDN w:val="0"/>
        <w:adjustRightInd w:val="0"/>
        <w:spacing w:after="0"/>
        <w:rPr>
          <w:rFonts w:ascii="Verdana" w:hAnsi="Verdana" w:cs="Verdana"/>
          <w:b/>
          <w:bCs/>
          <w:sz w:val="18"/>
          <w:szCs w:val="18"/>
        </w:rPr>
      </w:pPr>
    </w:p>
    <w:p w:rsidR="00C975F8" w:rsidRDefault="00C975F8" w:rsidP="00650AE5">
      <w:pPr>
        <w:autoSpaceDE w:val="0"/>
        <w:autoSpaceDN w:val="0"/>
        <w:adjustRightInd w:val="0"/>
        <w:spacing w:after="0"/>
        <w:rPr>
          <w:rFonts w:ascii="Verdana" w:hAnsi="Verdana" w:cs="Verdana"/>
          <w:b/>
          <w:bCs/>
          <w:sz w:val="18"/>
          <w:szCs w:val="18"/>
        </w:rPr>
      </w:pPr>
      <w:r>
        <w:rPr>
          <w:rFonts w:ascii="Verdana" w:hAnsi="Verdana" w:cs="Verdana"/>
          <w:b/>
          <w:bCs/>
          <w:sz w:val="18"/>
          <w:szCs w:val="18"/>
        </w:rPr>
        <w:t>C3 Use of electromagnetic waves in communication</w:t>
      </w:r>
    </w:p>
    <w:p w:rsidR="00C975F8" w:rsidRPr="002B69F0" w:rsidRDefault="00C975F8" w:rsidP="00650AE5">
      <w:pPr>
        <w:pStyle w:val="ListParagraph"/>
        <w:numPr>
          <w:ilvl w:val="0"/>
          <w:numId w:val="38"/>
        </w:numPr>
        <w:autoSpaceDE w:val="0"/>
        <w:autoSpaceDN w:val="0"/>
        <w:adjustRightInd w:val="0"/>
        <w:spacing w:after="0"/>
        <w:rPr>
          <w:rFonts w:ascii="Verdana" w:hAnsi="Verdana" w:cs="Verdana"/>
          <w:sz w:val="18"/>
          <w:szCs w:val="18"/>
        </w:rPr>
      </w:pPr>
      <w:r w:rsidRPr="002B69F0">
        <w:rPr>
          <w:rFonts w:ascii="Verdana" w:hAnsi="Verdana" w:cs="Verdana"/>
          <w:sz w:val="18"/>
          <w:szCs w:val="18"/>
        </w:rPr>
        <w:t>Understand that all electromagnetic waves travel with the same speed in a vacuum.</w:t>
      </w:r>
    </w:p>
    <w:p w:rsidR="00C975F8" w:rsidRDefault="002B69F0" w:rsidP="00650AE5">
      <w:pPr>
        <w:pStyle w:val="ListParagraph"/>
        <w:numPr>
          <w:ilvl w:val="0"/>
          <w:numId w:val="38"/>
        </w:numPr>
        <w:autoSpaceDE w:val="0"/>
        <w:autoSpaceDN w:val="0"/>
        <w:adjustRightInd w:val="0"/>
        <w:spacing w:after="0"/>
        <w:rPr>
          <w:rFonts w:ascii="Verdana" w:hAnsi="Verdana" w:cs="Verdana"/>
          <w:sz w:val="18"/>
          <w:szCs w:val="18"/>
        </w:rPr>
      </w:pPr>
      <w:r>
        <w:rPr>
          <w:noProof/>
          <w:lang w:eastAsia="en-GB"/>
        </w:rPr>
        <w:drawing>
          <wp:anchor distT="0" distB="0" distL="114300" distR="114300" simplePos="0" relativeHeight="251687936" behindDoc="0" locked="0" layoutInCell="1" allowOverlap="1" wp14:anchorId="00D7E7BC" wp14:editId="75E1CC45">
            <wp:simplePos x="0" y="0"/>
            <wp:positionH relativeFrom="column">
              <wp:posOffset>1772920</wp:posOffset>
            </wp:positionH>
            <wp:positionV relativeFrom="paragraph">
              <wp:posOffset>228600</wp:posOffset>
            </wp:positionV>
            <wp:extent cx="388620" cy="409575"/>
            <wp:effectExtent l="0" t="0" r="0"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88620" cy="409575"/>
                    </a:xfrm>
                    <a:prstGeom prst="rect">
                      <a:avLst/>
                    </a:prstGeom>
                  </pic:spPr>
                </pic:pic>
              </a:graphicData>
            </a:graphic>
            <wp14:sizeRelH relativeFrom="margin">
              <wp14:pctWidth>0</wp14:pctWidth>
            </wp14:sizeRelH>
            <wp14:sizeRelV relativeFrom="margin">
              <wp14:pctHeight>0</wp14:pctHeight>
            </wp14:sizeRelV>
          </wp:anchor>
        </w:drawing>
      </w:r>
      <w:r w:rsidR="00C975F8" w:rsidRPr="002B69F0">
        <w:rPr>
          <w:rFonts w:ascii="Verdana" w:hAnsi="Verdana" w:cs="Verdana"/>
          <w:sz w:val="18"/>
          <w:szCs w:val="18"/>
        </w:rPr>
        <w:t>Be able to use the inverse square law in relation to the intensity of a wave:</w:t>
      </w:r>
    </w:p>
    <w:p w:rsidR="00C975F8" w:rsidRPr="002B69F0" w:rsidRDefault="00C975F8" w:rsidP="00650AE5">
      <w:pPr>
        <w:pStyle w:val="ListParagraph"/>
        <w:numPr>
          <w:ilvl w:val="0"/>
          <w:numId w:val="38"/>
        </w:numPr>
        <w:autoSpaceDE w:val="0"/>
        <w:autoSpaceDN w:val="0"/>
        <w:adjustRightInd w:val="0"/>
        <w:spacing w:after="0"/>
        <w:rPr>
          <w:rFonts w:ascii="Verdana" w:hAnsi="Verdana" w:cs="Verdana"/>
          <w:sz w:val="18"/>
          <w:szCs w:val="18"/>
        </w:rPr>
      </w:pPr>
      <w:r w:rsidRPr="002B69F0">
        <w:rPr>
          <w:rFonts w:ascii="Verdana" w:hAnsi="Verdana" w:cs="Verdana"/>
          <w:sz w:val="18"/>
          <w:szCs w:val="18"/>
        </w:rPr>
        <w:t>Understand how the regions of the electromagnetic spectrum are grouped according to</w:t>
      </w:r>
      <w:r w:rsidR="002B69F0">
        <w:rPr>
          <w:rFonts w:ascii="Verdana" w:hAnsi="Verdana" w:cs="Verdana"/>
          <w:sz w:val="18"/>
          <w:szCs w:val="18"/>
        </w:rPr>
        <w:t xml:space="preserve"> </w:t>
      </w:r>
      <w:r w:rsidRPr="002B69F0">
        <w:rPr>
          <w:rFonts w:ascii="Verdana" w:hAnsi="Verdana" w:cs="Verdana"/>
          <w:sz w:val="18"/>
          <w:szCs w:val="18"/>
        </w:rPr>
        <w:t>the frequency.</w:t>
      </w:r>
    </w:p>
    <w:p w:rsidR="00C975F8" w:rsidRPr="002B69F0" w:rsidRDefault="00C975F8" w:rsidP="00650AE5">
      <w:pPr>
        <w:pStyle w:val="ListParagraph"/>
        <w:numPr>
          <w:ilvl w:val="0"/>
          <w:numId w:val="38"/>
        </w:numPr>
        <w:autoSpaceDE w:val="0"/>
        <w:autoSpaceDN w:val="0"/>
        <w:adjustRightInd w:val="0"/>
        <w:spacing w:after="0"/>
        <w:rPr>
          <w:rFonts w:ascii="Verdana" w:hAnsi="Verdana" w:cs="Verdana"/>
          <w:sz w:val="18"/>
          <w:szCs w:val="18"/>
        </w:rPr>
      </w:pPr>
      <w:r w:rsidRPr="002B69F0">
        <w:rPr>
          <w:rFonts w:ascii="Verdana" w:hAnsi="Verdana" w:cs="Verdana"/>
          <w:sz w:val="18"/>
          <w:szCs w:val="18"/>
        </w:rPr>
        <w:t>Understand how the applications of electromagnetic waves in communications are related</w:t>
      </w:r>
      <w:r w:rsidR="002B69F0">
        <w:rPr>
          <w:rFonts w:ascii="Verdana" w:hAnsi="Verdana" w:cs="Verdana"/>
          <w:sz w:val="18"/>
          <w:szCs w:val="18"/>
        </w:rPr>
        <w:t xml:space="preserve"> </w:t>
      </w:r>
      <w:r w:rsidRPr="002B69F0">
        <w:rPr>
          <w:rFonts w:ascii="Verdana" w:hAnsi="Verdana" w:cs="Verdana"/>
          <w:sz w:val="18"/>
          <w:szCs w:val="18"/>
        </w:rPr>
        <w:t>to frequency, including:</w:t>
      </w:r>
    </w:p>
    <w:p w:rsidR="00C975F8" w:rsidRPr="002B69F0" w:rsidRDefault="00C975F8" w:rsidP="00650AE5">
      <w:pPr>
        <w:autoSpaceDE w:val="0"/>
        <w:autoSpaceDN w:val="0"/>
        <w:adjustRightInd w:val="0"/>
        <w:spacing w:after="0"/>
        <w:ind w:firstLine="720"/>
        <w:rPr>
          <w:rFonts w:ascii="Verdana" w:hAnsi="Verdana" w:cs="Verdana"/>
          <w:sz w:val="18"/>
          <w:szCs w:val="18"/>
          <w:lang w:val="fr-FR"/>
        </w:rPr>
      </w:pPr>
      <w:proofErr w:type="gramStart"/>
      <w:r w:rsidRPr="002B69F0">
        <w:rPr>
          <w:rFonts w:ascii="Courier New" w:hAnsi="Courier New" w:cs="Courier New"/>
          <w:sz w:val="20"/>
          <w:szCs w:val="20"/>
          <w:lang w:val="fr-FR"/>
        </w:rPr>
        <w:t>o</w:t>
      </w:r>
      <w:proofErr w:type="gramEnd"/>
      <w:r w:rsidRPr="002B69F0">
        <w:rPr>
          <w:rFonts w:ascii="Courier New" w:hAnsi="Courier New" w:cs="Courier New"/>
          <w:sz w:val="20"/>
          <w:szCs w:val="20"/>
          <w:lang w:val="fr-FR"/>
        </w:rPr>
        <w:t xml:space="preserve"> </w:t>
      </w:r>
      <w:r w:rsidRPr="002B69F0">
        <w:rPr>
          <w:rFonts w:ascii="Verdana" w:hAnsi="Verdana" w:cs="Verdana"/>
          <w:sz w:val="18"/>
          <w:szCs w:val="18"/>
          <w:lang w:val="fr-FR"/>
        </w:rPr>
        <w:t>satellite communication</w:t>
      </w:r>
    </w:p>
    <w:p w:rsidR="00C975F8" w:rsidRPr="002B69F0" w:rsidRDefault="00C975F8" w:rsidP="00650AE5">
      <w:pPr>
        <w:autoSpaceDE w:val="0"/>
        <w:autoSpaceDN w:val="0"/>
        <w:adjustRightInd w:val="0"/>
        <w:spacing w:after="0"/>
        <w:ind w:left="720"/>
        <w:rPr>
          <w:rFonts w:ascii="Verdana" w:hAnsi="Verdana" w:cs="Verdana"/>
          <w:sz w:val="18"/>
          <w:szCs w:val="18"/>
          <w:lang w:val="fr-FR"/>
        </w:rPr>
      </w:pPr>
      <w:proofErr w:type="gramStart"/>
      <w:r w:rsidRPr="002B69F0">
        <w:rPr>
          <w:rFonts w:ascii="Courier New" w:hAnsi="Courier New" w:cs="Courier New"/>
          <w:sz w:val="20"/>
          <w:szCs w:val="20"/>
          <w:lang w:val="fr-FR"/>
        </w:rPr>
        <w:t>o</w:t>
      </w:r>
      <w:proofErr w:type="gramEnd"/>
      <w:r w:rsidRPr="002B69F0">
        <w:rPr>
          <w:rFonts w:ascii="Courier New" w:hAnsi="Courier New" w:cs="Courier New"/>
          <w:sz w:val="20"/>
          <w:szCs w:val="20"/>
          <w:lang w:val="fr-FR"/>
        </w:rPr>
        <w:t xml:space="preserve"> </w:t>
      </w:r>
      <w:r w:rsidRPr="002B69F0">
        <w:rPr>
          <w:rFonts w:ascii="Verdana" w:hAnsi="Verdana" w:cs="Verdana"/>
          <w:sz w:val="18"/>
          <w:szCs w:val="18"/>
          <w:lang w:val="fr-FR"/>
        </w:rPr>
        <w:t>mobile phones</w:t>
      </w:r>
    </w:p>
    <w:p w:rsidR="00C975F8" w:rsidRDefault="00C975F8" w:rsidP="00650AE5">
      <w:pPr>
        <w:autoSpaceDE w:val="0"/>
        <w:autoSpaceDN w:val="0"/>
        <w:adjustRightInd w:val="0"/>
        <w:spacing w:after="0"/>
        <w:ind w:firstLine="720"/>
        <w:rPr>
          <w:rFonts w:ascii="Verdana" w:hAnsi="Verdana" w:cs="Verdana"/>
          <w:sz w:val="12"/>
          <w:szCs w:val="12"/>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Bluetooth</w:t>
      </w:r>
      <w:r>
        <w:rPr>
          <w:rFonts w:ascii="Verdana" w:hAnsi="Verdana" w:cs="Verdana"/>
          <w:sz w:val="12"/>
          <w:szCs w:val="12"/>
        </w:rPr>
        <w:t>®</w:t>
      </w:r>
    </w:p>
    <w:p w:rsidR="00C975F8" w:rsidRDefault="00C975F8" w:rsidP="00650AE5">
      <w:pPr>
        <w:autoSpaceDE w:val="0"/>
        <w:autoSpaceDN w:val="0"/>
        <w:adjustRightInd w:val="0"/>
        <w:spacing w:after="0"/>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infrared</w:t>
      </w:r>
    </w:p>
    <w:p w:rsidR="00C975F8" w:rsidRPr="00366A6A" w:rsidRDefault="00C975F8" w:rsidP="00650AE5">
      <w:pPr>
        <w:ind w:firstLine="720"/>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Wi-</w:t>
      </w:r>
      <w:r w:rsidR="002B69F0">
        <w:rPr>
          <w:rFonts w:ascii="Verdana" w:hAnsi="Verdana" w:cs="Verdana"/>
          <w:sz w:val="18"/>
          <w:szCs w:val="18"/>
        </w:rPr>
        <w:t>Fi</w:t>
      </w:r>
    </w:p>
    <w:p w:rsidR="00D57E8B" w:rsidRDefault="00D57E8B" w:rsidP="00D57E8B">
      <w:pPr>
        <w:pStyle w:val="Heading2"/>
      </w:pPr>
      <w:bookmarkStart w:id="28" w:name="_Toc423002509"/>
      <w:bookmarkStart w:id="29" w:name="_Toc13643329"/>
      <w:r>
        <w:t>Unit 2: working in the science industry</w:t>
      </w:r>
      <w:bookmarkEnd w:id="28"/>
      <w:bookmarkEnd w:id="29"/>
    </w:p>
    <w:p w:rsidR="002B69F0" w:rsidRPr="002B69F0" w:rsidRDefault="002B69F0" w:rsidP="002B69F0">
      <w:pPr>
        <w:spacing w:after="0"/>
        <w:rPr>
          <w:b/>
        </w:rPr>
      </w:pPr>
      <w:r w:rsidRPr="002B69F0">
        <w:rPr>
          <w:b/>
        </w:rPr>
        <w:t>Learning aim A: Undertake titration and colorimetry to determine the concentration of solutions</w:t>
      </w:r>
    </w:p>
    <w:p w:rsidR="002B69F0" w:rsidRPr="002B69F0" w:rsidRDefault="002B69F0" w:rsidP="002B69F0">
      <w:pPr>
        <w:spacing w:after="0"/>
        <w:rPr>
          <w:b/>
        </w:rPr>
      </w:pPr>
      <w:r w:rsidRPr="002B69F0">
        <w:rPr>
          <w:b/>
        </w:rPr>
        <w:t>A1 Laboratory equipment and its calibration</w:t>
      </w:r>
    </w:p>
    <w:p w:rsidR="002B69F0" w:rsidRPr="002B69F0" w:rsidRDefault="002B69F0" w:rsidP="002B69F0">
      <w:pPr>
        <w:pStyle w:val="ListParagraph"/>
        <w:numPr>
          <w:ilvl w:val="0"/>
          <w:numId w:val="39"/>
        </w:numPr>
        <w:spacing w:after="0"/>
      </w:pPr>
      <w:r w:rsidRPr="002B69F0">
        <w:t>Equipment and glassware used in titration and colorimetry and the importance and processes</w:t>
      </w:r>
      <w:r>
        <w:t xml:space="preserve"> </w:t>
      </w:r>
      <w:r w:rsidRPr="002B69F0">
        <w:t>involved in calibration of measuring equipment.</w:t>
      </w:r>
    </w:p>
    <w:p w:rsidR="002B69F0" w:rsidRPr="002B69F0" w:rsidRDefault="002B69F0" w:rsidP="002B69F0">
      <w:pPr>
        <w:pStyle w:val="ListParagraph"/>
        <w:numPr>
          <w:ilvl w:val="0"/>
          <w:numId w:val="39"/>
        </w:numPr>
        <w:spacing w:after="0"/>
      </w:pPr>
      <w:r w:rsidRPr="002B69F0">
        <w:t>Use of pH meters and probes:</w:t>
      </w:r>
    </w:p>
    <w:p w:rsidR="002B69F0" w:rsidRPr="002B69F0" w:rsidRDefault="002B69F0" w:rsidP="002B69F0">
      <w:pPr>
        <w:pStyle w:val="ListParagraph"/>
        <w:numPr>
          <w:ilvl w:val="1"/>
          <w:numId w:val="17"/>
        </w:numPr>
        <w:spacing w:after="0"/>
      </w:pPr>
      <w:proofErr w:type="gramStart"/>
      <w:r w:rsidRPr="002B69F0">
        <w:t>calibration</w:t>
      </w:r>
      <w:proofErr w:type="gramEnd"/>
      <w:r w:rsidRPr="002B69F0">
        <w:t xml:space="preserve"> according to the manufacturer’s instructions.</w:t>
      </w:r>
    </w:p>
    <w:p w:rsidR="002B69F0" w:rsidRPr="002B69F0" w:rsidRDefault="002B69F0" w:rsidP="002B69F0">
      <w:pPr>
        <w:pStyle w:val="ListParagraph"/>
        <w:numPr>
          <w:ilvl w:val="0"/>
          <w:numId w:val="17"/>
        </w:numPr>
        <w:spacing w:after="0"/>
      </w:pPr>
      <w:r w:rsidRPr="002B69F0">
        <w:t>Use of balances and weighing:</w:t>
      </w:r>
    </w:p>
    <w:p w:rsidR="002B69F0" w:rsidRPr="002B69F0" w:rsidRDefault="002B69F0" w:rsidP="002B69F0">
      <w:pPr>
        <w:pStyle w:val="ListParagraph"/>
        <w:numPr>
          <w:ilvl w:val="1"/>
          <w:numId w:val="17"/>
        </w:numPr>
        <w:spacing w:after="0"/>
      </w:pPr>
      <w:r w:rsidRPr="002B69F0">
        <w:t>electronic balances – rough balances (two decimal places), analytical balances</w:t>
      </w:r>
      <w:r>
        <w:t xml:space="preserve"> </w:t>
      </w:r>
      <w:r w:rsidRPr="002B69F0">
        <w:t>(four decimal places)</w:t>
      </w:r>
    </w:p>
    <w:p w:rsidR="002B69F0" w:rsidRPr="002B69F0" w:rsidRDefault="002B69F0" w:rsidP="002B69F0">
      <w:pPr>
        <w:pStyle w:val="ListParagraph"/>
        <w:numPr>
          <w:ilvl w:val="1"/>
          <w:numId w:val="17"/>
        </w:numPr>
        <w:spacing w:after="0"/>
      </w:pPr>
      <w:r w:rsidRPr="002B69F0">
        <w:t>checking calibration with certified weights</w:t>
      </w:r>
    </w:p>
    <w:p w:rsidR="002B69F0" w:rsidRPr="002B69F0" w:rsidRDefault="002B69F0" w:rsidP="002B69F0">
      <w:pPr>
        <w:pStyle w:val="ListParagraph"/>
        <w:numPr>
          <w:ilvl w:val="1"/>
          <w:numId w:val="17"/>
        </w:numPr>
        <w:spacing w:after="0"/>
      </w:pPr>
      <w:r w:rsidRPr="002B69F0">
        <w:t>measurement of mass using increasingly accurate balances</w:t>
      </w:r>
    </w:p>
    <w:p w:rsidR="002B69F0" w:rsidRPr="002B69F0" w:rsidRDefault="002B69F0" w:rsidP="002B69F0">
      <w:pPr>
        <w:pStyle w:val="ListParagraph"/>
        <w:numPr>
          <w:ilvl w:val="1"/>
          <w:numId w:val="17"/>
        </w:numPr>
        <w:spacing w:after="0"/>
      </w:pPr>
      <w:r w:rsidRPr="002B69F0">
        <w:t>suitable containers for weighing liquids and solids</w:t>
      </w:r>
    </w:p>
    <w:p w:rsidR="002B69F0" w:rsidRPr="002B69F0" w:rsidRDefault="002B69F0" w:rsidP="002B69F0">
      <w:pPr>
        <w:pStyle w:val="ListParagraph"/>
        <w:numPr>
          <w:ilvl w:val="1"/>
          <w:numId w:val="17"/>
        </w:numPr>
        <w:spacing w:after="0"/>
      </w:pPr>
      <w:proofErr w:type="gramStart"/>
      <w:r w:rsidRPr="002B69F0">
        <w:t>density</w:t>
      </w:r>
      <w:proofErr w:type="gramEnd"/>
      <w:r w:rsidRPr="002B69F0">
        <w:t xml:space="preserve"> of water at different temperatures.</w:t>
      </w:r>
    </w:p>
    <w:p w:rsidR="002B69F0" w:rsidRPr="002B69F0" w:rsidRDefault="002B69F0" w:rsidP="002B69F0">
      <w:pPr>
        <w:pStyle w:val="ListParagraph"/>
        <w:numPr>
          <w:ilvl w:val="0"/>
          <w:numId w:val="25"/>
        </w:numPr>
        <w:spacing w:after="0"/>
      </w:pPr>
      <w:r w:rsidRPr="002B69F0">
        <w:t>Safe use of volumetric glassware:</w:t>
      </w:r>
    </w:p>
    <w:p w:rsidR="002B69F0" w:rsidRPr="002B69F0" w:rsidRDefault="002B69F0" w:rsidP="002B69F0">
      <w:pPr>
        <w:pStyle w:val="ListParagraph"/>
        <w:numPr>
          <w:ilvl w:val="1"/>
          <w:numId w:val="17"/>
        </w:numPr>
        <w:spacing w:after="0"/>
      </w:pPr>
      <w:r w:rsidRPr="002B69F0">
        <w:t>bulb, graduated, automated and teat pipettes</w:t>
      </w:r>
    </w:p>
    <w:p w:rsidR="002B69F0" w:rsidRPr="002B69F0" w:rsidRDefault="002B69F0" w:rsidP="002B69F0">
      <w:pPr>
        <w:pStyle w:val="ListParagraph"/>
        <w:numPr>
          <w:ilvl w:val="1"/>
          <w:numId w:val="17"/>
        </w:numPr>
        <w:spacing w:after="0"/>
      </w:pPr>
      <w:r w:rsidRPr="002B69F0">
        <w:t>burettes</w:t>
      </w:r>
    </w:p>
    <w:p w:rsidR="002B69F0" w:rsidRPr="002B69F0" w:rsidRDefault="002B69F0" w:rsidP="002B69F0">
      <w:pPr>
        <w:pStyle w:val="ListParagraph"/>
        <w:numPr>
          <w:ilvl w:val="1"/>
          <w:numId w:val="17"/>
        </w:numPr>
        <w:spacing w:after="0"/>
      </w:pPr>
      <w:r w:rsidRPr="002B69F0">
        <w:t>glass and plastic filter funnels</w:t>
      </w:r>
    </w:p>
    <w:p w:rsidR="002B69F0" w:rsidRPr="002B69F0" w:rsidRDefault="002B69F0" w:rsidP="002B69F0">
      <w:pPr>
        <w:pStyle w:val="ListParagraph"/>
        <w:numPr>
          <w:ilvl w:val="1"/>
          <w:numId w:val="17"/>
        </w:numPr>
        <w:spacing w:after="0"/>
      </w:pPr>
      <w:r w:rsidRPr="002B69F0">
        <w:t>volumetric flasks</w:t>
      </w:r>
    </w:p>
    <w:p w:rsidR="002B69F0" w:rsidRPr="002B69F0" w:rsidRDefault="002B69F0" w:rsidP="002B69F0">
      <w:pPr>
        <w:pStyle w:val="ListParagraph"/>
        <w:numPr>
          <w:ilvl w:val="1"/>
          <w:numId w:val="17"/>
        </w:numPr>
        <w:spacing w:after="0"/>
      </w:pPr>
      <w:r w:rsidRPr="002B69F0">
        <w:t>accurate dilution</w:t>
      </w:r>
    </w:p>
    <w:p w:rsidR="002B69F0" w:rsidRPr="002B69F0" w:rsidRDefault="002B69F0" w:rsidP="002B69F0">
      <w:pPr>
        <w:pStyle w:val="ListParagraph"/>
        <w:numPr>
          <w:ilvl w:val="1"/>
          <w:numId w:val="17"/>
        </w:numPr>
        <w:spacing w:after="0"/>
      </w:pPr>
      <w:proofErr w:type="gramStart"/>
      <w:r w:rsidRPr="002B69F0">
        <w:t>use</w:t>
      </w:r>
      <w:proofErr w:type="gramEnd"/>
      <w:r w:rsidRPr="002B69F0">
        <w:t xml:space="preserve"> of water as a standard for calibrating volumetric glassware.</w:t>
      </w:r>
    </w:p>
    <w:p w:rsidR="002B69F0" w:rsidRDefault="002B69F0" w:rsidP="002B69F0">
      <w:pPr>
        <w:pStyle w:val="ListParagraph"/>
        <w:spacing w:after="0"/>
      </w:pPr>
    </w:p>
    <w:p w:rsidR="002B69F0" w:rsidRPr="002B69F0" w:rsidRDefault="002B69F0" w:rsidP="002B69F0">
      <w:pPr>
        <w:spacing w:after="0"/>
        <w:rPr>
          <w:b/>
        </w:rPr>
      </w:pPr>
      <w:r w:rsidRPr="002B69F0">
        <w:rPr>
          <w:b/>
        </w:rPr>
        <w:lastRenderedPageBreak/>
        <w:t>A2 Preparation and standardisation of solutions using titration</w:t>
      </w:r>
    </w:p>
    <w:p w:rsidR="002B69F0" w:rsidRPr="002B69F0" w:rsidRDefault="002B69F0" w:rsidP="002B69F0">
      <w:pPr>
        <w:pStyle w:val="ListParagraph"/>
        <w:numPr>
          <w:ilvl w:val="0"/>
          <w:numId w:val="39"/>
        </w:numPr>
        <w:spacing w:after="0"/>
      </w:pPr>
      <w:r w:rsidRPr="002B69F0">
        <w:t>Processes involved in the preparation and standardisation of solutions using titration.</w:t>
      </w:r>
    </w:p>
    <w:p w:rsidR="002B69F0" w:rsidRPr="002B69F0" w:rsidRDefault="002B69F0" w:rsidP="002B69F0">
      <w:pPr>
        <w:pStyle w:val="ListParagraph"/>
        <w:numPr>
          <w:ilvl w:val="0"/>
          <w:numId w:val="25"/>
        </w:numPr>
        <w:spacing w:after="0"/>
      </w:pPr>
      <w:r w:rsidRPr="002B69F0">
        <w:t>Accurate determination of the end-point of titrations from:</w:t>
      </w:r>
    </w:p>
    <w:p w:rsidR="002B69F0" w:rsidRPr="002B69F0" w:rsidRDefault="002B69F0" w:rsidP="002B69F0">
      <w:pPr>
        <w:pStyle w:val="ListParagraph"/>
        <w:numPr>
          <w:ilvl w:val="1"/>
          <w:numId w:val="17"/>
        </w:numPr>
        <w:spacing w:after="0"/>
      </w:pPr>
      <w:r w:rsidRPr="002B69F0">
        <w:t>the colour change of a suitable indicator</w:t>
      </w:r>
    </w:p>
    <w:p w:rsidR="002B69F0" w:rsidRPr="002B69F0" w:rsidRDefault="002B69F0" w:rsidP="002B69F0">
      <w:pPr>
        <w:pStyle w:val="ListParagraph"/>
        <w:numPr>
          <w:ilvl w:val="1"/>
          <w:numId w:val="17"/>
        </w:numPr>
        <w:spacing w:after="0"/>
      </w:pPr>
      <w:r w:rsidRPr="002B69F0">
        <w:t>plots of pH versus volume</w:t>
      </w:r>
    </w:p>
    <w:p w:rsidR="002B69F0" w:rsidRPr="002B69F0" w:rsidRDefault="002B69F0" w:rsidP="002B69F0">
      <w:pPr>
        <w:pStyle w:val="ListParagraph"/>
        <w:numPr>
          <w:ilvl w:val="1"/>
          <w:numId w:val="17"/>
        </w:numPr>
        <w:spacing w:after="0"/>
        <w:rPr>
          <w:lang w:val="fr-FR"/>
        </w:rPr>
      </w:pPr>
      <w:r w:rsidRPr="002B69F0">
        <w:rPr>
          <w:rFonts w:ascii="SymbolMT" w:eastAsia="SymbolMT" w:cs="SymbolMT" w:hint="eastAsia"/>
        </w:rPr>
        <w:t>Δ</w:t>
      </w:r>
      <w:r w:rsidRPr="002B69F0">
        <w:rPr>
          <w:lang w:val="fr-FR"/>
        </w:rPr>
        <w:t>pH/</w:t>
      </w:r>
      <w:r w:rsidRPr="002B69F0">
        <w:rPr>
          <w:rFonts w:ascii="SymbolMT" w:eastAsia="SymbolMT" w:cs="SymbolMT" w:hint="eastAsia"/>
        </w:rPr>
        <w:t>Δ</w:t>
      </w:r>
      <w:r w:rsidRPr="002B69F0">
        <w:rPr>
          <w:lang w:val="fr-FR"/>
        </w:rPr>
        <w:t>volume versus volume.</w:t>
      </w:r>
    </w:p>
    <w:p w:rsidR="002B69F0" w:rsidRPr="002B69F0" w:rsidRDefault="002B69F0" w:rsidP="002B69F0">
      <w:pPr>
        <w:pStyle w:val="ListParagraph"/>
        <w:numPr>
          <w:ilvl w:val="0"/>
          <w:numId w:val="17"/>
        </w:numPr>
        <w:spacing w:after="0"/>
      </w:pPr>
      <w:r w:rsidRPr="002B69F0">
        <w:t>Calculation of concentrations:</w:t>
      </w:r>
    </w:p>
    <w:p w:rsidR="002B69F0" w:rsidRPr="002B69F0" w:rsidRDefault="002B69F0" w:rsidP="002B69F0">
      <w:pPr>
        <w:pStyle w:val="ListParagraph"/>
        <w:numPr>
          <w:ilvl w:val="1"/>
          <w:numId w:val="17"/>
        </w:numPr>
        <w:spacing w:after="0"/>
      </w:pPr>
      <w:proofErr w:type="gramStart"/>
      <w:r w:rsidRPr="002B69F0">
        <w:t>use</w:t>
      </w:r>
      <w:proofErr w:type="gramEnd"/>
      <w:r w:rsidRPr="002B69F0">
        <w:t xml:space="preserve"> of molecular mass from periodic table.</w:t>
      </w:r>
    </w:p>
    <w:p w:rsidR="002B69F0" w:rsidRPr="002B69F0" w:rsidRDefault="002B69F0" w:rsidP="002B69F0">
      <w:pPr>
        <w:pStyle w:val="ListParagraph"/>
        <w:numPr>
          <w:ilvl w:val="0"/>
          <w:numId w:val="25"/>
        </w:numPr>
        <w:spacing w:after="0"/>
      </w:pPr>
      <w:r w:rsidRPr="002B69F0">
        <w:t>Use of primary and secondary titrimetric standards.</w:t>
      </w:r>
    </w:p>
    <w:p w:rsidR="002B69F0" w:rsidRDefault="002B69F0" w:rsidP="002B69F0">
      <w:pPr>
        <w:spacing w:after="0"/>
        <w:ind w:left="360"/>
      </w:pPr>
    </w:p>
    <w:p w:rsidR="002B69F0" w:rsidRPr="002B69F0" w:rsidRDefault="002B69F0" w:rsidP="002B69F0">
      <w:pPr>
        <w:spacing w:after="0"/>
        <w:ind w:left="360"/>
        <w:rPr>
          <w:b/>
        </w:rPr>
      </w:pPr>
      <w:r w:rsidRPr="002B69F0">
        <w:rPr>
          <w:b/>
        </w:rPr>
        <w:t>A3 Colorimetry</w:t>
      </w:r>
    </w:p>
    <w:p w:rsidR="002B69F0" w:rsidRPr="002B69F0" w:rsidRDefault="002B69F0" w:rsidP="002B69F0">
      <w:pPr>
        <w:pStyle w:val="ListParagraph"/>
        <w:numPr>
          <w:ilvl w:val="0"/>
          <w:numId w:val="39"/>
        </w:numPr>
        <w:spacing w:after="0"/>
      </w:pPr>
      <w:r w:rsidRPr="002B69F0">
        <w:t>Understanding and practical application of colorimetry techniques.</w:t>
      </w:r>
    </w:p>
    <w:p w:rsidR="002B69F0" w:rsidRPr="002B69F0" w:rsidRDefault="002B69F0" w:rsidP="002B69F0">
      <w:pPr>
        <w:pStyle w:val="ListParagraph"/>
        <w:numPr>
          <w:ilvl w:val="0"/>
          <w:numId w:val="25"/>
        </w:numPr>
        <w:spacing w:after="0"/>
      </w:pPr>
      <w:r w:rsidRPr="002B69F0">
        <w:t>Selection and use of a colorimeter or visible spectrometer – selection of filter (colorimeter)</w:t>
      </w:r>
    </w:p>
    <w:p w:rsidR="002B69F0" w:rsidRPr="002B69F0" w:rsidRDefault="002B69F0" w:rsidP="002B69F0">
      <w:pPr>
        <w:pStyle w:val="ListParagraph"/>
        <w:spacing w:after="0"/>
      </w:pPr>
      <w:proofErr w:type="gramStart"/>
      <w:r w:rsidRPr="002B69F0">
        <w:t>or</w:t>
      </w:r>
      <w:proofErr w:type="gramEnd"/>
      <w:r w:rsidRPr="002B69F0">
        <w:t xml:space="preserve"> fixed wavelength (spectrometer).</w:t>
      </w:r>
    </w:p>
    <w:p w:rsidR="002B69F0" w:rsidRPr="002B69F0" w:rsidRDefault="002B69F0" w:rsidP="002B69F0">
      <w:pPr>
        <w:pStyle w:val="ListParagraph"/>
        <w:numPr>
          <w:ilvl w:val="0"/>
          <w:numId w:val="25"/>
        </w:numPr>
        <w:spacing w:after="0"/>
      </w:pPr>
      <w:r w:rsidRPr="002B69F0">
        <w:t>Measurement and use of absorbance readings.</w:t>
      </w:r>
    </w:p>
    <w:p w:rsidR="002B69F0" w:rsidRPr="002B69F0" w:rsidRDefault="002B69F0" w:rsidP="002B69F0">
      <w:pPr>
        <w:pStyle w:val="ListParagraph"/>
        <w:numPr>
          <w:ilvl w:val="0"/>
          <w:numId w:val="25"/>
        </w:numPr>
        <w:spacing w:after="0"/>
      </w:pPr>
      <w:r w:rsidRPr="002B69F0">
        <w:t>Use of Beer-Lambert law to determine the concentration of a transition metal ion solution.</w:t>
      </w:r>
    </w:p>
    <w:p w:rsidR="002B69F0" w:rsidRPr="002B69F0" w:rsidRDefault="002B69F0" w:rsidP="002B69F0">
      <w:pPr>
        <w:pStyle w:val="ListParagraph"/>
        <w:numPr>
          <w:ilvl w:val="0"/>
          <w:numId w:val="25"/>
        </w:numPr>
        <w:spacing w:after="0"/>
      </w:pPr>
      <w:r w:rsidRPr="002B69F0">
        <w:t>Accurate dilution of stock solutions to prepare a range of calibration standards with absorbance</w:t>
      </w:r>
      <w:r>
        <w:t xml:space="preserve"> </w:t>
      </w:r>
      <w:r w:rsidRPr="002B69F0">
        <w:t>in the range 0 to 1.</w:t>
      </w:r>
    </w:p>
    <w:p w:rsidR="002B69F0" w:rsidRPr="002B69F0" w:rsidRDefault="002B69F0" w:rsidP="002B69F0">
      <w:pPr>
        <w:pStyle w:val="ListParagraph"/>
        <w:numPr>
          <w:ilvl w:val="0"/>
          <w:numId w:val="25"/>
        </w:numPr>
        <w:spacing w:after="0"/>
      </w:pPr>
      <w:r w:rsidRPr="002B69F0">
        <w:t>Use of blank solutions.</w:t>
      </w:r>
    </w:p>
    <w:p w:rsidR="002B69F0" w:rsidRPr="002B69F0" w:rsidRDefault="002B69F0" w:rsidP="002B69F0">
      <w:pPr>
        <w:pStyle w:val="ListParagraph"/>
        <w:numPr>
          <w:ilvl w:val="0"/>
          <w:numId w:val="25"/>
        </w:numPr>
        <w:spacing w:after="0"/>
      </w:pPr>
      <w:r w:rsidRPr="002B69F0">
        <w:t>Calibration plot.</w:t>
      </w:r>
    </w:p>
    <w:p w:rsidR="002B69F0" w:rsidRPr="002B69F0" w:rsidRDefault="002B69F0" w:rsidP="002B69F0">
      <w:pPr>
        <w:pStyle w:val="ListParagraph"/>
        <w:numPr>
          <w:ilvl w:val="0"/>
          <w:numId w:val="25"/>
        </w:numPr>
        <w:spacing w:after="0"/>
      </w:pPr>
      <w:r w:rsidRPr="002B69F0">
        <w:t>Determination of unknown solution concentration from reading from graph (graph paper</w:t>
      </w:r>
      <w:proofErr w:type="gramStart"/>
      <w:r w:rsidRPr="002B69F0">
        <w:t>)or</w:t>
      </w:r>
      <w:proofErr w:type="gramEnd"/>
      <w:r w:rsidRPr="002B69F0">
        <w:t xml:space="preserve"> from the equation of a linear trend line through the origin (Microsoft Excel).</w:t>
      </w:r>
    </w:p>
    <w:p w:rsidR="002B69F0" w:rsidRDefault="002B69F0" w:rsidP="002B69F0">
      <w:pPr>
        <w:spacing w:after="0"/>
        <w:ind w:left="360"/>
      </w:pPr>
    </w:p>
    <w:p w:rsidR="002B69F0" w:rsidRPr="002B69F0" w:rsidRDefault="002B69F0" w:rsidP="002B69F0">
      <w:pPr>
        <w:spacing w:after="0"/>
        <w:ind w:left="360"/>
        <w:rPr>
          <w:b/>
        </w:rPr>
      </w:pPr>
      <w:r w:rsidRPr="002B69F0">
        <w:rPr>
          <w:b/>
        </w:rPr>
        <w:t>Learning aim B: Undertake calorimetry to study cooling curves</w:t>
      </w:r>
    </w:p>
    <w:p w:rsidR="002B69F0" w:rsidRPr="002B69F0" w:rsidRDefault="002B69F0" w:rsidP="002B69F0">
      <w:pPr>
        <w:spacing w:after="0"/>
        <w:ind w:firstLine="360"/>
        <w:rPr>
          <w:b/>
        </w:rPr>
      </w:pPr>
      <w:r w:rsidRPr="002B69F0">
        <w:rPr>
          <w:b/>
        </w:rPr>
        <w:t>B1 Thermometers</w:t>
      </w:r>
    </w:p>
    <w:p w:rsidR="002B69F0" w:rsidRPr="002B69F0" w:rsidRDefault="002B69F0" w:rsidP="002B69F0">
      <w:pPr>
        <w:spacing w:after="0"/>
        <w:ind w:firstLine="360"/>
      </w:pPr>
      <w:r w:rsidRPr="002B69F0">
        <w:t>Types of thermometer, appropriate use and practical application of measurements of heat.</w:t>
      </w:r>
    </w:p>
    <w:p w:rsidR="002B69F0" w:rsidRPr="002B69F0" w:rsidRDefault="002B69F0" w:rsidP="002B69F0">
      <w:pPr>
        <w:pStyle w:val="ListParagraph"/>
        <w:numPr>
          <w:ilvl w:val="0"/>
          <w:numId w:val="25"/>
        </w:numPr>
        <w:spacing w:after="0"/>
      </w:pPr>
      <w:r w:rsidRPr="002B69F0">
        <w:t>The relationship between temperature and heat energy.</w:t>
      </w:r>
    </w:p>
    <w:p w:rsidR="002B69F0" w:rsidRPr="002B69F0" w:rsidRDefault="002B69F0" w:rsidP="002B69F0">
      <w:pPr>
        <w:pStyle w:val="ListParagraph"/>
        <w:numPr>
          <w:ilvl w:val="0"/>
          <w:numId w:val="25"/>
        </w:numPr>
        <w:spacing w:after="0"/>
      </w:pPr>
      <w:r w:rsidRPr="002B69F0">
        <w:t>Types of thermometer and how they are used to gain accurate readings:</w:t>
      </w:r>
    </w:p>
    <w:p w:rsidR="002B69F0" w:rsidRPr="002B69F0" w:rsidRDefault="002B69F0" w:rsidP="002B69F0">
      <w:pPr>
        <w:pStyle w:val="ListParagraph"/>
        <w:numPr>
          <w:ilvl w:val="1"/>
          <w:numId w:val="17"/>
        </w:numPr>
        <w:spacing w:after="0"/>
      </w:pPr>
      <w:r w:rsidRPr="002B69F0">
        <w:t>electronic thermometers/temperature probes</w:t>
      </w:r>
    </w:p>
    <w:p w:rsidR="002B69F0" w:rsidRPr="002B69F0" w:rsidRDefault="002B69F0" w:rsidP="002B69F0">
      <w:pPr>
        <w:pStyle w:val="ListParagraph"/>
        <w:numPr>
          <w:ilvl w:val="1"/>
          <w:numId w:val="17"/>
        </w:numPr>
        <w:spacing w:after="0"/>
      </w:pPr>
      <w:proofErr w:type="gramStart"/>
      <w:r w:rsidRPr="002B69F0">
        <w:t>liquid-filled</w:t>
      </w:r>
      <w:proofErr w:type="gramEnd"/>
      <w:r w:rsidRPr="002B69F0">
        <w:t xml:space="preserve"> thermometers.</w:t>
      </w:r>
    </w:p>
    <w:p w:rsidR="002B69F0" w:rsidRPr="002B69F0" w:rsidRDefault="002B69F0" w:rsidP="002B69F0">
      <w:pPr>
        <w:pStyle w:val="ListParagraph"/>
        <w:numPr>
          <w:ilvl w:val="0"/>
          <w:numId w:val="25"/>
        </w:numPr>
        <w:spacing w:after="0"/>
      </w:pPr>
      <w:r w:rsidRPr="002B69F0">
        <w:t>Checking the calibration of thermometers by using ice and boiling water.</w:t>
      </w:r>
    </w:p>
    <w:p w:rsidR="002B69F0" w:rsidRPr="002B69F0" w:rsidRDefault="002B69F0" w:rsidP="002B69F0">
      <w:pPr>
        <w:pStyle w:val="ListParagraph"/>
        <w:numPr>
          <w:ilvl w:val="0"/>
          <w:numId w:val="25"/>
        </w:numPr>
        <w:spacing w:after="0"/>
      </w:pPr>
      <w:r w:rsidRPr="002B69F0">
        <w:t>Accuracy of thermometers and temperature probes at different temperatures.</w:t>
      </w:r>
    </w:p>
    <w:p w:rsidR="002B69F0" w:rsidRDefault="002B69F0" w:rsidP="002B69F0">
      <w:pPr>
        <w:spacing w:after="0"/>
        <w:ind w:left="360"/>
      </w:pPr>
    </w:p>
    <w:p w:rsidR="002B69F0" w:rsidRPr="002B69F0" w:rsidRDefault="002B69F0" w:rsidP="002B69F0">
      <w:pPr>
        <w:spacing w:after="0"/>
        <w:ind w:left="360"/>
        <w:rPr>
          <w:b/>
        </w:rPr>
      </w:pPr>
      <w:r w:rsidRPr="002B69F0">
        <w:rPr>
          <w:b/>
        </w:rPr>
        <w:t>B2 Cooling curves</w:t>
      </w:r>
    </w:p>
    <w:p w:rsidR="002B69F0" w:rsidRPr="002B69F0" w:rsidRDefault="002B69F0" w:rsidP="002B69F0">
      <w:pPr>
        <w:spacing w:after="0"/>
        <w:ind w:firstLine="360"/>
      </w:pPr>
      <w:r w:rsidRPr="002B69F0">
        <w:t>Construction and interpretation of cooling curves:</w:t>
      </w:r>
    </w:p>
    <w:p w:rsidR="002B69F0" w:rsidRPr="002B69F0" w:rsidRDefault="002B69F0" w:rsidP="002B69F0">
      <w:pPr>
        <w:pStyle w:val="ListParagraph"/>
        <w:numPr>
          <w:ilvl w:val="0"/>
          <w:numId w:val="25"/>
        </w:numPr>
        <w:spacing w:after="0"/>
      </w:pPr>
      <w:r w:rsidRPr="002B69F0">
        <w:t>temperature as a function of time</w:t>
      </w:r>
    </w:p>
    <w:p w:rsidR="002B69F0" w:rsidRPr="002B69F0" w:rsidRDefault="002B69F0" w:rsidP="002B69F0">
      <w:pPr>
        <w:pStyle w:val="ListParagraph"/>
        <w:numPr>
          <w:ilvl w:val="0"/>
          <w:numId w:val="25"/>
        </w:numPr>
        <w:spacing w:after="0"/>
      </w:pPr>
      <w:r w:rsidRPr="002B69F0">
        <w:t>rate of cooling from the gradient of the tangent to the cooling curve</w:t>
      </w:r>
    </w:p>
    <w:p w:rsidR="002B69F0" w:rsidRPr="002B69F0" w:rsidRDefault="002B69F0" w:rsidP="002B69F0">
      <w:pPr>
        <w:pStyle w:val="ListParagraph"/>
        <w:numPr>
          <w:ilvl w:val="0"/>
          <w:numId w:val="25"/>
        </w:numPr>
        <w:spacing w:after="0"/>
      </w:pPr>
      <w:r w:rsidRPr="002B69F0">
        <w:t>determination of melting point from the shape of a curve for a substance freezing</w:t>
      </w:r>
    </w:p>
    <w:p w:rsidR="002B69F0" w:rsidRPr="002B69F0" w:rsidRDefault="002B69F0" w:rsidP="002B69F0">
      <w:pPr>
        <w:pStyle w:val="ListParagraph"/>
        <w:numPr>
          <w:ilvl w:val="0"/>
          <w:numId w:val="25"/>
        </w:numPr>
        <w:spacing w:after="0"/>
      </w:pPr>
      <w:r w:rsidRPr="002B69F0">
        <w:t>super cooling</w:t>
      </w:r>
    </w:p>
    <w:p w:rsidR="002B69F0" w:rsidRPr="002B69F0" w:rsidRDefault="002B69F0" w:rsidP="002B69F0">
      <w:pPr>
        <w:pStyle w:val="ListParagraph"/>
        <w:numPr>
          <w:ilvl w:val="0"/>
          <w:numId w:val="25"/>
        </w:numPr>
        <w:spacing w:after="0"/>
      </w:pPr>
      <w:proofErr w:type="gramStart"/>
      <w:r w:rsidRPr="002B69F0">
        <w:t>shape</w:t>
      </w:r>
      <w:proofErr w:type="gramEnd"/>
      <w:r w:rsidRPr="002B69F0">
        <w:t xml:space="preserve"> of the curve and rate of cooling in relation to intermolecular forces and the state</w:t>
      </w:r>
      <w:r>
        <w:t xml:space="preserve"> </w:t>
      </w:r>
      <w:r w:rsidRPr="002B69F0">
        <w:t>(solid or liquid) of the substance.</w:t>
      </w:r>
    </w:p>
    <w:p w:rsidR="00C173BD" w:rsidRDefault="00C173BD">
      <w:r>
        <w:br w:type="page"/>
      </w:r>
    </w:p>
    <w:p w:rsidR="002B69F0" w:rsidRPr="002B69F0" w:rsidRDefault="002B69F0" w:rsidP="002B69F0">
      <w:pPr>
        <w:spacing w:after="0"/>
        <w:ind w:left="360"/>
      </w:pPr>
      <w:r w:rsidRPr="002B69F0">
        <w:rPr>
          <w:b/>
        </w:rPr>
        <w:lastRenderedPageBreak/>
        <w:t xml:space="preserve">Learning aim C: Undertake chromatographic techniques to identify </w:t>
      </w:r>
      <w:r w:rsidRPr="002B69F0">
        <w:t>components in mixtures</w:t>
      </w:r>
    </w:p>
    <w:p w:rsidR="002B69F0" w:rsidRPr="002B69F0" w:rsidRDefault="002B69F0" w:rsidP="002B69F0">
      <w:pPr>
        <w:spacing w:after="0"/>
        <w:ind w:firstLine="360"/>
        <w:rPr>
          <w:b/>
        </w:rPr>
      </w:pPr>
      <w:r w:rsidRPr="002B69F0">
        <w:rPr>
          <w:b/>
        </w:rPr>
        <w:t>C1 Chromatographic techniques</w:t>
      </w:r>
    </w:p>
    <w:p w:rsidR="002B69F0" w:rsidRPr="002B69F0" w:rsidRDefault="002B69F0" w:rsidP="002B69F0">
      <w:pPr>
        <w:spacing w:after="0"/>
        <w:ind w:firstLine="360"/>
      </w:pPr>
      <w:r w:rsidRPr="002B69F0">
        <w:t>Theory, equipment and procedures used in chromatography.</w:t>
      </w:r>
    </w:p>
    <w:p w:rsidR="002B69F0" w:rsidRPr="002B69F0" w:rsidRDefault="002B69F0" w:rsidP="002B69F0">
      <w:pPr>
        <w:pStyle w:val="ListParagraph"/>
        <w:numPr>
          <w:ilvl w:val="0"/>
          <w:numId w:val="25"/>
        </w:numPr>
        <w:spacing w:after="0"/>
      </w:pPr>
      <w:r w:rsidRPr="002B69F0">
        <w:t>Terminology:</w:t>
      </w:r>
    </w:p>
    <w:p w:rsidR="002B69F0" w:rsidRPr="002B69F0" w:rsidRDefault="002B69F0" w:rsidP="002B69F0">
      <w:pPr>
        <w:pStyle w:val="ListParagraph"/>
        <w:numPr>
          <w:ilvl w:val="1"/>
          <w:numId w:val="17"/>
        </w:numPr>
        <w:spacing w:after="0"/>
      </w:pPr>
      <w:r w:rsidRPr="002B69F0">
        <w:t>mobile and stationary phases</w:t>
      </w:r>
    </w:p>
    <w:p w:rsidR="002B69F0" w:rsidRPr="002B69F0" w:rsidRDefault="002B69F0" w:rsidP="002B69F0">
      <w:pPr>
        <w:pStyle w:val="ListParagraph"/>
        <w:numPr>
          <w:ilvl w:val="1"/>
          <w:numId w:val="17"/>
        </w:numPr>
        <w:spacing w:after="0"/>
      </w:pPr>
      <w:proofErr w:type="gramStart"/>
      <w:r w:rsidRPr="002B69F0">
        <w:t>adsorption</w:t>
      </w:r>
      <w:proofErr w:type="gramEnd"/>
      <w:r w:rsidRPr="002B69F0">
        <w:t>.</w:t>
      </w:r>
    </w:p>
    <w:p w:rsidR="002B69F0" w:rsidRPr="002B69F0" w:rsidRDefault="002B69F0" w:rsidP="002B69F0">
      <w:pPr>
        <w:pStyle w:val="ListParagraph"/>
        <w:numPr>
          <w:ilvl w:val="0"/>
          <w:numId w:val="25"/>
        </w:numPr>
        <w:spacing w:after="0"/>
      </w:pPr>
      <w:r w:rsidRPr="002B69F0">
        <w:t>Principles of paper chromatography.</w:t>
      </w:r>
    </w:p>
    <w:p w:rsidR="002B69F0" w:rsidRPr="002B69F0" w:rsidRDefault="002B69F0" w:rsidP="002B69F0">
      <w:pPr>
        <w:pStyle w:val="ListParagraph"/>
        <w:numPr>
          <w:ilvl w:val="0"/>
          <w:numId w:val="25"/>
        </w:numPr>
        <w:spacing w:after="0"/>
      </w:pPr>
      <w:r w:rsidRPr="002B69F0">
        <w:t>Principles of thin-layer chromatography (TLC):</w:t>
      </w:r>
    </w:p>
    <w:p w:rsidR="002B69F0" w:rsidRPr="002B69F0" w:rsidRDefault="002B69F0" w:rsidP="002B69F0">
      <w:pPr>
        <w:pStyle w:val="ListParagraph"/>
        <w:numPr>
          <w:ilvl w:val="1"/>
          <w:numId w:val="17"/>
        </w:numPr>
        <w:spacing w:after="0"/>
      </w:pPr>
      <w:proofErr w:type="gramStart"/>
      <w:r w:rsidRPr="002B69F0">
        <w:t>nature</w:t>
      </w:r>
      <w:proofErr w:type="gramEnd"/>
      <w:r w:rsidRPr="002B69F0">
        <w:t xml:space="preserve"> of a TLC plate – glass, metal or plastic sheet with solid adsorbent layer.</w:t>
      </w:r>
    </w:p>
    <w:p w:rsidR="002B69F0" w:rsidRPr="002B69F0" w:rsidRDefault="002B69F0" w:rsidP="00DA22BE">
      <w:pPr>
        <w:pStyle w:val="ListParagraph"/>
        <w:numPr>
          <w:ilvl w:val="0"/>
          <w:numId w:val="25"/>
        </w:numPr>
        <w:spacing w:after="0"/>
      </w:pPr>
      <w:r w:rsidRPr="002B69F0">
        <w:t>Use of capillary tubes to apply mixtures to paper or TLC plates.</w:t>
      </w:r>
    </w:p>
    <w:p w:rsidR="002B69F0" w:rsidRPr="002B69F0" w:rsidRDefault="002B69F0" w:rsidP="00DA22BE">
      <w:pPr>
        <w:pStyle w:val="ListParagraph"/>
        <w:numPr>
          <w:ilvl w:val="0"/>
          <w:numId w:val="25"/>
        </w:numPr>
        <w:spacing w:after="0"/>
      </w:pPr>
      <w:r w:rsidRPr="002B69F0">
        <w:t>Choice of developing solvent and vessel.</w:t>
      </w:r>
    </w:p>
    <w:p w:rsidR="002B69F0" w:rsidRPr="002B69F0" w:rsidRDefault="002B69F0" w:rsidP="00DA22BE">
      <w:pPr>
        <w:pStyle w:val="ListParagraph"/>
        <w:numPr>
          <w:ilvl w:val="0"/>
          <w:numId w:val="25"/>
        </w:numPr>
        <w:spacing w:after="0"/>
      </w:pPr>
      <w:r w:rsidRPr="002B69F0">
        <w:t>Preparative methods for samples:</w:t>
      </w:r>
    </w:p>
    <w:p w:rsidR="002B69F0" w:rsidRPr="002B69F0" w:rsidRDefault="002B69F0" w:rsidP="00DA22BE">
      <w:pPr>
        <w:pStyle w:val="ListParagraph"/>
        <w:numPr>
          <w:ilvl w:val="1"/>
          <w:numId w:val="17"/>
        </w:numPr>
        <w:spacing w:after="0"/>
      </w:pPr>
      <w:r w:rsidRPr="002B69F0">
        <w:t>solvent extraction</w:t>
      </w:r>
    </w:p>
    <w:p w:rsidR="002B69F0" w:rsidRPr="002B69F0" w:rsidRDefault="002B69F0" w:rsidP="00DA22BE">
      <w:pPr>
        <w:pStyle w:val="ListParagraph"/>
        <w:numPr>
          <w:ilvl w:val="1"/>
          <w:numId w:val="17"/>
        </w:numPr>
        <w:spacing w:after="0"/>
      </w:pPr>
      <w:r w:rsidRPr="002B69F0">
        <w:t>filtration</w:t>
      </w:r>
    </w:p>
    <w:p w:rsidR="002B69F0" w:rsidRPr="002B69F0" w:rsidRDefault="002B69F0" w:rsidP="00DA22BE">
      <w:pPr>
        <w:pStyle w:val="ListParagraph"/>
        <w:numPr>
          <w:ilvl w:val="1"/>
          <w:numId w:val="17"/>
        </w:numPr>
        <w:spacing w:after="0"/>
      </w:pPr>
      <w:proofErr w:type="gramStart"/>
      <w:r w:rsidRPr="002B69F0">
        <w:t>concentration</w:t>
      </w:r>
      <w:proofErr w:type="gramEnd"/>
      <w:r w:rsidRPr="002B69F0">
        <w:t xml:space="preserve"> by evaporation.</w:t>
      </w:r>
    </w:p>
    <w:p w:rsidR="002B69F0" w:rsidRPr="002B69F0" w:rsidRDefault="002B69F0" w:rsidP="00DA22BE">
      <w:pPr>
        <w:pStyle w:val="ListParagraph"/>
        <w:numPr>
          <w:ilvl w:val="0"/>
          <w:numId w:val="25"/>
        </w:numPr>
        <w:spacing w:after="0"/>
      </w:pPr>
      <w:r w:rsidRPr="002B69F0">
        <w:t>The use of locating agents.</w:t>
      </w:r>
    </w:p>
    <w:p w:rsidR="00DA22BE" w:rsidRDefault="00DA22BE" w:rsidP="00DA22BE">
      <w:pPr>
        <w:spacing w:after="0"/>
        <w:ind w:left="360"/>
      </w:pPr>
    </w:p>
    <w:p w:rsidR="002B69F0" w:rsidRPr="00DA22BE" w:rsidRDefault="002B69F0" w:rsidP="00DA22BE">
      <w:pPr>
        <w:spacing w:after="0"/>
        <w:ind w:left="360"/>
        <w:rPr>
          <w:b/>
        </w:rPr>
      </w:pPr>
      <w:r w:rsidRPr="00DA22BE">
        <w:rPr>
          <w:b/>
        </w:rPr>
        <w:t>C2 Application of chromatography</w:t>
      </w:r>
    </w:p>
    <w:p w:rsidR="002B69F0" w:rsidRPr="002B69F0" w:rsidRDefault="002B69F0" w:rsidP="00D81560">
      <w:pPr>
        <w:pStyle w:val="ListParagraph"/>
        <w:numPr>
          <w:ilvl w:val="0"/>
          <w:numId w:val="39"/>
        </w:numPr>
        <w:spacing w:after="0"/>
      </w:pPr>
      <w:r w:rsidRPr="002B69F0">
        <w:t>Separation of components of a mixture, to include plant pigments extracted from leaves/herbs</w:t>
      </w:r>
      <w:r w:rsidR="00DA22BE">
        <w:t xml:space="preserve"> </w:t>
      </w:r>
      <w:r w:rsidRPr="002B69F0">
        <w:t>with propanone (paper chromatography and TLC).</w:t>
      </w:r>
    </w:p>
    <w:p w:rsidR="002B69F0" w:rsidRPr="002B69F0" w:rsidRDefault="002B69F0" w:rsidP="00DA22BE">
      <w:pPr>
        <w:pStyle w:val="ListParagraph"/>
        <w:numPr>
          <w:ilvl w:val="0"/>
          <w:numId w:val="25"/>
        </w:numPr>
        <w:spacing w:after="0"/>
      </w:pPr>
      <w:r w:rsidRPr="002B69F0">
        <w:t>Identification of unknown mixtures and pure substances using chromatography, to include</w:t>
      </w:r>
      <w:r w:rsidR="00DA22BE">
        <w:t xml:space="preserve"> </w:t>
      </w:r>
      <w:r w:rsidRPr="002B69F0">
        <w:t>amino acids (paper chromatography).</w:t>
      </w:r>
    </w:p>
    <w:p w:rsidR="002B69F0" w:rsidRPr="002B69F0" w:rsidRDefault="002B69F0" w:rsidP="00DA22BE">
      <w:pPr>
        <w:pStyle w:val="ListParagraph"/>
        <w:numPr>
          <w:ilvl w:val="0"/>
          <w:numId w:val="25"/>
        </w:numPr>
        <w:spacing w:after="0"/>
      </w:pPr>
      <w:r w:rsidRPr="002B69F0">
        <w:t>Awareness of other types of chromatography – e.g. gas chromatography, ion-exchange</w:t>
      </w:r>
      <w:r w:rsidR="00DA22BE">
        <w:t xml:space="preserve"> </w:t>
      </w:r>
      <w:r w:rsidRPr="002B69F0">
        <w:t>chromatography – and that procedures and chromatogram interpretations are very different.</w:t>
      </w:r>
    </w:p>
    <w:p w:rsidR="00DA22BE" w:rsidRDefault="00DA22BE" w:rsidP="00DA22BE">
      <w:pPr>
        <w:spacing w:after="0"/>
        <w:ind w:left="360"/>
      </w:pPr>
    </w:p>
    <w:p w:rsidR="002B69F0" w:rsidRPr="00DA22BE" w:rsidRDefault="002B69F0" w:rsidP="00DA22BE">
      <w:pPr>
        <w:spacing w:after="0"/>
        <w:ind w:left="360"/>
        <w:rPr>
          <w:b/>
        </w:rPr>
      </w:pPr>
      <w:r w:rsidRPr="00DA22BE">
        <w:rPr>
          <w:b/>
        </w:rPr>
        <w:t>C3 Interpretation of a chromatogram</w:t>
      </w:r>
    </w:p>
    <w:p w:rsidR="002B69F0" w:rsidRPr="002B69F0" w:rsidRDefault="002B69F0" w:rsidP="00DA22BE">
      <w:pPr>
        <w:pStyle w:val="ListParagraph"/>
        <w:numPr>
          <w:ilvl w:val="0"/>
          <w:numId w:val="25"/>
        </w:numPr>
        <w:spacing w:after="0"/>
      </w:pPr>
      <w:r w:rsidRPr="002B69F0">
        <w:t>Polarity of molecules/intermolecular forces in relation to solubility in the mobile phase.</w:t>
      </w:r>
    </w:p>
    <w:p w:rsidR="002B69F0" w:rsidRPr="002B69F0" w:rsidRDefault="002B69F0" w:rsidP="00DA22BE">
      <w:pPr>
        <w:pStyle w:val="ListParagraph"/>
        <w:numPr>
          <w:ilvl w:val="0"/>
          <w:numId w:val="25"/>
        </w:numPr>
        <w:spacing w:after="0"/>
      </w:pPr>
      <w:r w:rsidRPr="002B69F0">
        <w:t>Polarity of molecules/intermolecular forces in relation to retention of molecules in the</w:t>
      </w:r>
      <w:r w:rsidR="00DA22BE">
        <w:t xml:space="preserve"> </w:t>
      </w:r>
      <w:r w:rsidRPr="002B69F0">
        <w:t>stationary phase.</w:t>
      </w:r>
    </w:p>
    <w:p w:rsidR="002B69F0" w:rsidRPr="002B69F0" w:rsidRDefault="002B69F0" w:rsidP="00DA22BE">
      <w:pPr>
        <w:pStyle w:val="ListParagraph"/>
        <w:numPr>
          <w:ilvl w:val="0"/>
          <w:numId w:val="25"/>
        </w:numPr>
        <w:spacing w:after="0"/>
      </w:pPr>
      <w:r w:rsidRPr="002B69F0">
        <w:t>Size of molecules in relation to solubility and mobility.</w:t>
      </w:r>
    </w:p>
    <w:p w:rsidR="002B69F0" w:rsidRPr="002B69F0" w:rsidRDefault="002B69F0" w:rsidP="00DA22BE">
      <w:pPr>
        <w:pStyle w:val="ListParagraph"/>
        <w:numPr>
          <w:ilvl w:val="0"/>
          <w:numId w:val="25"/>
        </w:numPr>
        <w:spacing w:after="0"/>
      </w:pPr>
      <w:r w:rsidRPr="002B69F0">
        <w:t xml:space="preserve">Calculation of </w:t>
      </w:r>
      <w:proofErr w:type="spellStart"/>
      <w:proofErr w:type="gramStart"/>
      <w:r w:rsidRPr="002B69F0">
        <w:t>Rf</w:t>
      </w:r>
      <w:proofErr w:type="spellEnd"/>
      <w:proofErr w:type="gramEnd"/>
      <w:r w:rsidRPr="002B69F0">
        <w:t xml:space="preserve"> value.</w:t>
      </w:r>
    </w:p>
    <w:p w:rsidR="002B69F0" w:rsidRPr="002B69F0" w:rsidRDefault="002B69F0" w:rsidP="00A80466">
      <w:pPr>
        <w:pStyle w:val="ListParagraph"/>
        <w:numPr>
          <w:ilvl w:val="0"/>
          <w:numId w:val="39"/>
        </w:numPr>
        <w:spacing w:after="0"/>
      </w:pPr>
      <w:r w:rsidRPr="002B69F0">
        <w:t xml:space="preserve">Interpretation of chromatograms in terms of the number of substances present and the </w:t>
      </w:r>
      <w:proofErr w:type="spellStart"/>
      <w:proofErr w:type="gramStart"/>
      <w:r w:rsidRPr="002B69F0">
        <w:t>Rf</w:t>
      </w:r>
      <w:proofErr w:type="spellEnd"/>
      <w:proofErr w:type="gramEnd"/>
      <w:r w:rsidRPr="002B69F0">
        <w:t xml:space="preserve"> values</w:t>
      </w:r>
      <w:r w:rsidR="00DA22BE">
        <w:t xml:space="preserve"> </w:t>
      </w:r>
      <w:r w:rsidRPr="002B69F0">
        <w:t>of components.</w:t>
      </w:r>
    </w:p>
    <w:p w:rsidR="002B69F0" w:rsidRPr="002B69F0" w:rsidRDefault="002B69F0" w:rsidP="001C7251">
      <w:pPr>
        <w:pStyle w:val="ListParagraph"/>
        <w:numPr>
          <w:ilvl w:val="0"/>
          <w:numId w:val="39"/>
        </w:numPr>
        <w:spacing w:after="0"/>
      </w:pPr>
      <w:r w:rsidRPr="002B69F0">
        <w:t xml:space="preserve">Awareness of common problems in technique resulting in difficulty interpreting a </w:t>
      </w:r>
      <w:proofErr w:type="spellStart"/>
      <w:r w:rsidRPr="002B69F0">
        <w:t>chromatogram,e.g</w:t>
      </w:r>
      <w:proofErr w:type="spellEnd"/>
      <w:r w:rsidRPr="002B69F0">
        <w:t>. overloading samples, disturbing plate/paper during development or contamination of</w:t>
      </w:r>
      <w:r w:rsidR="00DA22BE">
        <w:t xml:space="preserve"> </w:t>
      </w:r>
      <w:r w:rsidRPr="002B69F0">
        <w:t>plate/paper.</w:t>
      </w:r>
    </w:p>
    <w:p w:rsidR="00DA22BE" w:rsidRDefault="00DA22BE" w:rsidP="00DA22BE">
      <w:pPr>
        <w:pStyle w:val="ListParagraph"/>
        <w:spacing w:after="0"/>
      </w:pPr>
    </w:p>
    <w:p w:rsidR="004B4794" w:rsidRDefault="004B4794">
      <w:pPr>
        <w:rPr>
          <w:b/>
        </w:rPr>
      </w:pPr>
      <w:r>
        <w:rPr>
          <w:b/>
        </w:rPr>
        <w:br w:type="page"/>
      </w:r>
    </w:p>
    <w:p w:rsidR="002B69F0" w:rsidRPr="002B69F0" w:rsidRDefault="002B69F0" w:rsidP="00DA22BE">
      <w:pPr>
        <w:spacing w:after="0"/>
        <w:ind w:firstLine="360"/>
      </w:pPr>
      <w:r w:rsidRPr="00DA22BE">
        <w:rPr>
          <w:b/>
        </w:rPr>
        <w:lastRenderedPageBreak/>
        <w:t>Learning aim D: Review personal development of scientific skills for laboratory</w:t>
      </w:r>
      <w:r w:rsidR="00DA22BE">
        <w:rPr>
          <w:b/>
        </w:rPr>
        <w:t xml:space="preserve"> </w:t>
      </w:r>
      <w:r w:rsidRPr="00DA22BE">
        <w:rPr>
          <w:b/>
        </w:rPr>
        <w:t>work</w:t>
      </w:r>
    </w:p>
    <w:p w:rsidR="002B69F0" w:rsidRPr="00DA22BE" w:rsidRDefault="002B69F0" w:rsidP="00DA22BE">
      <w:pPr>
        <w:spacing w:after="0"/>
        <w:ind w:firstLine="360"/>
        <w:rPr>
          <w:b/>
        </w:rPr>
      </w:pPr>
      <w:r w:rsidRPr="00DA22BE">
        <w:rPr>
          <w:b/>
        </w:rPr>
        <w:t>D1 Personal responsibility</w:t>
      </w:r>
    </w:p>
    <w:p w:rsidR="002B69F0" w:rsidRPr="002B69F0" w:rsidRDefault="002B69F0" w:rsidP="00DA22BE">
      <w:pPr>
        <w:spacing w:after="0"/>
        <w:ind w:left="360"/>
      </w:pPr>
      <w:r w:rsidRPr="002B69F0">
        <w:t>Understanding of the personal responsibilities that must be accepted for successful work in science.</w:t>
      </w:r>
    </w:p>
    <w:p w:rsidR="002B69F0" w:rsidRPr="002B69F0" w:rsidRDefault="002B69F0" w:rsidP="00DA22BE">
      <w:pPr>
        <w:pStyle w:val="ListParagraph"/>
        <w:numPr>
          <w:ilvl w:val="0"/>
          <w:numId w:val="25"/>
        </w:numPr>
        <w:spacing w:after="0"/>
      </w:pPr>
      <w:r w:rsidRPr="002B69F0">
        <w:t>Work to appropriate standards and protocols.</w:t>
      </w:r>
    </w:p>
    <w:p w:rsidR="002B69F0" w:rsidRPr="002B69F0" w:rsidRDefault="002B69F0" w:rsidP="00DA22BE">
      <w:pPr>
        <w:pStyle w:val="ListParagraph"/>
        <w:numPr>
          <w:ilvl w:val="0"/>
          <w:numId w:val="25"/>
        </w:numPr>
        <w:spacing w:after="0"/>
      </w:pPr>
      <w:r w:rsidRPr="002B69F0">
        <w:t>Application of safe working practices.</w:t>
      </w:r>
    </w:p>
    <w:p w:rsidR="002B69F0" w:rsidRPr="002B69F0" w:rsidRDefault="002B69F0" w:rsidP="00DA22BE">
      <w:pPr>
        <w:pStyle w:val="ListParagraph"/>
        <w:numPr>
          <w:ilvl w:val="0"/>
          <w:numId w:val="25"/>
        </w:numPr>
        <w:spacing w:after="0"/>
      </w:pPr>
      <w:r w:rsidRPr="002B69F0">
        <w:t>Accept responsibility for the quality of own work.</w:t>
      </w:r>
    </w:p>
    <w:p w:rsidR="002B69F0" w:rsidRPr="002B69F0" w:rsidRDefault="002B69F0" w:rsidP="00DA22BE">
      <w:pPr>
        <w:pStyle w:val="ListParagraph"/>
        <w:numPr>
          <w:ilvl w:val="0"/>
          <w:numId w:val="25"/>
        </w:numPr>
        <w:spacing w:after="0"/>
      </w:pPr>
      <w:r w:rsidRPr="002B69F0">
        <w:t>Take responsibility for completing tasks and procedures as well as using judgements within</w:t>
      </w:r>
      <w:r w:rsidR="00DA22BE">
        <w:t xml:space="preserve"> </w:t>
      </w:r>
      <w:r w:rsidRPr="002B69F0">
        <w:t>defined parameters.</w:t>
      </w:r>
    </w:p>
    <w:p w:rsidR="00DA22BE" w:rsidRDefault="00DA22BE" w:rsidP="00DA22BE">
      <w:pPr>
        <w:pStyle w:val="ListParagraph"/>
        <w:spacing w:after="0"/>
      </w:pPr>
    </w:p>
    <w:p w:rsidR="002B69F0" w:rsidRPr="00DA22BE" w:rsidRDefault="002B69F0" w:rsidP="00DA22BE">
      <w:pPr>
        <w:spacing w:after="0"/>
        <w:ind w:firstLine="360"/>
        <w:rPr>
          <w:b/>
        </w:rPr>
      </w:pPr>
      <w:r w:rsidRPr="00DA22BE">
        <w:rPr>
          <w:b/>
        </w:rPr>
        <w:t>D2 Interpersonal skills</w:t>
      </w:r>
    </w:p>
    <w:p w:rsidR="002B69F0" w:rsidRPr="002B69F0" w:rsidRDefault="002B69F0" w:rsidP="00DA22BE">
      <w:pPr>
        <w:spacing w:after="0"/>
        <w:ind w:firstLine="360"/>
      </w:pPr>
      <w:r w:rsidRPr="002B69F0">
        <w:t>Understanding and development of skills for effective and efficient working with others:</w:t>
      </w:r>
    </w:p>
    <w:p w:rsidR="002B69F0" w:rsidRPr="002B69F0" w:rsidRDefault="002B69F0" w:rsidP="00DA22BE">
      <w:pPr>
        <w:pStyle w:val="ListParagraph"/>
        <w:numPr>
          <w:ilvl w:val="0"/>
          <w:numId w:val="25"/>
        </w:numPr>
        <w:spacing w:after="0"/>
      </w:pPr>
      <w:r w:rsidRPr="002B69F0">
        <w:t>communication and co-operation in the scientific working environment</w:t>
      </w:r>
    </w:p>
    <w:p w:rsidR="002B69F0" w:rsidRPr="002B69F0" w:rsidRDefault="002B69F0" w:rsidP="00DA22BE">
      <w:pPr>
        <w:pStyle w:val="ListParagraph"/>
        <w:numPr>
          <w:ilvl w:val="0"/>
          <w:numId w:val="25"/>
        </w:numPr>
        <w:spacing w:after="0"/>
      </w:pPr>
      <w:r w:rsidRPr="002B69F0">
        <w:t>give and receive constructive feedback</w:t>
      </w:r>
    </w:p>
    <w:p w:rsidR="002B69F0" w:rsidRPr="002B69F0" w:rsidRDefault="002B69F0" w:rsidP="00DA22BE">
      <w:pPr>
        <w:pStyle w:val="ListParagraph"/>
        <w:numPr>
          <w:ilvl w:val="0"/>
          <w:numId w:val="25"/>
        </w:numPr>
        <w:spacing w:after="0"/>
      </w:pPr>
      <w:proofErr w:type="gramStart"/>
      <w:r w:rsidRPr="002B69F0">
        <w:t>behaviour</w:t>
      </w:r>
      <w:proofErr w:type="gramEnd"/>
      <w:r w:rsidRPr="002B69F0">
        <w:t xml:space="preserve"> for safe and efficient working in science.</w:t>
      </w:r>
    </w:p>
    <w:p w:rsidR="00DA22BE" w:rsidRDefault="00DA22BE" w:rsidP="00DA22BE">
      <w:pPr>
        <w:spacing w:after="0"/>
        <w:ind w:left="360"/>
      </w:pPr>
    </w:p>
    <w:p w:rsidR="002B69F0" w:rsidRPr="00DA22BE" w:rsidRDefault="002B69F0" w:rsidP="00DA22BE">
      <w:pPr>
        <w:spacing w:after="0"/>
        <w:ind w:left="360"/>
        <w:rPr>
          <w:b/>
        </w:rPr>
      </w:pPr>
      <w:r w:rsidRPr="00DA22BE">
        <w:rPr>
          <w:b/>
        </w:rPr>
        <w:t>D3 Professional practice</w:t>
      </w:r>
    </w:p>
    <w:p w:rsidR="002B69F0" w:rsidRPr="002B69F0" w:rsidRDefault="002B69F0" w:rsidP="00DA22BE">
      <w:pPr>
        <w:spacing w:after="0"/>
        <w:ind w:left="360"/>
      </w:pPr>
      <w:r w:rsidRPr="002B69F0">
        <w:t>Understanding and personal development of standard practices applicable to working as a</w:t>
      </w:r>
      <w:r w:rsidR="00DA22BE">
        <w:t xml:space="preserve"> </w:t>
      </w:r>
      <w:r w:rsidRPr="002B69F0">
        <w:t>professional scientist:</w:t>
      </w:r>
    </w:p>
    <w:p w:rsidR="002B69F0" w:rsidRPr="002B69F0" w:rsidRDefault="002B69F0" w:rsidP="00DA22BE">
      <w:pPr>
        <w:pStyle w:val="ListParagraph"/>
        <w:numPr>
          <w:ilvl w:val="0"/>
          <w:numId w:val="25"/>
        </w:numPr>
        <w:spacing w:after="0"/>
      </w:pPr>
      <w:r w:rsidRPr="002B69F0">
        <w:t>recognise problems and apply appropriate scientific methods to identify causes and</w:t>
      </w:r>
    </w:p>
    <w:p w:rsidR="002B69F0" w:rsidRPr="002B69F0" w:rsidRDefault="002B69F0" w:rsidP="002B69F0">
      <w:pPr>
        <w:pStyle w:val="ListParagraph"/>
        <w:numPr>
          <w:ilvl w:val="0"/>
          <w:numId w:val="39"/>
        </w:numPr>
        <w:spacing w:after="0"/>
      </w:pPr>
      <w:r w:rsidRPr="002B69F0">
        <w:t>achieve solutions</w:t>
      </w:r>
    </w:p>
    <w:p w:rsidR="002B69F0" w:rsidRPr="002B69F0" w:rsidRDefault="002B69F0" w:rsidP="00DA22BE">
      <w:pPr>
        <w:pStyle w:val="ListParagraph"/>
        <w:numPr>
          <w:ilvl w:val="0"/>
          <w:numId w:val="25"/>
        </w:numPr>
        <w:spacing w:after="0"/>
      </w:pPr>
      <w:r w:rsidRPr="002B69F0">
        <w:t>identify, organise and use resources effectively to complete tasks</w:t>
      </w:r>
    </w:p>
    <w:p w:rsidR="00D57E8B" w:rsidRPr="002B69F0" w:rsidRDefault="002B69F0" w:rsidP="00DA22BE">
      <w:pPr>
        <w:pStyle w:val="ListParagraph"/>
        <w:numPr>
          <w:ilvl w:val="0"/>
          <w:numId w:val="25"/>
        </w:numPr>
        <w:spacing w:after="0"/>
      </w:pPr>
      <w:proofErr w:type="gramStart"/>
      <w:r w:rsidRPr="002B69F0">
        <w:t>maintain</w:t>
      </w:r>
      <w:proofErr w:type="gramEnd"/>
      <w:r w:rsidRPr="002B69F0">
        <w:t xml:space="preserve"> and enhance competence.</w:t>
      </w:r>
    </w:p>
    <w:p w:rsidR="00B3431E" w:rsidRDefault="00B3431E" w:rsidP="00D57E8B"/>
    <w:p w:rsidR="00917FC5" w:rsidRPr="00917FC5" w:rsidRDefault="00917FC5" w:rsidP="00480117"/>
    <w:sectPr w:rsidR="00917FC5" w:rsidRPr="00917FC5" w:rsidSect="008065FF">
      <w:headerReference w:type="default" r:id="rId22"/>
      <w:footerReference w:type="default" r:id="rId23"/>
      <w:headerReference w:type="first" r:id="rId24"/>
      <w:footerReference w:type="firs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F8" w:rsidRDefault="00C975F8" w:rsidP="00491AA4">
      <w:pPr>
        <w:spacing w:after="0" w:line="240" w:lineRule="auto"/>
      </w:pPr>
      <w:r>
        <w:separator/>
      </w:r>
    </w:p>
  </w:endnote>
  <w:endnote w:type="continuationSeparator" w:id="0">
    <w:p w:rsidR="00C975F8" w:rsidRDefault="00C975F8" w:rsidP="004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961284"/>
      <w:docPartObj>
        <w:docPartGallery w:val="Page Numbers (Bottom of Page)"/>
        <w:docPartUnique/>
      </w:docPartObj>
    </w:sdtPr>
    <w:sdtEndPr>
      <w:rPr>
        <w:noProof/>
      </w:rPr>
    </w:sdtEndPr>
    <w:sdtContent>
      <w:p w:rsidR="00C975F8" w:rsidRDefault="00C975F8">
        <w:pPr>
          <w:pStyle w:val="Footer"/>
          <w:jc w:val="right"/>
        </w:pPr>
        <w:r>
          <w:fldChar w:fldCharType="begin"/>
        </w:r>
        <w:r>
          <w:instrText xml:space="preserve"> PAGE   \* MERGEFORMAT </w:instrText>
        </w:r>
        <w:r>
          <w:fldChar w:fldCharType="separate"/>
        </w:r>
        <w:r w:rsidR="002A70E2">
          <w:rPr>
            <w:noProof/>
          </w:rPr>
          <w:t>16</w:t>
        </w:r>
        <w:r>
          <w:rPr>
            <w:noProof/>
          </w:rPr>
          <w:fldChar w:fldCharType="end"/>
        </w:r>
      </w:p>
    </w:sdtContent>
  </w:sdt>
  <w:p w:rsidR="00C975F8" w:rsidRDefault="00C9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F8" w:rsidRDefault="00C975F8">
    <w:pPr>
      <w:pStyle w:val="Footer"/>
      <w:jc w:val="right"/>
    </w:pPr>
  </w:p>
  <w:p w:rsidR="00C975F8" w:rsidRDefault="00C97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F8" w:rsidRDefault="00C975F8" w:rsidP="00491AA4">
      <w:pPr>
        <w:spacing w:after="0" w:line="240" w:lineRule="auto"/>
      </w:pPr>
      <w:r>
        <w:separator/>
      </w:r>
    </w:p>
  </w:footnote>
  <w:footnote w:type="continuationSeparator" w:id="0">
    <w:p w:rsidR="00C975F8" w:rsidRDefault="00C975F8" w:rsidP="0049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F8" w:rsidRPr="00E1464C" w:rsidRDefault="00C975F8"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r w:rsidR="00FC773E">
      <w:rPr>
        <w:color w:val="E36C0A" w:themeColor="accent6" w:themeShade="BF"/>
        <w:sz w:val="16"/>
      </w:rPr>
      <w:t>BTEC Extended Certificate in Applied Science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F8" w:rsidRPr="00E1464C" w:rsidRDefault="00C975F8"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p>
  <w:p w:rsidR="00C975F8" w:rsidRDefault="00C9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64786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ocnser.org.uk/images/logo-laser.jpg" style="width:174.65pt;height:63.45pt;visibility:visible;mso-wrap-style:square" o:bullet="t">
        <v:imagedata r:id="rId1" o:title="logo-laser"/>
      </v:shape>
    </w:pict>
  </w:numPicBullet>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75404"/>
    <w:multiLevelType w:val="hybridMultilevel"/>
    <w:tmpl w:val="25AC9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6E87"/>
    <w:multiLevelType w:val="hybridMultilevel"/>
    <w:tmpl w:val="113C8D32"/>
    <w:lvl w:ilvl="0" w:tplc="3D72BAC2">
      <w:start w:val="1"/>
      <w:numFmt w:val="bullet"/>
      <w:lvlText w:val=""/>
      <w:lvlPicBulletId w:val="0"/>
      <w:lvlJc w:val="left"/>
      <w:pPr>
        <w:tabs>
          <w:tab w:val="num" w:pos="720"/>
        </w:tabs>
        <w:ind w:left="720" w:hanging="360"/>
      </w:pPr>
      <w:rPr>
        <w:rFonts w:ascii="Symbol" w:hAnsi="Symbol" w:hint="default"/>
      </w:rPr>
    </w:lvl>
    <w:lvl w:ilvl="1" w:tplc="3BD6CA1A" w:tentative="1">
      <w:start w:val="1"/>
      <w:numFmt w:val="bullet"/>
      <w:lvlText w:val=""/>
      <w:lvlJc w:val="left"/>
      <w:pPr>
        <w:tabs>
          <w:tab w:val="num" w:pos="1440"/>
        </w:tabs>
        <w:ind w:left="1440" w:hanging="360"/>
      </w:pPr>
      <w:rPr>
        <w:rFonts w:ascii="Symbol" w:hAnsi="Symbol" w:hint="default"/>
      </w:rPr>
    </w:lvl>
    <w:lvl w:ilvl="2" w:tplc="D4EA9D1C" w:tentative="1">
      <w:start w:val="1"/>
      <w:numFmt w:val="bullet"/>
      <w:lvlText w:val=""/>
      <w:lvlJc w:val="left"/>
      <w:pPr>
        <w:tabs>
          <w:tab w:val="num" w:pos="2160"/>
        </w:tabs>
        <w:ind w:left="2160" w:hanging="360"/>
      </w:pPr>
      <w:rPr>
        <w:rFonts w:ascii="Symbol" w:hAnsi="Symbol" w:hint="default"/>
      </w:rPr>
    </w:lvl>
    <w:lvl w:ilvl="3" w:tplc="EB0E2720" w:tentative="1">
      <w:start w:val="1"/>
      <w:numFmt w:val="bullet"/>
      <w:lvlText w:val=""/>
      <w:lvlJc w:val="left"/>
      <w:pPr>
        <w:tabs>
          <w:tab w:val="num" w:pos="2880"/>
        </w:tabs>
        <w:ind w:left="2880" w:hanging="360"/>
      </w:pPr>
      <w:rPr>
        <w:rFonts w:ascii="Symbol" w:hAnsi="Symbol" w:hint="default"/>
      </w:rPr>
    </w:lvl>
    <w:lvl w:ilvl="4" w:tplc="4F6C5F4E" w:tentative="1">
      <w:start w:val="1"/>
      <w:numFmt w:val="bullet"/>
      <w:lvlText w:val=""/>
      <w:lvlJc w:val="left"/>
      <w:pPr>
        <w:tabs>
          <w:tab w:val="num" w:pos="3600"/>
        </w:tabs>
        <w:ind w:left="3600" w:hanging="360"/>
      </w:pPr>
      <w:rPr>
        <w:rFonts w:ascii="Symbol" w:hAnsi="Symbol" w:hint="default"/>
      </w:rPr>
    </w:lvl>
    <w:lvl w:ilvl="5" w:tplc="AC441FA4" w:tentative="1">
      <w:start w:val="1"/>
      <w:numFmt w:val="bullet"/>
      <w:lvlText w:val=""/>
      <w:lvlJc w:val="left"/>
      <w:pPr>
        <w:tabs>
          <w:tab w:val="num" w:pos="4320"/>
        </w:tabs>
        <w:ind w:left="4320" w:hanging="360"/>
      </w:pPr>
      <w:rPr>
        <w:rFonts w:ascii="Symbol" w:hAnsi="Symbol" w:hint="default"/>
      </w:rPr>
    </w:lvl>
    <w:lvl w:ilvl="6" w:tplc="4C60934A" w:tentative="1">
      <w:start w:val="1"/>
      <w:numFmt w:val="bullet"/>
      <w:lvlText w:val=""/>
      <w:lvlJc w:val="left"/>
      <w:pPr>
        <w:tabs>
          <w:tab w:val="num" w:pos="5040"/>
        </w:tabs>
        <w:ind w:left="5040" w:hanging="360"/>
      </w:pPr>
      <w:rPr>
        <w:rFonts w:ascii="Symbol" w:hAnsi="Symbol" w:hint="default"/>
      </w:rPr>
    </w:lvl>
    <w:lvl w:ilvl="7" w:tplc="FCF62FBE" w:tentative="1">
      <w:start w:val="1"/>
      <w:numFmt w:val="bullet"/>
      <w:lvlText w:val=""/>
      <w:lvlJc w:val="left"/>
      <w:pPr>
        <w:tabs>
          <w:tab w:val="num" w:pos="5760"/>
        </w:tabs>
        <w:ind w:left="5760" w:hanging="360"/>
      </w:pPr>
      <w:rPr>
        <w:rFonts w:ascii="Symbol" w:hAnsi="Symbol" w:hint="default"/>
      </w:rPr>
    </w:lvl>
    <w:lvl w:ilvl="8" w:tplc="16227D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23B04"/>
    <w:multiLevelType w:val="hybridMultilevel"/>
    <w:tmpl w:val="0D34D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1729"/>
    <w:multiLevelType w:val="multilevel"/>
    <w:tmpl w:val="7FF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410A"/>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F36"/>
    <w:multiLevelType w:val="hybridMultilevel"/>
    <w:tmpl w:val="1F3C99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714A"/>
    <w:multiLevelType w:val="hybridMultilevel"/>
    <w:tmpl w:val="6A584EB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797E"/>
    <w:multiLevelType w:val="multilevel"/>
    <w:tmpl w:val="642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37EB9"/>
    <w:multiLevelType w:val="hybridMultilevel"/>
    <w:tmpl w:val="570AA8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4EAF"/>
    <w:multiLevelType w:val="multilevel"/>
    <w:tmpl w:val="B93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BB7"/>
    <w:multiLevelType w:val="hybridMultilevel"/>
    <w:tmpl w:val="1A06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1D18BB"/>
    <w:multiLevelType w:val="hybridMultilevel"/>
    <w:tmpl w:val="06BCD59A"/>
    <w:lvl w:ilvl="0" w:tplc="EEB2B6B4">
      <w:start w:val="1"/>
      <w:numFmt w:val="bullet"/>
      <w:lvlText w:val="•"/>
      <w:lvlJc w:val="left"/>
      <w:pPr>
        <w:tabs>
          <w:tab w:val="num" w:pos="720"/>
        </w:tabs>
        <w:ind w:left="720" w:hanging="360"/>
      </w:pPr>
      <w:rPr>
        <w:rFonts w:ascii="Times New Roman" w:hAnsi="Times New Roman" w:hint="default"/>
      </w:rPr>
    </w:lvl>
    <w:lvl w:ilvl="1" w:tplc="85A0F2F6" w:tentative="1">
      <w:start w:val="1"/>
      <w:numFmt w:val="bullet"/>
      <w:lvlText w:val="•"/>
      <w:lvlJc w:val="left"/>
      <w:pPr>
        <w:tabs>
          <w:tab w:val="num" w:pos="1440"/>
        </w:tabs>
        <w:ind w:left="1440" w:hanging="360"/>
      </w:pPr>
      <w:rPr>
        <w:rFonts w:ascii="Times New Roman" w:hAnsi="Times New Roman" w:hint="default"/>
      </w:rPr>
    </w:lvl>
    <w:lvl w:ilvl="2" w:tplc="85DCD5B2" w:tentative="1">
      <w:start w:val="1"/>
      <w:numFmt w:val="bullet"/>
      <w:lvlText w:val="•"/>
      <w:lvlJc w:val="left"/>
      <w:pPr>
        <w:tabs>
          <w:tab w:val="num" w:pos="2160"/>
        </w:tabs>
        <w:ind w:left="2160" w:hanging="360"/>
      </w:pPr>
      <w:rPr>
        <w:rFonts w:ascii="Times New Roman" w:hAnsi="Times New Roman" w:hint="default"/>
      </w:rPr>
    </w:lvl>
    <w:lvl w:ilvl="3" w:tplc="8F7E5514" w:tentative="1">
      <w:start w:val="1"/>
      <w:numFmt w:val="bullet"/>
      <w:lvlText w:val="•"/>
      <w:lvlJc w:val="left"/>
      <w:pPr>
        <w:tabs>
          <w:tab w:val="num" w:pos="2880"/>
        </w:tabs>
        <w:ind w:left="2880" w:hanging="360"/>
      </w:pPr>
      <w:rPr>
        <w:rFonts w:ascii="Times New Roman" w:hAnsi="Times New Roman" w:hint="default"/>
      </w:rPr>
    </w:lvl>
    <w:lvl w:ilvl="4" w:tplc="4F98EF5E" w:tentative="1">
      <w:start w:val="1"/>
      <w:numFmt w:val="bullet"/>
      <w:lvlText w:val="•"/>
      <w:lvlJc w:val="left"/>
      <w:pPr>
        <w:tabs>
          <w:tab w:val="num" w:pos="3600"/>
        </w:tabs>
        <w:ind w:left="3600" w:hanging="360"/>
      </w:pPr>
      <w:rPr>
        <w:rFonts w:ascii="Times New Roman" w:hAnsi="Times New Roman" w:hint="default"/>
      </w:rPr>
    </w:lvl>
    <w:lvl w:ilvl="5" w:tplc="B14C4A12" w:tentative="1">
      <w:start w:val="1"/>
      <w:numFmt w:val="bullet"/>
      <w:lvlText w:val="•"/>
      <w:lvlJc w:val="left"/>
      <w:pPr>
        <w:tabs>
          <w:tab w:val="num" w:pos="4320"/>
        </w:tabs>
        <w:ind w:left="4320" w:hanging="360"/>
      </w:pPr>
      <w:rPr>
        <w:rFonts w:ascii="Times New Roman" w:hAnsi="Times New Roman" w:hint="default"/>
      </w:rPr>
    </w:lvl>
    <w:lvl w:ilvl="6" w:tplc="171251D6" w:tentative="1">
      <w:start w:val="1"/>
      <w:numFmt w:val="bullet"/>
      <w:lvlText w:val="•"/>
      <w:lvlJc w:val="left"/>
      <w:pPr>
        <w:tabs>
          <w:tab w:val="num" w:pos="5040"/>
        </w:tabs>
        <w:ind w:left="5040" w:hanging="360"/>
      </w:pPr>
      <w:rPr>
        <w:rFonts w:ascii="Times New Roman" w:hAnsi="Times New Roman" w:hint="default"/>
      </w:rPr>
    </w:lvl>
    <w:lvl w:ilvl="7" w:tplc="020ABBE4" w:tentative="1">
      <w:start w:val="1"/>
      <w:numFmt w:val="bullet"/>
      <w:lvlText w:val="•"/>
      <w:lvlJc w:val="left"/>
      <w:pPr>
        <w:tabs>
          <w:tab w:val="num" w:pos="5760"/>
        </w:tabs>
        <w:ind w:left="5760" w:hanging="360"/>
      </w:pPr>
      <w:rPr>
        <w:rFonts w:ascii="Times New Roman" w:hAnsi="Times New Roman" w:hint="default"/>
      </w:rPr>
    </w:lvl>
    <w:lvl w:ilvl="8" w:tplc="AD204E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57457A"/>
    <w:multiLevelType w:val="hybridMultilevel"/>
    <w:tmpl w:val="56B0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066F8"/>
    <w:multiLevelType w:val="multilevel"/>
    <w:tmpl w:val="290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13021"/>
    <w:multiLevelType w:val="hybridMultilevel"/>
    <w:tmpl w:val="1C80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45693"/>
    <w:multiLevelType w:val="hybridMultilevel"/>
    <w:tmpl w:val="25F2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078E1"/>
    <w:multiLevelType w:val="hybridMultilevel"/>
    <w:tmpl w:val="EBCE00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07875"/>
    <w:multiLevelType w:val="multilevel"/>
    <w:tmpl w:val="D2AA6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10A8E"/>
    <w:multiLevelType w:val="hybridMultilevel"/>
    <w:tmpl w:val="38F0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B1B0C"/>
    <w:multiLevelType w:val="hybridMultilevel"/>
    <w:tmpl w:val="AC3ACE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75458"/>
    <w:multiLevelType w:val="multilevel"/>
    <w:tmpl w:val="FDA4191C"/>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5" w15:restartNumberingAfterBreak="0">
    <w:nsid w:val="51D51C49"/>
    <w:multiLevelType w:val="hybridMultilevel"/>
    <w:tmpl w:val="68145F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4576BC"/>
    <w:multiLevelType w:val="hybridMultilevel"/>
    <w:tmpl w:val="D05E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8249E"/>
    <w:multiLevelType w:val="hybridMultilevel"/>
    <w:tmpl w:val="08945DF4"/>
    <w:lvl w:ilvl="0" w:tplc="98BA9F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AB4E06"/>
    <w:multiLevelType w:val="hybridMultilevel"/>
    <w:tmpl w:val="20A83D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D27"/>
    <w:multiLevelType w:val="hybridMultilevel"/>
    <w:tmpl w:val="3CD888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37B30"/>
    <w:multiLevelType w:val="hybridMultilevel"/>
    <w:tmpl w:val="761E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518C6"/>
    <w:multiLevelType w:val="hybridMultilevel"/>
    <w:tmpl w:val="483E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00A07"/>
    <w:multiLevelType w:val="hybridMultilevel"/>
    <w:tmpl w:val="A43A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C0DE9"/>
    <w:multiLevelType w:val="hybridMultilevel"/>
    <w:tmpl w:val="3DDA5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500E7"/>
    <w:multiLevelType w:val="hybridMultilevel"/>
    <w:tmpl w:val="6E46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106DE"/>
    <w:multiLevelType w:val="hybridMultilevel"/>
    <w:tmpl w:val="B65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117BA"/>
    <w:multiLevelType w:val="hybridMultilevel"/>
    <w:tmpl w:val="FA624B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00ABC"/>
    <w:multiLevelType w:val="hybridMultilevel"/>
    <w:tmpl w:val="E6C48A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51D61"/>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24B0B"/>
    <w:multiLevelType w:val="hybridMultilevel"/>
    <w:tmpl w:val="3E4A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A1B2C"/>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5A1087"/>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660BFB"/>
    <w:multiLevelType w:val="hybridMultilevel"/>
    <w:tmpl w:val="3D4AB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
  </w:num>
  <w:num w:numId="4">
    <w:abstractNumId w:val="14"/>
  </w:num>
  <w:num w:numId="5">
    <w:abstractNumId w:val="39"/>
  </w:num>
  <w:num w:numId="6">
    <w:abstractNumId w:val="15"/>
  </w:num>
  <w:num w:numId="7">
    <w:abstractNumId w:val="1"/>
  </w:num>
  <w:num w:numId="8">
    <w:abstractNumId w:val="17"/>
  </w:num>
  <w:num w:numId="9">
    <w:abstractNumId w:val="12"/>
  </w:num>
  <w:num w:numId="10">
    <w:abstractNumId w:val="5"/>
  </w:num>
  <w:num w:numId="11">
    <w:abstractNumId w:val="9"/>
  </w:num>
  <w:num w:numId="12">
    <w:abstractNumId w:val="24"/>
  </w:num>
  <w:num w:numId="13">
    <w:abstractNumId w:val="21"/>
  </w:num>
  <w:num w:numId="14">
    <w:abstractNumId w:val="10"/>
  </w:num>
  <w:num w:numId="15">
    <w:abstractNumId w:val="16"/>
  </w:num>
  <w:num w:numId="16">
    <w:abstractNumId w:val="0"/>
  </w:num>
  <w:num w:numId="17">
    <w:abstractNumId w:val="11"/>
  </w:num>
  <w:num w:numId="18">
    <w:abstractNumId w:val="6"/>
  </w:num>
  <w:num w:numId="19">
    <w:abstractNumId w:val="41"/>
  </w:num>
  <w:num w:numId="20">
    <w:abstractNumId w:val="25"/>
  </w:num>
  <w:num w:numId="21">
    <w:abstractNumId w:val="8"/>
  </w:num>
  <w:num w:numId="22">
    <w:abstractNumId w:val="34"/>
  </w:num>
  <w:num w:numId="23">
    <w:abstractNumId w:val="27"/>
  </w:num>
  <w:num w:numId="24">
    <w:abstractNumId w:val="19"/>
  </w:num>
  <w:num w:numId="25">
    <w:abstractNumId w:val="22"/>
  </w:num>
  <w:num w:numId="26">
    <w:abstractNumId w:val="26"/>
  </w:num>
  <w:num w:numId="27">
    <w:abstractNumId w:val="13"/>
  </w:num>
  <w:num w:numId="28">
    <w:abstractNumId w:val="32"/>
  </w:num>
  <w:num w:numId="29">
    <w:abstractNumId w:val="37"/>
  </w:num>
  <w:num w:numId="30">
    <w:abstractNumId w:val="23"/>
  </w:num>
  <w:num w:numId="31">
    <w:abstractNumId w:val="18"/>
  </w:num>
  <w:num w:numId="32">
    <w:abstractNumId w:val="36"/>
  </w:num>
  <w:num w:numId="33">
    <w:abstractNumId w:val="42"/>
  </w:num>
  <w:num w:numId="34">
    <w:abstractNumId w:val="20"/>
  </w:num>
  <w:num w:numId="35">
    <w:abstractNumId w:val="7"/>
  </w:num>
  <w:num w:numId="36">
    <w:abstractNumId w:val="29"/>
  </w:num>
  <w:num w:numId="37">
    <w:abstractNumId w:val="4"/>
  </w:num>
  <w:num w:numId="38">
    <w:abstractNumId w:val="33"/>
  </w:num>
  <w:num w:numId="39">
    <w:abstractNumId w:val="28"/>
  </w:num>
  <w:num w:numId="40">
    <w:abstractNumId w:val="31"/>
  </w:num>
  <w:num w:numId="41">
    <w:abstractNumId w:val="30"/>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7A"/>
    <w:rsid w:val="0002607E"/>
    <w:rsid w:val="0004229E"/>
    <w:rsid w:val="00042A1D"/>
    <w:rsid w:val="00071664"/>
    <w:rsid w:val="000C7B54"/>
    <w:rsid w:val="00121571"/>
    <w:rsid w:val="001263F7"/>
    <w:rsid w:val="0015790F"/>
    <w:rsid w:val="00164223"/>
    <w:rsid w:val="001A797C"/>
    <w:rsid w:val="001B2FCB"/>
    <w:rsid w:val="001B641C"/>
    <w:rsid w:val="001C4D03"/>
    <w:rsid w:val="001D51A4"/>
    <w:rsid w:val="0021370D"/>
    <w:rsid w:val="00236470"/>
    <w:rsid w:val="002A0752"/>
    <w:rsid w:val="002A4F33"/>
    <w:rsid w:val="002A70E2"/>
    <w:rsid w:val="002B0F9C"/>
    <w:rsid w:val="002B69F0"/>
    <w:rsid w:val="002F64C1"/>
    <w:rsid w:val="00305B05"/>
    <w:rsid w:val="00331D67"/>
    <w:rsid w:val="003427DE"/>
    <w:rsid w:val="00366A6A"/>
    <w:rsid w:val="003D65A1"/>
    <w:rsid w:val="003F2E7E"/>
    <w:rsid w:val="00430E55"/>
    <w:rsid w:val="00436C84"/>
    <w:rsid w:val="00475C27"/>
    <w:rsid w:val="00480117"/>
    <w:rsid w:val="00491AA4"/>
    <w:rsid w:val="004B4794"/>
    <w:rsid w:val="004D3FFE"/>
    <w:rsid w:val="004D7D02"/>
    <w:rsid w:val="00592A5A"/>
    <w:rsid w:val="005B3701"/>
    <w:rsid w:val="005F7D30"/>
    <w:rsid w:val="006079FC"/>
    <w:rsid w:val="00650AE5"/>
    <w:rsid w:val="00655378"/>
    <w:rsid w:val="006623B7"/>
    <w:rsid w:val="006A0E0D"/>
    <w:rsid w:val="006C5F53"/>
    <w:rsid w:val="007128C5"/>
    <w:rsid w:val="007225F2"/>
    <w:rsid w:val="00765893"/>
    <w:rsid w:val="0079578D"/>
    <w:rsid w:val="007C7AB8"/>
    <w:rsid w:val="007E33C9"/>
    <w:rsid w:val="008065FF"/>
    <w:rsid w:val="00816912"/>
    <w:rsid w:val="00830A79"/>
    <w:rsid w:val="00834E1D"/>
    <w:rsid w:val="008725CA"/>
    <w:rsid w:val="00872CE1"/>
    <w:rsid w:val="00891B67"/>
    <w:rsid w:val="008C144E"/>
    <w:rsid w:val="00917FC5"/>
    <w:rsid w:val="00962D3B"/>
    <w:rsid w:val="009F3F05"/>
    <w:rsid w:val="00A940BF"/>
    <w:rsid w:val="00AC191E"/>
    <w:rsid w:val="00AF2575"/>
    <w:rsid w:val="00B3431E"/>
    <w:rsid w:val="00B9314A"/>
    <w:rsid w:val="00B937EA"/>
    <w:rsid w:val="00BA6A28"/>
    <w:rsid w:val="00C173BD"/>
    <w:rsid w:val="00C4439A"/>
    <w:rsid w:val="00C5695D"/>
    <w:rsid w:val="00C975F8"/>
    <w:rsid w:val="00CD19B2"/>
    <w:rsid w:val="00D16E99"/>
    <w:rsid w:val="00D359D7"/>
    <w:rsid w:val="00D57E8B"/>
    <w:rsid w:val="00DA22BE"/>
    <w:rsid w:val="00DE74A2"/>
    <w:rsid w:val="00DF647A"/>
    <w:rsid w:val="00E17879"/>
    <w:rsid w:val="00E6679B"/>
    <w:rsid w:val="00E95B5D"/>
    <w:rsid w:val="00E97900"/>
    <w:rsid w:val="00EA39EE"/>
    <w:rsid w:val="00EE0538"/>
    <w:rsid w:val="00F229DE"/>
    <w:rsid w:val="00F27371"/>
    <w:rsid w:val="00F55F0F"/>
    <w:rsid w:val="00F9228D"/>
    <w:rsid w:val="00FC773E"/>
    <w:rsid w:val="00FD0E0F"/>
    <w:rsid w:val="00FF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B3FB"/>
  <w15:docId w15:val="{B9EA79B5-CEC0-4492-A62A-5AEBBA8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4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7A"/>
    <w:rPr>
      <w:rFonts w:ascii="Tahoma" w:hAnsi="Tahoma" w:cs="Tahoma"/>
      <w:sz w:val="16"/>
      <w:szCs w:val="16"/>
    </w:rPr>
  </w:style>
  <w:style w:type="paragraph" w:styleId="ListParagraph">
    <w:name w:val="List Paragraph"/>
    <w:basedOn w:val="Normal"/>
    <w:uiPriority w:val="34"/>
    <w:qFormat/>
    <w:rsid w:val="003D65A1"/>
    <w:pPr>
      <w:ind w:left="720"/>
      <w:contextualSpacing/>
    </w:pPr>
  </w:style>
  <w:style w:type="table" w:styleId="TableGrid">
    <w:name w:val="Table Grid"/>
    <w:basedOn w:val="TableNormal"/>
    <w:uiPriority w:val="59"/>
    <w:rsid w:val="007C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FC5"/>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2F64C1"/>
    <w:rPr>
      <w:i/>
      <w:iCs/>
    </w:rPr>
  </w:style>
  <w:style w:type="paragraph" w:customStyle="1" w:styleId="Default">
    <w:name w:val="Default"/>
    <w:rsid w:val="004D7D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079FC"/>
    <w:rPr>
      <w:strike w:val="0"/>
      <w:dstrike w:val="0"/>
      <w:color w:val="0000FF"/>
      <w:u w:val="none"/>
      <w:effect w:val="none"/>
    </w:rPr>
  </w:style>
  <w:style w:type="paragraph" w:styleId="Header">
    <w:name w:val="header"/>
    <w:basedOn w:val="Normal"/>
    <w:link w:val="HeaderChar"/>
    <w:uiPriority w:val="99"/>
    <w:unhideWhenUsed/>
    <w:rsid w:val="0049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A4"/>
  </w:style>
  <w:style w:type="paragraph" w:styleId="Footer">
    <w:name w:val="footer"/>
    <w:basedOn w:val="Normal"/>
    <w:link w:val="FooterChar"/>
    <w:uiPriority w:val="99"/>
    <w:unhideWhenUsed/>
    <w:rsid w:val="0049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A4"/>
  </w:style>
  <w:style w:type="character" w:customStyle="1" w:styleId="Heading1Char">
    <w:name w:val="Heading 1 Char"/>
    <w:basedOn w:val="DefaultParagraphFont"/>
    <w:link w:val="Heading1"/>
    <w:uiPriority w:val="9"/>
    <w:rsid w:val="00164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4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E8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725CA"/>
    <w:pPr>
      <w:outlineLvl w:val="9"/>
    </w:pPr>
    <w:rPr>
      <w:lang w:val="en-US" w:eastAsia="ja-JP"/>
    </w:rPr>
  </w:style>
  <w:style w:type="paragraph" w:styleId="TOC1">
    <w:name w:val="toc 1"/>
    <w:basedOn w:val="Normal"/>
    <w:next w:val="Normal"/>
    <w:autoRedefine/>
    <w:uiPriority w:val="39"/>
    <w:unhideWhenUsed/>
    <w:rsid w:val="008725CA"/>
    <w:pPr>
      <w:spacing w:after="100"/>
    </w:pPr>
  </w:style>
  <w:style w:type="paragraph" w:styleId="TOC2">
    <w:name w:val="toc 2"/>
    <w:basedOn w:val="Normal"/>
    <w:next w:val="Normal"/>
    <w:autoRedefine/>
    <w:uiPriority w:val="39"/>
    <w:unhideWhenUsed/>
    <w:rsid w:val="008725CA"/>
    <w:pPr>
      <w:spacing w:after="100"/>
      <w:ind w:left="220"/>
    </w:pPr>
  </w:style>
  <w:style w:type="paragraph" w:styleId="Title">
    <w:name w:val="Title"/>
    <w:basedOn w:val="Normal"/>
    <w:next w:val="Normal"/>
    <w:link w:val="TitleChar"/>
    <w:uiPriority w:val="10"/>
    <w:qFormat/>
    <w:rsid w:val="00C1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3BD"/>
    <w:rPr>
      <w:b/>
      <w:bCs/>
    </w:rPr>
  </w:style>
  <w:style w:type="paragraph" w:styleId="TOC3">
    <w:name w:val="toc 3"/>
    <w:basedOn w:val="Normal"/>
    <w:next w:val="Normal"/>
    <w:autoRedefine/>
    <w:uiPriority w:val="39"/>
    <w:unhideWhenUsed/>
    <w:rsid w:val="004B479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7237">
          <w:marLeft w:val="0"/>
          <w:marRight w:val="0"/>
          <w:marTop w:val="0"/>
          <w:marBottom w:val="0"/>
          <w:divBdr>
            <w:top w:val="single" w:sz="48" w:space="0" w:color="FFCC00"/>
            <w:left w:val="none" w:sz="0" w:space="0" w:color="auto"/>
            <w:bottom w:val="none" w:sz="0" w:space="0" w:color="auto"/>
            <w:right w:val="none" w:sz="0" w:space="0" w:color="auto"/>
          </w:divBdr>
          <w:divsChild>
            <w:div w:id="1750539929">
              <w:marLeft w:val="0"/>
              <w:marRight w:val="0"/>
              <w:marTop w:val="0"/>
              <w:marBottom w:val="300"/>
              <w:divBdr>
                <w:top w:val="none" w:sz="0" w:space="0" w:color="auto"/>
                <w:left w:val="none" w:sz="0" w:space="0" w:color="auto"/>
                <w:bottom w:val="none" w:sz="0" w:space="0" w:color="auto"/>
                <w:right w:val="none" w:sz="0" w:space="0" w:color="auto"/>
              </w:divBdr>
              <w:divsChild>
                <w:div w:id="969290641">
                  <w:marLeft w:val="0"/>
                  <w:marRight w:val="0"/>
                  <w:marTop w:val="0"/>
                  <w:marBottom w:val="0"/>
                  <w:divBdr>
                    <w:top w:val="none" w:sz="0" w:space="0" w:color="auto"/>
                    <w:left w:val="none" w:sz="0" w:space="0" w:color="auto"/>
                    <w:bottom w:val="none" w:sz="0" w:space="0" w:color="auto"/>
                    <w:right w:val="none" w:sz="0" w:space="0" w:color="auto"/>
                  </w:divBdr>
                  <w:divsChild>
                    <w:div w:id="2037583628">
                      <w:marLeft w:val="0"/>
                      <w:marRight w:val="0"/>
                      <w:marTop w:val="0"/>
                      <w:marBottom w:val="0"/>
                      <w:divBdr>
                        <w:top w:val="none" w:sz="0" w:space="0" w:color="auto"/>
                        <w:left w:val="none" w:sz="0" w:space="0" w:color="auto"/>
                        <w:bottom w:val="none" w:sz="0" w:space="0" w:color="auto"/>
                        <w:right w:val="none" w:sz="0" w:space="0" w:color="auto"/>
                      </w:divBdr>
                      <w:divsChild>
                        <w:div w:id="1357119758">
                          <w:marLeft w:val="0"/>
                          <w:marRight w:val="0"/>
                          <w:marTop w:val="0"/>
                          <w:marBottom w:val="450"/>
                          <w:divBdr>
                            <w:top w:val="none" w:sz="0" w:space="0" w:color="auto"/>
                            <w:left w:val="none" w:sz="0" w:space="0" w:color="auto"/>
                            <w:bottom w:val="single" w:sz="48" w:space="0" w:color="F2F2F2"/>
                            <w:right w:val="none" w:sz="0" w:space="0" w:color="auto"/>
                          </w:divBdr>
                          <w:divsChild>
                            <w:div w:id="783884616">
                              <w:marLeft w:val="0"/>
                              <w:marRight w:val="0"/>
                              <w:marTop w:val="0"/>
                              <w:marBottom w:val="0"/>
                              <w:divBdr>
                                <w:top w:val="none" w:sz="0" w:space="0" w:color="auto"/>
                                <w:left w:val="none" w:sz="0" w:space="0" w:color="auto"/>
                                <w:bottom w:val="none" w:sz="0" w:space="0" w:color="auto"/>
                                <w:right w:val="none" w:sz="0" w:space="0" w:color="auto"/>
                              </w:divBdr>
                              <w:divsChild>
                                <w:div w:id="605963537">
                                  <w:marLeft w:val="0"/>
                                  <w:marRight w:val="0"/>
                                  <w:marTop w:val="0"/>
                                  <w:marBottom w:val="0"/>
                                  <w:divBdr>
                                    <w:top w:val="none" w:sz="0" w:space="0" w:color="auto"/>
                                    <w:left w:val="none" w:sz="0" w:space="0" w:color="auto"/>
                                    <w:bottom w:val="none" w:sz="0" w:space="0" w:color="auto"/>
                                    <w:right w:val="none" w:sz="0" w:space="0" w:color="auto"/>
                                  </w:divBdr>
                                  <w:divsChild>
                                    <w:div w:id="1789660595">
                                      <w:marLeft w:val="0"/>
                                      <w:marRight w:val="0"/>
                                      <w:marTop w:val="0"/>
                                      <w:marBottom w:val="150"/>
                                      <w:divBdr>
                                        <w:top w:val="none" w:sz="0" w:space="0" w:color="auto"/>
                                        <w:left w:val="none" w:sz="0" w:space="0" w:color="auto"/>
                                        <w:bottom w:val="none" w:sz="0" w:space="0" w:color="auto"/>
                                        <w:right w:val="none" w:sz="0" w:space="0" w:color="auto"/>
                                      </w:divBdr>
                                      <w:divsChild>
                                        <w:div w:id="110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11886">
      <w:bodyDiv w:val="1"/>
      <w:marLeft w:val="450"/>
      <w:marRight w:val="300"/>
      <w:marTop w:val="0"/>
      <w:marBottom w:val="0"/>
      <w:divBdr>
        <w:top w:val="none" w:sz="0" w:space="0" w:color="auto"/>
        <w:left w:val="none" w:sz="0" w:space="0" w:color="auto"/>
        <w:bottom w:val="none" w:sz="0" w:space="0" w:color="auto"/>
        <w:right w:val="none" w:sz="0" w:space="0" w:color="auto"/>
      </w:divBdr>
    </w:div>
    <w:div w:id="617294551">
      <w:bodyDiv w:val="1"/>
      <w:marLeft w:val="0"/>
      <w:marRight w:val="0"/>
      <w:marTop w:val="0"/>
      <w:marBottom w:val="0"/>
      <w:divBdr>
        <w:top w:val="none" w:sz="0" w:space="0" w:color="auto"/>
        <w:left w:val="none" w:sz="0" w:space="0" w:color="auto"/>
        <w:bottom w:val="none" w:sz="0" w:space="0" w:color="auto"/>
        <w:right w:val="none" w:sz="0" w:space="0" w:color="auto"/>
      </w:divBdr>
      <w:divsChild>
        <w:div w:id="2021925598">
          <w:marLeft w:val="965"/>
          <w:marRight w:val="0"/>
          <w:marTop w:val="115"/>
          <w:marBottom w:val="0"/>
          <w:divBdr>
            <w:top w:val="none" w:sz="0" w:space="0" w:color="auto"/>
            <w:left w:val="none" w:sz="0" w:space="0" w:color="auto"/>
            <w:bottom w:val="none" w:sz="0" w:space="0" w:color="auto"/>
            <w:right w:val="none" w:sz="0" w:space="0" w:color="auto"/>
          </w:divBdr>
        </w:div>
        <w:div w:id="690765003">
          <w:marLeft w:val="965"/>
          <w:marRight w:val="0"/>
          <w:marTop w:val="115"/>
          <w:marBottom w:val="0"/>
          <w:divBdr>
            <w:top w:val="none" w:sz="0" w:space="0" w:color="auto"/>
            <w:left w:val="none" w:sz="0" w:space="0" w:color="auto"/>
            <w:bottom w:val="none" w:sz="0" w:space="0" w:color="auto"/>
            <w:right w:val="none" w:sz="0" w:space="0" w:color="auto"/>
          </w:divBdr>
        </w:div>
        <w:div w:id="890044969">
          <w:marLeft w:val="965"/>
          <w:marRight w:val="0"/>
          <w:marTop w:val="115"/>
          <w:marBottom w:val="0"/>
          <w:divBdr>
            <w:top w:val="none" w:sz="0" w:space="0" w:color="auto"/>
            <w:left w:val="none" w:sz="0" w:space="0" w:color="auto"/>
            <w:bottom w:val="none" w:sz="0" w:space="0" w:color="auto"/>
            <w:right w:val="none" w:sz="0" w:space="0" w:color="auto"/>
          </w:divBdr>
        </w:div>
        <w:div w:id="887572799">
          <w:marLeft w:val="965"/>
          <w:marRight w:val="0"/>
          <w:marTop w:val="115"/>
          <w:marBottom w:val="0"/>
          <w:divBdr>
            <w:top w:val="none" w:sz="0" w:space="0" w:color="auto"/>
            <w:left w:val="none" w:sz="0" w:space="0" w:color="auto"/>
            <w:bottom w:val="none" w:sz="0" w:space="0" w:color="auto"/>
            <w:right w:val="none" w:sz="0" w:space="0" w:color="auto"/>
          </w:divBdr>
        </w:div>
        <w:div w:id="825243586">
          <w:marLeft w:val="965"/>
          <w:marRight w:val="0"/>
          <w:marTop w:val="115"/>
          <w:marBottom w:val="0"/>
          <w:divBdr>
            <w:top w:val="none" w:sz="0" w:space="0" w:color="auto"/>
            <w:left w:val="none" w:sz="0" w:space="0" w:color="auto"/>
            <w:bottom w:val="none" w:sz="0" w:space="0" w:color="auto"/>
            <w:right w:val="none" w:sz="0" w:space="0" w:color="auto"/>
          </w:divBdr>
        </w:div>
      </w:divsChild>
    </w:div>
    <w:div w:id="681470417">
      <w:bodyDiv w:val="1"/>
      <w:marLeft w:val="0"/>
      <w:marRight w:val="0"/>
      <w:marTop w:val="0"/>
      <w:marBottom w:val="0"/>
      <w:divBdr>
        <w:top w:val="none" w:sz="0" w:space="0" w:color="auto"/>
        <w:left w:val="none" w:sz="0" w:space="0" w:color="auto"/>
        <w:bottom w:val="none" w:sz="0" w:space="0" w:color="auto"/>
        <w:right w:val="none" w:sz="0" w:space="0" w:color="auto"/>
      </w:divBdr>
      <w:divsChild>
        <w:div w:id="1332415640">
          <w:marLeft w:val="0"/>
          <w:marRight w:val="0"/>
          <w:marTop w:val="0"/>
          <w:marBottom w:val="0"/>
          <w:divBdr>
            <w:top w:val="none" w:sz="0" w:space="0" w:color="auto"/>
            <w:left w:val="none" w:sz="0" w:space="0" w:color="auto"/>
            <w:bottom w:val="none" w:sz="0" w:space="0" w:color="auto"/>
            <w:right w:val="none" w:sz="0" w:space="0" w:color="auto"/>
          </w:divBdr>
          <w:divsChild>
            <w:div w:id="703025353">
              <w:marLeft w:val="0"/>
              <w:marRight w:val="0"/>
              <w:marTop w:val="0"/>
              <w:marBottom w:val="0"/>
              <w:divBdr>
                <w:top w:val="none" w:sz="0" w:space="0" w:color="auto"/>
                <w:left w:val="none" w:sz="0" w:space="0" w:color="auto"/>
                <w:bottom w:val="none" w:sz="0" w:space="0" w:color="auto"/>
                <w:right w:val="none" w:sz="0" w:space="0" w:color="auto"/>
              </w:divBdr>
              <w:divsChild>
                <w:div w:id="320935889">
                  <w:marLeft w:val="0"/>
                  <w:marRight w:val="0"/>
                  <w:marTop w:val="0"/>
                  <w:marBottom w:val="0"/>
                  <w:divBdr>
                    <w:top w:val="none" w:sz="0" w:space="0" w:color="auto"/>
                    <w:left w:val="none" w:sz="0" w:space="0" w:color="auto"/>
                    <w:bottom w:val="none" w:sz="0" w:space="0" w:color="auto"/>
                    <w:right w:val="none" w:sz="0" w:space="0" w:color="auto"/>
                  </w:divBdr>
                  <w:divsChild>
                    <w:div w:id="325786610">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165172480">
                              <w:marLeft w:val="0"/>
                              <w:marRight w:val="0"/>
                              <w:marTop w:val="0"/>
                              <w:marBottom w:val="0"/>
                              <w:divBdr>
                                <w:top w:val="none" w:sz="0" w:space="0" w:color="auto"/>
                                <w:left w:val="none" w:sz="0" w:space="0" w:color="auto"/>
                                <w:bottom w:val="none" w:sz="0" w:space="0" w:color="auto"/>
                                <w:right w:val="none" w:sz="0" w:space="0" w:color="auto"/>
                              </w:divBdr>
                              <w:divsChild>
                                <w:div w:id="2320470">
                                  <w:marLeft w:val="0"/>
                                  <w:marRight w:val="0"/>
                                  <w:marTop w:val="0"/>
                                  <w:marBottom w:val="0"/>
                                  <w:divBdr>
                                    <w:top w:val="none" w:sz="0" w:space="0" w:color="auto"/>
                                    <w:left w:val="none" w:sz="0" w:space="0" w:color="auto"/>
                                    <w:bottom w:val="none" w:sz="0" w:space="0" w:color="auto"/>
                                    <w:right w:val="none" w:sz="0" w:space="0" w:color="auto"/>
                                  </w:divBdr>
                                  <w:divsChild>
                                    <w:div w:id="747263419">
                                      <w:marLeft w:val="0"/>
                                      <w:marRight w:val="0"/>
                                      <w:marTop w:val="0"/>
                                      <w:marBottom w:val="0"/>
                                      <w:divBdr>
                                        <w:top w:val="none" w:sz="0" w:space="0" w:color="auto"/>
                                        <w:left w:val="none" w:sz="0" w:space="0" w:color="auto"/>
                                        <w:bottom w:val="none" w:sz="0" w:space="0" w:color="auto"/>
                                        <w:right w:val="none" w:sz="0" w:space="0" w:color="auto"/>
                                      </w:divBdr>
                                      <w:divsChild>
                                        <w:div w:id="759571550">
                                          <w:marLeft w:val="0"/>
                                          <w:marRight w:val="0"/>
                                          <w:marTop w:val="0"/>
                                          <w:marBottom w:val="0"/>
                                          <w:divBdr>
                                            <w:top w:val="none" w:sz="0" w:space="0" w:color="auto"/>
                                            <w:left w:val="none" w:sz="0" w:space="0" w:color="auto"/>
                                            <w:bottom w:val="none" w:sz="0" w:space="0" w:color="auto"/>
                                            <w:right w:val="none" w:sz="0" w:space="0" w:color="auto"/>
                                          </w:divBdr>
                                          <w:divsChild>
                                            <w:div w:id="186718297">
                                              <w:marLeft w:val="0"/>
                                              <w:marRight w:val="0"/>
                                              <w:marTop w:val="0"/>
                                              <w:marBottom w:val="0"/>
                                              <w:divBdr>
                                                <w:top w:val="none" w:sz="0" w:space="0" w:color="auto"/>
                                                <w:left w:val="none" w:sz="0" w:space="0" w:color="auto"/>
                                                <w:bottom w:val="none" w:sz="0" w:space="0" w:color="auto"/>
                                                <w:right w:val="none" w:sz="0" w:space="0" w:color="auto"/>
                                              </w:divBdr>
                                              <w:divsChild>
                                                <w:div w:id="1492872276">
                                                  <w:marLeft w:val="0"/>
                                                  <w:marRight w:val="0"/>
                                                  <w:marTop w:val="0"/>
                                                  <w:marBottom w:val="0"/>
                                                  <w:divBdr>
                                                    <w:top w:val="none" w:sz="0" w:space="0" w:color="auto"/>
                                                    <w:left w:val="none" w:sz="0" w:space="0" w:color="auto"/>
                                                    <w:bottom w:val="none" w:sz="0" w:space="0" w:color="auto"/>
                                                    <w:right w:val="none" w:sz="0" w:space="0" w:color="auto"/>
                                                  </w:divBdr>
                                                  <w:divsChild>
                                                    <w:div w:id="1442266295">
                                                      <w:marLeft w:val="0"/>
                                                      <w:marRight w:val="0"/>
                                                      <w:marTop w:val="0"/>
                                                      <w:marBottom w:val="0"/>
                                                      <w:divBdr>
                                                        <w:top w:val="none" w:sz="0" w:space="0" w:color="auto"/>
                                                        <w:left w:val="none" w:sz="0" w:space="0" w:color="auto"/>
                                                        <w:bottom w:val="none" w:sz="0" w:space="0" w:color="auto"/>
                                                        <w:right w:val="none" w:sz="0" w:space="0" w:color="auto"/>
                                                      </w:divBdr>
                                                      <w:divsChild>
                                                        <w:div w:id="1599828605">
                                                          <w:marLeft w:val="0"/>
                                                          <w:marRight w:val="0"/>
                                                          <w:marTop w:val="0"/>
                                                          <w:marBottom w:val="0"/>
                                                          <w:divBdr>
                                                            <w:top w:val="none" w:sz="0" w:space="0" w:color="auto"/>
                                                            <w:left w:val="none" w:sz="0" w:space="0" w:color="auto"/>
                                                            <w:bottom w:val="none" w:sz="0" w:space="0" w:color="auto"/>
                                                            <w:right w:val="none" w:sz="0" w:space="0" w:color="auto"/>
                                                          </w:divBdr>
                                                          <w:divsChild>
                                                            <w:div w:id="1000616289">
                                                              <w:marLeft w:val="0"/>
                                                              <w:marRight w:val="0"/>
                                                              <w:marTop w:val="0"/>
                                                              <w:marBottom w:val="0"/>
                                                              <w:divBdr>
                                                                <w:top w:val="none" w:sz="0" w:space="0" w:color="auto"/>
                                                                <w:left w:val="none" w:sz="0" w:space="0" w:color="auto"/>
                                                                <w:bottom w:val="none" w:sz="0" w:space="0" w:color="auto"/>
                                                                <w:right w:val="none" w:sz="0" w:space="0" w:color="auto"/>
                                                              </w:divBdr>
                                                              <w:divsChild>
                                                                <w:div w:id="1190604551">
                                                                  <w:marLeft w:val="0"/>
                                                                  <w:marRight w:val="0"/>
                                                                  <w:marTop w:val="0"/>
                                                                  <w:marBottom w:val="0"/>
                                                                  <w:divBdr>
                                                                    <w:top w:val="none" w:sz="0" w:space="0" w:color="auto"/>
                                                                    <w:left w:val="none" w:sz="0" w:space="0" w:color="auto"/>
                                                                    <w:bottom w:val="none" w:sz="0" w:space="0" w:color="auto"/>
                                                                    <w:right w:val="none" w:sz="0" w:space="0" w:color="auto"/>
                                                                  </w:divBdr>
                                                                  <w:divsChild>
                                                                    <w:div w:id="1051685481">
                                                                      <w:marLeft w:val="0"/>
                                                                      <w:marRight w:val="0"/>
                                                                      <w:marTop w:val="0"/>
                                                                      <w:marBottom w:val="0"/>
                                                                      <w:divBdr>
                                                                        <w:top w:val="none" w:sz="0" w:space="0" w:color="auto"/>
                                                                        <w:left w:val="none" w:sz="0" w:space="0" w:color="auto"/>
                                                                        <w:bottom w:val="none" w:sz="0" w:space="0" w:color="auto"/>
                                                                        <w:right w:val="none" w:sz="0" w:space="0" w:color="auto"/>
                                                                      </w:divBdr>
                                                                      <w:divsChild>
                                                                        <w:div w:id="2016495789">
                                                                          <w:marLeft w:val="0"/>
                                                                          <w:marRight w:val="0"/>
                                                                          <w:marTop w:val="0"/>
                                                                          <w:marBottom w:val="0"/>
                                                                          <w:divBdr>
                                                                            <w:top w:val="none" w:sz="0" w:space="0" w:color="auto"/>
                                                                            <w:left w:val="none" w:sz="0" w:space="0" w:color="auto"/>
                                                                            <w:bottom w:val="none" w:sz="0" w:space="0" w:color="auto"/>
                                                                            <w:right w:val="none" w:sz="0" w:space="0" w:color="auto"/>
                                                                          </w:divBdr>
                                                                          <w:divsChild>
                                                                            <w:div w:id="29064914">
                                                                              <w:marLeft w:val="0"/>
                                                                              <w:marRight w:val="0"/>
                                                                              <w:marTop w:val="0"/>
                                                                              <w:marBottom w:val="0"/>
                                                                              <w:divBdr>
                                                                                <w:top w:val="none" w:sz="0" w:space="0" w:color="auto"/>
                                                                                <w:left w:val="none" w:sz="0" w:space="0" w:color="auto"/>
                                                                                <w:bottom w:val="none" w:sz="0" w:space="0" w:color="auto"/>
                                                                                <w:right w:val="none" w:sz="0" w:space="0" w:color="auto"/>
                                                                              </w:divBdr>
                                                                              <w:divsChild>
                                                                                <w:div w:id="317851598">
                                                                                  <w:marLeft w:val="0"/>
                                                                                  <w:marRight w:val="0"/>
                                                                                  <w:marTop w:val="0"/>
                                                                                  <w:marBottom w:val="0"/>
                                                                                  <w:divBdr>
                                                                                    <w:top w:val="none" w:sz="0" w:space="0" w:color="auto"/>
                                                                                    <w:left w:val="none" w:sz="0" w:space="0" w:color="auto"/>
                                                                                    <w:bottom w:val="none" w:sz="0" w:space="0" w:color="auto"/>
                                                                                    <w:right w:val="none" w:sz="0" w:space="0" w:color="auto"/>
                                                                                  </w:divBdr>
                                                                                  <w:divsChild>
                                                                                    <w:div w:id="505245391">
                                                                                      <w:marLeft w:val="0"/>
                                                                                      <w:marRight w:val="0"/>
                                                                                      <w:marTop w:val="0"/>
                                                                                      <w:marBottom w:val="0"/>
                                                                                      <w:divBdr>
                                                                                        <w:top w:val="none" w:sz="0" w:space="0" w:color="auto"/>
                                                                                        <w:left w:val="none" w:sz="0" w:space="0" w:color="auto"/>
                                                                                        <w:bottom w:val="none" w:sz="0" w:space="0" w:color="auto"/>
                                                                                        <w:right w:val="none" w:sz="0" w:space="0" w:color="auto"/>
                                                                                      </w:divBdr>
                                                                                      <w:divsChild>
                                                                                        <w:div w:id="1848859698">
                                                                                          <w:marLeft w:val="0"/>
                                                                                          <w:marRight w:val="0"/>
                                                                                          <w:marTop w:val="0"/>
                                                                                          <w:marBottom w:val="0"/>
                                                                                          <w:divBdr>
                                                                                            <w:top w:val="none" w:sz="0" w:space="0" w:color="auto"/>
                                                                                            <w:left w:val="none" w:sz="0" w:space="0" w:color="auto"/>
                                                                                            <w:bottom w:val="none" w:sz="0" w:space="0" w:color="auto"/>
                                                                                            <w:right w:val="none" w:sz="0" w:space="0" w:color="auto"/>
                                                                                          </w:divBdr>
                                                                                          <w:divsChild>
                                                                                            <w:div w:id="1723285211">
                                                                                              <w:marLeft w:val="0"/>
                                                                                              <w:marRight w:val="0"/>
                                                                                              <w:marTop w:val="0"/>
                                                                                              <w:marBottom w:val="0"/>
                                                                                              <w:divBdr>
                                                                                                <w:top w:val="none" w:sz="0" w:space="0" w:color="auto"/>
                                                                                                <w:left w:val="none" w:sz="0" w:space="0" w:color="auto"/>
                                                                                                <w:bottom w:val="none" w:sz="0" w:space="0" w:color="auto"/>
                                                                                                <w:right w:val="none" w:sz="0" w:space="0" w:color="auto"/>
                                                                                              </w:divBdr>
                                                                                              <w:divsChild>
                                                                                                <w:div w:id="1349604017">
                                                                                                  <w:marLeft w:val="0"/>
                                                                                                  <w:marRight w:val="0"/>
                                                                                                  <w:marTop w:val="0"/>
                                                                                                  <w:marBottom w:val="0"/>
                                                                                                  <w:divBdr>
                                                                                                    <w:top w:val="none" w:sz="0" w:space="0" w:color="auto"/>
                                                                                                    <w:left w:val="none" w:sz="0" w:space="0" w:color="auto"/>
                                                                                                    <w:bottom w:val="none" w:sz="0" w:space="0" w:color="auto"/>
                                                                                                    <w:right w:val="none" w:sz="0" w:space="0" w:color="auto"/>
                                                                                                  </w:divBdr>
                                                                                                  <w:divsChild>
                                                                                                    <w:div w:id="1206068088">
                                                                                                      <w:marLeft w:val="0"/>
                                                                                                      <w:marRight w:val="0"/>
                                                                                                      <w:marTop w:val="0"/>
                                                                                                      <w:marBottom w:val="0"/>
                                                                                                      <w:divBdr>
                                                                                                        <w:top w:val="none" w:sz="0" w:space="0" w:color="auto"/>
                                                                                                        <w:left w:val="none" w:sz="0" w:space="0" w:color="auto"/>
                                                                                                        <w:bottom w:val="none" w:sz="0" w:space="0" w:color="auto"/>
                                                                                                        <w:right w:val="none" w:sz="0" w:space="0" w:color="auto"/>
                                                                                                      </w:divBdr>
                                                                                                      <w:divsChild>
                                                                                                        <w:div w:id="295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15306">
      <w:bodyDiv w:val="1"/>
      <w:marLeft w:val="0"/>
      <w:marRight w:val="0"/>
      <w:marTop w:val="0"/>
      <w:marBottom w:val="0"/>
      <w:divBdr>
        <w:top w:val="none" w:sz="0" w:space="0" w:color="auto"/>
        <w:left w:val="none" w:sz="0" w:space="0" w:color="auto"/>
        <w:bottom w:val="none" w:sz="0" w:space="0" w:color="auto"/>
        <w:right w:val="none" w:sz="0" w:space="0" w:color="auto"/>
      </w:divBdr>
      <w:divsChild>
        <w:div w:id="20764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286718">
      <w:bodyDiv w:val="1"/>
      <w:marLeft w:val="0"/>
      <w:marRight w:val="0"/>
      <w:marTop w:val="0"/>
      <w:marBottom w:val="0"/>
      <w:divBdr>
        <w:top w:val="none" w:sz="0" w:space="0" w:color="auto"/>
        <w:left w:val="none" w:sz="0" w:space="0" w:color="auto"/>
        <w:bottom w:val="none" w:sz="0" w:space="0" w:color="auto"/>
        <w:right w:val="none" w:sz="0" w:space="0" w:color="auto"/>
      </w:divBdr>
      <w:divsChild>
        <w:div w:id="143663858">
          <w:marLeft w:val="0"/>
          <w:marRight w:val="0"/>
          <w:marTop w:val="0"/>
          <w:marBottom w:val="0"/>
          <w:divBdr>
            <w:top w:val="single" w:sz="48" w:space="0" w:color="FFCC00"/>
            <w:left w:val="none" w:sz="0" w:space="0" w:color="auto"/>
            <w:bottom w:val="none" w:sz="0" w:space="0" w:color="auto"/>
            <w:right w:val="none" w:sz="0" w:space="0" w:color="auto"/>
          </w:divBdr>
          <w:divsChild>
            <w:div w:id="2130511319">
              <w:marLeft w:val="0"/>
              <w:marRight w:val="0"/>
              <w:marTop w:val="0"/>
              <w:marBottom w:val="300"/>
              <w:divBdr>
                <w:top w:val="none" w:sz="0" w:space="0" w:color="auto"/>
                <w:left w:val="none" w:sz="0" w:space="0" w:color="auto"/>
                <w:bottom w:val="none" w:sz="0" w:space="0" w:color="auto"/>
                <w:right w:val="none" w:sz="0" w:space="0" w:color="auto"/>
              </w:divBdr>
              <w:divsChild>
                <w:div w:id="1525244738">
                  <w:marLeft w:val="0"/>
                  <w:marRight w:val="0"/>
                  <w:marTop w:val="0"/>
                  <w:marBottom w:val="0"/>
                  <w:divBdr>
                    <w:top w:val="none" w:sz="0" w:space="0" w:color="auto"/>
                    <w:left w:val="none" w:sz="0" w:space="0" w:color="auto"/>
                    <w:bottom w:val="none" w:sz="0" w:space="0" w:color="auto"/>
                    <w:right w:val="none" w:sz="0" w:space="0" w:color="auto"/>
                  </w:divBdr>
                  <w:divsChild>
                    <w:div w:id="687217081">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450"/>
                          <w:divBdr>
                            <w:top w:val="none" w:sz="0" w:space="0" w:color="auto"/>
                            <w:left w:val="none" w:sz="0" w:space="0" w:color="auto"/>
                            <w:bottom w:val="single" w:sz="48" w:space="0" w:color="F2F2F2"/>
                            <w:right w:val="none" w:sz="0" w:space="0" w:color="auto"/>
                          </w:divBdr>
                          <w:divsChild>
                            <w:div w:id="1841506081">
                              <w:marLeft w:val="0"/>
                              <w:marRight w:val="0"/>
                              <w:marTop w:val="0"/>
                              <w:marBottom w:val="0"/>
                              <w:divBdr>
                                <w:top w:val="none" w:sz="0" w:space="0" w:color="auto"/>
                                <w:left w:val="none" w:sz="0" w:space="0" w:color="auto"/>
                                <w:bottom w:val="none" w:sz="0" w:space="0" w:color="auto"/>
                                <w:right w:val="none" w:sz="0" w:space="0" w:color="auto"/>
                              </w:divBdr>
                              <w:divsChild>
                                <w:div w:id="1162040325">
                                  <w:marLeft w:val="0"/>
                                  <w:marRight w:val="0"/>
                                  <w:marTop w:val="0"/>
                                  <w:marBottom w:val="0"/>
                                  <w:divBdr>
                                    <w:top w:val="none" w:sz="0" w:space="0" w:color="auto"/>
                                    <w:left w:val="none" w:sz="0" w:space="0" w:color="auto"/>
                                    <w:bottom w:val="none" w:sz="0" w:space="0" w:color="auto"/>
                                    <w:right w:val="none" w:sz="0" w:space="0" w:color="auto"/>
                                  </w:divBdr>
                                  <w:divsChild>
                                    <w:div w:id="105387338">
                                      <w:marLeft w:val="0"/>
                                      <w:marRight w:val="0"/>
                                      <w:marTop w:val="0"/>
                                      <w:marBottom w:val="150"/>
                                      <w:divBdr>
                                        <w:top w:val="none" w:sz="0" w:space="0" w:color="auto"/>
                                        <w:left w:val="none" w:sz="0" w:space="0" w:color="auto"/>
                                        <w:bottom w:val="none" w:sz="0" w:space="0" w:color="auto"/>
                                        <w:right w:val="none" w:sz="0" w:space="0" w:color="auto"/>
                                      </w:divBdr>
                                      <w:divsChild>
                                        <w:div w:id="991563901">
                                          <w:marLeft w:val="0"/>
                                          <w:marRight w:val="0"/>
                                          <w:marTop w:val="0"/>
                                          <w:marBottom w:val="0"/>
                                          <w:divBdr>
                                            <w:top w:val="none" w:sz="0" w:space="0" w:color="auto"/>
                                            <w:left w:val="none" w:sz="0" w:space="0" w:color="auto"/>
                                            <w:bottom w:val="none" w:sz="0" w:space="0" w:color="auto"/>
                                            <w:right w:val="none" w:sz="0" w:space="0" w:color="auto"/>
                                          </w:divBdr>
                                          <w:divsChild>
                                            <w:div w:id="1139684691">
                                              <w:marLeft w:val="0"/>
                                              <w:marRight w:val="0"/>
                                              <w:marTop w:val="0"/>
                                              <w:marBottom w:val="0"/>
                                              <w:divBdr>
                                                <w:top w:val="single" w:sz="6" w:space="11" w:color="CCCCCC"/>
                                                <w:left w:val="none" w:sz="0" w:space="0" w:color="auto"/>
                                                <w:bottom w:val="none" w:sz="0" w:space="0" w:color="auto"/>
                                                <w:right w:val="none" w:sz="0" w:space="0" w:color="auto"/>
                                              </w:divBdr>
                                              <w:divsChild>
                                                <w:div w:id="568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408000">
      <w:bodyDiv w:val="1"/>
      <w:marLeft w:val="0"/>
      <w:marRight w:val="0"/>
      <w:marTop w:val="0"/>
      <w:marBottom w:val="0"/>
      <w:divBdr>
        <w:top w:val="none" w:sz="0" w:space="0" w:color="auto"/>
        <w:left w:val="none" w:sz="0" w:space="0" w:color="auto"/>
        <w:bottom w:val="none" w:sz="0" w:space="0" w:color="auto"/>
        <w:right w:val="none" w:sz="0" w:space="0" w:color="auto"/>
      </w:divBdr>
      <w:divsChild>
        <w:div w:id="27448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4242">
      <w:bodyDiv w:val="1"/>
      <w:marLeft w:val="450"/>
      <w:marRight w:val="300"/>
      <w:marTop w:val="0"/>
      <w:marBottom w:val="0"/>
      <w:divBdr>
        <w:top w:val="none" w:sz="0" w:space="0" w:color="auto"/>
        <w:left w:val="none" w:sz="0" w:space="0" w:color="auto"/>
        <w:bottom w:val="none" w:sz="0" w:space="0" w:color="auto"/>
        <w:right w:val="none" w:sz="0" w:space="0" w:color="auto"/>
      </w:divBdr>
    </w:div>
    <w:div w:id="1519081914">
      <w:bodyDiv w:val="1"/>
      <w:marLeft w:val="450"/>
      <w:marRight w:val="300"/>
      <w:marTop w:val="0"/>
      <w:marBottom w:val="0"/>
      <w:divBdr>
        <w:top w:val="none" w:sz="0" w:space="0" w:color="auto"/>
        <w:left w:val="none" w:sz="0" w:space="0" w:color="auto"/>
        <w:bottom w:val="none" w:sz="0" w:space="0" w:color="auto"/>
        <w:right w:val="none" w:sz="0" w:space="0" w:color="auto"/>
      </w:divBdr>
    </w:div>
    <w:div w:id="1838762840">
      <w:bodyDiv w:val="1"/>
      <w:marLeft w:val="0"/>
      <w:marRight w:val="0"/>
      <w:marTop w:val="0"/>
      <w:marBottom w:val="0"/>
      <w:divBdr>
        <w:top w:val="none" w:sz="0" w:space="0" w:color="auto"/>
        <w:left w:val="none" w:sz="0" w:space="0" w:color="auto"/>
        <w:bottom w:val="none" w:sz="0" w:space="0" w:color="auto"/>
        <w:right w:val="none" w:sz="0" w:space="0" w:color="auto"/>
      </w:divBdr>
      <w:divsChild>
        <w:div w:id="1028530581">
          <w:marLeft w:val="0"/>
          <w:marRight w:val="0"/>
          <w:marTop w:val="0"/>
          <w:marBottom w:val="0"/>
          <w:divBdr>
            <w:top w:val="none" w:sz="0" w:space="0" w:color="auto"/>
            <w:left w:val="none" w:sz="0" w:space="0" w:color="auto"/>
            <w:bottom w:val="none" w:sz="0" w:space="0" w:color="auto"/>
            <w:right w:val="none" w:sz="0" w:space="0" w:color="auto"/>
          </w:divBdr>
          <w:divsChild>
            <w:div w:id="875626501">
              <w:marLeft w:val="0"/>
              <w:marRight w:val="0"/>
              <w:marTop w:val="0"/>
              <w:marBottom w:val="0"/>
              <w:divBdr>
                <w:top w:val="none" w:sz="0" w:space="0" w:color="auto"/>
                <w:left w:val="none" w:sz="0" w:space="0" w:color="auto"/>
                <w:bottom w:val="none" w:sz="0" w:space="0" w:color="auto"/>
                <w:right w:val="none" w:sz="0" w:space="0" w:color="auto"/>
              </w:divBdr>
              <w:divsChild>
                <w:div w:id="236747335">
                  <w:marLeft w:val="0"/>
                  <w:marRight w:val="0"/>
                  <w:marTop w:val="0"/>
                  <w:marBottom w:val="0"/>
                  <w:divBdr>
                    <w:top w:val="none" w:sz="0" w:space="0" w:color="auto"/>
                    <w:left w:val="none" w:sz="0" w:space="0" w:color="auto"/>
                    <w:bottom w:val="none" w:sz="0" w:space="0" w:color="auto"/>
                    <w:right w:val="none" w:sz="0" w:space="0" w:color="auto"/>
                  </w:divBdr>
                  <w:divsChild>
                    <w:div w:id="4409796">
                      <w:marLeft w:val="0"/>
                      <w:marRight w:val="0"/>
                      <w:marTop w:val="0"/>
                      <w:marBottom w:val="0"/>
                      <w:divBdr>
                        <w:top w:val="none" w:sz="0" w:space="0" w:color="auto"/>
                        <w:left w:val="none" w:sz="0" w:space="0" w:color="auto"/>
                        <w:bottom w:val="none" w:sz="0" w:space="0" w:color="auto"/>
                        <w:right w:val="none" w:sz="0" w:space="0" w:color="auto"/>
                      </w:divBdr>
                      <w:divsChild>
                        <w:div w:id="2062442453">
                          <w:marLeft w:val="0"/>
                          <w:marRight w:val="0"/>
                          <w:marTop w:val="0"/>
                          <w:marBottom w:val="0"/>
                          <w:divBdr>
                            <w:top w:val="none" w:sz="0" w:space="0" w:color="auto"/>
                            <w:left w:val="none" w:sz="0" w:space="0" w:color="auto"/>
                            <w:bottom w:val="none" w:sz="0" w:space="0" w:color="auto"/>
                            <w:right w:val="none" w:sz="0" w:space="0" w:color="auto"/>
                          </w:divBdr>
                          <w:divsChild>
                            <w:div w:id="643320156">
                              <w:marLeft w:val="0"/>
                              <w:marRight w:val="0"/>
                              <w:marTop w:val="0"/>
                              <w:marBottom w:val="0"/>
                              <w:divBdr>
                                <w:top w:val="none" w:sz="0" w:space="0" w:color="auto"/>
                                <w:left w:val="none" w:sz="0" w:space="0" w:color="auto"/>
                                <w:bottom w:val="none" w:sz="0" w:space="0" w:color="auto"/>
                                <w:right w:val="none" w:sz="0" w:space="0" w:color="auto"/>
                              </w:divBdr>
                              <w:divsChild>
                                <w:div w:id="793987542">
                                  <w:marLeft w:val="0"/>
                                  <w:marRight w:val="0"/>
                                  <w:marTop w:val="0"/>
                                  <w:marBottom w:val="0"/>
                                  <w:divBdr>
                                    <w:top w:val="none" w:sz="0" w:space="0" w:color="auto"/>
                                    <w:left w:val="none" w:sz="0" w:space="0" w:color="auto"/>
                                    <w:bottom w:val="none" w:sz="0" w:space="0" w:color="auto"/>
                                    <w:right w:val="none" w:sz="0" w:space="0" w:color="auto"/>
                                  </w:divBdr>
                                  <w:divsChild>
                                    <w:div w:id="128326108">
                                      <w:marLeft w:val="0"/>
                                      <w:marRight w:val="0"/>
                                      <w:marTop w:val="0"/>
                                      <w:marBottom w:val="0"/>
                                      <w:divBdr>
                                        <w:top w:val="none" w:sz="0" w:space="0" w:color="auto"/>
                                        <w:left w:val="none" w:sz="0" w:space="0" w:color="auto"/>
                                        <w:bottom w:val="none" w:sz="0" w:space="0" w:color="auto"/>
                                        <w:right w:val="none" w:sz="0" w:space="0" w:color="auto"/>
                                      </w:divBdr>
                                      <w:divsChild>
                                        <w:div w:id="922644074">
                                          <w:marLeft w:val="0"/>
                                          <w:marRight w:val="0"/>
                                          <w:marTop w:val="0"/>
                                          <w:marBottom w:val="0"/>
                                          <w:divBdr>
                                            <w:top w:val="none" w:sz="0" w:space="0" w:color="auto"/>
                                            <w:left w:val="none" w:sz="0" w:space="0" w:color="auto"/>
                                            <w:bottom w:val="none" w:sz="0" w:space="0" w:color="auto"/>
                                            <w:right w:val="none" w:sz="0" w:space="0" w:color="auto"/>
                                          </w:divBdr>
                                          <w:divsChild>
                                            <w:div w:id="2003048067">
                                              <w:marLeft w:val="0"/>
                                              <w:marRight w:val="0"/>
                                              <w:marTop w:val="0"/>
                                              <w:marBottom w:val="0"/>
                                              <w:divBdr>
                                                <w:top w:val="none" w:sz="0" w:space="0" w:color="auto"/>
                                                <w:left w:val="none" w:sz="0" w:space="0" w:color="auto"/>
                                                <w:bottom w:val="none" w:sz="0" w:space="0" w:color="auto"/>
                                                <w:right w:val="none" w:sz="0" w:space="0" w:color="auto"/>
                                              </w:divBdr>
                                              <w:divsChild>
                                                <w:div w:id="353196098">
                                                  <w:marLeft w:val="0"/>
                                                  <w:marRight w:val="0"/>
                                                  <w:marTop w:val="0"/>
                                                  <w:marBottom w:val="0"/>
                                                  <w:divBdr>
                                                    <w:top w:val="none" w:sz="0" w:space="0" w:color="auto"/>
                                                    <w:left w:val="none" w:sz="0" w:space="0" w:color="auto"/>
                                                    <w:bottom w:val="none" w:sz="0" w:space="0" w:color="auto"/>
                                                    <w:right w:val="none" w:sz="0" w:space="0" w:color="auto"/>
                                                  </w:divBdr>
                                                  <w:divsChild>
                                                    <w:div w:id="1179352907">
                                                      <w:marLeft w:val="0"/>
                                                      <w:marRight w:val="0"/>
                                                      <w:marTop w:val="0"/>
                                                      <w:marBottom w:val="0"/>
                                                      <w:divBdr>
                                                        <w:top w:val="none" w:sz="0" w:space="0" w:color="auto"/>
                                                        <w:left w:val="none" w:sz="0" w:space="0" w:color="auto"/>
                                                        <w:bottom w:val="none" w:sz="0" w:space="0" w:color="auto"/>
                                                        <w:right w:val="none" w:sz="0" w:space="0" w:color="auto"/>
                                                      </w:divBdr>
                                                      <w:divsChild>
                                                        <w:div w:id="1792283541">
                                                          <w:marLeft w:val="0"/>
                                                          <w:marRight w:val="0"/>
                                                          <w:marTop w:val="0"/>
                                                          <w:marBottom w:val="0"/>
                                                          <w:divBdr>
                                                            <w:top w:val="none" w:sz="0" w:space="0" w:color="auto"/>
                                                            <w:left w:val="none" w:sz="0" w:space="0" w:color="auto"/>
                                                            <w:bottom w:val="none" w:sz="0" w:space="0" w:color="auto"/>
                                                            <w:right w:val="none" w:sz="0" w:space="0" w:color="auto"/>
                                                          </w:divBdr>
                                                          <w:divsChild>
                                                            <w:div w:id="1395931106">
                                                              <w:marLeft w:val="0"/>
                                                              <w:marRight w:val="0"/>
                                                              <w:marTop w:val="0"/>
                                                              <w:marBottom w:val="0"/>
                                                              <w:divBdr>
                                                                <w:top w:val="none" w:sz="0" w:space="0" w:color="auto"/>
                                                                <w:left w:val="none" w:sz="0" w:space="0" w:color="auto"/>
                                                                <w:bottom w:val="none" w:sz="0" w:space="0" w:color="auto"/>
                                                                <w:right w:val="none" w:sz="0" w:space="0" w:color="auto"/>
                                                              </w:divBdr>
                                                              <w:divsChild>
                                                                <w:div w:id="1987320155">
                                                                  <w:marLeft w:val="0"/>
                                                                  <w:marRight w:val="0"/>
                                                                  <w:marTop w:val="0"/>
                                                                  <w:marBottom w:val="0"/>
                                                                  <w:divBdr>
                                                                    <w:top w:val="none" w:sz="0" w:space="0" w:color="auto"/>
                                                                    <w:left w:val="none" w:sz="0" w:space="0" w:color="auto"/>
                                                                    <w:bottom w:val="none" w:sz="0" w:space="0" w:color="auto"/>
                                                                    <w:right w:val="none" w:sz="0" w:space="0" w:color="auto"/>
                                                                  </w:divBdr>
                                                                  <w:divsChild>
                                                                    <w:div w:id="1442143839">
                                                                      <w:marLeft w:val="0"/>
                                                                      <w:marRight w:val="0"/>
                                                                      <w:marTop w:val="0"/>
                                                                      <w:marBottom w:val="0"/>
                                                                      <w:divBdr>
                                                                        <w:top w:val="none" w:sz="0" w:space="0" w:color="auto"/>
                                                                        <w:left w:val="none" w:sz="0" w:space="0" w:color="auto"/>
                                                                        <w:bottom w:val="none" w:sz="0" w:space="0" w:color="auto"/>
                                                                        <w:right w:val="none" w:sz="0" w:space="0" w:color="auto"/>
                                                                      </w:divBdr>
                                                                      <w:divsChild>
                                                                        <w:div w:id="9991182">
                                                                          <w:marLeft w:val="0"/>
                                                                          <w:marRight w:val="0"/>
                                                                          <w:marTop w:val="0"/>
                                                                          <w:marBottom w:val="0"/>
                                                                          <w:divBdr>
                                                                            <w:top w:val="none" w:sz="0" w:space="0" w:color="auto"/>
                                                                            <w:left w:val="none" w:sz="0" w:space="0" w:color="auto"/>
                                                                            <w:bottom w:val="none" w:sz="0" w:space="0" w:color="auto"/>
                                                                            <w:right w:val="none" w:sz="0" w:space="0" w:color="auto"/>
                                                                          </w:divBdr>
                                                                          <w:divsChild>
                                                                            <w:div w:id="865040">
                                                                              <w:marLeft w:val="0"/>
                                                                              <w:marRight w:val="0"/>
                                                                              <w:marTop w:val="0"/>
                                                                              <w:marBottom w:val="0"/>
                                                                              <w:divBdr>
                                                                                <w:top w:val="none" w:sz="0" w:space="0" w:color="auto"/>
                                                                                <w:left w:val="none" w:sz="0" w:space="0" w:color="auto"/>
                                                                                <w:bottom w:val="none" w:sz="0" w:space="0" w:color="auto"/>
                                                                                <w:right w:val="none" w:sz="0" w:space="0" w:color="auto"/>
                                                                              </w:divBdr>
                                                                              <w:divsChild>
                                                                                <w:div w:id="598216435">
                                                                                  <w:marLeft w:val="0"/>
                                                                                  <w:marRight w:val="0"/>
                                                                                  <w:marTop w:val="0"/>
                                                                                  <w:marBottom w:val="0"/>
                                                                                  <w:divBdr>
                                                                                    <w:top w:val="none" w:sz="0" w:space="0" w:color="auto"/>
                                                                                    <w:left w:val="none" w:sz="0" w:space="0" w:color="auto"/>
                                                                                    <w:bottom w:val="none" w:sz="0" w:space="0" w:color="auto"/>
                                                                                    <w:right w:val="none" w:sz="0" w:space="0" w:color="auto"/>
                                                                                  </w:divBdr>
                                                                                  <w:divsChild>
                                                                                    <w:div w:id="180703098">
                                                                                      <w:marLeft w:val="0"/>
                                                                                      <w:marRight w:val="0"/>
                                                                                      <w:marTop w:val="0"/>
                                                                                      <w:marBottom w:val="0"/>
                                                                                      <w:divBdr>
                                                                                        <w:top w:val="none" w:sz="0" w:space="0" w:color="auto"/>
                                                                                        <w:left w:val="none" w:sz="0" w:space="0" w:color="auto"/>
                                                                                        <w:bottom w:val="none" w:sz="0" w:space="0" w:color="auto"/>
                                                                                        <w:right w:val="none" w:sz="0" w:space="0" w:color="auto"/>
                                                                                      </w:divBdr>
                                                                                      <w:divsChild>
                                                                                        <w:div w:id="79450401">
                                                                                          <w:marLeft w:val="0"/>
                                                                                          <w:marRight w:val="0"/>
                                                                                          <w:marTop w:val="0"/>
                                                                                          <w:marBottom w:val="0"/>
                                                                                          <w:divBdr>
                                                                                            <w:top w:val="none" w:sz="0" w:space="0" w:color="auto"/>
                                                                                            <w:left w:val="none" w:sz="0" w:space="0" w:color="auto"/>
                                                                                            <w:bottom w:val="none" w:sz="0" w:space="0" w:color="auto"/>
                                                                                            <w:right w:val="none" w:sz="0" w:space="0" w:color="auto"/>
                                                                                          </w:divBdr>
                                                                                          <w:divsChild>
                                                                                            <w:div w:id="396052478">
                                                                                              <w:marLeft w:val="0"/>
                                                                                              <w:marRight w:val="0"/>
                                                                                              <w:marTop w:val="0"/>
                                                                                              <w:marBottom w:val="0"/>
                                                                                              <w:divBdr>
                                                                                                <w:top w:val="none" w:sz="0" w:space="0" w:color="auto"/>
                                                                                                <w:left w:val="none" w:sz="0" w:space="0" w:color="auto"/>
                                                                                                <w:bottom w:val="none" w:sz="0" w:space="0" w:color="auto"/>
                                                                                                <w:right w:val="none" w:sz="0" w:space="0" w:color="auto"/>
                                                                                              </w:divBdr>
                                                                                              <w:divsChild>
                                                                                                <w:div w:id="624434258">
                                                                                                  <w:marLeft w:val="0"/>
                                                                                                  <w:marRight w:val="0"/>
                                                                                                  <w:marTop w:val="0"/>
                                                                                                  <w:marBottom w:val="0"/>
                                                                                                  <w:divBdr>
                                                                                                    <w:top w:val="none" w:sz="0" w:space="0" w:color="auto"/>
                                                                                                    <w:left w:val="none" w:sz="0" w:space="0" w:color="auto"/>
                                                                                                    <w:bottom w:val="none" w:sz="0" w:space="0" w:color="auto"/>
                                                                                                    <w:right w:val="none" w:sz="0" w:space="0" w:color="auto"/>
                                                                                                  </w:divBdr>
                                                                                                  <w:divsChild>
                                                                                                    <w:div w:id="461465355">
                                                                                                      <w:marLeft w:val="0"/>
                                                                                                      <w:marRight w:val="0"/>
                                                                                                      <w:marTop w:val="0"/>
                                                                                                      <w:marBottom w:val="0"/>
                                                                                                      <w:divBdr>
                                                                                                        <w:top w:val="none" w:sz="0" w:space="0" w:color="auto"/>
                                                                                                        <w:left w:val="none" w:sz="0" w:space="0" w:color="auto"/>
                                                                                                        <w:bottom w:val="none" w:sz="0" w:space="0" w:color="auto"/>
                                                                                                        <w:right w:val="none" w:sz="0" w:space="0" w:color="auto"/>
                                                                                                      </w:divBdr>
                                                                                                      <w:divsChild>
                                                                                                        <w:div w:id="2042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435">
      <w:bodyDiv w:val="1"/>
      <w:marLeft w:val="0"/>
      <w:marRight w:val="0"/>
      <w:marTop w:val="0"/>
      <w:marBottom w:val="0"/>
      <w:divBdr>
        <w:top w:val="none" w:sz="0" w:space="0" w:color="auto"/>
        <w:left w:val="none" w:sz="0" w:space="0" w:color="auto"/>
        <w:bottom w:val="none" w:sz="0" w:space="0" w:color="auto"/>
        <w:right w:val="none" w:sz="0" w:space="0" w:color="auto"/>
      </w:divBdr>
      <w:divsChild>
        <w:div w:id="609510196">
          <w:marLeft w:val="0"/>
          <w:marRight w:val="0"/>
          <w:marTop w:val="0"/>
          <w:marBottom w:val="0"/>
          <w:divBdr>
            <w:top w:val="none" w:sz="0" w:space="0" w:color="auto"/>
            <w:left w:val="none" w:sz="0" w:space="0" w:color="auto"/>
            <w:bottom w:val="none" w:sz="0" w:space="0" w:color="auto"/>
            <w:right w:val="none" w:sz="0" w:space="0" w:color="auto"/>
          </w:divBdr>
          <w:divsChild>
            <w:div w:id="418603453">
              <w:marLeft w:val="0"/>
              <w:marRight w:val="0"/>
              <w:marTop w:val="0"/>
              <w:marBottom w:val="0"/>
              <w:divBdr>
                <w:top w:val="none" w:sz="0" w:space="0" w:color="auto"/>
                <w:left w:val="none" w:sz="0" w:space="0" w:color="auto"/>
                <w:bottom w:val="none" w:sz="0" w:space="0" w:color="auto"/>
                <w:right w:val="none" w:sz="0" w:space="0" w:color="auto"/>
              </w:divBdr>
              <w:divsChild>
                <w:div w:id="1333876262">
                  <w:marLeft w:val="0"/>
                  <w:marRight w:val="0"/>
                  <w:marTop w:val="0"/>
                  <w:marBottom w:val="0"/>
                  <w:divBdr>
                    <w:top w:val="none" w:sz="0" w:space="0" w:color="auto"/>
                    <w:left w:val="none" w:sz="0" w:space="0" w:color="auto"/>
                    <w:bottom w:val="none" w:sz="0" w:space="0" w:color="auto"/>
                    <w:right w:val="none" w:sz="0" w:space="0" w:color="auto"/>
                  </w:divBdr>
                  <w:divsChild>
                    <w:div w:id="470750231">
                      <w:marLeft w:val="0"/>
                      <w:marRight w:val="0"/>
                      <w:marTop w:val="0"/>
                      <w:marBottom w:val="0"/>
                      <w:divBdr>
                        <w:top w:val="none" w:sz="0" w:space="0" w:color="auto"/>
                        <w:left w:val="none" w:sz="0" w:space="0" w:color="auto"/>
                        <w:bottom w:val="none" w:sz="0" w:space="0" w:color="auto"/>
                        <w:right w:val="none" w:sz="0" w:space="0" w:color="auto"/>
                      </w:divBdr>
                      <w:divsChild>
                        <w:div w:id="1647514306">
                          <w:marLeft w:val="0"/>
                          <w:marRight w:val="0"/>
                          <w:marTop w:val="0"/>
                          <w:marBottom w:val="0"/>
                          <w:divBdr>
                            <w:top w:val="none" w:sz="0" w:space="0" w:color="auto"/>
                            <w:left w:val="none" w:sz="0" w:space="0" w:color="auto"/>
                            <w:bottom w:val="none" w:sz="0" w:space="0" w:color="auto"/>
                            <w:right w:val="none" w:sz="0" w:space="0" w:color="auto"/>
                          </w:divBdr>
                          <w:divsChild>
                            <w:div w:id="908004425">
                              <w:marLeft w:val="0"/>
                              <w:marRight w:val="0"/>
                              <w:marTop w:val="0"/>
                              <w:marBottom w:val="0"/>
                              <w:divBdr>
                                <w:top w:val="none" w:sz="0" w:space="0" w:color="auto"/>
                                <w:left w:val="none" w:sz="0" w:space="0" w:color="auto"/>
                                <w:bottom w:val="none" w:sz="0" w:space="0" w:color="auto"/>
                                <w:right w:val="none" w:sz="0" w:space="0" w:color="auto"/>
                              </w:divBdr>
                              <w:divsChild>
                                <w:div w:id="653144412">
                                  <w:marLeft w:val="0"/>
                                  <w:marRight w:val="0"/>
                                  <w:marTop w:val="0"/>
                                  <w:marBottom w:val="0"/>
                                  <w:divBdr>
                                    <w:top w:val="none" w:sz="0" w:space="0" w:color="auto"/>
                                    <w:left w:val="none" w:sz="0" w:space="0" w:color="auto"/>
                                    <w:bottom w:val="none" w:sz="0" w:space="0" w:color="auto"/>
                                    <w:right w:val="none" w:sz="0" w:space="0" w:color="auto"/>
                                  </w:divBdr>
                                  <w:divsChild>
                                    <w:div w:id="754130036">
                                      <w:marLeft w:val="0"/>
                                      <w:marRight w:val="0"/>
                                      <w:marTop w:val="0"/>
                                      <w:marBottom w:val="0"/>
                                      <w:divBdr>
                                        <w:top w:val="none" w:sz="0" w:space="0" w:color="auto"/>
                                        <w:left w:val="none" w:sz="0" w:space="0" w:color="auto"/>
                                        <w:bottom w:val="none" w:sz="0" w:space="0" w:color="auto"/>
                                        <w:right w:val="none" w:sz="0" w:space="0" w:color="auto"/>
                                      </w:divBdr>
                                      <w:divsChild>
                                        <w:div w:id="1910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google.co.uk/url?sa=i&amp;rct=j&amp;q=&amp;esrc=s&amp;source=images&amp;cd=&amp;ved=2ahUKEwjEtLzg9qnjAhUPdxoKHeS0BocQjRx6BAgBEAU&amp;url=https%3A%2F%2Fwww.asianscientist.com%2F2016%2F07%2Ffeatures%2Fgrand-challenges-for-science-21st-century-ntu-singapore%2F&amp;psig=AOvVaw0cmFv_8MiPn-pKkAwe76Qo&amp;ust=1562833342386194"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arrietbroughton@godalming.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39A4-2EE0-4B00-9F84-00DBFD59C2E2}">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B84317A3-3006-49E3-80DF-85FAC33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9933F-71EB-4216-8D78-D3451FFD9736}">
  <ds:schemaRefs>
    <ds:schemaRef ds:uri="http://schemas.microsoft.com/sharepoint/v3/contenttype/forms"/>
  </ds:schemaRefs>
</ds:datastoreItem>
</file>

<file path=customXml/itemProps4.xml><?xml version="1.0" encoding="utf-8"?>
<ds:datastoreItem xmlns:ds="http://schemas.openxmlformats.org/officeDocument/2006/customXml" ds:itemID="{44D57BBB-E844-4676-A6B5-DBD21D9F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Olley</dc:creator>
  <cp:lastModifiedBy>Harriet Broughton</cp:lastModifiedBy>
  <cp:revision>6</cp:revision>
  <cp:lastPrinted>2019-07-10T08:30:00Z</cp:lastPrinted>
  <dcterms:created xsi:type="dcterms:W3CDTF">2016-07-05T12:13:00Z</dcterms:created>
  <dcterms:modified xsi:type="dcterms:W3CDTF">2019-07-10T08:30:00Z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