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DAE" w:rsidRPr="00411DED" w:rsidRDefault="00D1310E">
      <w:pPr>
        <w:rPr>
          <w:b/>
          <w:color w:val="FF0000"/>
          <w:sz w:val="32"/>
          <w:szCs w:val="40"/>
        </w:rPr>
      </w:pPr>
      <w:r w:rsidRPr="00B335CD">
        <w:rPr>
          <w:noProof/>
          <w:lang w:eastAsia="en-GB"/>
        </w:rPr>
        <w:drawing>
          <wp:inline distT="0" distB="0" distL="0" distR="0" wp14:anchorId="2D512BCD" wp14:editId="1E0A1EF5">
            <wp:extent cx="1116713" cy="1121963"/>
            <wp:effectExtent l="0" t="0" r="762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118621" cy="1123880"/>
                    </a:xfrm>
                    <a:prstGeom prst="rect">
                      <a:avLst/>
                    </a:prstGeom>
                  </pic:spPr>
                </pic:pic>
              </a:graphicData>
            </a:graphic>
          </wp:inline>
        </w:drawing>
      </w:r>
      <w:r w:rsidR="00C44389">
        <w:rPr>
          <w:sz w:val="40"/>
          <w:szCs w:val="40"/>
        </w:rPr>
        <w:t>INTERPRETATION</w:t>
      </w:r>
      <w:r w:rsidR="00411DED">
        <w:rPr>
          <w:sz w:val="40"/>
          <w:szCs w:val="40"/>
        </w:rPr>
        <w:t xml:space="preserve"> </w:t>
      </w:r>
      <w:r w:rsidR="00411DED" w:rsidRPr="00411DED">
        <w:rPr>
          <w:b/>
          <w:color w:val="FF0000"/>
          <w:sz w:val="32"/>
          <w:szCs w:val="40"/>
        </w:rPr>
        <w:t xml:space="preserve">(using the influence of </w:t>
      </w:r>
      <w:proofErr w:type="spellStart"/>
      <w:r w:rsidR="00411DED" w:rsidRPr="00411DED">
        <w:rPr>
          <w:b/>
          <w:color w:val="FF0000"/>
          <w:sz w:val="32"/>
          <w:szCs w:val="40"/>
        </w:rPr>
        <w:t>Artaud</w:t>
      </w:r>
      <w:proofErr w:type="spellEnd"/>
      <w:r w:rsidR="00411DED" w:rsidRPr="00411DED">
        <w:rPr>
          <w:b/>
          <w:color w:val="FF0000"/>
          <w:sz w:val="32"/>
          <w:szCs w:val="40"/>
        </w:rPr>
        <w:t>)</w:t>
      </w:r>
    </w:p>
    <w:p w:rsidR="00D1310E" w:rsidRDefault="006A13F0">
      <w:pPr>
        <w:rPr>
          <w:sz w:val="40"/>
          <w:szCs w:val="40"/>
        </w:rPr>
      </w:pPr>
      <w:r>
        <w:rPr>
          <w:sz w:val="40"/>
          <w:szCs w:val="40"/>
        </w:rPr>
        <w:t xml:space="preserve">SCENE </w:t>
      </w:r>
      <w:r w:rsidR="00C44389">
        <w:rPr>
          <w:sz w:val="40"/>
          <w:szCs w:val="40"/>
        </w:rPr>
        <w:t>5</w:t>
      </w:r>
      <w:bookmarkStart w:id="0" w:name="_GoBack"/>
      <w:bookmarkEnd w:id="0"/>
    </w:p>
    <w:p w:rsidR="00C44389" w:rsidRDefault="00C44389" w:rsidP="00C44389">
      <w:pPr>
        <w:rPr>
          <w:b/>
          <w:bCs/>
        </w:rPr>
      </w:pPr>
      <w:r w:rsidRPr="00C44389">
        <w:rPr>
          <w:b/>
          <w:bCs/>
        </w:rPr>
        <w:t>What was your directorial aim?</w:t>
      </w:r>
      <w:r w:rsidR="0020701E">
        <w:rPr>
          <w:b/>
          <w:bCs/>
        </w:rPr>
        <w:t xml:space="preserve"> | </w:t>
      </w:r>
      <w:r w:rsidRPr="00C44389">
        <w:rPr>
          <w:b/>
          <w:bCs/>
        </w:rPr>
        <w:t xml:space="preserve">Why employ the techniques of </w:t>
      </w:r>
      <w:proofErr w:type="spellStart"/>
      <w:r w:rsidRPr="00C44389">
        <w:rPr>
          <w:b/>
          <w:bCs/>
        </w:rPr>
        <w:t>Artaud</w:t>
      </w:r>
      <w:proofErr w:type="spellEnd"/>
      <w:r w:rsidRPr="00C44389">
        <w:rPr>
          <w:b/>
          <w:bCs/>
        </w:rPr>
        <w:t>?</w:t>
      </w:r>
      <w:r w:rsidR="0020701E">
        <w:rPr>
          <w:b/>
          <w:bCs/>
        </w:rPr>
        <w:t xml:space="preserve"> | </w:t>
      </w:r>
      <w:r w:rsidRPr="00C44389">
        <w:rPr>
          <w:b/>
          <w:bCs/>
        </w:rPr>
        <w:t>How did you stage the scene?</w:t>
      </w:r>
      <w:r w:rsidR="0020701E">
        <w:rPr>
          <w:b/>
          <w:bCs/>
        </w:rPr>
        <w:t xml:space="preserve"> | </w:t>
      </w:r>
      <w:r w:rsidRPr="00C44389">
        <w:rPr>
          <w:b/>
          <w:bCs/>
        </w:rPr>
        <w:t>What is your justification for the choices you made?</w:t>
      </w:r>
      <w:r w:rsidR="0020701E">
        <w:rPr>
          <w:b/>
          <w:bCs/>
        </w:rPr>
        <w:t xml:space="preserve"> | </w:t>
      </w:r>
      <w:r w:rsidRPr="00C44389">
        <w:rPr>
          <w:b/>
          <w:bCs/>
        </w:rPr>
        <w:t>Was it effective?</w:t>
      </w:r>
    </w:p>
    <w:p w:rsidR="00411DED" w:rsidRPr="00C44389" w:rsidRDefault="00411DED" w:rsidP="00C44389"/>
    <w:p w:rsidR="00411DED" w:rsidRDefault="00411DED" w:rsidP="00C44389">
      <w:pPr>
        <w:rPr>
          <w:sz w:val="40"/>
          <w:szCs w:val="40"/>
        </w:rPr>
      </w:pPr>
      <w:r>
        <w:rPr>
          <w:noProof/>
          <w:sz w:val="40"/>
          <w:szCs w:val="40"/>
          <w:lang w:eastAsia="en-GB"/>
        </w:rPr>
        <w:drawing>
          <wp:inline distT="0" distB="0" distL="0" distR="0">
            <wp:extent cx="5486400" cy="3200400"/>
            <wp:effectExtent l="38100" t="19050" r="38100" b="381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C44389" w:rsidRDefault="00411DED" w:rsidP="00C44389">
      <w:pPr>
        <w:rPr>
          <w:sz w:val="40"/>
          <w:szCs w:val="40"/>
        </w:rPr>
      </w:pPr>
      <w:r>
        <w:rPr>
          <w:sz w:val="40"/>
          <w:szCs w:val="40"/>
        </w:rPr>
        <w:t>E</w:t>
      </w:r>
      <w:r w:rsidR="00C44389">
        <w:rPr>
          <w:sz w:val="40"/>
          <w:szCs w:val="40"/>
        </w:rPr>
        <w:t>XAMPLE:</w:t>
      </w:r>
    </w:p>
    <w:p w:rsidR="00C44389" w:rsidRPr="00411DED" w:rsidRDefault="00C44389" w:rsidP="00C44389">
      <w:pPr>
        <w:rPr>
          <w:sz w:val="20"/>
          <w:szCs w:val="24"/>
        </w:rPr>
      </w:pPr>
      <w:r w:rsidRPr="00411DED">
        <w:rPr>
          <w:sz w:val="20"/>
          <w:szCs w:val="24"/>
        </w:rPr>
        <w:t xml:space="preserve">To increase the shock of the play, I decided to stage Scene 5 with an Artaudian influence, as </w:t>
      </w:r>
      <w:proofErr w:type="spellStart"/>
      <w:r w:rsidRPr="00411DED">
        <w:rPr>
          <w:sz w:val="20"/>
          <w:szCs w:val="24"/>
        </w:rPr>
        <w:t>Artaud</w:t>
      </w:r>
      <w:proofErr w:type="spellEnd"/>
      <w:r w:rsidRPr="00411DED">
        <w:rPr>
          <w:sz w:val="20"/>
          <w:szCs w:val="24"/>
        </w:rPr>
        <w:t xml:space="preserve"> asks that we “release our inner double”, so does Dysart in Scene 5. My directorial aim was to ………….. ………. B</w:t>
      </w:r>
      <w:r w:rsidR="00411DED">
        <w:rPr>
          <w:sz w:val="20"/>
          <w:szCs w:val="24"/>
        </w:rPr>
        <w:t xml:space="preserve">ecause ………………. </w:t>
      </w:r>
      <w:r w:rsidRPr="00411DED">
        <w:rPr>
          <w:sz w:val="20"/>
          <w:szCs w:val="24"/>
        </w:rPr>
        <w:t xml:space="preserve"> </w:t>
      </w:r>
    </w:p>
    <w:p w:rsidR="00C44389" w:rsidRPr="00411DED" w:rsidRDefault="00C44389" w:rsidP="00C44389">
      <w:pPr>
        <w:rPr>
          <w:sz w:val="20"/>
          <w:szCs w:val="24"/>
        </w:rPr>
      </w:pPr>
      <w:r w:rsidRPr="00411DED">
        <w:rPr>
          <w:sz w:val="20"/>
          <w:szCs w:val="24"/>
        </w:rPr>
        <w:t xml:space="preserve">We decided to start in a blackout with nothing but the diegetic sound of children crying, making the audience feel uncomfortable and showing how Dysart feels lost and alone in his life. We suddenly leapt screaming and shouting directly at the audience (breaking the fourth wall), using grotesque facial expressions and movement to highlight the awfulness of the dream and to shake the audience. We dragged a member of the “audience” (actually a member of our group- breaking the actor/audience boundary) onto a table in the centre of the stage, and Dysart proceeded to gut them, to show that anyone could be next, and this was highly effective as it created intense fear and anticipation, adding to the </w:t>
      </w:r>
      <w:proofErr w:type="spellStart"/>
      <w:r w:rsidRPr="00411DED">
        <w:rPr>
          <w:sz w:val="20"/>
          <w:szCs w:val="24"/>
        </w:rPr>
        <w:t>Artaudain</w:t>
      </w:r>
      <w:proofErr w:type="spellEnd"/>
      <w:r w:rsidRPr="00411DED">
        <w:rPr>
          <w:sz w:val="20"/>
          <w:szCs w:val="24"/>
        </w:rPr>
        <w:t xml:space="preserve"> theme of the scene.</w:t>
      </w:r>
    </w:p>
    <w:p w:rsidR="00C44389" w:rsidRPr="00411DED" w:rsidRDefault="00C44389" w:rsidP="00C44389">
      <w:pPr>
        <w:rPr>
          <w:color w:val="FF0000"/>
          <w:sz w:val="40"/>
          <w:szCs w:val="40"/>
        </w:rPr>
      </w:pPr>
      <w:r w:rsidRPr="00411DED">
        <w:rPr>
          <w:b/>
          <w:color w:val="FF0000"/>
          <w:sz w:val="24"/>
          <w:szCs w:val="24"/>
        </w:rPr>
        <w:t xml:space="preserve">THINK ABOUT WHAT LIGHTING AND SOUND YOU </w:t>
      </w:r>
      <w:r w:rsidR="00411DED">
        <w:rPr>
          <w:b/>
          <w:color w:val="FF0000"/>
          <w:sz w:val="24"/>
          <w:szCs w:val="24"/>
        </w:rPr>
        <w:t>DID EMPLOY and discuss that within this</w:t>
      </w:r>
    </w:p>
    <w:sectPr w:rsidR="00C44389" w:rsidRPr="00411D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57DFC"/>
    <w:multiLevelType w:val="hybridMultilevel"/>
    <w:tmpl w:val="0CD832E8"/>
    <w:lvl w:ilvl="0" w:tplc="75F6FC24">
      <w:start w:val="1"/>
      <w:numFmt w:val="bullet"/>
      <w:lvlText w:val=""/>
      <w:lvlJc w:val="left"/>
      <w:pPr>
        <w:tabs>
          <w:tab w:val="num" w:pos="720"/>
        </w:tabs>
        <w:ind w:left="720" w:hanging="360"/>
      </w:pPr>
      <w:rPr>
        <w:rFonts w:ascii="Wingdings" w:hAnsi="Wingdings" w:hint="default"/>
      </w:rPr>
    </w:lvl>
    <w:lvl w:ilvl="1" w:tplc="78B2A696" w:tentative="1">
      <w:start w:val="1"/>
      <w:numFmt w:val="bullet"/>
      <w:lvlText w:val=""/>
      <w:lvlJc w:val="left"/>
      <w:pPr>
        <w:tabs>
          <w:tab w:val="num" w:pos="1440"/>
        </w:tabs>
        <w:ind w:left="1440" w:hanging="360"/>
      </w:pPr>
      <w:rPr>
        <w:rFonts w:ascii="Wingdings" w:hAnsi="Wingdings" w:hint="default"/>
      </w:rPr>
    </w:lvl>
    <w:lvl w:ilvl="2" w:tplc="48C623D6" w:tentative="1">
      <w:start w:val="1"/>
      <w:numFmt w:val="bullet"/>
      <w:lvlText w:val=""/>
      <w:lvlJc w:val="left"/>
      <w:pPr>
        <w:tabs>
          <w:tab w:val="num" w:pos="2160"/>
        </w:tabs>
        <w:ind w:left="2160" w:hanging="360"/>
      </w:pPr>
      <w:rPr>
        <w:rFonts w:ascii="Wingdings" w:hAnsi="Wingdings" w:hint="default"/>
      </w:rPr>
    </w:lvl>
    <w:lvl w:ilvl="3" w:tplc="3EA80CCA" w:tentative="1">
      <w:start w:val="1"/>
      <w:numFmt w:val="bullet"/>
      <w:lvlText w:val=""/>
      <w:lvlJc w:val="left"/>
      <w:pPr>
        <w:tabs>
          <w:tab w:val="num" w:pos="2880"/>
        </w:tabs>
        <w:ind w:left="2880" w:hanging="360"/>
      </w:pPr>
      <w:rPr>
        <w:rFonts w:ascii="Wingdings" w:hAnsi="Wingdings" w:hint="default"/>
      </w:rPr>
    </w:lvl>
    <w:lvl w:ilvl="4" w:tplc="117AEDD2" w:tentative="1">
      <w:start w:val="1"/>
      <w:numFmt w:val="bullet"/>
      <w:lvlText w:val=""/>
      <w:lvlJc w:val="left"/>
      <w:pPr>
        <w:tabs>
          <w:tab w:val="num" w:pos="3600"/>
        </w:tabs>
        <w:ind w:left="3600" w:hanging="360"/>
      </w:pPr>
      <w:rPr>
        <w:rFonts w:ascii="Wingdings" w:hAnsi="Wingdings" w:hint="default"/>
      </w:rPr>
    </w:lvl>
    <w:lvl w:ilvl="5" w:tplc="48569F8A" w:tentative="1">
      <w:start w:val="1"/>
      <w:numFmt w:val="bullet"/>
      <w:lvlText w:val=""/>
      <w:lvlJc w:val="left"/>
      <w:pPr>
        <w:tabs>
          <w:tab w:val="num" w:pos="4320"/>
        </w:tabs>
        <w:ind w:left="4320" w:hanging="360"/>
      </w:pPr>
      <w:rPr>
        <w:rFonts w:ascii="Wingdings" w:hAnsi="Wingdings" w:hint="default"/>
      </w:rPr>
    </w:lvl>
    <w:lvl w:ilvl="6" w:tplc="0C348492" w:tentative="1">
      <w:start w:val="1"/>
      <w:numFmt w:val="bullet"/>
      <w:lvlText w:val=""/>
      <w:lvlJc w:val="left"/>
      <w:pPr>
        <w:tabs>
          <w:tab w:val="num" w:pos="5040"/>
        </w:tabs>
        <w:ind w:left="5040" w:hanging="360"/>
      </w:pPr>
      <w:rPr>
        <w:rFonts w:ascii="Wingdings" w:hAnsi="Wingdings" w:hint="default"/>
      </w:rPr>
    </w:lvl>
    <w:lvl w:ilvl="7" w:tplc="5E4C1418" w:tentative="1">
      <w:start w:val="1"/>
      <w:numFmt w:val="bullet"/>
      <w:lvlText w:val=""/>
      <w:lvlJc w:val="left"/>
      <w:pPr>
        <w:tabs>
          <w:tab w:val="num" w:pos="5760"/>
        </w:tabs>
        <w:ind w:left="5760" w:hanging="360"/>
      </w:pPr>
      <w:rPr>
        <w:rFonts w:ascii="Wingdings" w:hAnsi="Wingdings" w:hint="default"/>
      </w:rPr>
    </w:lvl>
    <w:lvl w:ilvl="8" w:tplc="1A2457C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10E"/>
    <w:rsid w:val="0020701E"/>
    <w:rsid w:val="00411DED"/>
    <w:rsid w:val="006A13F0"/>
    <w:rsid w:val="00856A6A"/>
    <w:rsid w:val="00862B55"/>
    <w:rsid w:val="00881ABA"/>
    <w:rsid w:val="008B295B"/>
    <w:rsid w:val="00B31DAE"/>
    <w:rsid w:val="00C44389"/>
    <w:rsid w:val="00D1310E"/>
    <w:rsid w:val="00F51448"/>
    <w:rsid w:val="00FC2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3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10E"/>
    <w:rPr>
      <w:rFonts w:ascii="Tahoma" w:hAnsi="Tahoma" w:cs="Tahoma"/>
      <w:sz w:val="16"/>
      <w:szCs w:val="16"/>
    </w:rPr>
  </w:style>
  <w:style w:type="table" w:styleId="TableGrid">
    <w:name w:val="Table Grid"/>
    <w:basedOn w:val="TableNormal"/>
    <w:uiPriority w:val="59"/>
    <w:rsid w:val="00D13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13F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3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10E"/>
    <w:rPr>
      <w:rFonts w:ascii="Tahoma" w:hAnsi="Tahoma" w:cs="Tahoma"/>
      <w:sz w:val="16"/>
      <w:szCs w:val="16"/>
    </w:rPr>
  </w:style>
  <w:style w:type="table" w:styleId="TableGrid">
    <w:name w:val="Table Grid"/>
    <w:basedOn w:val="TableNormal"/>
    <w:uiPriority w:val="59"/>
    <w:rsid w:val="00D13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13F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6015">
      <w:bodyDiv w:val="1"/>
      <w:marLeft w:val="0"/>
      <w:marRight w:val="0"/>
      <w:marTop w:val="0"/>
      <w:marBottom w:val="0"/>
      <w:divBdr>
        <w:top w:val="none" w:sz="0" w:space="0" w:color="auto"/>
        <w:left w:val="none" w:sz="0" w:space="0" w:color="auto"/>
        <w:bottom w:val="none" w:sz="0" w:space="0" w:color="auto"/>
        <w:right w:val="none" w:sz="0" w:space="0" w:color="auto"/>
      </w:divBdr>
    </w:div>
    <w:div w:id="159977565">
      <w:bodyDiv w:val="1"/>
      <w:marLeft w:val="0"/>
      <w:marRight w:val="0"/>
      <w:marTop w:val="0"/>
      <w:marBottom w:val="0"/>
      <w:divBdr>
        <w:top w:val="none" w:sz="0" w:space="0" w:color="auto"/>
        <w:left w:val="none" w:sz="0" w:space="0" w:color="auto"/>
        <w:bottom w:val="none" w:sz="0" w:space="0" w:color="auto"/>
        <w:right w:val="none" w:sz="0" w:space="0" w:color="auto"/>
      </w:divBdr>
    </w:div>
    <w:div w:id="744962453">
      <w:bodyDiv w:val="1"/>
      <w:marLeft w:val="0"/>
      <w:marRight w:val="0"/>
      <w:marTop w:val="0"/>
      <w:marBottom w:val="0"/>
      <w:divBdr>
        <w:top w:val="none" w:sz="0" w:space="0" w:color="auto"/>
        <w:left w:val="none" w:sz="0" w:space="0" w:color="auto"/>
        <w:bottom w:val="none" w:sz="0" w:space="0" w:color="auto"/>
        <w:right w:val="none" w:sz="0" w:space="0" w:color="auto"/>
      </w:divBdr>
    </w:div>
    <w:div w:id="904488352">
      <w:bodyDiv w:val="1"/>
      <w:marLeft w:val="0"/>
      <w:marRight w:val="0"/>
      <w:marTop w:val="0"/>
      <w:marBottom w:val="0"/>
      <w:divBdr>
        <w:top w:val="none" w:sz="0" w:space="0" w:color="auto"/>
        <w:left w:val="none" w:sz="0" w:space="0" w:color="auto"/>
        <w:bottom w:val="none" w:sz="0" w:space="0" w:color="auto"/>
        <w:right w:val="none" w:sz="0" w:space="0" w:color="auto"/>
      </w:divBdr>
    </w:div>
    <w:div w:id="1280531735">
      <w:bodyDiv w:val="1"/>
      <w:marLeft w:val="0"/>
      <w:marRight w:val="0"/>
      <w:marTop w:val="0"/>
      <w:marBottom w:val="0"/>
      <w:divBdr>
        <w:top w:val="none" w:sz="0" w:space="0" w:color="auto"/>
        <w:left w:val="none" w:sz="0" w:space="0" w:color="auto"/>
        <w:bottom w:val="none" w:sz="0" w:space="0" w:color="auto"/>
        <w:right w:val="none" w:sz="0" w:space="0" w:color="auto"/>
      </w:divBdr>
      <w:divsChild>
        <w:div w:id="1701860542">
          <w:marLeft w:val="547"/>
          <w:marRight w:val="0"/>
          <w:marTop w:val="115"/>
          <w:marBottom w:val="0"/>
          <w:divBdr>
            <w:top w:val="none" w:sz="0" w:space="0" w:color="auto"/>
            <w:left w:val="none" w:sz="0" w:space="0" w:color="auto"/>
            <w:bottom w:val="none" w:sz="0" w:space="0" w:color="auto"/>
            <w:right w:val="none" w:sz="0" w:space="0" w:color="auto"/>
          </w:divBdr>
        </w:div>
        <w:div w:id="1131942039">
          <w:marLeft w:val="547"/>
          <w:marRight w:val="0"/>
          <w:marTop w:val="115"/>
          <w:marBottom w:val="0"/>
          <w:divBdr>
            <w:top w:val="none" w:sz="0" w:space="0" w:color="auto"/>
            <w:left w:val="none" w:sz="0" w:space="0" w:color="auto"/>
            <w:bottom w:val="none" w:sz="0" w:space="0" w:color="auto"/>
            <w:right w:val="none" w:sz="0" w:space="0" w:color="auto"/>
          </w:divBdr>
        </w:div>
        <w:div w:id="710350665">
          <w:marLeft w:val="547"/>
          <w:marRight w:val="0"/>
          <w:marTop w:val="115"/>
          <w:marBottom w:val="0"/>
          <w:divBdr>
            <w:top w:val="none" w:sz="0" w:space="0" w:color="auto"/>
            <w:left w:val="none" w:sz="0" w:space="0" w:color="auto"/>
            <w:bottom w:val="none" w:sz="0" w:space="0" w:color="auto"/>
            <w:right w:val="none" w:sz="0" w:space="0" w:color="auto"/>
          </w:divBdr>
        </w:div>
        <w:div w:id="433670979">
          <w:marLeft w:val="547"/>
          <w:marRight w:val="0"/>
          <w:marTop w:val="115"/>
          <w:marBottom w:val="0"/>
          <w:divBdr>
            <w:top w:val="none" w:sz="0" w:space="0" w:color="auto"/>
            <w:left w:val="none" w:sz="0" w:space="0" w:color="auto"/>
            <w:bottom w:val="none" w:sz="0" w:space="0" w:color="auto"/>
            <w:right w:val="none" w:sz="0" w:space="0" w:color="auto"/>
          </w:divBdr>
        </w:div>
        <w:div w:id="797188759">
          <w:marLeft w:val="547"/>
          <w:marRight w:val="0"/>
          <w:marTop w:val="115"/>
          <w:marBottom w:val="0"/>
          <w:divBdr>
            <w:top w:val="none" w:sz="0" w:space="0" w:color="auto"/>
            <w:left w:val="none" w:sz="0" w:space="0" w:color="auto"/>
            <w:bottom w:val="none" w:sz="0" w:space="0" w:color="auto"/>
            <w:right w:val="none" w:sz="0" w:space="0" w:color="auto"/>
          </w:divBdr>
        </w:div>
        <w:div w:id="1789661026">
          <w:marLeft w:val="547"/>
          <w:marRight w:val="0"/>
          <w:marTop w:val="115"/>
          <w:marBottom w:val="0"/>
          <w:divBdr>
            <w:top w:val="none" w:sz="0" w:space="0" w:color="auto"/>
            <w:left w:val="none" w:sz="0" w:space="0" w:color="auto"/>
            <w:bottom w:val="none" w:sz="0" w:space="0" w:color="auto"/>
            <w:right w:val="none" w:sz="0" w:space="0" w:color="auto"/>
          </w:divBdr>
        </w:div>
        <w:div w:id="98792028">
          <w:marLeft w:val="547"/>
          <w:marRight w:val="0"/>
          <w:marTop w:val="115"/>
          <w:marBottom w:val="0"/>
          <w:divBdr>
            <w:top w:val="none" w:sz="0" w:space="0" w:color="auto"/>
            <w:left w:val="none" w:sz="0" w:space="0" w:color="auto"/>
            <w:bottom w:val="none" w:sz="0" w:space="0" w:color="auto"/>
            <w:right w:val="none" w:sz="0" w:space="0" w:color="auto"/>
          </w:divBdr>
        </w:div>
        <w:div w:id="1206605019">
          <w:marLeft w:val="547"/>
          <w:marRight w:val="0"/>
          <w:marTop w:val="115"/>
          <w:marBottom w:val="0"/>
          <w:divBdr>
            <w:top w:val="none" w:sz="0" w:space="0" w:color="auto"/>
            <w:left w:val="none" w:sz="0" w:space="0" w:color="auto"/>
            <w:bottom w:val="none" w:sz="0" w:space="0" w:color="auto"/>
            <w:right w:val="none" w:sz="0" w:space="0" w:color="auto"/>
          </w:divBdr>
        </w:div>
        <w:div w:id="488519499">
          <w:marLeft w:val="547"/>
          <w:marRight w:val="0"/>
          <w:marTop w:val="115"/>
          <w:marBottom w:val="0"/>
          <w:divBdr>
            <w:top w:val="none" w:sz="0" w:space="0" w:color="auto"/>
            <w:left w:val="none" w:sz="0" w:space="0" w:color="auto"/>
            <w:bottom w:val="none" w:sz="0" w:space="0" w:color="auto"/>
            <w:right w:val="none" w:sz="0" w:space="0" w:color="auto"/>
          </w:divBdr>
        </w:div>
        <w:div w:id="505755010">
          <w:marLeft w:val="547"/>
          <w:marRight w:val="0"/>
          <w:marTop w:val="115"/>
          <w:marBottom w:val="0"/>
          <w:divBdr>
            <w:top w:val="none" w:sz="0" w:space="0" w:color="auto"/>
            <w:left w:val="none" w:sz="0" w:space="0" w:color="auto"/>
            <w:bottom w:val="none" w:sz="0" w:space="0" w:color="auto"/>
            <w:right w:val="none" w:sz="0" w:space="0" w:color="auto"/>
          </w:divBdr>
        </w:div>
      </w:divsChild>
    </w:div>
    <w:div w:id="1771197888">
      <w:bodyDiv w:val="1"/>
      <w:marLeft w:val="0"/>
      <w:marRight w:val="0"/>
      <w:marTop w:val="0"/>
      <w:marBottom w:val="0"/>
      <w:divBdr>
        <w:top w:val="none" w:sz="0" w:space="0" w:color="auto"/>
        <w:left w:val="none" w:sz="0" w:space="0" w:color="auto"/>
        <w:bottom w:val="none" w:sz="0" w:space="0" w:color="auto"/>
        <w:right w:val="none" w:sz="0" w:space="0" w:color="auto"/>
      </w:divBdr>
    </w:div>
    <w:div w:id="194931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E5A132B-DC09-4AFA-A67C-279AB5AA349A}"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GB"/>
        </a:p>
      </dgm:t>
    </dgm:pt>
    <dgm:pt modelId="{90D328EF-DB1D-413B-8CBB-38EB02FA56EA}">
      <dgm:prSet phldrT="[Text]"/>
      <dgm:spPr/>
      <dgm:t>
        <a:bodyPr/>
        <a:lstStyle/>
        <a:p>
          <a:r>
            <a:rPr lang="en-GB"/>
            <a:t>Artaud</a:t>
          </a:r>
        </a:p>
      </dgm:t>
    </dgm:pt>
    <dgm:pt modelId="{34F57D00-59DD-4A07-8276-8CA3710656A3}" type="parTrans" cxnId="{BEDEB634-0BEE-4E48-802B-DF82AE351206}">
      <dgm:prSet/>
      <dgm:spPr/>
      <dgm:t>
        <a:bodyPr/>
        <a:lstStyle/>
        <a:p>
          <a:endParaRPr lang="en-GB"/>
        </a:p>
      </dgm:t>
    </dgm:pt>
    <dgm:pt modelId="{E7E097C5-7B87-4C89-BE6E-2DACC7BA02C0}" type="sibTrans" cxnId="{BEDEB634-0BEE-4E48-802B-DF82AE351206}">
      <dgm:prSet/>
      <dgm:spPr/>
      <dgm:t>
        <a:bodyPr/>
        <a:lstStyle/>
        <a:p>
          <a:endParaRPr lang="en-GB"/>
        </a:p>
      </dgm:t>
    </dgm:pt>
    <dgm:pt modelId="{4DB16675-8C40-4353-9AF8-46246B132321}">
      <dgm:prSet phldrT="[Text]" custT="1"/>
      <dgm:spPr/>
      <dgm:t>
        <a:bodyPr/>
        <a:lstStyle/>
        <a:p>
          <a:r>
            <a:rPr lang="en-GB" sz="1200"/>
            <a:t>Asks us to release the double as Dysart does in this scene</a:t>
          </a:r>
        </a:p>
      </dgm:t>
    </dgm:pt>
    <dgm:pt modelId="{233F32A6-DC83-49AC-AC42-6F7877C782B7}" type="parTrans" cxnId="{1197F144-DFF9-4D20-9093-BF2898F5AB26}">
      <dgm:prSet/>
      <dgm:spPr/>
      <dgm:t>
        <a:bodyPr/>
        <a:lstStyle/>
        <a:p>
          <a:endParaRPr lang="en-GB"/>
        </a:p>
      </dgm:t>
    </dgm:pt>
    <dgm:pt modelId="{18B0CEF7-6684-43B5-86BA-B1A29E521E2B}" type="sibTrans" cxnId="{1197F144-DFF9-4D20-9093-BF2898F5AB26}">
      <dgm:prSet/>
      <dgm:spPr/>
      <dgm:t>
        <a:bodyPr/>
        <a:lstStyle/>
        <a:p>
          <a:endParaRPr lang="en-GB"/>
        </a:p>
      </dgm:t>
    </dgm:pt>
    <dgm:pt modelId="{A734800F-BCAC-412E-B500-2D426DDB4C29}">
      <dgm:prSet phldrT="[Text]"/>
      <dgm:spPr/>
      <dgm:t>
        <a:bodyPr/>
        <a:lstStyle/>
        <a:p>
          <a:r>
            <a:rPr lang="en-GB"/>
            <a:t>Artaud</a:t>
          </a:r>
        </a:p>
      </dgm:t>
    </dgm:pt>
    <dgm:pt modelId="{CD99D71E-41FB-4416-95FA-AF50E7ED3FE2}" type="parTrans" cxnId="{D1ED8DF8-6637-4042-92C1-811B9BD28736}">
      <dgm:prSet/>
      <dgm:spPr/>
      <dgm:t>
        <a:bodyPr/>
        <a:lstStyle/>
        <a:p>
          <a:endParaRPr lang="en-GB"/>
        </a:p>
      </dgm:t>
    </dgm:pt>
    <dgm:pt modelId="{07E6EB58-D23B-455A-8F2B-C2C35130AE03}" type="sibTrans" cxnId="{D1ED8DF8-6637-4042-92C1-811B9BD28736}">
      <dgm:prSet/>
      <dgm:spPr/>
      <dgm:t>
        <a:bodyPr/>
        <a:lstStyle/>
        <a:p>
          <a:endParaRPr lang="en-GB"/>
        </a:p>
      </dgm:t>
    </dgm:pt>
    <dgm:pt modelId="{90A1784F-0B68-4A64-9C2B-C76670038CBD}">
      <dgm:prSet phldrT="[Text]" custT="1"/>
      <dgm:spPr/>
      <dgm:t>
        <a:bodyPr/>
        <a:lstStyle/>
        <a:p>
          <a:r>
            <a:rPr lang="en-GB" sz="1200"/>
            <a:t>Assults the senses as you did in your interpretation - NOW SAY HOW</a:t>
          </a:r>
        </a:p>
      </dgm:t>
    </dgm:pt>
    <dgm:pt modelId="{A739231C-7F29-46A1-A9A0-252C64146BC8}" type="parTrans" cxnId="{0C1DCC7D-5E3B-42CD-977A-9E1FE207C558}">
      <dgm:prSet/>
      <dgm:spPr/>
      <dgm:t>
        <a:bodyPr/>
        <a:lstStyle/>
        <a:p>
          <a:endParaRPr lang="en-GB"/>
        </a:p>
      </dgm:t>
    </dgm:pt>
    <dgm:pt modelId="{460D7FD8-C89B-4090-B1BA-C28B16F182A5}" type="sibTrans" cxnId="{0C1DCC7D-5E3B-42CD-977A-9E1FE207C558}">
      <dgm:prSet/>
      <dgm:spPr/>
      <dgm:t>
        <a:bodyPr/>
        <a:lstStyle/>
        <a:p>
          <a:endParaRPr lang="en-GB"/>
        </a:p>
      </dgm:t>
    </dgm:pt>
    <dgm:pt modelId="{52EF9FB1-024F-4473-B5B6-C2852F2D9957}">
      <dgm:prSet phldrT="[Text]" custT="1"/>
      <dgm:spPr/>
      <dgm:t>
        <a:bodyPr/>
        <a:lstStyle/>
        <a:p>
          <a:r>
            <a:rPr lang="en-GB" sz="1200"/>
            <a:t>Asks us to enter a dream link state to reveal a truth - as Dysart does in this scene</a:t>
          </a:r>
        </a:p>
      </dgm:t>
    </dgm:pt>
    <dgm:pt modelId="{EF59B52B-6569-4D53-8A82-5F6C6C15BE29}" type="parTrans" cxnId="{E6920EAF-3537-4EE9-9AF7-FE0632FF17C1}">
      <dgm:prSet/>
      <dgm:spPr/>
    </dgm:pt>
    <dgm:pt modelId="{8AA8F56C-E3A2-4C6D-861A-BDF734CA33DF}" type="sibTrans" cxnId="{E6920EAF-3537-4EE9-9AF7-FE0632FF17C1}">
      <dgm:prSet/>
      <dgm:spPr/>
    </dgm:pt>
    <dgm:pt modelId="{C9C2CF93-80ED-4D67-B583-628AEBB48774}">
      <dgm:prSet phldrT="[Text]" custT="1"/>
      <dgm:spPr/>
      <dgm:t>
        <a:bodyPr/>
        <a:lstStyle/>
        <a:p>
          <a:r>
            <a:rPr lang="en-GB" sz="1200"/>
            <a:t>Asks us to drop the mask - Dysart does </a:t>
          </a:r>
        </a:p>
      </dgm:t>
    </dgm:pt>
    <dgm:pt modelId="{02FB0627-4E66-4006-B97D-697E02AB9774}" type="parTrans" cxnId="{BCC882B5-4562-45DE-93AF-D863C2575226}">
      <dgm:prSet/>
      <dgm:spPr/>
    </dgm:pt>
    <dgm:pt modelId="{3F350D0A-B8A8-4BBC-9BCB-AAAF6F76B1B8}" type="sibTrans" cxnId="{BCC882B5-4562-45DE-93AF-D863C2575226}">
      <dgm:prSet/>
      <dgm:spPr/>
    </dgm:pt>
    <dgm:pt modelId="{44C8393E-A2BC-4B21-8D44-DEF9C0A617C4}">
      <dgm:prSet phldrT="[Text]" custT="1"/>
      <dgm:spPr/>
      <dgm:t>
        <a:bodyPr/>
        <a:lstStyle/>
        <a:p>
          <a:r>
            <a:rPr lang="en-GB" sz="1200"/>
            <a:t>Breaks the actor audience boundary to make the audience IMPLICIT - NOW SAY HOW YOU DID THIS</a:t>
          </a:r>
        </a:p>
      </dgm:t>
    </dgm:pt>
    <dgm:pt modelId="{83B0D8F5-E5D6-4CA4-9045-9B3BC32F6B77}" type="parTrans" cxnId="{99C86909-0E1B-46F5-97D9-52C22EE02536}">
      <dgm:prSet/>
      <dgm:spPr/>
    </dgm:pt>
    <dgm:pt modelId="{529E0074-2F94-49D0-AABA-6B3D64A137DB}" type="sibTrans" cxnId="{99C86909-0E1B-46F5-97D9-52C22EE02536}">
      <dgm:prSet/>
      <dgm:spPr/>
    </dgm:pt>
    <dgm:pt modelId="{878F43A2-251C-4F64-9BBA-1ED4A52B429D}">
      <dgm:prSet phldrT="[Text]" custT="1"/>
      <dgm:spPr/>
      <dgm:t>
        <a:bodyPr/>
        <a:lstStyle/>
        <a:p>
          <a:r>
            <a:rPr lang="en-GB" sz="1200"/>
            <a:t>Reveals TABOOS - HOW DID YOU ?</a:t>
          </a:r>
        </a:p>
      </dgm:t>
    </dgm:pt>
    <dgm:pt modelId="{A3617606-9CDF-4FD5-B8C4-883114319404}" type="parTrans" cxnId="{734F0A8D-D3D6-4B6A-A1E1-2CD312F0D178}">
      <dgm:prSet/>
      <dgm:spPr/>
    </dgm:pt>
    <dgm:pt modelId="{1D1673C5-47B3-40ED-A018-D15B3F9CAB9C}" type="sibTrans" cxnId="{734F0A8D-D3D6-4B6A-A1E1-2CD312F0D178}">
      <dgm:prSet/>
      <dgm:spPr/>
    </dgm:pt>
    <dgm:pt modelId="{98F0B342-8F57-40FF-9676-A429E3C28BDA}" type="pres">
      <dgm:prSet presAssocID="{4E5A132B-DC09-4AFA-A67C-279AB5AA349A}" presName="Name0" presStyleCnt="0">
        <dgm:presLayoutVars>
          <dgm:dir/>
          <dgm:animLvl val="lvl"/>
          <dgm:resizeHandles/>
        </dgm:presLayoutVars>
      </dgm:prSet>
      <dgm:spPr/>
    </dgm:pt>
    <dgm:pt modelId="{1A678988-1777-4B2D-B5CD-423A800031DB}" type="pres">
      <dgm:prSet presAssocID="{90D328EF-DB1D-413B-8CBB-38EB02FA56EA}" presName="linNode" presStyleCnt="0"/>
      <dgm:spPr/>
    </dgm:pt>
    <dgm:pt modelId="{1A47DA8F-445F-4493-B309-D7D1472069B9}" type="pres">
      <dgm:prSet presAssocID="{90D328EF-DB1D-413B-8CBB-38EB02FA56EA}" presName="parentShp" presStyleLbl="node1" presStyleIdx="0" presStyleCnt="2">
        <dgm:presLayoutVars>
          <dgm:bulletEnabled val="1"/>
        </dgm:presLayoutVars>
      </dgm:prSet>
      <dgm:spPr/>
    </dgm:pt>
    <dgm:pt modelId="{88E3D91D-6C4C-480C-A2F4-C88EC3B00895}" type="pres">
      <dgm:prSet presAssocID="{90D328EF-DB1D-413B-8CBB-38EB02FA56EA}" presName="childShp" presStyleLbl="bgAccFollowNode1" presStyleIdx="0" presStyleCnt="2">
        <dgm:presLayoutVars>
          <dgm:bulletEnabled val="1"/>
        </dgm:presLayoutVars>
      </dgm:prSet>
      <dgm:spPr/>
      <dgm:t>
        <a:bodyPr/>
        <a:lstStyle/>
        <a:p>
          <a:endParaRPr lang="en-GB"/>
        </a:p>
      </dgm:t>
    </dgm:pt>
    <dgm:pt modelId="{4274B386-FEB6-430F-AAC2-ABA09934B6AE}" type="pres">
      <dgm:prSet presAssocID="{E7E097C5-7B87-4C89-BE6E-2DACC7BA02C0}" presName="spacing" presStyleCnt="0"/>
      <dgm:spPr/>
    </dgm:pt>
    <dgm:pt modelId="{043ABD29-65C0-4FD4-AE6C-EEE8D6DE3693}" type="pres">
      <dgm:prSet presAssocID="{A734800F-BCAC-412E-B500-2D426DDB4C29}" presName="linNode" presStyleCnt="0"/>
      <dgm:spPr/>
    </dgm:pt>
    <dgm:pt modelId="{B28A6DD8-AE01-4AB1-B22E-1BFB5EA87A84}" type="pres">
      <dgm:prSet presAssocID="{A734800F-BCAC-412E-B500-2D426DDB4C29}" presName="parentShp" presStyleLbl="node1" presStyleIdx="1" presStyleCnt="2">
        <dgm:presLayoutVars>
          <dgm:bulletEnabled val="1"/>
        </dgm:presLayoutVars>
      </dgm:prSet>
      <dgm:spPr/>
      <dgm:t>
        <a:bodyPr/>
        <a:lstStyle/>
        <a:p>
          <a:endParaRPr lang="en-GB"/>
        </a:p>
      </dgm:t>
    </dgm:pt>
    <dgm:pt modelId="{ECF98789-FE14-4403-9C8C-5565163E1409}" type="pres">
      <dgm:prSet presAssocID="{A734800F-BCAC-412E-B500-2D426DDB4C29}" presName="childShp" presStyleLbl="bgAccFollowNode1" presStyleIdx="1" presStyleCnt="2">
        <dgm:presLayoutVars>
          <dgm:bulletEnabled val="1"/>
        </dgm:presLayoutVars>
      </dgm:prSet>
      <dgm:spPr/>
      <dgm:t>
        <a:bodyPr/>
        <a:lstStyle/>
        <a:p>
          <a:endParaRPr lang="en-GB"/>
        </a:p>
      </dgm:t>
    </dgm:pt>
  </dgm:ptLst>
  <dgm:cxnLst>
    <dgm:cxn modelId="{FE032E06-B0D8-484C-8A91-8544A84E7B8D}" type="presOf" srcId="{C9C2CF93-80ED-4D67-B583-628AEBB48774}" destId="{88E3D91D-6C4C-480C-A2F4-C88EC3B00895}" srcOrd="0" destOrd="2" presId="urn:microsoft.com/office/officeart/2005/8/layout/vList6"/>
    <dgm:cxn modelId="{BEDEB634-0BEE-4E48-802B-DF82AE351206}" srcId="{4E5A132B-DC09-4AFA-A67C-279AB5AA349A}" destId="{90D328EF-DB1D-413B-8CBB-38EB02FA56EA}" srcOrd="0" destOrd="0" parTransId="{34F57D00-59DD-4A07-8276-8CA3710656A3}" sibTransId="{E7E097C5-7B87-4C89-BE6E-2DACC7BA02C0}"/>
    <dgm:cxn modelId="{D6D31A6B-1755-4A16-9097-AC1193E8FDE8}" type="presOf" srcId="{52EF9FB1-024F-4473-B5B6-C2852F2D9957}" destId="{88E3D91D-6C4C-480C-A2F4-C88EC3B00895}" srcOrd="0" destOrd="1" presId="urn:microsoft.com/office/officeart/2005/8/layout/vList6"/>
    <dgm:cxn modelId="{94984621-BA62-4377-9B12-550BABBC3F03}" type="presOf" srcId="{878F43A2-251C-4F64-9BBA-1ED4A52B429D}" destId="{ECF98789-FE14-4403-9C8C-5565163E1409}" srcOrd="0" destOrd="2" presId="urn:microsoft.com/office/officeart/2005/8/layout/vList6"/>
    <dgm:cxn modelId="{E6920EAF-3537-4EE9-9AF7-FE0632FF17C1}" srcId="{90D328EF-DB1D-413B-8CBB-38EB02FA56EA}" destId="{52EF9FB1-024F-4473-B5B6-C2852F2D9957}" srcOrd="1" destOrd="0" parTransId="{EF59B52B-6569-4D53-8A82-5F6C6C15BE29}" sibTransId="{8AA8F56C-E3A2-4C6D-861A-BDF734CA33DF}"/>
    <dgm:cxn modelId="{1197F144-DFF9-4D20-9093-BF2898F5AB26}" srcId="{90D328EF-DB1D-413B-8CBB-38EB02FA56EA}" destId="{4DB16675-8C40-4353-9AF8-46246B132321}" srcOrd="0" destOrd="0" parTransId="{233F32A6-DC83-49AC-AC42-6F7877C782B7}" sibTransId="{18B0CEF7-6684-43B5-86BA-B1A29E521E2B}"/>
    <dgm:cxn modelId="{FA81A91F-0929-4492-80E0-5366C20155D0}" type="presOf" srcId="{90A1784F-0B68-4A64-9C2B-C76670038CBD}" destId="{ECF98789-FE14-4403-9C8C-5565163E1409}" srcOrd="0" destOrd="0" presId="urn:microsoft.com/office/officeart/2005/8/layout/vList6"/>
    <dgm:cxn modelId="{D1ED8DF8-6637-4042-92C1-811B9BD28736}" srcId="{4E5A132B-DC09-4AFA-A67C-279AB5AA349A}" destId="{A734800F-BCAC-412E-B500-2D426DDB4C29}" srcOrd="1" destOrd="0" parTransId="{CD99D71E-41FB-4416-95FA-AF50E7ED3FE2}" sibTransId="{07E6EB58-D23B-455A-8F2B-C2C35130AE03}"/>
    <dgm:cxn modelId="{99C86909-0E1B-46F5-97D9-52C22EE02536}" srcId="{A734800F-BCAC-412E-B500-2D426DDB4C29}" destId="{44C8393E-A2BC-4B21-8D44-DEF9C0A617C4}" srcOrd="1" destOrd="0" parTransId="{83B0D8F5-E5D6-4CA4-9045-9B3BC32F6B77}" sibTransId="{529E0074-2F94-49D0-AABA-6B3D64A137DB}"/>
    <dgm:cxn modelId="{CF6DCB64-0FC7-42B7-A775-C75F64581F2D}" type="presOf" srcId="{4E5A132B-DC09-4AFA-A67C-279AB5AA349A}" destId="{98F0B342-8F57-40FF-9676-A429E3C28BDA}" srcOrd="0" destOrd="0" presId="urn:microsoft.com/office/officeart/2005/8/layout/vList6"/>
    <dgm:cxn modelId="{793F34F1-0A43-42A4-89E1-4727CE895821}" type="presOf" srcId="{44C8393E-A2BC-4B21-8D44-DEF9C0A617C4}" destId="{ECF98789-FE14-4403-9C8C-5565163E1409}" srcOrd="0" destOrd="1" presId="urn:microsoft.com/office/officeart/2005/8/layout/vList6"/>
    <dgm:cxn modelId="{A53CFE97-14E9-4B17-A9BF-29A04587F716}" type="presOf" srcId="{A734800F-BCAC-412E-B500-2D426DDB4C29}" destId="{B28A6DD8-AE01-4AB1-B22E-1BFB5EA87A84}" srcOrd="0" destOrd="0" presId="urn:microsoft.com/office/officeart/2005/8/layout/vList6"/>
    <dgm:cxn modelId="{3297A298-4B7E-4F94-B7BA-583B184CBFF3}" type="presOf" srcId="{4DB16675-8C40-4353-9AF8-46246B132321}" destId="{88E3D91D-6C4C-480C-A2F4-C88EC3B00895}" srcOrd="0" destOrd="0" presId="urn:microsoft.com/office/officeart/2005/8/layout/vList6"/>
    <dgm:cxn modelId="{734F0A8D-D3D6-4B6A-A1E1-2CD312F0D178}" srcId="{A734800F-BCAC-412E-B500-2D426DDB4C29}" destId="{878F43A2-251C-4F64-9BBA-1ED4A52B429D}" srcOrd="2" destOrd="0" parTransId="{A3617606-9CDF-4FD5-B8C4-883114319404}" sibTransId="{1D1673C5-47B3-40ED-A018-D15B3F9CAB9C}"/>
    <dgm:cxn modelId="{BCC882B5-4562-45DE-93AF-D863C2575226}" srcId="{90D328EF-DB1D-413B-8CBB-38EB02FA56EA}" destId="{C9C2CF93-80ED-4D67-B583-628AEBB48774}" srcOrd="2" destOrd="0" parTransId="{02FB0627-4E66-4006-B97D-697E02AB9774}" sibTransId="{3F350D0A-B8A8-4BBC-9BCB-AAAF6F76B1B8}"/>
    <dgm:cxn modelId="{6128F267-1DB0-4C9E-9A10-25E9032E39BF}" type="presOf" srcId="{90D328EF-DB1D-413B-8CBB-38EB02FA56EA}" destId="{1A47DA8F-445F-4493-B309-D7D1472069B9}" srcOrd="0" destOrd="0" presId="urn:microsoft.com/office/officeart/2005/8/layout/vList6"/>
    <dgm:cxn modelId="{0C1DCC7D-5E3B-42CD-977A-9E1FE207C558}" srcId="{A734800F-BCAC-412E-B500-2D426DDB4C29}" destId="{90A1784F-0B68-4A64-9C2B-C76670038CBD}" srcOrd="0" destOrd="0" parTransId="{A739231C-7F29-46A1-A9A0-252C64146BC8}" sibTransId="{460D7FD8-C89B-4090-B1BA-C28B16F182A5}"/>
    <dgm:cxn modelId="{C8AFFAA5-F7B0-45EB-ACBD-5B56B7263F0B}" type="presParOf" srcId="{98F0B342-8F57-40FF-9676-A429E3C28BDA}" destId="{1A678988-1777-4B2D-B5CD-423A800031DB}" srcOrd="0" destOrd="0" presId="urn:microsoft.com/office/officeart/2005/8/layout/vList6"/>
    <dgm:cxn modelId="{61440483-044C-442C-A54B-4AED68947211}" type="presParOf" srcId="{1A678988-1777-4B2D-B5CD-423A800031DB}" destId="{1A47DA8F-445F-4493-B309-D7D1472069B9}" srcOrd="0" destOrd="0" presId="urn:microsoft.com/office/officeart/2005/8/layout/vList6"/>
    <dgm:cxn modelId="{DCBEDDB3-5070-444A-89D8-394343CBFF6E}" type="presParOf" srcId="{1A678988-1777-4B2D-B5CD-423A800031DB}" destId="{88E3D91D-6C4C-480C-A2F4-C88EC3B00895}" srcOrd="1" destOrd="0" presId="urn:microsoft.com/office/officeart/2005/8/layout/vList6"/>
    <dgm:cxn modelId="{3A63C501-8E3A-4DD6-940B-F6FDE3C6165D}" type="presParOf" srcId="{98F0B342-8F57-40FF-9676-A429E3C28BDA}" destId="{4274B386-FEB6-430F-AAC2-ABA09934B6AE}" srcOrd="1" destOrd="0" presId="urn:microsoft.com/office/officeart/2005/8/layout/vList6"/>
    <dgm:cxn modelId="{7214CB6A-633C-4525-83E0-265483B0E82A}" type="presParOf" srcId="{98F0B342-8F57-40FF-9676-A429E3C28BDA}" destId="{043ABD29-65C0-4FD4-AE6C-EEE8D6DE3693}" srcOrd="2" destOrd="0" presId="urn:microsoft.com/office/officeart/2005/8/layout/vList6"/>
    <dgm:cxn modelId="{F16C2CEC-ECFF-4035-A9A8-CA35FCBC4182}" type="presParOf" srcId="{043ABD29-65C0-4FD4-AE6C-EEE8D6DE3693}" destId="{B28A6DD8-AE01-4AB1-B22E-1BFB5EA87A84}" srcOrd="0" destOrd="0" presId="urn:microsoft.com/office/officeart/2005/8/layout/vList6"/>
    <dgm:cxn modelId="{05C3E89F-48CE-4676-B4BF-38B542CB1EE8}" type="presParOf" srcId="{043ABD29-65C0-4FD4-AE6C-EEE8D6DE3693}" destId="{ECF98789-FE14-4403-9C8C-5565163E1409}" srcOrd="1" destOrd="0" presId="urn:microsoft.com/office/officeart/2005/8/layout/vList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E3D91D-6C4C-480C-A2F4-C88EC3B00895}">
      <dsp:nvSpPr>
        <dsp:cNvPr id="0" name=""/>
        <dsp:cNvSpPr/>
      </dsp:nvSpPr>
      <dsp:spPr>
        <a:xfrm>
          <a:off x="2194559" y="390"/>
          <a:ext cx="3291840" cy="1523627"/>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en-GB" sz="1200" kern="1200"/>
            <a:t>Asks us to release the double as Dysart does in this scene</a:t>
          </a:r>
        </a:p>
        <a:p>
          <a:pPr marL="114300" lvl="1" indent="-114300" algn="l" defTabSz="533400">
            <a:lnSpc>
              <a:spcPct val="90000"/>
            </a:lnSpc>
            <a:spcBef>
              <a:spcPct val="0"/>
            </a:spcBef>
            <a:spcAft>
              <a:spcPct val="15000"/>
            </a:spcAft>
            <a:buChar char="••"/>
          </a:pPr>
          <a:r>
            <a:rPr lang="en-GB" sz="1200" kern="1200"/>
            <a:t>Asks us to enter a dream link state to reveal a truth - as Dysart does in this scene</a:t>
          </a:r>
        </a:p>
        <a:p>
          <a:pPr marL="114300" lvl="1" indent="-114300" algn="l" defTabSz="533400">
            <a:lnSpc>
              <a:spcPct val="90000"/>
            </a:lnSpc>
            <a:spcBef>
              <a:spcPct val="0"/>
            </a:spcBef>
            <a:spcAft>
              <a:spcPct val="15000"/>
            </a:spcAft>
            <a:buChar char="••"/>
          </a:pPr>
          <a:r>
            <a:rPr lang="en-GB" sz="1200" kern="1200"/>
            <a:t>Asks us to drop the mask - Dysart does </a:t>
          </a:r>
        </a:p>
      </dsp:txBody>
      <dsp:txXfrm>
        <a:off x="2194559" y="190843"/>
        <a:ext cx="2720480" cy="1142721"/>
      </dsp:txXfrm>
    </dsp:sp>
    <dsp:sp modelId="{1A47DA8F-445F-4493-B309-D7D1472069B9}">
      <dsp:nvSpPr>
        <dsp:cNvPr id="0" name=""/>
        <dsp:cNvSpPr/>
      </dsp:nvSpPr>
      <dsp:spPr>
        <a:xfrm>
          <a:off x="0" y="390"/>
          <a:ext cx="2194560" cy="152362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5260" tIns="87630" rIns="175260" bIns="87630" numCol="1" spcCol="1270" anchor="ctr" anchorCtr="0">
          <a:noAutofit/>
        </a:bodyPr>
        <a:lstStyle/>
        <a:p>
          <a:pPr lvl="0" algn="ctr" defTabSz="2044700">
            <a:lnSpc>
              <a:spcPct val="90000"/>
            </a:lnSpc>
            <a:spcBef>
              <a:spcPct val="0"/>
            </a:spcBef>
            <a:spcAft>
              <a:spcPct val="35000"/>
            </a:spcAft>
          </a:pPr>
          <a:r>
            <a:rPr lang="en-GB" sz="4600" kern="1200"/>
            <a:t>Artaud</a:t>
          </a:r>
        </a:p>
      </dsp:txBody>
      <dsp:txXfrm>
        <a:off x="74377" y="74767"/>
        <a:ext cx="2045806" cy="1374873"/>
      </dsp:txXfrm>
    </dsp:sp>
    <dsp:sp modelId="{ECF98789-FE14-4403-9C8C-5565163E1409}">
      <dsp:nvSpPr>
        <dsp:cNvPr id="0" name=""/>
        <dsp:cNvSpPr/>
      </dsp:nvSpPr>
      <dsp:spPr>
        <a:xfrm>
          <a:off x="2194559" y="1676381"/>
          <a:ext cx="3291840" cy="1523627"/>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en-GB" sz="1200" kern="1200"/>
            <a:t>Assults the senses as you did in your interpretation - NOW SAY HOW</a:t>
          </a:r>
        </a:p>
        <a:p>
          <a:pPr marL="114300" lvl="1" indent="-114300" algn="l" defTabSz="533400">
            <a:lnSpc>
              <a:spcPct val="90000"/>
            </a:lnSpc>
            <a:spcBef>
              <a:spcPct val="0"/>
            </a:spcBef>
            <a:spcAft>
              <a:spcPct val="15000"/>
            </a:spcAft>
            <a:buChar char="••"/>
          </a:pPr>
          <a:r>
            <a:rPr lang="en-GB" sz="1200" kern="1200"/>
            <a:t>Breaks the actor audience boundary to make the audience IMPLICIT - NOW SAY HOW YOU DID THIS</a:t>
          </a:r>
        </a:p>
        <a:p>
          <a:pPr marL="114300" lvl="1" indent="-114300" algn="l" defTabSz="533400">
            <a:lnSpc>
              <a:spcPct val="90000"/>
            </a:lnSpc>
            <a:spcBef>
              <a:spcPct val="0"/>
            </a:spcBef>
            <a:spcAft>
              <a:spcPct val="15000"/>
            </a:spcAft>
            <a:buChar char="••"/>
          </a:pPr>
          <a:r>
            <a:rPr lang="en-GB" sz="1200" kern="1200"/>
            <a:t>Reveals TABOOS - HOW DID YOU ?</a:t>
          </a:r>
        </a:p>
      </dsp:txBody>
      <dsp:txXfrm>
        <a:off x="2194559" y="1866834"/>
        <a:ext cx="2720480" cy="1142721"/>
      </dsp:txXfrm>
    </dsp:sp>
    <dsp:sp modelId="{B28A6DD8-AE01-4AB1-B22E-1BFB5EA87A84}">
      <dsp:nvSpPr>
        <dsp:cNvPr id="0" name=""/>
        <dsp:cNvSpPr/>
      </dsp:nvSpPr>
      <dsp:spPr>
        <a:xfrm>
          <a:off x="0" y="1676381"/>
          <a:ext cx="2194560" cy="152362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5260" tIns="87630" rIns="175260" bIns="87630" numCol="1" spcCol="1270" anchor="ctr" anchorCtr="0">
          <a:noAutofit/>
        </a:bodyPr>
        <a:lstStyle/>
        <a:p>
          <a:pPr lvl="0" algn="ctr" defTabSz="2044700">
            <a:lnSpc>
              <a:spcPct val="90000"/>
            </a:lnSpc>
            <a:spcBef>
              <a:spcPct val="0"/>
            </a:spcBef>
            <a:spcAft>
              <a:spcPct val="35000"/>
            </a:spcAft>
          </a:pPr>
          <a:r>
            <a:rPr lang="en-GB" sz="4600" kern="1200"/>
            <a:t>Artaud</a:t>
          </a:r>
        </a:p>
      </dsp:txBody>
      <dsp:txXfrm>
        <a:off x="74377" y="1750758"/>
        <a:ext cx="2045806" cy="1374873"/>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8A88BD88</Template>
  <TotalTime>8</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Pullen</dc:creator>
  <cp:lastModifiedBy>Andy Pullen</cp:lastModifiedBy>
  <cp:revision>6</cp:revision>
  <cp:lastPrinted>2012-02-05T20:08:00Z</cp:lastPrinted>
  <dcterms:created xsi:type="dcterms:W3CDTF">2012-02-05T20:05:00Z</dcterms:created>
  <dcterms:modified xsi:type="dcterms:W3CDTF">2015-02-08T18:49:00Z</dcterms:modified>
</cp:coreProperties>
</file>