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F49A8" w14:textId="45A142A4" w:rsidR="00D3738B" w:rsidRDefault="00D3738B">
      <w:pPr>
        <w:rPr>
          <w:b/>
        </w:rPr>
      </w:pPr>
    </w:p>
    <w:p w14:paraId="1999765E" w14:textId="56865E6D" w:rsidR="00D3738B" w:rsidRDefault="00477F6E">
      <w:pPr>
        <w:rPr>
          <w:b/>
        </w:rPr>
      </w:pPr>
      <w:r>
        <w:rPr>
          <w:noProof/>
          <w:lang w:eastAsia="en-GB"/>
        </w:rPr>
        <w:drawing>
          <wp:anchor distT="0" distB="0" distL="114300" distR="114300" simplePos="0" relativeHeight="251659264" behindDoc="0" locked="0" layoutInCell="1" allowOverlap="1" wp14:anchorId="18AB3405" wp14:editId="3D04406F">
            <wp:simplePos x="0" y="0"/>
            <wp:positionH relativeFrom="margin">
              <wp:align>center</wp:align>
            </wp:positionH>
            <wp:positionV relativeFrom="paragraph">
              <wp:posOffset>10160</wp:posOffset>
            </wp:positionV>
            <wp:extent cx="1390650" cy="2118360"/>
            <wp:effectExtent l="0" t="0" r="0" b="0"/>
            <wp:wrapThrough wrapText="bothSides">
              <wp:wrapPolygon edited="0">
                <wp:start x="0" y="0"/>
                <wp:lineTo x="0" y="21367"/>
                <wp:lineTo x="21304" y="21367"/>
                <wp:lineTo x="21304" y="0"/>
                <wp:lineTo x="0" y="0"/>
              </wp:wrapPolygon>
            </wp:wrapThrough>
            <wp:docPr id="1" name="Picture 1" descr="Image result for dv8 physical thea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v8 physical theatr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EC0CD" w14:textId="77777777" w:rsidR="00D3738B" w:rsidRDefault="00D3738B">
      <w:pPr>
        <w:rPr>
          <w:b/>
        </w:rPr>
      </w:pPr>
    </w:p>
    <w:p w14:paraId="61174B57" w14:textId="77777777" w:rsidR="00D3738B" w:rsidRDefault="00D3738B">
      <w:pPr>
        <w:rPr>
          <w:b/>
        </w:rPr>
      </w:pPr>
    </w:p>
    <w:p w14:paraId="55B244C3" w14:textId="77777777" w:rsidR="00D3738B" w:rsidRDefault="00D3738B">
      <w:pPr>
        <w:rPr>
          <w:b/>
        </w:rPr>
      </w:pPr>
    </w:p>
    <w:p w14:paraId="3304C5DB" w14:textId="77777777" w:rsidR="00D3738B" w:rsidRDefault="00D3738B">
      <w:pPr>
        <w:rPr>
          <w:b/>
        </w:rPr>
      </w:pPr>
    </w:p>
    <w:p w14:paraId="5927344E" w14:textId="77777777" w:rsidR="00D3738B" w:rsidRDefault="00D3738B">
      <w:pPr>
        <w:rPr>
          <w:b/>
        </w:rPr>
      </w:pPr>
    </w:p>
    <w:p w14:paraId="500E74B1" w14:textId="77777777" w:rsidR="00D3738B" w:rsidRDefault="00D3738B">
      <w:pPr>
        <w:rPr>
          <w:b/>
        </w:rPr>
      </w:pPr>
    </w:p>
    <w:p w14:paraId="559F9AC4" w14:textId="02F94EF3" w:rsidR="00D3738B" w:rsidRDefault="00477F6E">
      <w:pPr>
        <w:rPr>
          <w:b/>
        </w:rPr>
      </w:pPr>
      <w:r>
        <w:rPr>
          <w:noProof/>
          <w:lang w:eastAsia="en-GB"/>
        </w:rPr>
        <w:drawing>
          <wp:anchor distT="0" distB="0" distL="114300" distR="114300" simplePos="0" relativeHeight="251662336" behindDoc="0" locked="0" layoutInCell="1" allowOverlap="1" wp14:anchorId="7E4F2732" wp14:editId="3156618C">
            <wp:simplePos x="0" y="0"/>
            <wp:positionH relativeFrom="margin">
              <wp:align>center</wp:align>
            </wp:positionH>
            <wp:positionV relativeFrom="paragraph">
              <wp:posOffset>144145</wp:posOffset>
            </wp:positionV>
            <wp:extent cx="3552825" cy="1704975"/>
            <wp:effectExtent l="0" t="0" r="9525" b="9525"/>
            <wp:wrapThrough wrapText="bothSides">
              <wp:wrapPolygon edited="0">
                <wp:start x="0" y="0"/>
                <wp:lineTo x="0" y="21479"/>
                <wp:lineTo x="21542" y="21479"/>
                <wp:lineTo x="21542" y="0"/>
                <wp:lineTo x="0" y="0"/>
              </wp:wrapPolygon>
            </wp:wrapThrough>
            <wp:docPr id="3" name="Picture 3" descr="Image result for frantic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antic assemb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1704975"/>
                    </a:xfrm>
                    <a:prstGeom prst="rect">
                      <a:avLst/>
                    </a:prstGeom>
                    <a:noFill/>
                    <a:ln>
                      <a:noFill/>
                    </a:ln>
                  </pic:spPr>
                </pic:pic>
              </a:graphicData>
            </a:graphic>
          </wp:anchor>
        </w:drawing>
      </w:r>
    </w:p>
    <w:p w14:paraId="670143B1" w14:textId="4D387B55" w:rsidR="00D3738B" w:rsidRDefault="00D3738B">
      <w:pPr>
        <w:rPr>
          <w:b/>
        </w:rPr>
      </w:pPr>
    </w:p>
    <w:p w14:paraId="368ECC1F" w14:textId="5C2B44C0" w:rsidR="00D3738B" w:rsidRDefault="00D3738B">
      <w:pPr>
        <w:rPr>
          <w:b/>
        </w:rPr>
      </w:pPr>
    </w:p>
    <w:p w14:paraId="1F398D8B" w14:textId="77777777" w:rsidR="00D3738B" w:rsidRDefault="00D3738B">
      <w:pPr>
        <w:rPr>
          <w:b/>
        </w:rPr>
      </w:pPr>
    </w:p>
    <w:p w14:paraId="7DF7BD86" w14:textId="77777777" w:rsidR="00D3738B" w:rsidRDefault="00D3738B">
      <w:pPr>
        <w:rPr>
          <w:b/>
        </w:rPr>
      </w:pPr>
    </w:p>
    <w:p w14:paraId="242EA814" w14:textId="77777777" w:rsidR="00D3738B" w:rsidRDefault="00D3738B">
      <w:pPr>
        <w:rPr>
          <w:b/>
        </w:rPr>
      </w:pPr>
    </w:p>
    <w:p w14:paraId="5B537FFB" w14:textId="77777777" w:rsidR="00477F6E" w:rsidRDefault="00477F6E" w:rsidP="00D3738B">
      <w:pPr>
        <w:jc w:val="center"/>
        <w:rPr>
          <w:rFonts w:ascii="Gill Sans MT" w:hAnsi="Gill Sans MT"/>
          <w:b/>
          <w:sz w:val="44"/>
        </w:rPr>
      </w:pPr>
    </w:p>
    <w:p w14:paraId="7C4B1F22" w14:textId="4BF0065E" w:rsidR="00D3738B" w:rsidRPr="00D3738B" w:rsidRDefault="00D3738B" w:rsidP="00D3738B">
      <w:pPr>
        <w:jc w:val="center"/>
        <w:rPr>
          <w:rFonts w:ascii="Gill Sans MT" w:hAnsi="Gill Sans MT"/>
          <w:b/>
          <w:sz w:val="44"/>
        </w:rPr>
      </w:pPr>
      <w:r w:rsidRPr="00D3738B">
        <w:rPr>
          <w:rFonts w:ascii="Gill Sans MT" w:hAnsi="Gill Sans MT"/>
          <w:b/>
          <w:sz w:val="44"/>
        </w:rPr>
        <w:t xml:space="preserve">UNIT 1 </w:t>
      </w:r>
    </w:p>
    <w:p w14:paraId="68F65602" w14:textId="7662D271" w:rsidR="00D3738B" w:rsidRDefault="00D3738B" w:rsidP="00D3738B">
      <w:pPr>
        <w:jc w:val="center"/>
        <w:rPr>
          <w:rFonts w:ascii="Gill Sans MT" w:hAnsi="Gill Sans MT"/>
          <w:b/>
          <w:color w:val="FF0000"/>
          <w:sz w:val="56"/>
        </w:rPr>
      </w:pPr>
      <w:r w:rsidRPr="00D3738B">
        <w:rPr>
          <w:rFonts w:ascii="Gill Sans MT" w:hAnsi="Gill Sans MT"/>
          <w:b/>
          <w:color w:val="FF0000"/>
          <w:sz w:val="56"/>
        </w:rPr>
        <w:t>INVESTIGATING PRACTITIONERS’ WORK</w:t>
      </w:r>
    </w:p>
    <w:p w14:paraId="0918529D" w14:textId="77777777" w:rsidR="004201C0" w:rsidRDefault="004201C0" w:rsidP="00D3738B">
      <w:pPr>
        <w:jc w:val="center"/>
        <w:rPr>
          <w:rFonts w:ascii="Gill Sans MT" w:hAnsi="Gill Sans MT"/>
          <w:b/>
          <w:color w:val="FF0000"/>
          <w:sz w:val="56"/>
        </w:rPr>
      </w:pPr>
    </w:p>
    <w:p w14:paraId="72C53042" w14:textId="67075F35" w:rsidR="00D3738B" w:rsidRDefault="004201C0" w:rsidP="004201C0">
      <w:pPr>
        <w:jc w:val="center"/>
        <w:rPr>
          <w:b/>
        </w:rPr>
      </w:pPr>
      <w:r w:rsidRPr="004201C0">
        <w:rPr>
          <w:rFonts w:ascii="Gill Sans MT" w:hAnsi="Gill Sans MT"/>
          <w:b/>
          <w:color w:val="FF0000"/>
          <w:sz w:val="96"/>
        </w:rPr>
        <w:t>WEEK ONE RESEARCH</w:t>
      </w:r>
    </w:p>
    <w:p w14:paraId="11D93E87" w14:textId="77777777" w:rsidR="00D3738B" w:rsidRDefault="00D3738B">
      <w:pPr>
        <w:rPr>
          <w:b/>
        </w:rPr>
      </w:pPr>
    </w:p>
    <w:p w14:paraId="56407FE8" w14:textId="77777777" w:rsidR="00D3738B" w:rsidRDefault="00D3738B">
      <w:pPr>
        <w:rPr>
          <w:b/>
        </w:rPr>
      </w:pPr>
      <w:r>
        <w:rPr>
          <w:b/>
        </w:rPr>
        <w:br w:type="page"/>
      </w:r>
    </w:p>
    <w:p w14:paraId="0377D056" w14:textId="77777777" w:rsidR="00087617" w:rsidRPr="00D3738B" w:rsidRDefault="006F47FF" w:rsidP="00D3738B">
      <w:pPr>
        <w:rPr>
          <w:rFonts w:ascii="Gill Sans MT" w:hAnsi="Gill Sans MT"/>
          <w:b/>
          <w:color w:val="FF0000"/>
          <w:sz w:val="36"/>
        </w:rPr>
      </w:pPr>
      <w:r w:rsidRPr="00D3738B">
        <w:rPr>
          <w:rFonts w:ascii="Gill Sans MT" w:hAnsi="Gill Sans MT"/>
          <w:b/>
          <w:color w:val="FF0000"/>
          <w:sz w:val="36"/>
        </w:rPr>
        <w:lastRenderedPageBreak/>
        <w:t>Unit 1</w:t>
      </w:r>
      <w:r w:rsidR="00D3738B">
        <w:rPr>
          <w:rFonts w:ascii="Gill Sans MT" w:hAnsi="Gill Sans MT"/>
          <w:b/>
          <w:color w:val="FF0000"/>
          <w:sz w:val="36"/>
        </w:rPr>
        <w:t xml:space="preserve"> - </w:t>
      </w:r>
      <w:r w:rsidRPr="00D3738B">
        <w:rPr>
          <w:rFonts w:ascii="Gill Sans MT" w:hAnsi="Gill Sans MT"/>
          <w:b/>
          <w:color w:val="FF0000"/>
          <w:sz w:val="36"/>
        </w:rPr>
        <w:t>Investigating Practitioners’ work</w:t>
      </w:r>
    </w:p>
    <w:p w14:paraId="19C3DB84" w14:textId="46D08271" w:rsidR="00477F6E" w:rsidRPr="00D3738B" w:rsidRDefault="00477F6E" w:rsidP="00477F6E">
      <w:pPr>
        <w:rPr>
          <w:rFonts w:ascii="Gill Sans MT" w:hAnsi="Gill Sans MT"/>
          <w:sz w:val="24"/>
          <w:szCs w:val="24"/>
        </w:rPr>
      </w:pPr>
      <w:r w:rsidRPr="00D3738B">
        <w:rPr>
          <w:rFonts w:ascii="Gill Sans MT" w:hAnsi="Gill Sans MT"/>
          <w:sz w:val="24"/>
          <w:szCs w:val="24"/>
        </w:rPr>
        <w:t xml:space="preserve">In </w:t>
      </w:r>
      <w:r>
        <w:rPr>
          <w:rFonts w:ascii="Gill Sans MT" w:hAnsi="Gill Sans MT"/>
          <w:sz w:val="24"/>
          <w:szCs w:val="24"/>
        </w:rPr>
        <w:t>U</w:t>
      </w:r>
      <w:r w:rsidRPr="00D3738B">
        <w:rPr>
          <w:rFonts w:ascii="Gill Sans MT" w:hAnsi="Gill Sans MT"/>
          <w:sz w:val="24"/>
          <w:szCs w:val="24"/>
        </w:rPr>
        <w:t>nit</w:t>
      </w:r>
      <w:r>
        <w:rPr>
          <w:rFonts w:ascii="Gill Sans MT" w:hAnsi="Gill Sans MT"/>
          <w:sz w:val="24"/>
          <w:szCs w:val="24"/>
        </w:rPr>
        <w:t xml:space="preserve"> 1,</w:t>
      </w:r>
      <w:r w:rsidRPr="00D3738B">
        <w:rPr>
          <w:rFonts w:ascii="Gill Sans MT" w:hAnsi="Gill Sans MT"/>
          <w:sz w:val="24"/>
          <w:szCs w:val="24"/>
        </w:rPr>
        <w:t xml:space="preserve"> you will develop skills that allow you to investigate the work of DV8</w:t>
      </w:r>
      <w:r>
        <w:rPr>
          <w:rFonts w:ascii="Gill Sans MT" w:hAnsi="Gill Sans MT"/>
          <w:sz w:val="24"/>
          <w:szCs w:val="24"/>
        </w:rPr>
        <w:t xml:space="preserve"> and Frantic Assembly</w:t>
      </w:r>
      <w:r w:rsidRPr="00D3738B">
        <w:rPr>
          <w:rFonts w:ascii="Gill Sans MT" w:hAnsi="Gill Sans MT"/>
          <w:sz w:val="24"/>
          <w:szCs w:val="24"/>
        </w:rPr>
        <w:t xml:space="preserve">, demonstrating your understanding of contextual factors that have influenced and informed the work. You will critically analyse key information, evaluate and make your own personal judgements. </w:t>
      </w:r>
      <w:r>
        <w:rPr>
          <w:rFonts w:ascii="Gill Sans MT" w:hAnsi="Gill Sans MT"/>
          <w:sz w:val="24"/>
          <w:szCs w:val="24"/>
        </w:rPr>
        <w:t>You will also develop your analysis skills, critically understanding the theatrical elements employed by the companies and what is being communicated in a number of specific moments from their productions</w:t>
      </w:r>
    </w:p>
    <w:p w14:paraId="09C91572" w14:textId="60FD47F3" w:rsidR="00477F6E" w:rsidRDefault="00477F6E" w:rsidP="00477F6E">
      <w:pPr>
        <w:rPr>
          <w:rFonts w:ascii="Gill Sans MT" w:hAnsi="Gill Sans MT"/>
          <w:sz w:val="24"/>
          <w:szCs w:val="24"/>
        </w:rPr>
      </w:pPr>
      <w:r w:rsidRPr="00D3738B">
        <w:rPr>
          <w:rFonts w:ascii="Gill Sans MT" w:hAnsi="Gill Sans MT"/>
          <w:sz w:val="24"/>
          <w:szCs w:val="24"/>
        </w:rPr>
        <w:t xml:space="preserve">This work will </w:t>
      </w:r>
      <w:r>
        <w:rPr>
          <w:rFonts w:ascii="Gill Sans MT" w:hAnsi="Gill Sans MT"/>
          <w:sz w:val="24"/>
          <w:szCs w:val="24"/>
        </w:rPr>
        <w:t>lead to a written exam where you will undertake three time controlled activities.</w:t>
      </w:r>
    </w:p>
    <w:p w14:paraId="4D36A7E7" w14:textId="4E280817" w:rsidR="00477F6E" w:rsidRDefault="00477F6E" w:rsidP="00477F6E">
      <w:pPr>
        <w:rPr>
          <w:rFonts w:ascii="Gill Sans MT" w:hAnsi="Gill Sans MT"/>
          <w:b/>
          <w:color w:val="FF0000"/>
          <w:sz w:val="36"/>
        </w:rPr>
      </w:pPr>
      <w:r w:rsidRPr="00D3738B">
        <w:rPr>
          <w:rFonts w:ascii="Gill Sans MT" w:hAnsi="Gill Sans MT"/>
          <w:b/>
          <w:color w:val="FF0000"/>
          <w:sz w:val="36"/>
        </w:rPr>
        <w:t>1</w:t>
      </w:r>
      <w:r>
        <w:rPr>
          <w:rFonts w:ascii="Gill Sans MT" w:hAnsi="Gill Sans MT"/>
          <w:b/>
          <w:color w:val="FF0000"/>
          <w:sz w:val="36"/>
        </w:rPr>
        <w:t>.</w:t>
      </w:r>
    </w:p>
    <w:p w14:paraId="70CB2FEC" w14:textId="4988E0DA" w:rsidR="00477F6E" w:rsidRPr="00D3738B" w:rsidRDefault="00477F6E" w:rsidP="00477F6E">
      <w:pPr>
        <w:rPr>
          <w:rFonts w:ascii="Gill Sans MT" w:hAnsi="Gill Sans MT"/>
          <w:sz w:val="24"/>
          <w:szCs w:val="24"/>
        </w:rPr>
      </w:pPr>
      <w:r>
        <w:rPr>
          <w:rFonts w:ascii="Gill Sans MT" w:hAnsi="Gill Sans MT"/>
          <w:sz w:val="24"/>
          <w:szCs w:val="24"/>
        </w:rPr>
        <w:t xml:space="preserve">Understanding of each company, how they were formed etc. What contextual factors have influenced the work? Understanding the contextual factors influencing specific examples of each company’s repertoire. </w:t>
      </w:r>
    </w:p>
    <w:p w14:paraId="199F577B" w14:textId="796AFFD6" w:rsidR="00477F6E" w:rsidRDefault="00477F6E" w:rsidP="00477F6E">
      <w:pPr>
        <w:rPr>
          <w:rFonts w:ascii="Gill Sans MT" w:hAnsi="Gill Sans MT"/>
          <w:b/>
          <w:color w:val="FF0000"/>
          <w:sz w:val="36"/>
        </w:rPr>
      </w:pPr>
      <w:r>
        <w:rPr>
          <w:rFonts w:ascii="Gill Sans MT" w:hAnsi="Gill Sans MT"/>
          <w:b/>
          <w:color w:val="FF0000"/>
          <w:sz w:val="36"/>
        </w:rPr>
        <w:t>2.</w:t>
      </w:r>
    </w:p>
    <w:p w14:paraId="10EBC913" w14:textId="679E40E7" w:rsidR="00477F6E" w:rsidRDefault="00477F6E" w:rsidP="00477F6E">
      <w:pPr>
        <w:rPr>
          <w:rFonts w:ascii="Gill Sans MT" w:hAnsi="Gill Sans MT"/>
          <w:sz w:val="24"/>
          <w:szCs w:val="24"/>
        </w:rPr>
      </w:pPr>
      <w:r>
        <w:rPr>
          <w:rFonts w:ascii="Gill Sans MT" w:hAnsi="Gill Sans MT"/>
          <w:sz w:val="24"/>
          <w:szCs w:val="24"/>
        </w:rPr>
        <w:t>Understanding and analysing the specific elements utilised in examples of each company’s repertoire.</w:t>
      </w:r>
    </w:p>
    <w:p w14:paraId="52957100" w14:textId="34EAEDB5" w:rsidR="00477F6E" w:rsidRDefault="00477F6E" w:rsidP="00477F6E">
      <w:pPr>
        <w:rPr>
          <w:rFonts w:ascii="Gill Sans MT" w:hAnsi="Gill Sans MT"/>
          <w:b/>
          <w:color w:val="FF0000"/>
          <w:sz w:val="36"/>
        </w:rPr>
      </w:pPr>
      <w:r>
        <w:rPr>
          <w:rFonts w:ascii="Gill Sans MT" w:hAnsi="Gill Sans MT"/>
          <w:b/>
          <w:color w:val="FF0000"/>
          <w:sz w:val="36"/>
        </w:rPr>
        <w:t>3.</w:t>
      </w:r>
    </w:p>
    <w:p w14:paraId="3D2CBE0D" w14:textId="5EF92768" w:rsidR="00477F6E" w:rsidRPr="00D3738B" w:rsidRDefault="00477F6E" w:rsidP="00477F6E">
      <w:pPr>
        <w:rPr>
          <w:rFonts w:ascii="Gill Sans MT" w:hAnsi="Gill Sans MT"/>
          <w:sz w:val="24"/>
          <w:szCs w:val="24"/>
        </w:rPr>
      </w:pPr>
      <w:r>
        <w:rPr>
          <w:rFonts w:ascii="Gill Sans MT" w:hAnsi="Gill Sans MT"/>
          <w:sz w:val="24"/>
          <w:szCs w:val="24"/>
        </w:rPr>
        <w:t xml:space="preserve">A persuasive essay responding to a given quote and interrogating the work of the company and how it responds to the given quote. </w:t>
      </w:r>
    </w:p>
    <w:p w14:paraId="3474D25E" w14:textId="77777777" w:rsidR="00D3738B" w:rsidRDefault="00D3738B">
      <w:pPr>
        <w:rPr>
          <w:rFonts w:ascii="Gill Sans MT" w:hAnsi="Gill Sans MT"/>
          <w:b/>
          <w:color w:val="FF0000"/>
          <w:sz w:val="36"/>
        </w:rPr>
      </w:pPr>
    </w:p>
    <w:p w14:paraId="00B739EB" w14:textId="77777777" w:rsidR="001D4978" w:rsidRPr="00D3738B" w:rsidRDefault="001D4978">
      <w:pPr>
        <w:rPr>
          <w:rFonts w:ascii="Gill Sans MT" w:hAnsi="Gill Sans MT"/>
          <w:b/>
          <w:color w:val="FF0000"/>
          <w:sz w:val="36"/>
        </w:rPr>
      </w:pPr>
      <w:r w:rsidRPr="00D3738B">
        <w:rPr>
          <w:rFonts w:ascii="Gill Sans MT" w:hAnsi="Gill Sans MT"/>
          <w:b/>
          <w:color w:val="FF0000"/>
          <w:sz w:val="36"/>
        </w:rPr>
        <w:t>Task brief:</w:t>
      </w:r>
    </w:p>
    <w:p w14:paraId="7947C030" w14:textId="5875741B" w:rsidR="00477F6E" w:rsidRPr="00D3738B" w:rsidRDefault="00477F6E" w:rsidP="00477F6E">
      <w:pPr>
        <w:rPr>
          <w:rFonts w:ascii="Gill Sans MT" w:hAnsi="Gill Sans MT"/>
          <w:b/>
          <w:color w:val="FF0000"/>
          <w:sz w:val="24"/>
          <w:szCs w:val="24"/>
        </w:rPr>
      </w:pPr>
      <w:r w:rsidRPr="00D3738B">
        <w:rPr>
          <w:rFonts w:ascii="Gill Sans MT" w:hAnsi="Gill Sans MT"/>
          <w:sz w:val="24"/>
          <w:szCs w:val="24"/>
        </w:rPr>
        <w:t xml:space="preserve">A festival of performing arts is being organised. This year, </w:t>
      </w:r>
      <w:r>
        <w:rPr>
          <w:rFonts w:ascii="Gill Sans MT" w:hAnsi="Gill Sans MT"/>
          <w:sz w:val="24"/>
          <w:szCs w:val="24"/>
        </w:rPr>
        <w:t>the festival</w:t>
      </w:r>
      <w:r w:rsidRPr="00D3738B">
        <w:rPr>
          <w:rFonts w:ascii="Gill Sans MT" w:hAnsi="Gill Sans MT"/>
          <w:sz w:val="24"/>
          <w:szCs w:val="24"/>
        </w:rPr>
        <w:t xml:space="preserve"> will include works from </w:t>
      </w:r>
      <w:r w:rsidRPr="00D3738B">
        <w:rPr>
          <w:rFonts w:ascii="Gill Sans MT" w:hAnsi="Gill Sans MT"/>
          <w:b/>
          <w:color w:val="FF0000"/>
          <w:sz w:val="24"/>
          <w:szCs w:val="24"/>
        </w:rPr>
        <w:t>DV8</w:t>
      </w:r>
      <w:r>
        <w:rPr>
          <w:rFonts w:ascii="Gill Sans MT" w:hAnsi="Gill Sans MT"/>
          <w:b/>
          <w:color w:val="FF0000"/>
          <w:sz w:val="24"/>
          <w:szCs w:val="24"/>
        </w:rPr>
        <w:t xml:space="preserve"> and Frantic Assembly</w:t>
      </w:r>
      <w:r w:rsidRPr="00D3738B">
        <w:rPr>
          <w:rFonts w:ascii="Gill Sans MT" w:hAnsi="Gill Sans MT"/>
          <w:b/>
          <w:color w:val="FF0000"/>
          <w:sz w:val="24"/>
          <w:szCs w:val="24"/>
        </w:rPr>
        <w:t>.</w:t>
      </w:r>
    </w:p>
    <w:p w14:paraId="50A4FBAE" w14:textId="77777777" w:rsidR="00477F6E" w:rsidRPr="00D3738B" w:rsidRDefault="00477F6E" w:rsidP="00477F6E">
      <w:pPr>
        <w:rPr>
          <w:rFonts w:ascii="Gill Sans MT" w:hAnsi="Gill Sans MT"/>
          <w:sz w:val="24"/>
          <w:szCs w:val="24"/>
        </w:rPr>
      </w:pPr>
      <w:r w:rsidRPr="00D3738B">
        <w:rPr>
          <w:rFonts w:ascii="Gill Sans MT" w:hAnsi="Gill Sans MT"/>
          <w:sz w:val="24"/>
          <w:szCs w:val="24"/>
        </w:rPr>
        <w:t>You have been asked by the festival organisers to investigate contextual influences and critically analyse the work of DV8</w:t>
      </w:r>
      <w:r>
        <w:rPr>
          <w:rFonts w:ascii="Gill Sans MT" w:hAnsi="Gill Sans MT"/>
          <w:sz w:val="24"/>
          <w:szCs w:val="24"/>
        </w:rPr>
        <w:t xml:space="preserve"> and Frantic</w:t>
      </w:r>
      <w:r w:rsidRPr="00D3738B">
        <w:rPr>
          <w:rFonts w:ascii="Gill Sans MT" w:hAnsi="Gill Sans MT"/>
          <w:sz w:val="24"/>
          <w:szCs w:val="24"/>
        </w:rPr>
        <w:t xml:space="preserve">. </w:t>
      </w:r>
    </w:p>
    <w:p w14:paraId="645820FE" w14:textId="77777777" w:rsidR="00477F6E" w:rsidRPr="00D3738B" w:rsidRDefault="00477F6E" w:rsidP="00477F6E">
      <w:pPr>
        <w:rPr>
          <w:rFonts w:ascii="Gill Sans MT" w:hAnsi="Gill Sans MT"/>
          <w:sz w:val="24"/>
          <w:szCs w:val="24"/>
        </w:rPr>
      </w:pPr>
      <w:r w:rsidRPr="00D3738B">
        <w:rPr>
          <w:rFonts w:ascii="Gill Sans MT" w:hAnsi="Gill Sans MT"/>
          <w:sz w:val="24"/>
          <w:szCs w:val="24"/>
        </w:rPr>
        <w:t>During this process you will need to:</w:t>
      </w:r>
    </w:p>
    <w:p w14:paraId="23F6A7DC" w14:textId="77777777" w:rsidR="00477F6E" w:rsidRPr="00D3738B" w:rsidRDefault="00477F6E" w:rsidP="00477F6E">
      <w:pPr>
        <w:pStyle w:val="ListParagraph"/>
        <w:numPr>
          <w:ilvl w:val="0"/>
          <w:numId w:val="2"/>
        </w:numPr>
        <w:rPr>
          <w:rFonts w:ascii="Gill Sans MT" w:hAnsi="Gill Sans MT"/>
          <w:sz w:val="24"/>
          <w:szCs w:val="24"/>
        </w:rPr>
      </w:pPr>
      <w:r w:rsidRPr="00D3738B">
        <w:rPr>
          <w:rFonts w:ascii="Gill Sans MT" w:hAnsi="Gill Sans MT"/>
          <w:sz w:val="24"/>
          <w:szCs w:val="24"/>
        </w:rPr>
        <w:t>Research using a range of sources</w:t>
      </w:r>
    </w:p>
    <w:p w14:paraId="489278DD" w14:textId="77777777" w:rsidR="00477F6E" w:rsidRPr="00D3738B" w:rsidRDefault="00477F6E" w:rsidP="00477F6E">
      <w:pPr>
        <w:pStyle w:val="ListParagraph"/>
        <w:numPr>
          <w:ilvl w:val="0"/>
          <w:numId w:val="2"/>
        </w:numPr>
        <w:rPr>
          <w:rFonts w:ascii="Gill Sans MT" w:hAnsi="Gill Sans MT"/>
          <w:sz w:val="24"/>
          <w:szCs w:val="24"/>
        </w:rPr>
      </w:pPr>
      <w:r w:rsidRPr="00D3738B">
        <w:rPr>
          <w:rFonts w:ascii="Gill Sans MT" w:hAnsi="Gill Sans MT"/>
          <w:sz w:val="24"/>
          <w:szCs w:val="24"/>
        </w:rPr>
        <w:t>Select information</w:t>
      </w:r>
    </w:p>
    <w:p w14:paraId="36339D3D" w14:textId="77777777" w:rsidR="00477F6E" w:rsidRPr="00D3738B" w:rsidRDefault="00477F6E" w:rsidP="00477F6E">
      <w:pPr>
        <w:pStyle w:val="ListParagraph"/>
        <w:numPr>
          <w:ilvl w:val="0"/>
          <w:numId w:val="2"/>
        </w:numPr>
        <w:rPr>
          <w:rFonts w:ascii="Gill Sans MT" w:hAnsi="Gill Sans MT"/>
          <w:sz w:val="24"/>
          <w:szCs w:val="24"/>
        </w:rPr>
      </w:pPr>
      <w:r w:rsidRPr="00D3738B">
        <w:rPr>
          <w:rFonts w:ascii="Gill Sans MT" w:hAnsi="Gill Sans MT"/>
          <w:sz w:val="24"/>
          <w:szCs w:val="24"/>
        </w:rPr>
        <w:t>Record and collate information</w:t>
      </w:r>
    </w:p>
    <w:p w14:paraId="7523F6A9" w14:textId="77777777" w:rsidR="00477F6E" w:rsidRPr="00D3738B" w:rsidRDefault="00477F6E" w:rsidP="00477F6E">
      <w:pPr>
        <w:pStyle w:val="ListParagraph"/>
        <w:numPr>
          <w:ilvl w:val="0"/>
          <w:numId w:val="2"/>
        </w:numPr>
        <w:rPr>
          <w:rFonts w:ascii="Gill Sans MT" w:hAnsi="Gill Sans MT"/>
          <w:sz w:val="24"/>
          <w:szCs w:val="24"/>
        </w:rPr>
      </w:pPr>
      <w:r w:rsidRPr="00D3738B">
        <w:rPr>
          <w:rFonts w:ascii="Gill Sans MT" w:hAnsi="Gill Sans MT"/>
          <w:sz w:val="24"/>
          <w:szCs w:val="24"/>
        </w:rPr>
        <w:t>Reference and document your research in a bibliography</w:t>
      </w:r>
    </w:p>
    <w:p w14:paraId="7FBAB8DC" w14:textId="267B19AC" w:rsidR="00477F6E" w:rsidRDefault="00477F6E" w:rsidP="00477F6E">
      <w:pPr>
        <w:pStyle w:val="ListParagraph"/>
        <w:numPr>
          <w:ilvl w:val="0"/>
          <w:numId w:val="2"/>
        </w:numPr>
        <w:rPr>
          <w:rFonts w:ascii="Gill Sans MT" w:hAnsi="Gill Sans MT"/>
          <w:sz w:val="24"/>
          <w:szCs w:val="24"/>
        </w:rPr>
      </w:pPr>
      <w:r>
        <w:rPr>
          <w:rFonts w:ascii="Gill Sans MT" w:hAnsi="Gill Sans MT"/>
          <w:sz w:val="24"/>
          <w:szCs w:val="24"/>
        </w:rPr>
        <w:t>Independently p</w:t>
      </w:r>
      <w:r w:rsidRPr="00D3738B">
        <w:rPr>
          <w:rFonts w:ascii="Gill Sans MT" w:hAnsi="Gill Sans MT"/>
          <w:sz w:val="24"/>
          <w:szCs w:val="24"/>
        </w:rPr>
        <w:t>roduce A4 notes to bring to the exam (not full sentences/bullet points)</w:t>
      </w:r>
    </w:p>
    <w:p w14:paraId="5B9491CE" w14:textId="45ECD6C2" w:rsidR="00477F6E" w:rsidRDefault="00477F6E" w:rsidP="00477F6E">
      <w:pPr>
        <w:rPr>
          <w:rFonts w:ascii="Gill Sans MT" w:hAnsi="Gill Sans MT"/>
          <w:sz w:val="24"/>
          <w:szCs w:val="24"/>
        </w:rPr>
      </w:pPr>
    </w:p>
    <w:p w14:paraId="29F7B9D4" w14:textId="77777777" w:rsidR="00477F6E" w:rsidRPr="00477F6E" w:rsidRDefault="00477F6E" w:rsidP="00477F6E">
      <w:pPr>
        <w:rPr>
          <w:rFonts w:ascii="Gill Sans MT" w:hAnsi="Gill Sans MT"/>
          <w:sz w:val="24"/>
          <w:szCs w:val="24"/>
        </w:rPr>
      </w:pPr>
    </w:p>
    <w:p w14:paraId="6BB23A6F" w14:textId="77777777" w:rsidR="00477F6E" w:rsidRPr="00477F6E" w:rsidRDefault="00477F6E" w:rsidP="00477F6E">
      <w:pPr>
        <w:pStyle w:val="ListParagraph"/>
        <w:numPr>
          <w:ilvl w:val="0"/>
          <w:numId w:val="2"/>
        </w:numPr>
        <w:autoSpaceDE w:val="0"/>
        <w:autoSpaceDN w:val="0"/>
        <w:adjustRightInd w:val="0"/>
        <w:spacing w:after="0" w:line="240" w:lineRule="auto"/>
        <w:rPr>
          <w:rFonts w:ascii="Gill Sans MT" w:hAnsi="Gill Sans MT"/>
          <w:b/>
          <w:color w:val="FF0000"/>
          <w:sz w:val="36"/>
        </w:rPr>
      </w:pPr>
      <w:r w:rsidRPr="00477F6E">
        <w:rPr>
          <w:rFonts w:ascii="Gill Sans MT" w:hAnsi="Gill Sans MT"/>
          <w:b/>
          <w:color w:val="FF0000"/>
          <w:sz w:val="36"/>
        </w:rPr>
        <w:lastRenderedPageBreak/>
        <w:t>Keywords for this unit</w:t>
      </w:r>
    </w:p>
    <w:p w14:paraId="2F78A518" w14:textId="77777777" w:rsidR="00477F6E" w:rsidRPr="00477F6E" w:rsidRDefault="00477F6E" w:rsidP="00477F6E">
      <w:pPr>
        <w:pStyle w:val="ListParagraph"/>
        <w:autoSpaceDE w:val="0"/>
        <w:autoSpaceDN w:val="0"/>
        <w:adjustRightInd w:val="0"/>
        <w:spacing w:after="0" w:line="240" w:lineRule="auto"/>
        <w:rPr>
          <w:rFonts w:ascii="Comic Sans MS" w:hAnsi="Comic Sans MS" w:cs="Verdana"/>
          <w:sz w:val="24"/>
          <w:szCs w:val="24"/>
        </w:rPr>
      </w:pPr>
    </w:p>
    <w:tbl>
      <w:tblPr>
        <w:tblStyle w:val="TableGrid"/>
        <w:tblW w:w="0" w:type="auto"/>
        <w:tblLook w:val="04A0" w:firstRow="1" w:lastRow="0" w:firstColumn="1" w:lastColumn="0" w:noHBand="0" w:noVBand="1"/>
      </w:tblPr>
      <w:tblGrid>
        <w:gridCol w:w="3522"/>
        <w:gridCol w:w="5494"/>
      </w:tblGrid>
      <w:tr w:rsidR="00477F6E" w:rsidRPr="005E2689" w14:paraId="1CC1041B" w14:textId="77777777" w:rsidTr="00477F6E">
        <w:tc>
          <w:tcPr>
            <w:tcW w:w="3964" w:type="dxa"/>
          </w:tcPr>
          <w:p w14:paraId="42624B6E"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 xml:space="preserve">Contextual influences </w:t>
            </w:r>
          </w:p>
          <w:p w14:paraId="4FF4A043" w14:textId="77777777" w:rsidR="00477F6E" w:rsidRPr="00B84BD3" w:rsidRDefault="00477F6E" w:rsidP="00477F6E">
            <w:pPr>
              <w:autoSpaceDE w:val="0"/>
              <w:autoSpaceDN w:val="0"/>
              <w:adjustRightInd w:val="0"/>
              <w:rPr>
                <w:rFonts w:ascii="Gill Sans MT" w:hAnsi="Gill Sans MT"/>
                <w:sz w:val="24"/>
                <w:szCs w:val="24"/>
              </w:rPr>
            </w:pPr>
          </w:p>
        </w:tc>
        <w:tc>
          <w:tcPr>
            <w:tcW w:w="6237" w:type="dxa"/>
          </w:tcPr>
          <w:p w14:paraId="76B51A5B"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Circumstances or facts that influence practitioners’ work, such as culture and music.</w:t>
            </w:r>
          </w:p>
        </w:tc>
      </w:tr>
      <w:tr w:rsidR="00477F6E" w:rsidRPr="005E2689" w14:paraId="741C9860" w14:textId="77777777" w:rsidTr="00477F6E">
        <w:tc>
          <w:tcPr>
            <w:tcW w:w="3964" w:type="dxa"/>
          </w:tcPr>
          <w:p w14:paraId="33C73AC7"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 xml:space="preserve">Creative intentions </w:t>
            </w:r>
          </w:p>
          <w:p w14:paraId="7D26BC41" w14:textId="77777777" w:rsidR="00477F6E" w:rsidRPr="00B84BD3" w:rsidRDefault="00477F6E" w:rsidP="00477F6E">
            <w:pPr>
              <w:autoSpaceDE w:val="0"/>
              <w:autoSpaceDN w:val="0"/>
              <w:adjustRightInd w:val="0"/>
              <w:rPr>
                <w:rFonts w:ascii="Gill Sans MT" w:hAnsi="Gill Sans MT"/>
                <w:sz w:val="24"/>
                <w:szCs w:val="24"/>
              </w:rPr>
            </w:pPr>
          </w:p>
        </w:tc>
        <w:tc>
          <w:tcPr>
            <w:tcW w:w="6237" w:type="dxa"/>
          </w:tcPr>
          <w:p w14:paraId="52111341"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Use of original ideas and purpose during the creative development process.</w:t>
            </w:r>
          </w:p>
        </w:tc>
      </w:tr>
      <w:tr w:rsidR="00477F6E" w:rsidRPr="005E2689" w14:paraId="405B4D13" w14:textId="77777777" w:rsidTr="00477F6E">
        <w:tc>
          <w:tcPr>
            <w:tcW w:w="3964" w:type="dxa"/>
          </w:tcPr>
          <w:p w14:paraId="080E8D12"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 xml:space="preserve">Critical analysis </w:t>
            </w:r>
          </w:p>
          <w:p w14:paraId="3146981F" w14:textId="77777777" w:rsidR="00477F6E" w:rsidRPr="00B84BD3" w:rsidRDefault="00477F6E" w:rsidP="00477F6E">
            <w:pPr>
              <w:autoSpaceDE w:val="0"/>
              <w:autoSpaceDN w:val="0"/>
              <w:adjustRightInd w:val="0"/>
              <w:rPr>
                <w:rFonts w:ascii="Gill Sans MT" w:hAnsi="Gill Sans MT"/>
                <w:sz w:val="24"/>
                <w:szCs w:val="24"/>
              </w:rPr>
            </w:pPr>
          </w:p>
        </w:tc>
        <w:tc>
          <w:tcPr>
            <w:tcW w:w="6237" w:type="dxa"/>
          </w:tcPr>
          <w:p w14:paraId="7C46BA05"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Investigation, judgement and evaluation of practitioners’ work.</w:t>
            </w:r>
          </w:p>
        </w:tc>
      </w:tr>
      <w:tr w:rsidR="00477F6E" w:rsidRPr="005E2689" w14:paraId="5AC27A34" w14:textId="77777777" w:rsidTr="00477F6E">
        <w:tc>
          <w:tcPr>
            <w:tcW w:w="3964" w:type="dxa"/>
          </w:tcPr>
          <w:p w14:paraId="09A8A41A"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 xml:space="preserve">Practitioners </w:t>
            </w:r>
          </w:p>
        </w:tc>
        <w:tc>
          <w:tcPr>
            <w:tcW w:w="6237" w:type="dxa"/>
          </w:tcPr>
          <w:p w14:paraId="25AC36E3"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A recognised individual actively engaged in performance practice.</w:t>
            </w:r>
          </w:p>
        </w:tc>
      </w:tr>
      <w:tr w:rsidR="00477F6E" w:rsidRPr="005E2689" w14:paraId="4D07D385" w14:textId="77777777" w:rsidTr="00477F6E">
        <w:tc>
          <w:tcPr>
            <w:tcW w:w="3964" w:type="dxa"/>
          </w:tcPr>
          <w:p w14:paraId="71D711A0"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Investigation Formal research</w:t>
            </w:r>
          </w:p>
        </w:tc>
        <w:tc>
          <w:tcPr>
            <w:tcW w:w="6237" w:type="dxa"/>
          </w:tcPr>
          <w:p w14:paraId="62CC272D"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primary/secondary through practical exploration.</w:t>
            </w:r>
          </w:p>
        </w:tc>
      </w:tr>
      <w:tr w:rsidR="00477F6E" w:rsidRPr="005E2689" w14:paraId="575DD7BD" w14:textId="77777777" w:rsidTr="00477F6E">
        <w:trPr>
          <w:trHeight w:val="519"/>
        </w:trPr>
        <w:tc>
          <w:tcPr>
            <w:tcW w:w="3964" w:type="dxa"/>
          </w:tcPr>
          <w:p w14:paraId="404A7DEB"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 xml:space="preserve">Theme </w:t>
            </w:r>
          </w:p>
        </w:tc>
        <w:tc>
          <w:tcPr>
            <w:tcW w:w="6237" w:type="dxa"/>
          </w:tcPr>
          <w:p w14:paraId="04CD69BB" w14:textId="77777777" w:rsidR="00477F6E" w:rsidRPr="00B84BD3" w:rsidRDefault="00477F6E" w:rsidP="00477F6E">
            <w:pPr>
              <w:autoSpaceDE w:val="0"/>
              <w:autoSpaceDN w:val="0"/>
              <w:adjustRightInd w:val="0"/>
              <w:rPr>
                <w:rFonts w:ascii="Gill Sans MT" w:hAnsi="Gill Sans MT"/>
                <w:sz w:val="24"/>
                <w:szCs w:val="24"/>
              </w:rPr>
            </w:pPr>
            <w:r w:rsidRPr="00B84BD3">
              <w:rPr>
                <w:rFonts w:ascii="Gill Sans MT" w:hAnsi="Gill Sans MT"/>
                <w:sz w:val="24"/>
                <w:szCs w:val="24"/>
              </w:rPr>
              <w:t>The topic or subject that influences a piece of work.</w:t>
            </w:r>
          </w:p>
        </w:tc>
      </w:tr>
    </w:tbl>
    <w:p w14:paraId="462A5F54" w14:textId="77777777" w:rsidR="00477F6E" w:rsidRPr="00477F6E" w:rsidRDefault="00477F6E" w:rsidP="00477F6E">
      <w:pPr>
        <w:pStyle w:val="ListParagraph"/>
        <w:rPr>
          <w:rFonts w:ascii="Comic Sans MS" w:hAnsi="Comic Sans MS"/>
          <w:b/>
          <w:sz w:val="24"/>
          <w:szCs w:val="24"/>
          <w:u w:val="single"/>
        </w:rPr>
      </w:pPr>
    </w:p>
    <w:p w14:paraId="6297E20B" w14:textId="77777777" w:rsidR="00477F6E" w:rsidRPr="00B84BD3" w:rsidRDefault="00477F6E" w:rsidP="00477F6E">
      <w:pPr>
        <w:pStyle w:val="BodyText"/>
        <w:numPr>
          <w:ilvl w:val="0"/>
          <w:numId w:val="2"/>
        </w:numPr>
        <w:jc w:val="left"/>
        <w:rPr>
          <w:rFonts w:ascii="Gill Sans MT" w:eastAsiaTheme="minorHAnsi" w:hAnsi="Gill Sans MT" w:cstheme="minorBidi"/>
          <w:b/>
          <w:color w:val="FF0000"/>
          <w:sz w:val="36"/>
          <w:szCs w:val="22"/>
          <w:lang w:eastAsia="en-US"/>
        </w:rPr>
      </w:pPr>
      <w:r w:rsidRPr="00B84BD3">
        <w:rPr>
          <w:rFonts w:ascii="Gill Sans MT" w:eastAsiaTheme="minorHAnsi" w:hAnsi="Gill Sans MT" w:cstheme="minorBidi"/>
          <w:b/>
          <w:color w:val="FF0000"/>
          <w:sz w:val="36"/>
          <w:szCs w:val="22"/>
          <w:lang w:eastAsia="en-US"/>
        </w:rPr>
        <w:t>Try alternatives to the words/phrases below to improve your written expression</w:t>
      </w:r>
    </w:p>
    <w:p w14:paraId="77C7B99A" w14:textId="77777777" w:rsidR="00477F6E" w:rsidRDefault="00477F6E" w:rsidP="00477F6E">
      <w:pPr>
        <w:pStyle w:val="BodyText"/>
        <w:ind w:left="720"/>
        <w:jc w:val="left"/>
        <w:rPr>
          <w:rFonts w:ascii="Comic Sans MS" w:hAnsi="Comic Sans MS"/>
          <w:b/>
          <w:sz w:val="32"/>
          <w:szCs w:val="32"/>
          <w:u w:val="single"/>
        </w:rPr>
      </w:pPr>
    </w:p>
    <w:tbl>
      <w:tblPr>
        <w:tblStyle w:val="TableGrid"/>
        <w:tblW w:w="0" w:type="auto"/>
        <w:tblLook w:val="04A0" w:firstRow="1" w:lastRow="0" w:firstColumn="1" w:lastColumn="0" w:noHBand="0" w:noVBand="1"/>
      </w:tblPr>
      <w:tblGrid>
        <w:gridCol w:w="4508"/>
        <w:gridCol w:w="4508"/>
      </w:tblGrid>
      <w:tr w:rsidR="00477F6E" w14:paraId="029435F2" w14:textId="77777777" w:rsidTr="00477F6E">
        <w:tc>
          <w:tcPr>
            <w:tcW w:w="4508" w:type="dxa"/>
          </w:tcPr>
          <w:p w14:paraId="44284194" w14:textId="77777777" w:rsidR="00477F6E" w:rsidRPr="00B84BD3" w:rsidRDefault="00477F6E" w:rsidP="00477F6E">
            <w:pPr>
              <w:pStyle w:val="BodyText"/>
              <w:jc w:val="left"/>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Change: Puts over/gets across/brings out</w:t>
            </w:r>
          </w:p>
          <w:p w14:paraId="5768B5B0" w14:textId="77777777" w:rsidR="00477F6E" w:rsidRPr="00B84BD3" w:rsidRDefault="00477F6E" w:rsidP="00477F6E">
            <w:pPr>
              <w:pStyle w:val="Heading1"/>
              <w:outlineLvl w:val="0"/>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To: evokes…</w:t>
            </w:r>
          </w:p>
          <w:p w14:paraId="670F027E" w14:textId="77777777" w:rsidR="00477F6E" w:rsidRPr="00B84BD3" w:rsidRDefault="00477F6E" w:rsidP="00477F6E">
            <w:pPr>
              <w:pStyle w:val="Heading1"/>
              <w:outlineLvl w:val="0"/>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conveys…</w:t>
            </w:r>
          </w:p>
          <w:p w14:paraId="45DF88A5" w14:textId="77777777" w:rsidR="00477F6E" w:rsidRPr="00B84BD3" w:rsidRDefault="00477F6E" w:rsidP="00477F6E">
            <w:pPr>
              <w:pStyle w:val="Heading2"/>
              <w:jc w:val="left"/>
              <w:outlineLvl w:val="1"/>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 xml:space="preserve">suggests… </w:t>
            </w:r>
          </w:p>
          <w:p w14:paraId="2B89F8DC" w14:textId="77777777" w:rsidR="00477F6E" w:rsidRPr="00B84BD3" w:rsidRDefault="00477F6E" w:rsidP="00477F6E">
            <w:pPr>
              <w:rPr>
                <w:rFonts w:ascii="Gill Sans MT" w:hAnsi="Gill Sans MT"/>
                <w:sz w:val="24"/>
                <w:szCs w:val="24"/>
              </w:rPr>
            </w:pPr>
            <w:r w:rsidRPr="00B84BD3">
              <w:rPr>
                <w:rFonts w:ascii="Gill Sans MT" w:hAnsi="Gill Sans MT"/>
                <w:sz w:val="24"/>
                <w:szCs w:val="24"/>
              </w:rPr>
              <w:t>depicts…</w:t>
            </w:r>
            <w:r w:rsidRPr="00B84BD3">
              <w:rPr>
                <w:rFonts w:ascii="Gill Sans MT" w:hAnsi="Gill Sans MT"/>
                <w:sz w:val="24"/>
                <w:szCs w:val="24"/>
              </w:rPr>
              <w:br/>
              <w:t>portrays…</w:t>
            </w:r>
          </w:p>
          <w:p w14:paraId="671CDE5F" w14:textId="77777777" w:rsidR="00477F6E" w:rsidRPr="00B84BD3" w:rsidRDefault="00477F6E" w:rsidP="00477F6E">
            <w:pPr>
              <w:rPr>
                <w:rFonts w:ascii="Gill Sans MT" w:hAnsi="Gill Sans MT"/>
                <w:sz w:val="24"/>
                <w:szCs w:val="24"/>
              </w:rPr>
            </w:pPr>
            <w:r w:rsidRPr="00B84BD3">
              <w:rPr>
                <w:rFonts w:ascii="Gill Sans MT" w:hAnsi="Gill Sans MT"/>
                <w:sz w:val="24"/>
                <w:szCs w:val="24"/>
              </w:rPr>
              <w:t>The poet evokes an impression of peacefulness…</w:t>
            </w:r>
          </w:p>
          <w:p w14:paraId="598BC32B" w14:textId="77777777" w:rsidR="00477F6E" w:rsidRPr="00B84BD3" w:rsidRDefault="00477F6E" w:rsidP="00477F6E">
            <w:pPr>
              <w:rPr>
                <w:rFonts w:ascii="Gill Sans MT" w:hAnsi="Gill Sans MT"/>
                <w:sz w:val="24"/>
                <w:szCs w:val="24"/>
              </w:rPr>
            </w:pPr>
            <w:r w:rsidRPr="00B84BD3">
              <w:rPr>
                <w:rFonts w:ascii="Gill Sans MT" w:hAnsi="Gill Sans MT"/>
                <w:sz w:val="24"/>
                <w:szCs w:val="24"/>
              </w:rPr>
              <w:t>The writer conveys a strong sense of justice…</w:t>
            </w:r>
          </w:p>
          <w:p w14:paraId="61CB2E99" w14:textId="77777777" w:rsidR="00477F6E" w:rsidRPr="00B84BD3" w:rsidRDefault="00477F6E" w:rsidP="00477F6E">
            <w:pPr>
              <w:rPr>
                <w:rFonts w:ascii="Gill Sans MT" w:hAnsi="Gill Sans MT"/>
                <w:sz w:val="24"/>
                <w:szCs w:val="24"/>
              </w:rPr>
            </w:pPr>
            <w:r w:rsidRPr="00B84BD3">
              <w:rPr>
                <w:rFonts w:ascii="Gill Sans MT" w:hAnsi="Gill Sans MT"/>
                <w:sz w:val="24"/>
                <w:szCs w:val="24"/>
              </w:rPr>
              <w:t>The narrator suggests that humans are…</w:t>
            </w:r>
          </w:p>
          <w:p w14:paraId="4AC78597" w14:textId="77777777" w:rsidR="00477F6E" w:rsidRPr="00B84BD3" w:rsidRDefault="00477F6E" w:rsidP="00477F6E">
            <w:pPr>
              <w:rPr>
                <w:rFonts w:ascii="Gill Sans MT" w:hAnsi="Gill Sans MT"/>
                <w:sz w:val="24"/>
                <w:szCs w:val="24"/>
              </w:rPr>
            </w:pPr>
            <w:r w:rsidRPr="00B84BD3">
              <w:rPr>
                <w:rFonts w:ascii="Gill Sans MT" w:hAnsi="Gill Sans MT"/>
                <w:sz w:val="24"/>
                <w:szCs w:val="24"/>
              </w:rPr>
              <w:t>The opening paragraph depicts a scene of isolation…</w:t>
            </w:r>
          </w:p>
          <w:p w14:paraId="635CBBCF" w14:textId="77777777" w:rsidR="00477F6E" w:rsidRDefault="00477F6E" w:rsidP="00477F6E">
            <w:pPr>
              <w:pStyle w:val="BodyText"/>
              <w:jc w:val="left"/>
              <w:rPr>
                <w:rFonts w:ascii="Comic Sans MS" w:hAnsi="Comic Sans MS"/>
                <w:b/>
                <w:sz w:val="32"/>
                <w:szCs w:val="32"/>
                <w:u w:val="single"/>
              </w:rPr>
            </w:pPr>
            <w:r w:rsidRPr="00B84BD3">
              <w:rPr>
                <w:rFonts w:ascii="Gill Sans MT" w:eastAsiaTheme="minorHAnsi" w:hAnsi="Gill Sans MT" w:cstheme="minorBidi"/>
                <w:sz w:val="24"/>
                <w:szCs w:val="24"/>
                <w:lang w:eastAsia="en-US"/>
              </w:rPr>
              <w:t>The character is portrayed as a person who…</w:t>
            </w:r>
            <w:r>
              <w:rPr>
                <w:rFonts w:ascii="Gill Sans MT" w:eastAsiaTheme="minorHAnsi" w:hAnsi="Gill Sans MT" w:cstheme="minorBidi"/>
                <w:sz w:val="24"/>
                <w:szCs w:val="24"/>
                <w:lang w:eastAsia="en-US"/>
              </w:rPr>
              <w:t xml:space="preserve"> </w:t>
            </w:r>
          </w:p>
        </w:tc>
        <w:tc>
          <w:tcPr>
            <w:tcW w:w="4508" w:type="dxa"/>
          </w:tcPr>
          <w:p w14:paraId="779DD8C0" w14:textId="77777777" w:rsidR="00477F6E" w:rsidRPr="00B84BD3" w:rsidRDefault="00477F6E" w:rsidP="00477F6E">
            <w:pPr>
              <w:pStyle w:val="BodyText"/>
              <w:jc w:val="left"/>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Change: makes clear/gets clear/shows clearly</w:t>
            </w:r>
          </w:p>
          <w:p w14:paraId="7D9134CF" w14:textId="77777777" w:rsidR="00477F6E" w:rsidRPr="00B84BD3" w:rsidRDefault="00477F6E" w:rsidP="00477F6E">
            <w:pPr>
              <w:pStyle w:val="BodyText"/>
              <w:jc w:val="left"/>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To: evident…</w:t>
            </w:r>
          </w:p>
          <w:p w14:paraId="46A3DB2A" w14:textId="77777777" w:rsidR="00477F6E" w:rsidRPr="00B84BD3" w:rsidRDefault="00477F6E" w:rsidP="00477F6E">
            <w:pPr>
              <w:pStyle w:val="BodyText"/>
              <w:jc w:val="left"/>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focuses…</w:t>
            </w:r>
          </w:p>
          <w:p w14:paraId="171BBEBD" w14:textId="77777777" w:rsidR="00477F6E" w:rsidRPr="00B84BD3" w:rsidRDefault="00477F6E" w:rsidP="00477F6E">
            <w:pPr>
              <w:pStyle w:val="BodyText"/>
              <w:jc w:val="left"/>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clarifies…</w:t>
            </w:r>
          </w:p>
          <w:p w14:paraId="1E712264" w14:textId="77777777" w:rsidR="00477F6E" w:rsidRPr="00B84BD3" w:rsidRDefault="00477F6E" w:rsidP="00477F6E">
            <w:pPr>
              <w:pStyle w:val="BodyText"/>
              <w:jc w:val="left"/>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apparent…</w:t>
            </w:r>
          </w:p>
          <w:p w14:paraId="754125F9" w14:textId="77777777" w:rsidR="00477F6E" w:rsidRPr="00B84BD3" w:rsidRDefault="00477F6E" w:rsidP="00477F6E">
            <w:pPr>
              <w:pStyle w:val="BodyText"/>
              <w:jc w:val="left"/>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It is evident that the writer presents her…</w:t>
            </w:r>
          </w:p>
          <w:p w14:paraId="5F5AC4E1" w14:textId="77777777" w:rsidR="00477F6E" w:rsidRPr="00B84BD3" w:rsidRDefault="00477F6E" w:rsidP="00477F6E">
            <w:pPr>
              <w:pStyle w:val="BodyText"/>
              <w:jc w:val="left"/>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The attention of the reader is focused on…</w:t>
            </w:r>
          </w:p>
          <w:p w14:paraId="383FDCA8" w14:textId="77777777" w:rsidR="00477F6E" w:rsidRPr="00B84BD3" w:rsidRDefault="00477F6E" w:rsidP="00477F6E">
            <w:pPr>
              <w:pStyle w:val="BodyText"/>
              <w:jc w:val="left"/>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The situation is clarified by the writer when…</w:t>
            </w:r>
          </w:p>
          <w:p w14:paraId="0500E89C" w14:textId="77777777" w:rsidR="00477F6E" w:rsidRPr="00B84BD3" w:rsidRDefault="00477F6E" w:rsidP="00477F6E">
            <w:pPr>
              <w:pStyle w:val="BodyText"/>
              <w:jc w:val="left"/>
              <w:rPr>
                <w:rFonts w:ascii="Gill Sans MT" w:eastAsiaTheme="minorHAnsi" w:hAnsi="Gill Sans MT" w:cstheme="minorBidi"/>
                <w:sz w:val="24"/>
                <w:szCs w:val="24"/>
                <w:lang w:eastAsia="en-US"/>
              </w:rPr>
            </w:pPr>
            <w:r w:rsidRPr="00B84BD3">
              <w:rPr>
                <w:rFonts w:ascii="Gill Sans MT" w:eastAsiaTheme="minorHAnsi" w:hAnsi="Gill Sans MT" w:cstheme="minorBidi"/>
                <w:sz w:val="24"/>
                <w:szCs w:val="24"/>
                <w:lang w:eastAsia="en-US"/>
              </w:rPr>
              <w:t>The character’s feelings become apparent when…</w:t>
            </w:r>
          </w:p>
          <w:p w14:paraId="0EE85868" w14:textId="77777777" w:rsidR="00477F6E" w:rsidRDefault="00477F6E" w:rsidP="00477F6E">
            <w:pPr>
              <w:pStyle w:val="BodyText"/>
              <w:jc w:val="left"/>
              <w:rPr>
                <w:rFonts w:ascii="Comic Sans MS" w:hAnsi="Comic Sans MS"/>
                <w:b/>
                <w:sz w:val="32"/>
                <w:szCs w:val="32"/>
                <w:u w:val="single"/>
              </w:rPr>
            </w:pPr>
          </w:p>
        </w:tc>
      </w:tr>
    </w:tbl>
    <w:p w14:paraId="305F3187" w14:textId="32932AFD" w:rsidR="00A777E3" w:rsidRDefault="00A777E3" w:rsidP="00A777E3">
      <w:pPr>
        <w:ind w:firstLine="45"/>
        <w:rPr>
          <w:rFonts w:ascii="Gill Sans MT" w:hAnsi="Gill Sans MT"/>
          <w:color w:val="FF0000"/>
          <w:sz w:val="24"/>
          <w:szCs w:val="24"/>
        </w:rPr>
      </w:pPr>
    </w:p>
    <w:p w14:paraId="52E4FC75" w14:textId="77777777" w:rsidR="00477F6E" w:rsidRPr="00D3738B" w:rsidRDefault="00477F6E" w:rsidP="00A777E3">
      <w:pPr>
        <w:ind w:firstLine="45"/>
        <w:rPr>
          <w:rFonts w:ascii="Gill Sans MT" w:hAnsi="Gill Sans MT"/>
          <w:color w:val="FF0000"/>
          <w:sz w:val="24"/>
          <w:szCs w:val="24"/>
        </w:rPr>
      </w:pPr>
    </w:p>
    <w:p w14:paraId="4D4DA459" w14:textId="77777777" w:rsidR="004201C0" w:rsidRDefault="004201C0">
      <w:pPr>
        <w:rPr>
          <w:rFonts w:ascii="Gill Sans MT" w:hAnsi="Gill Sans MT"/>
          <w:b/>
        </w:rPr>
      </w:pPr>
    </w:p>
    <w:p w14:paraId="486536A7" w14:textId="44ECD900" w:rsidR="00A777E3" w:rsidRPr="00D3738B" w:rsidRDefault="001C0E4D">
      <w:pPr>
        <w:rPr>
          <w:rFonts w:ascii="Gill Sans MT" w:hAnsi="Gill Sans MT"/>
          <w:b/>
        </w:rPr>
      </w:pPr>
      <w:r w:rsidRPr="00D3738B">
        <w:rPr>
          <w:rFonts w:ascii="Gill Sans MT" w:hAnsi="Gill Sans MT"/>
          <w:noProof/>
          <w:lang w:eastAsia="en-GB"/>
        </w:rPr>
        <w:lastRenderedPageBreak/>
        <w:drawing>
          <wp:anchor distT="0" distB="0" distL="114300" distR="114300" simplePos="0" relativeHeight="251655168" behindDoc="0" locked="0" layoutInCell="1" allowOverlap="1" wp14:anchorId="0268D58C" wp14:editId="2229461B">
            <wp:simplePos x="0" y="0"/>
            <wp:positionH relativeFrom="margin">
              <wp:align>left</wp:align>
            </wp:positionH>
            <wp:positionV relativeFrom="paragraph">
              <wp:posOffset>0</wp:posOffset>
            </wp:positionV>
            <wp:extent cx="1174750" cy="1790065"/>
            <wp:effectExtent l="0" t="0" r="6350" b="635"/>
            <wp:wrapThrough wrapText="bothSides">
              <wp:wrapPolygon edited="0">
                <wp:start x="0" y="0"/>
                <wp:lineTo x="0" y="21378"/>
                <wp:lineTo x="21366" y="21378"/>
                <wp:lineTo x="21366" y="0"/>
                <wp:lineTo x="0" y="0"/>
              </wp:wrapPolygon>
            </wp:wrapThrough>
            <wp:docPr id="2" name="Picture 2" descr="Image result for dv8 physical thea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v8 physical theatr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179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7E3" w:rsidRPr="00D3738B">
        <w:rPr>
          <w:rFonts w:ascii="Gill Sans MT" w:hAnsi="Gill Sans MT"/>
          <w:b/>
        </w:rPr>
        <w:t xml:space="preserve"> </w:t>
      </w:r>
    </w:p>
    <w:p w14:paraId="6DEE83D3" w14:textId="77777777" w:rsidR="00A777E3" w:rsidRPr="00D3738B" w:rsidRDefault="00A777E3">
      <w:pPr>
        <w:rPr>
          <w:rFonts w:ascii="Gill Sans MT" w:hAnsi="Gill Sans MT"/>
        </w:rPr>
      </w:pPr>
    </w:p>
    <w:p w14:paraId="724429B7" w14:textId="77777777" w:rsidR="00A777E3" w:rsidRPr="00D3738B" w:rsidRDefault="00A777E3">
      <w:pPr>
        <w:rPr>
          <w:rFonts w:ascii="Gill Sans MT" w:hAnsi="Gill Sans MT"/>
        </w:rPr>
      </w:pPr>
    </w:p>
    <w:p w14:paraId="3C013942" w14:textId="77777777" w:rsidR="00A777E3" w:rsidRPr="00D3738B" w:rsidRDefault="00A777E3">
      <w:pPr>
        <w:rPr>
          <w:rFonts w:ascii="Gill Sans MT" w:hAnsi="Gill Sans MT"/>
        </w:rPr>
      </w:pPr>
    </w:p>
    <w:p w14:paraId="15FE627C" w14:textId="77777777" w:rsidR="00AE2369" w:rsidRPr="00D3738B" w:rsidRDefault="00AE2369">
      <w:pPr>
        <w:rPr>
          <w:rFonts w:ascii="Gill Sans MT" w:hAnsi="Gill Sans MT"/>
        </w:rPr>
      </w:pPr>
    </w:p>
    <w:p w14:paraId="5B14E9CA" w14:textId="77777777" w:rsidR="00AE2369" w:rsidRPr="00D3738B" w:rsidRDefault="00AE2369">
      <w:pPr>
        <w:rPr>
          <w:rFonts w:ascii="Gill Sans MT" w:hAnsi="Gill Sans MT"/>
        </w:rPr>
      </w:pPr>
    </w:p>
    <w:p w14:paraId="18E80A58" w14:textId="037AE11E" w:rsidR="00477F6E" w:rsidRPr="00D3738B" w:rsidRDefault="00477F6E">
      <w:pPr>
        <w:rPr>
          <w:rFonts w:ascii="Gill Sans MT" w:hAnsi="Gill Sans MT"/>
        </w:rPr>
      </w:pPr>
    </w:p>
    <w:p w14:paraId="2AEABBE3" w14:textId="77777777" w:rsidR="00AE2369" w:rsidRPr="00D3738B" w:rsidRDefault="00AE2369" w:rsidP="00AE2369">
      <w:pPr>
        <w:rPr>
          <w:rFonts w:ascii="Gill Sans MT" w:hAnsi="Gill Sans MT"/>
          <w:b/>
          <w:color w:val="FF0000"/>
          <w:sz w:val="36"/>
        </w:rPr>
      </w:pPr>
      <w:r w:rsidRPr="00D3738B">
        <w:rPr>
          <w:rFonts w:ascii="Gill Sans MT" w:hAnsi="Gill Sans MT"/>
          <w:b/>
          <w:color w:val="FF0000"/>
          <w:sz w:val="36"/>
        </w:rPr>
        <w:t>Links to use:</w:t>
      </w:r>
    </w:p>
    <w:p w14:paraId="0A36C2E4" w14:textId="77777777" w:rsidR="00AE2369" w:rsidRDefault="00CA7A59" w:rsidP="00AE2369">
      <w:pPr>
        <w:rPr>
          <w:rFonts w:ascii="Gill Sans MT" w:hAnsi="Gill Sans MT"/>
          <w:b/>
          <w:color w:val="FF0000"/>
          <w:sz w:val="36"/>
        </w:rPr>
      </w:pPr>
      <w:r w:rsidRPr="00D3738B">
        <w:rPr>
          <w:rFonts w:ascii="Gill Sans MT" w:hAnsi="Gill Sans MT"/>
          <w:b/>
          <w:color w:val="FF0000"/>
          <w:sz w:val="36"/>
        </w:rPr>
        <w:t>Articles to read:</w:t>
      </w:r>
    </w:p>
    <w:p w14:paraId="2364D651" w14:textId="77777777" w:rsidR="00AE2369" w:rsidRPr="00D3738B" w:rsidRDefault="00572DF9" w:rsidP="00AE2369">
      <w:pPr>
        <w:rPr>
          <w:rFonts w:ascii="Gill Sans MT" w:hAnsi="Gill Sans MT"/>
        </w:rPr>
      </w:pPr>
      <w:hyperlink r:id="rId10" w:history="1">
        <w:r w:rsidR="00AE2369" w:rsidRPr="00D3738B">
          <w:rPr>
            <w:rStyle w:val="Hyperlink"/>
            <w:rFonts w:ascii="Gill Sans MT" w:hAnsi="Gill Sans MT"/>
          </w:rPr>
          <w:t>https://www.theguardian.com/stage/2008/oct/27/dv8-straight-with-you</w:t>
        </w:r>
      </w:hyperlink>
    </w:p>
    <w:p w14:paraId="6E7EA216" w14:textId="77777777" w:rsidR="00AE2369" w:rsidRPr="00D3738B" w:rsidRDefault="00572DF9" w:rsidP="00AE2369">
      <w:pPr>
        <w:rPr>
          <w:rFonts w:ascii="Gill Sans MT" w:hAnsi="Gill Sans MT"/>
        </w:rPr>
      </w:pPr>
      <w:hyperlink r:id="rId11" w:history="1">
        <w:r w:rsidR="00AE2369" w:rsidRPr="00D3738B">
          <w:rPr>
            <w:rStyle w:val="Hyperlink"/>
            <w:rFonts w:ascii="Gill Sans MT" w:hAnsi="Gill Sans MT"/>
          </w:rPr>
          <w:t>https://www.dv8.co.uk/projects/can-we-talk-about-this/foreword-by-lloyd-newson</w:t>
        </w:r>
      </w:hyperlink>
    </w:p>
    <w:p w14:paraId="0B1D1CD5" w14:textId="77777777" w:rsidR="00AE2369" w:rsidRPr="00D3738B" w:rsidRDefault="00572DF9" w:rsidP="00AE2369">
      <w:pPr>
        <w:rPr>
          <w:rFonts w:ascii="Gill Sans MT" w:hAnsi="Gill Sans MT"/>
        </w:rPr>
      </w:pPr>
      <w:hyperlink r:id="rId12" w:history="1">
        <w:r w:rsidR="00AE2369" w:rsidRPr="00D3738B">
          <w:rPr>
            <w:rStyle w:val="Hyperlink"/>
            <w:rFonts w:ascii="Gill Sans MT" w:hAnsi="Gill Sans MT"/>
          </w:rPr>
          <w:t>https://www.theguardian.com/stage/2012/mar/13/dv8-can-we-talk-about-this</w:t>
        </w:r>
      </w:hyperlink>
    </w:p>
    <w:p w14:paraId="76E7CE26" w14:textId="77777777" w:rsidR="00AE2369" w:rsidRPr="00D3738B" w:rsidRDefault="00572DF9" w:rsidP="00AE2369">
      <w:pPr>
        <w:rPr>
          <w:rFonts w:ascii="Gill Sans MT" w:hAnsi="Gill Sans MT"/>
        </w:rPr>
      </w:pPr>
      <w:hyperlink r:id="rId13" w:history="1">
        <w:r w:rsidR="001C0E4D" w:rsidRPr="00D3738B">
          <w:rPr>
            <w:rStyle w:val="Hyperlink"/>
            <w:rFonts w:ascii="Gill Sans MT" w:hAnsi="Gill Sans MT"/>
          </w:rPr>
          <w:t>http://www.theargus.co.uk/magazine/interview/11742491.Lloyd_Newson_on_meaning_and_movement_in_physical_theatre/</w:t>
        </w:r>
      </w:hyperlink>
    </w:p>
    <w:p w14:paraId="35DC7F8B" w14:textId="77777777" w:rsidR="001C0E4D" w:rsidRPr="00D3738B" w:rsidRDefault="00572DF9" w:rsidP="00AE2369">
      <w:pPr>
        <w:rPr>
          <w:rFonts w:ascii="Gill Sans MT" w:hAnsi="Gill Sans MT"/>
        </w:rPr>
      </w:pPr>
      <w:hyperlink r:id="rId14" w:history="1">
        <w:r w:rsidR="001C0E4D" w:rsidRPr="00D3738B">
          <w:rPr>
            <w:rStyle w:val="Hyperlink"/>
            <w:rFonts w:ascii="Gill Sans MT" w:hAnsi="Gill Sans MT"/>
          </w:rPr>
          <w:t>http://www.officiallondontheatre.co.uk/news/backstage-pass/article/item137116/the-big-interview-lloyd-newson/</w:t>
        </w:r>
      </w:hyperlink>
    </w:p>
    <w:p w14:paraId="6715B529" w14:textId="77777777" w:rsidR="001C0E4D" w:rsidRPr="00D3738B" w:rsidRDefault="00572DF9" w:rsidP="00AE2369">
      <w:pPr>
        <w:rPr>
          <w:rFonts w:ascii="Gill Sans MT" w:hAnsi="Gill Sans MT"/>
        </w:rPr>
      </w:pPr>
      <w:hyperlink r:id="rId15" w:history="1">
        <w:r w:rsidR="001C0E4D" w:rsidRPr="00D3738B">
          <w:rPr>
            <w:rStyle w:val="Hyperlink"/>
            <w:rFonts w:ascii="Gill Sans MT" w:hAnsi="Gill Sans MT"/>
          </w:rPr>
          <w:t>https://theatreanddance.britishcouncil.org/artists-and-companies/d/dv8-physical-theatre/</w:t>
        </w:r>
      </w:hyperlink>
    </w:p>
    <w:p w14:paraId="46D3D28A" w14:textId="77777777" w:rsidR="001C0E4D" w:rsidRPr="00D3738B" w:rsidRDefault="00572DF9" w:rsidP="00AE2369">
      <w:pPr>
        <w:rPr>
          <w:rFonts w:ascii="Gill Sans MT" w:hAnsi="Gill Sans MT"/>
        </w:rPr>
      </w:pPr>
      <w:hyperlink r:id="rId16" w:history="1">
        <w:r w:rsidR="001C0E4D" w:rsidRPr="00D3738B">
          <w:rPr>
            <w:rStyle w:val="Hyperlink"/>
            <w:rFonts w:ascii="Gill Sans MT" w:hAnsi="Gill Sans MT"/>
          </w:rPr>
          <w:t>http://danceworks.net/inspiration/dance-companies/dv8/</w:t>
        </w:r>
      </w:hyperlink>
    </w:p>
    <w:p w14:paraId="4740E082" w14:textId="77777777" w:rsidR="001C0E4D" w:rsidRPr="00D3738B" w:rsidRDefault="00572DF9" w:rsidP="001C0E4D">
      <w:pPr>
        <w:rPr>
          <w:rFonts w:ascii="Gill Sans MT" w:hAnsi="Gill Sans MT"/>
        </w:rPr>
      </w:pPr>
      <w:hyperlink r:id="rId17" w:history="1">
        <w:r w:rsidR="001C0E4D" w:rsidRPr="00D3738B">
          <w:rPr>
            <w:rStyle w:val="Hyperlink"/>
            <w:rFonts w:ascii="Gill Sans MT" w:hAnsi="Gill Sans MT"/>
          </w:rPr>
          <w:t>http://www.bbc.co.uk/education/guides/ztfk6sg/revision/1</w:t>
        </w:r>
      </w:hyperlink>
    </w:p>
    <w:p w14:paraId="1EF1B60B" w14:textId="77777777" w:rsidR="00AE2369" w:rsidRPr="00D3738B" w:rsidRDefault="00AE2369">
      <w:pPr>
        <w:rPr>
          <w:rFonts w:ascii="Gill Sans MT" w:hAnsi="Gill Sans MT"/>
        </w:rPr>
      </w:pPr>
    </w:p>
    <w:p w14:paraId="39E17D2B" w14:textId="77777777" w:rsidR="00CA7A59" w:rsidRPr="00D3738B" w:rsidRDefault="00CA7A59">
      <w:pPr>
        <w:rPr>
          <w:rFonts w:ascii="Gill Sans MT" w:hAnsi="Gill Sans MT"/>
          <w:b/>
          <w:color w:val="FF0000"/>
          <w:sz w:val="36"/>
        </w:rPr>
      </w:pPr>
      <w:r w:rsidRPr="00D3738B">
        <w:rPr>
          <w:rFonts w:ascii="Gill Sans MT" w:hAnsi="Gill Sans MT"/>
          <w:b/>
          <w:color w:val="FF0000"/>
          <w:sz w:val="36"/>
        </w:rPr>
        <w:t>Clips to watch:</w:t>
      </w:r>
    </w:p>
    <w:p w14:paraId="1A8BA4CD" w14:textId="5845A4D1" w:rsidR="00CA7A59" w:rsidRPr="00D3738B" w:rsidRDefault="00477F6E">
      <w:pPr>
        <w:rPr>
          <w:rFonts w:ascii="Gill Sans MT" w:hAnsi="Gill Sans MT"/>
        </w:rPr>
      </w:pPr>
      <w:r>
        <w:rPr>
          <w:rStyle w:val="Hyperlink"/>
          <w:rFonts w:ascii="Gill Sans MT" w:hAnsi="Gill Sans MT"/>
          <w:u w:val="none"/>
        </w:rPr>
        <w:t>Search YOU TUBE FOR DV8 “To Be Straight With You” and “Dead Dreams of Monochrome Men”</w:t>
      </w:r>
    </w:p>
    <w:p w14:paraId="7A3E1F91" w14:textId="77777777" w:rsidR="00AE2369" w:rsidRPr="00D3738B" w:rsidRDefault="00AE2369">
      <w:pPr>
        <w:rPr>
          <w:rFonts w:ascii="Gill Sans MT" w:hAnsi="Gill Sans MT"/>
        </w:rPr>
      </w:pPr>
    </w:p>
    <w:p w14:paraId="3C4DE860" w14:textId="77777777" w:rsidR="00AE2369" w:rsidRPr="00D3738B" w:rsidRDefault="001C0E4D">
      <w:pPr>
        <w:rPr>
          <w:rFonts w:ascii="Gill Sans MT" w:hAnsi="Gill Sans MT"/>
          <w:b/>
          <w:color w:val="FF0000"/>
          <w:sz w:val="36"/>
        </w:rPr>
      </w:pPr>
      <w:r w:rsidRPr="00D3738B">
        <w:rPr>
          <w:rFonts w:ascii="Gill Sans MT" w:hAnsi="Gill Sans MT"/>
          <w:b/>
          <w:color w:val="FF0000"/>
          <w:sz w:val="36"/>
        </w:rPr>
        <w:t>Interviews:</w:t>
      </w:r>
    </w:p>
    <w:p w14:paraId="13D87788" w14:textId="77777777" w:rsidR="001C0E4D" w:rsidRPr="00D3738B" w:rsidRDefault="00572DF9">
      <w:pPr>
        <w:rPr>
          <w:rFonts w:ascii="Gill Sans MT" w:hAnsi="Gill Sans MT"/>
        </w:rPr>
      </w:pPr>
      <w:hyperlink r:id="rId18" w:history="1">
        <w:r w:rsidR="001C0E4D" w:rsidRPr="00D3738B">
          <w:rPr>
            <w:rStyle w:val="Hyperlink"/>
            <w:rFonts w:ascii="Gill Sans MT" w:hAnsi="Gill Sans MT"/>
          </w:rPr>
          <w:t>https://www.dv8.co.uk/pages/interview-dance-now-lloyd-newson-on-dance</w:t>
        </w:r>
      </w:hyperlink>
    </w:p>
    <w:p w14:paraId="726E48E9" w14:textId="1C1AFB11" w:rsidR="00951B0A" w:rsidRDefault="00572DF9" w:rsidP="00951B0A">
      <w:pPr>
        <w:rPr>
          <w:rStyle w:val="Hyperlink"/>
          <w:rFonts w:ascii="Gill Sans MT" w:hAnsi="Gill Sans MT"/>
        </w:rPr>
      </w:pPr>
      <w:hyperlink r:id="rId19" w:history="1">
        <w:r w:rsidR="00951B0A" w:rsidRPr="00D3738B">
          <w:rPr>
            <w:rStyle w:val="Hyperlink"/>
            <w:rFonts w:ascii="Gill Sans MT" w:hAnsi="Gill Sans MT"/>
          </w:rPr>
          <w:t>https://www.dv8.co.uk/media-portal/explore-our-work/can-we-talk-about-this/hear-from-the-performers</w:t>
        </w:r>
      </w:hyperlink>
    </w:p>
    <w:p w14:paraId="521E735F" w14:textId="0EA499A4" w:rsidR="00711999" w:rsidRDefault="00711999" w:rsidP="00951B0A">
      <w:pPr>
        <w:rPr>
          <w:rFonts w:ascii="Gill Sans MT" w:hAnsi="Gill Sans MT"/>
        </w:rPr>
      </w:pPr>
    </w:p>
    <w:p w14:paraId="5BA6D648" w14:textId="7076D0B6" w:rsidR="00711999" w:rsidRDefault="00711999" w:rsidP="00951B0A">
      <w:pPr>
        <w:rPr>
          <w:rFonts w:ascii="Gill Sans MT" w:hAnsi="Gill Sans MT"/>
        </w:rPr>
      </w:pPr>
    </w:p>
    <w:p w14:paraId="1931D62C" w14:textId="77777777" w:rsidR="00711999" w:rsidRPr="00D3738B" w:rsidRDefault="00711999" w:rsidP="00951B0A">
      <w:pPr>
        <w:rPr>
          <w:rFonts w:ascii="Gill Sans MT" w:hAnsi="Gill Sans MT"/>
        </w:rPr>
      </w:pPr>
    </w:p>
    <w:p w14:paraId="52C306C0" w14:textId="77777777" w:rsidR="00477F6E" w:rsidRPr="00D3738B" w:rsidRDefault="00477F6E" w:rsidP="00477F6E">
      <w:pPr>
        <w:rPr>
          <w:rFonts w:ascii="Gill Sans MT" w:hAnsi="Gill Sans MT"/>
        </w:rPr>
      </w:pPr>
      <w:r>
        <w:rPr>
          <w:noProof/>
          <w:lang w:eastAsia="en-GB"/>
        </w:rPr>
        <w:lastRenderedPageBreak/>
        <w:drawing>
          <wp:inline distT="0" distB="0" distL="0" distR="0" wp14:anchorId="274BD1E8" wp14:editId="05B5BEA7">
            <wp:extent cx="1429555" cy="686186"/>
            <wp:effectExtent l="0" t="0" r="0" b="0"/>
            <wp:docPr id="4" name="Picture 4" descr="Image result for frantic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antic assembl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6369" cy="694257"/>
                    </a:xfrm>
                    <a:prstGeom prst="rect">
                      <a:avLst/>
                    </a:prstGeom>
                    <a:noFill/>
                    <a:ln>
                      <a:noFill/>
                    </a:ln>
                  </pic:spPr>
                </pic:pic>
              </a:graphicData>
            </a:graphic>
          </wp:inline>
        </w:drawing>
      </w:r>
    </w:p>
    <w:p w14:paraId="1EE6E7E4" w14:textId="77777777" w:rsidR="00477F6E" w:rsidRPr="00D3738B" w:rsidRDefault="00477F6E" w:rsidP="00477F6E">
      <w:pPr>
        <w:rPr>
          <w:rFonts w:ascii="Gill Sans MT" w:hAnsi="Gill Sans MT"/>
          <w:b/>
          <w:color w:val="FF0000"/>
          <w:sz w:val="36"/>
        </w:rPr>
      </w:pPr>
      <w:r w:rsidRPr="00D3738B">
        <w:rPr>
          <w:rFonts w:ascii="Gill Sans MT" w:hAnsi="Gill Sans MT"/>
          <w:b/>
          <w:color w:val="FF0000"/>
          <w:sz w:val="36"/>
        </w:rPr>
        <w:t>Links to use:</w:t>
      </w:r>
    </w:p>
    <w:p w14:paraId="1B5ADE23" w14:textId="77777777" w:rsidR="00477F6E" w:rsidRDefault="00477F6E" w:rsidP="00477F6E">
      <w:pPr>
        <w:rPr>
          <w:rFonts w:ascii="Gill Sans MT" w:hAnsi="Gill Sans MT"/>
          <w:b/>
          <w:color w:val="FF0000"/>
          <w:sz w:val="36"/>
        </w:rPr>
      </w:pPr>
      <w:r w:rsidRPr="00D3738B">
        <w:rPr>
          <w:rFonts w:ascii="Gill Sans MT" w:hAnsi="Gill Sans MT"/>
          <w:b/>
          <w:color w:val="FF0000"/>
          <w:sz w:val="36"/>
        </w:rPr>
        <w:t>Articles to read:</w:t>
      </w:r>
    </w:p>
    <w:p w14:paraId="0808A30F" w14:textId="77777777" w:rsidR="00477F6E" w:rsidRDefault="00572DF9" w:rsidP="00477F6E">
      <w:pPr>
        <w:rPr>
          <w:rFonts w:ascii="Gill Sans MT" w:hAnsi="Gill Sans MT"/>
        </w:rPr>
      </w:pPr>
      <w:hyperlink r:id="rId21" w:history="1">
        <w:r w:rsidR="00477F6E" w:rsidRPr="00CD72DB">
          <w:rPr>
            <w:rStyle w:val="Hyperlink"/>
            <w:rFonts w:ascii="Gill Sans MT" w:hAnsi="Gill Sans MT"/>
          </w:rPr>
          <w:t>https://theatreanddance.britishcouncil.org/artists-and-companies/f/frantic-assembly/</w:t>
        </w:r>
      </w:hyperlink>
    </w:p>
    <w:p w14:paraId="4E642EB8" w14:textId="77777777" w:rsidR="00477F6E" w:rsidRDefault="00572DF9" w:rsidP="00477F6E">
      <w:pPr>
        <w:rPr>
          <w:rFonts w:ascii="Gill Sans MT" w:hAnsi="Gill Sans MT"/>
        </w:rPr>
      </w:pPr>
      <w:hyperlink r:id="rId22" w:history="1">
        <w:r w:rsidR="00477F6E" w:rsidRPr="00CD72DB">
          <w:rPr>
            <w:rStyle w:val="Hyperlink"/>
            <w:rFonts w:ascii="Gill Sans MT" w:hAnsi="Gill Sans MT"/>
          </w:rPr>
          <w:t>https://www.franticassembly.co.uk/</w:t>
        </w:r>
      </w:hyperlink>
    </w:p>
    <w:p w14:paraId="7461327D" w14:textId="77777777" w:rsidR="00477F6E" w:rsidRDefault="00572DF9" w:rsidP="00477F6E">
      <w:pPr>
        <w:rPr>
          <w:rFonts w:ascii="Gill Sans MT" w:hAnsi="Gill Sans MT"/>
        </w:rPr>
      </w:pPr>
      <w:hyperlink r:id="rId23" w:history="1">
        <w:r w:rsidR="00477F6E" w:rsidRPr="00CD72DB">
          <w:rPr>
            <w:rStyle w:val="Hyperlink"/>
            <w:rFonts w:ascii="Gill Sans MT" w:hAnsi="Gill Sans MT"/>
          </w:rPr>
          <w:t>https://www.theguardian.com/stage/2005/may/16/theatre2</w:t>
        </w:r>
      </w:hyperlink>
    </w:p>
    <w:p w14:paraId="4FDAE9F5" w14:textId="77777777" w:rsidR="00477F6E" w:rsidRDefault="00572DF9" w:rsidP="00477F6E">
      <w:pPr>
        <w:rPr>
          <w:rFonts w:ascii="Gill Sans MT" w:hAnsi="Gill Sans MT"/>
        </w:rPr>
      </w:pPr>
      <w:hyperlink r:id="rId24" w:history="1">
        <w:r w:rsidR="00477F6E" w:rsidRPr="00CD72DB">
          <w:rPr>
            <w:rStyle w:val="Hyperlink"/>
            <w:rFonts w:ascii="Gill Sans MT" w:hAnsi="Gill Sans MT"/>
          </w:rPr>
          <w:t>http://exepose.com/2015/02/27/an-interview-with-scott-graham-movement-director-of-national-theatres-curious-incident/</w:t>
        </w:r>
      </w:hyperlink>
    </w:p>
    <w:p w14:paraId="1C4E4249" w14:textId="77777777" w:rsidR="00477F6E" w:rsidRDefault="00477F6E" w:rsidP="00477F6E">
      <w:pPr>
        <w:rPr>
          <w:rFonts w:ascii="Gill Sans MT" w:hAnsi="Gill Sans MT"/>
        </w:rPr>
      </w:pPr>
    </w:p>
    <w:p w14:paraId="01519BAD" w14:textId="77777777" w:rsidR="00477F6E" w:rsidRPr="00D3738B" w:rsidRDefault="00477F6E" w:rsidP="00477F6E">
      <w:pPr>
        <w:rPr>
          <w:rFonts w:ascii="Gill Sans MT" w:hAnsi="Gill Sans MT"/>
          <w:b/>
          <w:color w:val="FF0000"/>
          <w:sz w:val="36"/>
        </w:rPr>
      </w:pPr>
      <w:r w:rsidRPr="00D3738B">
        <w:rPr>
          <w:rFonts w:ascii="Gill Sans MT" w:hAnsi="Gill Sans MT"/>
          <w:b/>
          <w:color w:val="FF0000"/>
          <w:sz w:val="36"/>
        </w:rPr>
        <w:t>Interviews:</w:t>
      </w:r>
    </w:p>
    <w:p w14:paraId="32CDF552" w14:textId="77777777" w:rsidR="00477F6E" w:rsidRDefault="00572DF9" w:rsidP="00477F6E">
      <w:hyperlink r:id="rId25" w:history="1">
        <w:r w:rsidR="00477F6E" w:rsidRPr="00CD72DB">
          <w:rPr>
            <w:rStyle w:val="Hyperlink"/>
          </w:rPr>
          <w:t>https://www.digitaltheatreplus.com/making-theatre/creative-team/on-directing-scott-graham#</w:t>
        </w:r>
      </w:hyperlink>
    </w:p>
    <w:p w14:paraId="22490A7B" w14:textId="77777777" w:rsidR="00477F6E" w:rsidRDefault="00572DF9" w:rsidP="00477F6E">
      <w:pPr>
        <w:rPr>
          <w:rFonts w:ascii="Gill Sans MT" w:hAnsi="Gill Sans MT"/>
        </w:rPr>
      </w:pPr>
      <w:hyperlink r:id="rId26" w:history="1">
        <w:r w:rsidR="00477F6E" w:rsidRPr="00CD72DB">
          <w:rPr>
            <w:rStyle w:val="Hyperlink"/>
            <w:rFonts w:ascii="Gill Sans MT" w:hAnsi="Gill Sans MT"/>
          </w:rPr>
          <w:t>http://matttrueman.co.uk/2014/04/frantic-antics-scott-graham.html</w:t>
        </w:r>
      </w:hyperlink>
    </w:p>
    <w:p w14:paraId="6723DECB" w14:textId="77777777" w:rsidR="00477F6E" w:rsidRDefault="00572DF9" w:rsidP="00477F6E">
      <w:pPr>
        <w:rPr>
          <w:rFonts w:ascii="Gill Sans MT" w:hAnsi="Gill Sans MT"/>
        </w:rPr>
      </w:pPr>
      <w:hyperlink r:id="rId27" w:history="1">
        <w:r w:rsidR="00477F6E" w:rsidRPr="00CD72DB">
          <w:rPr>
            <w:rStyle w:val="Hyperlink"/>
            <w:rFonts w:ascii="Gill Sans MT" w:hAnsi="Gill Sans MT"/>
          </w:rPr>
          <w:t>https://www.theguardian.com/stage/2015/jan/06/frantic-assembly-othello-scott-graham-steven-hoggett-interview</w:t>
        </w:r>
      </w:hyperlink>
    </w:p>
    <w:p w14:paraId="66270C97" w14:textId="77777777" w:rsidR="00477F6E" w:rsidRDefault="00572DF9" w:rsidP="00477F6E">
      <w:pPr>
        <w:rPr>
          <w:rFonts w:ascii="Gill Sans MT" w:hAnsi="Gill Sans MT"/>
        </w:rPr>
      </w:pPr>
      <w:hyperlink r:id="rId28" w:history="1">
        <w:r w:rsidR="00477F6E" w:rsidRPr="00CD72DB">
          <w:rPr>
            <w:rStyle w:val="Hyperlink"/>
            <w:rFonts w:ascii="Gill Sans MT" w:hAnsi="Gill Sans MT"/>
          </w:rPr>
          <w:t>https://www.timeout.com/london/theatre/scott-graham-and-steven-hoggett-interview</w:t>
        </w:r>
      </w:hyperlink>
    </w:p>
    <w:p w14:paraId="031AE22A" w14:textId="77777777" w:rsidR="00477F6E" w:rsidRDefault="00572DF9" w:rsidP="00477F6E">
      <w:pPr>
        <w:rPr>
          <w:rFonts w:ascii="Gill Sans MT" w:hAnsi="Gill Sans MT"/>
        </w:rPr>
      </w:pPr>
      <w:hyperlink r:id="rId29" w:history="1">
        <w:r w:rsidR="00477F6E" w:rsidRPr="00CD72DB">
          <w:rPr>
            <w:rStyle w:val="Hyperlink"/>
            <w:rFonts w:ascii="Gill Sans MT" w:hAnsi="Gill Sans MT"/>
          </w:rPr>
          <w:t>http://www.theatrevoice.com/audio-tags/frantic-assembly/</w:t>
        </w:r>
      </w:hyperlink>
    </w:p>
    <w:p w14:paraId="4D03A0B7" w14:textId="2E25A62E" w:rsidR="00477F6E" w:rsidRDefault="00572DF9">
      <w:pPr>
        <w:rPr>
          <w:rFonts w:ascii="Gill Sans MT" w:hAnsi="Gill Sans MT"/>
          <w:b/>
          <w:color w:val="FF0000"/>
          <w:sz w:val="36"/>
        </w:rPr>
      </w:pPr>
      <w:hyperlink r:id="rId30" w:history="1">
        <w:r w:rsidR="00477F6E" w:rsidRPr="00CD72DB">
          <w:rPr>
            <w:rStyle w:val="Hyperlink"/>
            <w:rFonts w:ascii="Gill Sans MT" w:hAnsi="Gill Sans MT"/>
          </w:rPr>
          <w:t>http://www.theatrevoice.com/audio/frantic-assembly-and-othello/</w:t>
        </w:r>
      </w:hyperlink>
      <w:r w:rsidR="00E501BD">
        <w:rPr>
          <w:rStyle w:val="Hyperlink"/>
          <w:rFonts w:ascii="Gill Sans MT" w:hAnsi="Gill Sans MT"/>
        </w:rPr>
        <w:br/>
      </w:r>
    </w:p>
    <w:p w14:paraId="3D05AA32" w14:textId="05122EAA" w:rsidR="006F47FF" w:rsidRPr="00BF0392" w:rsidRDefault="00A777E3">
      <w:pPr>
        <w:rPr>
          <w:rFonts w:ascii="Gill Sans MT" w:hAnsi="Gill Sans MT"/>
          <w:b/>
          <w:color w:val="FF0000"/>
          <w:sz w:val="36"/>
        </w:rPr>
      </w:pPr>
      <w:r w:rsidRPr="00BF0392">
        <w:rPr>
          <w:rFonts w:ascii="Gill Sans MT" w:hAnsi="Gill Sans MT"/>
          <w:b/>
          <w:color w:val="FF0000"/>
          <w:sz w:val="36"/>
        </w:rPr>
        <w:t xml:space="preserve">Task </w:t>
      </w:r>
      <w:r w:rsidR="00477F6E">
        <w:rPr>
          <w:rFonts w:ascii="Gill Sans MT" w:hAnsi="Gill Sans MT"/>
          <w:b/>
          <w:color w:val="FF0000"/>
          <w:sz w:val="36"/>
        </w:rPr>
        <w:t>1</w:t>
      </w:r>
      <w:r w:rsidR="004201C0">
        <w:rPr>
          <w:rFonts w:ascii="Gill Sans MT" w:hAnsi="Gill Sans MT"/>
          <w:b/>
          <w:color w:val="FF0000"/>
          <w:sz w:val="36"/>
        </w:rPr>
        <w:t>.1</w:t>
      </w:r>
      <w:r w:rsidR="006F47FF" w:rsidRPr="00BF0392">
        <w:rPr>
          <w:rFonts w:ascii="Gill Sans MT" w:hAnsi="Gill Sans MT"/>
          <w:b/>
          <w:color w:val="FF0000"/>
          <w:sz w:val="36"/>
        </w:rPr>
        <w:t>:</w:t>
      </w:r>
    </w:p>
    <w:p w14:paraId="1D5F2339" w14:textId="5F3A6C4F" w:rsidR="00551719" w:rsidRDefault="006F47FF">
      <w:pPr>
        <w:rPr>
          <w:rFonts w:ascii="Gill Sans MT" w:hAnsi="Gill Sans MT"/>
        </w:rPr>
      </w:pPr>
      <w:r w:rsidRPr="00D3738B">
        <w:rPr>
          <w:rFonts w:ascii="Gill Sans MT" w:hAnsi="Gill Sans MT"/>
        </w:rPr>
        <w:t>Basic Research</w:t>
      </w:r>
      <w:r w:rsidR="00551719" w:rsidRPr="00D3738B">
        <w:rPr>
          <w:rFonts w:ascii="Gill Sans MT" w:hAnsi="Gill Sans MT"/>
        </w:rPr>
        <w:t xml:space="preserve">: Contextual information </w:t>
      </w:r>
      <w:r w:rsidR="00477F6E">
        <w:rPr>
          <w:rFonts w:ascii="Gill Sans MT" w:hAnsi="Gill Sans MT"/>
        </w:rPr>
        <w:t>(DV8)</w:t>
      </w:r>
    </w:p>
    <w:p w14:paraId="005DA7A3" w14:textId="77777777" w:rsidR="004201C0" w:rsidRPr="004201C0" w:rsidRDefault="00572DF9" w:rsidP="004201C0">
      <w:pPr>
        <w:rPr>
          <w:rFonts w:ascii="Gill Sans MT" w:hAnsi="Gill Sans MT"/>
        </w:rPr>
      </w:pPr>
      <w:hyperlink r:id="rId31" w:history="1">
        <w:r w:rsidR="004201C0" w:rsidRPr="004201C0">
          <w:rPr>
            <w:rStyle w:val="Hyperlink"/>
            <w:rFonts w:ascii="Gill Sans MT" w:hAnsi="Gill Sans MT"/>
          </w:rPr>
          <w:t>https://</w:t>
        </w:r>
      </w:hyperlink>
      <w:hyperlink r:id="rId32" w:history="1">
        <w:r w:rsidR="004201C0" w:rsidRPr="004201C0">
          <w:rPr>
            <w:rStyle w:val="Hyperlink"/>
            <w:rFonts w:ascii="Gill Sans MT" w:hAnsi="Gill Sans MT"/>
          </w:rPr>
          <w:t>www.youtube.com/watch?v=AsKtaMrxguE</w:t>
        </w:r>
      </w:hyperlink>
    </w:p>
    <w:tbl>
      <w:tblPr>
        <w:tblStyle w:val="TableGrid"/>
        <w:tblW w:w="0" w:type="auto"/>
        <w:tblLook w:val="04A0" w:firstRow="1" w:lastRow="0" w:firstColumn="1" w:lastColumn="0" w:noHBand="0" w:noVBand="1"/>
      </w:tblPr>
      <w:tblGrid>
        <w:gridCol w:w="2830"/>
        <w:gridCol w:w="6186"/>
      </w:tblGrid>
      <w:tr w:rsidR="00551719" w:rsidRPr="00D3738B" w14:paraId="45D70E8F" w14:textId="77777777" w:rsidTr="00221AA8">
        <w:tc>
          <w:tcPr>
            <w:tcW w:w="2830" w:type="dxa"/>
          </w:tcPr>
          <w:p w14:paraId="65D6FA20" w14:textId="77777777" w:rsidR="00551719" w:rsidRPr="00D3738B" w:rsidRDefault="00551719">
            <w:pPr>
              <w:rPr>
                <w:rFonts w:ascii="Gill Sans MT" w:hAnsi="Gill Sans MT"/>
              </w:rPr>
            </w:pPr>
            <w:r w:rsidRPr="00D3738B">
              <w:rPr>
                <w:rFonts w:ascii="Gill Sans MT" w:hAnsi="Gill Sans MT"/>
              </w:rPr>
              <w:t>Name of company</w:t>
            </w:r>
          </w:p>
        </w:tc>
        <w:tc>
          <w:tcPr>
            <w:tcW w:w="6186" w:type="dxa"/>
          </w:tcPr>
          <w:p w14:paraId="03469537" w14:textId="77777777" w:rsidR="00551719" w:rsidRPr="00E501BD" w:rsidRDefault="00551719">
            <w:pPr>
              <w:rPr>
                <w:rFonts w:ascii="Gill Sans MT" w:hAnsi="Gill Sans MT"/>
                <w:sz w:val="20"/>
                <w:szCs w:val="20"/>
              </w:rPr>
            </w:pPr>
          </w:p>
        </w:tc>
      </w:tr>
      <w:tr w:rsidR="00221AA8" w:rsidRPr="00D3738B" w14:paraId="442D2DA3" w14:textId="77777777" w:rsidTr="00221AA8">
        <w:tc>
          <w:tcPr>
            <w:tcW w:w="2830" w:type="dxa"/>
          </w:tcPr>
          <w:p w14:paraId="66566AE7" w14:textId="77777777" w:rsidR="00221AA8" w:rsidRPr="00D3738B" w:rsidRDefault="00221AA8">
            <w:pPr>
              <w:rPr>
                <w:rFonts w:ascii="Gill Sans MT" w:hAnsi="Gill Sans MT"/>
              </w:rPr>
            </w:pPr>
            <w:r w:rsidRPr="00D3738B">
              <w:rPr>
                <w:rFonts w:ascii="Gill Sans MT" w:hAnsi="Gill Sans MT"/>
              </w:rPr>
              <w:t>Name of company director and training</w:t>
            </w:r>
          </w:p>
        </w:tc>
        <w:tc>
          <w:tcPr>
            <w:tcW w:w="6186" w:type="dxa"/>
          </w:tcPr>
          <w:p w14:paraId="1C50006E" w14:textId="77777777" w:rsidR="00221AA8" w:rsidRPr="00E501BD" w:rsidRDefault="00221AA8">
            <w:pPr>
              <w:rPr>
                <w:rFonts w:ascii="Gill Sans MT" w:hAnsi="Gill Sans MT"/>
                <w:sz w:val="20"/>
                <w:szCs w:val="20"/>
              </w:rPr>
            </w:pPr>
          </w:p>
        </w:tc>
      </w:tr>
      <w:tr w:rsidR="00551719" w:rsidRPr="00D3738B" w14:paraId="024723ED" w14:textId="77777777" w:rsidTr="00221AA8">
        <w:tc>
          <w:tcPr>
            <w:tcW w:w="2830" w:type="dxa"/>
          </w:tcPr>
          <w:p w14:paraId="143CB077" w14:textId="77777777" w:rsidR="00551719" w:rsidRPr="00D3738B" w:rsidRDefault="00551719">
            <w:pPr>
              <w:rPr>
                <w:rFonts w:ascii="Gill Sans MT" w:hAnsi="Gill Sans MT"/>
              </w:rPr>
            </w:pPr>
            <w:r w:rsidRPr="00D3738B">
              <w:rPr>
                <w:rFonts w:ascii="Gill Sans MT" w:hAnsi="Gill Sans MT"/>
              </w:rPr>
              <w:t>How big is the company?</w:t>
            </w:r>
          </w:p>
        </w:tc>
        <w:tc>
          <w:tcPr>
            <w:tcW w:w="6186" w:type="dxa"/>
          </w:tcPr>
          <w:p w14:paraId="774A8E6F" w14:textId="77777777" w:rsidR="00551719" w:rsidRPr="00E501BD" w:rsidRDefault="00551719">
            <w:pPr>
              <w:rPr>
                <w:rFonts w:ascii="Gill Sans MT" w:hAnsi="Gill Sans MT"/>
                <w:sz w:val="20"/>
                <w:szCs w:val="20"/>
              </w:rPr>
            </w:pPr>
          </w:p>
        </w:tc>
      </w:tr>
      <w:tr w:rsidR="00551719" w:rsidRPr="00D3738B" w14:paraId="6605BD8D" w14:textId="77777777" w:rsidTr="00221AA8">
        <w:tc>
          <w:tcPr>
            <w:tcW w:w="2830" w:type="dxa"/>
          </w:tcPr>
          <w:p w14:paraId="7E39E847" w14:textId="77777777" w:rsidR="00551719" w:rsidRPr="00D3738B" w:rsidRDefault="00551719">
            <w:pPr>
              <w:rPr>
                <w:rFonts w:ascii="Gill Sans MT" w:hAnsi="Gill Sans MT"/>
              </w:rPr>
            </w:pPr>
            <w:r w:rsidRPr="00D3738B">
              <w:rPr>
                <w:rFonts w:ascii="Gill Sans MT" w:hAnsi="Gill Sans MT"/>
              </w:rPr>
              <w:t xml:space="preserve">Where is the company based? </w:t>
            </w:r>
          </w:p>
        </w:tc>
        <w:tc>
          <w:tcPr>
            <w:tcW w:w="6186" w:type="dxa"/>
          </w:tcPr>
          <w:p w14:paraId="0E90D9F1" w14:textId="77777777" w:rsidR="00551719" w:rsidRPr="00E501BD" w:rsidRDefault="00551719">
            <w:pPr>
              <w:rPr>
                <w:rFonts w:ascii="Gill Sans MT" w:hAnsi="Gill Sans MT"/>
                <w:sz w:val="20"/>
                <w:szCs w:val="20"/>
              </w:rPr>
            </w:pPr>
          </w:p>
        </w:tc>
      </w:tr>
      <w:tr w:rsidR="00221AA8" w:rsidRPr="00D3738B" w14:paraId="755E5167" w14:textId="77777777" w:rsidTr="00221AA8">
        <w:tc>
          <w:tcPr>
            <w:tcW w:w="2830" w:type="dxa"/>
          </w:tcPr>
          <w:p w14:paraId="0545C39C" w14:textId="77777777" w:rsidR="00221AA8" w:rsidRPr="00D3738B" w:rsidRDefault="00221AA8">
            <w:pPr>
              <w:rPr>
                <w:rFonts w:ascii="Gill Sans MT" w:hAnsi="Gill Sans MT"/>
              </w:rPr>
            </w:pPr>
            <w:r w:rsidRPr="00D3738B">
              <w:rPr>
                <w:rFonts w:ascii="Gill Sans MT" w:hAnsi="Gill Sans MT"/>
              </w:rPr>
              <w:t xml:space="preserve">Why and when was the company started? </w:t>
            </w:r>
          </w:p>
        </w:tc>
        <w:tc>
          <w:tcPr>
            <w:tcW w:w="6186" w:type="dxa"/>
          </w:tcPr>
          <w:p w14:paraId="606DF509" w14:textId="77777777" w:rsidR="00221AA8" w:rsidRPr="00E501BD" w:rsidRDefault="00221AA8">
            <w:pPr>
              <w:rPr>
                <w:rFonts w:ascii="Gill Sans MT" w:hAnsi="Gill Sans MT"/>
                <w:sz w:val="20"/>
                <w:szCs w:val="20"/>
              </w:rPr>
            </w:pPr>
          </w:p>
        </w:tc>
      </w:tr>
      <w:tr w:rsidR="00551719" w:rsidRPr="00D3738B" w14:paraId="065F7F4E" w14:textId="77777777" w:rsidTr="00221AA8">
        <w:tc>
          <w:tcPr>
            <w:tcW w:w="2830" w:type="dxa"/>
          </w:tcPr>
          <w:p w14:paraId="3E65D547" w14:textId="77777777" w:rsidR="00551719" w:rsidRPr="00D3738B" w:rsidRDefault="00551719">
            <w:pPr>
              <w:rPr>
                <w:rFonts w:ascii="Gill Sans MT" w:hAnsi="Gill Sans MT"/>
              </w:rPr>
            </w:pPr>
            <w:r w:rsidRPr="00D3738B">
              <w:rPr>
                <w:rFonts w:ascii="Gill Sans MT" w:hAnsi="Gill Sans MT"/>
              </w:rPr>
              <w:t xml:space="preserve">How is the company funded? </w:t>
            </w:r>
          </w:p>
        </w:tc>
        <w:tc>
          <w:tcPr>
            <w:tcW w:w="6186" w:type="dxa"/>
          </w:tcPr>
          <w:p w14:paraId="63B3DE2E" w14:textId="77777777" w:rsidR="00551719" w:rsidRPr="00E501BD" w:rsidRDefault="00551719">
            <w:pPr>
              <w:rPr>
                <w:rFonts w:ascii="Gill Sans MT" w:hAnsi="Gill Sans MT"/>
                <w:sz w:val="20"/>
                <w:szCs w:val="20"/>
              </w:rPr>
            </w:pPr>
          </w:p>
        </w:tc>
      </w:tr>
      <w:tr w:rsidR="00551719" w:rsidRPr="00D3738B" w14:paraId="0416778C" w14:textId="77777777" w:rsidTr="00221AA8">
        <w:tc>
          <w:tcPr>
            <w:tcW w:w="2830" w:type="dxa"/>
          </w:tcPr>
          <w:p w14:paraId="18A378BA" w14:textId="77777777" w:rsidR="001D4978" w:rsidRPr="00D3738B" w:rsidRDefault="001D4978" w:rsidP="001D4978">
            <w:pPr>
              <w:rPr>
                <w:rFonts w:ascii="Gill Sans MT" w:hAnsi="Gill Sans MT"/>
              </w:rPr>
            </w:pPr>
            <w:r w:rsidRPr="00D3738B">
              <w:rPr>
                <w:rFonts w:ascii="Gill Sans MT" w:hAnsi="Gill Sans MT"/>
              </w:rPr>
              <w:t xml:space="preserve">Time line of pieces </w:t>
            </w:r>
          </w:p>
          <w:p w14:paraId="525B438C" w14:textId="3D73E87A" w:rsidR="00711999" w:rsidRPr="00D3738B" w:rsidRDefault="00711999">
            <w:pPr>
              <w:rPr>
                <w:rFonts w:ascii="Gill Sans MT" w:hAnsi="Gill Sans MT"/>
              </w:rPr>
            </w:pPr>
          </w:p>
        </w:tc>
        <w:tc>
          <w:tcPr>
            <w:tcW w:w="6186" w:type="dxa"/>
          </w:tcPr>
          <w:p w14:paraId="123B32BF" w14:textId="77777777" w:rsidR="00551719" w:rsidRPr="00E501BD" w:rsidRDefault="00551719">
            <w:pPr>
              <w:rPr>
                <w:rFonts w:ascii="Gill Sans MT" w:hAnsi="Gill Sans MT"/>
                <w:sz w:val="20"/>
                <w:szCs w:val="20"/>
              </w:rPr>
            </w:pPr>
          </w:p>
        </w:tc>
      </w:tr>
      <w:tr w:rsidR="00551719" w:rsidRPr="00D3738B" w14:paraId="582715AB" w14:textId="77777777" w:rsidTr="00221AA8">
        <w:tc>
          <w:tcPr>
            <w:tcW w:w="2830" w:type="dxa"/>
          </w:tcPr>
          <w:p w14:paraId="6CF4E523" w14:textId="5FFF929C" w:rsidR="00E501BD" w:rsidRPr="00D3738B" w:rsidRDefault="004201C0">
            <w:pPr>
              <w:rPr>
                <w:rFonts w:ascii="Gill Sans MT" w:hAnsi="Gill Sans MT"/>
              </w:rPr>
            </w:pPr>
            <w:r>
              <w:rPr>
                <w:rFonts w:ascii="Gill Sans MT" w:hAnsi="Gill Sans MT"/>
              </w:rPr>
              <w:t>Why was the company created?</w:t>
            </w:r>
          </w:p>
        </w:tc>
        <w:tc>
          <w:tcPr>
            <w:tcW w:w="6186" w:type="dxa"/>
          </w:tcPr>
          <w:p w14:paraId="0A076129" w14:textId="77777777" w:rsidR="00551719" w:rsidRPr="00E501BD" w:rsidRDefault="00551719">
            <w:pPr>
              <w:rPr>
                <w:rFonts w:ascii="Gill Sans MT" w:hAnsi="Gill Sans MT"/>
                <w:sz w:val="20"/>
                <w:szCs w:val="20"/>
              </w:rPr>
            </w:pPr>
          </w:p>
        </w:tc>
      </w:tr>
      <w:tr w:rsidR="004201C0" w:rsidRPr="00D3738B" w14:paraId="6F059A25" w14:textId="77777777" w:rsidTr="00221AA8">
        <w:tc>
          <w:tcPr>
            <w:tcW w:w="2830" w:type="dxa"/>
          </w:tcPr>
          <w:p w14:paraId="2040C7B2" w14:textId="677AF355" w:rsidR="004201C0" w:rsidRDefault="004201C0">
            <w:pPr>
              <w:rPr>
                <w:rFonts w:ascii="Gill Sans MT" w:hAnsi="Gill Sans MT"/>
              </w:rPr>
            </w:pPr>
            <w:r>
              <w:rPr>
                <w:rFonts w:ascii="Gill Sans MT" w:hAnsi="Gill Sans MT"/>
              </w:rPr>
              <w:lastRenderedPageBreak/>
              <w:t>What does the company want to achieve?</w:t>
            </w:r>
          </w:p>
        </w:tc>
        <w:tc>
          <w:tcPr>
            <w:tcW w:w="6186" w:type="dxa"/>
          </w:tcPr>
          <w:p w14:paraId="7039A897" w14:textId="7B7C0F91" w:rsidR="004201C0" w:rsidRPr="00E501BD" w:rsidRDefault="004201C0">
            <w:pPr>
              <w:rPr>
                <w:rFonts w:ascii="Gill Sans MT" w:hAnsi="Gill Sans MT"/>
                <w:sz w:val="20"/>
                <w:szCs w:val="20"/>
              </w:rPr>
            </w:pPr>
          </w:p>
        </w:tc>
      </w:tr>
      <w:tr w:rsidR="004201C0" w:rsidRPr="00D3738B" w14:paraId="481A65FE" w14:textId="77777777" w:rsidTr="00221AA8">
        <w:tc>
          <w:tcPr>
            <w:tcW w:w="2830" w:type="dxa"/>
          </w:tcPr>
          <w:p w14:paraId="490B8D10" w14:textId="21929B48" w:rsidR="004201C0" w:rsidRDefault="004201C0">
            <w:pPr>
              <w:rPr>
                <w:rFonts w:ascii="Gill Sans MT" w:hAnsi="Gill Sans MT"/>
              </w:rPr>
            </w:pPr>
            <w:r>
              <w:rPr>
                <w:rFonts w:ascii="Gill Sans MT" w:hAnsi="Gill Sans MT"/>
              </w:rPr>
              <w:t>How would you describe the company’s early work?</w:t>
            </w:r>
          </w:p>
        </w:tc>
        <w:tc>
          <w:tcPr>
            <w:tcW w:w="6186" w:type="dxa"/>
          </w:tcPr>
          <w:p w14:paraId="5B2F7EA5" w14:textId="38B35102" w:rsidR="004201C0" w:rsidRPr="00E501BD" w:rsidRDefault="004201C0">
            <w:pPr>
              <w:rPr>
                <w:rFonts w:ascii="Gill Sans MT" w:hAnsi="Gill Sans MT"/>
                <w:sz w:val="20"/>
                <w:szCs w:val="20"/>
              </w:rPr>
            </w:pPr>
          </w:p>
        </w:tc>
      </w:tr>
      <w:tr w:rsidR="004201C0" w:rsidRPr="00D3738B" w14:paraId="47CFA9AB" w14:textId="77777777" w:rsidTr="00221AA8">
        <w:tc>
          <w:tcPr>
            <w:tcW w:w="2830" w:type="dxa"/>
          </w:tcPr>
          <w:p w14:paraId="3BD9F6B2" w14:textId="70F0C174" w:rsidR="004201C0" w:rsidRDefault="004201C0">
            <w:pPr>
              <w:rPr>
                <w:rFonts w:ascii="Gill Sans MT" w:hAnsi="Gill Sans MT"/>
              </w:rPr>
            </w:pPr>
            <w:r>
              <w:rPr>
                <w:rFonts w:ascii="Gill Sans MT" w:hAnsi="Gill Sans MT"/>
              </w:rPr>
              <w:t>What happened in the 1990’s to the company’s work?</w:t>
            </w:r>
          </w:p>
        </w:tc>
        <w:tc>
          <w:tcPr>
            <w:tcW w:w="6186" w:type="dxa"/>
          </w:tcPr>
          <w:p w14:paraId="33D9DBBD" w14:textId="77777777" w:rsidR="004201C0" w:rsidRPr="00E501BD" w:rsidRDefault="004201C0">
            <w:pPr>
              <w:rPr>
                <w:rFonts w:ascii="Gill Sans MT" w:hAnsi="Gill Sans MT"/>
                <w:sz w:val="20"/>
                <w:szCs w:val="20"/>
              </w:rPr>
            </w:pPr>
          </w:p>
        </w:tc>
      </w:tr>
    </w:tbl>
    <w:p w14:paraId="6E772EAA" w14:textId="77777777" w:rsidR="00BF0392" w:rsidRDefault="00BF0392">
      <w:pPr>
        <w:rPr>
          <w:rFonts w:ascii="Gill Sans MT" w:hAnsi="Gill Sans MT"/>
          <w:b/>
          <w:color w:val="FF0000"/>
        </w:rPr>
      </w:pPr>
    </w:p>
    <w:tbl>
      <w:tblPr>
        <w:tblStyle w:val="TableGrid"/>
        <w:tblW w:w="0" w:type="auto"/>
        <w:tblLook w:val="04A0" w:firstRow="1" w:lastRow="0" w:firstColumn="1" w:lastColumn="0" w:noHBand="0" w:noVBand="1"/>
      </w:tblPr>
      <w:tblGrid>
        <w:gridCol w:w="9016"/>
      </w:tblGrid>
      <w:tr w:rsidR="00A57B01" w14:paraId="7778F177" w14:textId="77777777" w:rsidTr="00477F6E">
        <w:tc>
          <w:tcPr>
            <w:tcW w:w="9016" w:type="dxa"/>
          </w:tcPr>
          <w:p w14:paraId="3874E4C3" w14:textId="77777777" w:rsidR="00A57B01" w:rsidRPr="00BF0392" w:rsidRDefault="00A57B01" w:rsidP="00477F6E">
            <w:pPr>
              <w:rPr>
                <w:rFonts w:ascii="Gill Sans MT" w:hAnsi="Gill Sans MT"/>
                <w:b/>
              </w:rPr>
            </w:pPr>
            <w:r>
              <w:rPr>
                <w:rFonts w:ascii="Gill Sans MT" w:hAnsi="Gill Sans MT"/>
                <w:b/>
              </w:rPr>
              <w:t>NOTE YOUR SOURCES</w:t>
            </w:r>
          </w:p>
        </w:tc>
      </w:tr>
      <w:tr w:rsidR="00A57B01" w14:paraId="6F7DB1E5" w14:textId="77777777" w:rsidTr="00477F6E">
        <w:tc>
          <w:tcPr>
            <w:tcW w:w="9016" w:type="dxa"/>
          </w:tcPr>
          <w:p w14:paraId="75D46042" w14:textId="77777777" w:rsidR="00A57B01" w:rsidRPr="00E501BD" w:rsidRDefault="00A57B01" w:rsidP="00477F6E">
            <w:pPr>
              <w:rPr>
                <w:rFonts w:ascii="Gill Sans MT" w:hAnsi="Gill Sans MT"/>
                <w:sz w:val="20"/>
              </w:rPr>
            </w:pPr>
          </w:p>
        </w:tc>
      </w:tr>
    </w:tbl>
    <w:p w14:paraId="6DF78E82" w14:textId="67E85DE4" w:rsidR="00A57B01" w:rsidRDefault="00A57B01">
      <w:pPr>
        <w:rPr>
          <w:rFonts w:ascii="Gill Sans MT" w:hAnsi="Gill Sans MT"/>
          <w:b/>
          <w:color w:val="FF0000"/>
        </w:rPr>
      </w:pPr>
    </w:p>
    <w:p w14:paraId="1B30897A" w14:textId="5C29031B" w:rsidR="004201C0" w:rsidRDefault="004201C0" w:rsidP="004201C0">
      <w:pPr>
        <w:rPr>
          <w:rFonts w:ascii="Gill Sans MT" w:hAnsi="Gill Sans MT"/>
          <w:b/>
          <w:color w:val="FF0000"/>
          <w:sz w:val="36"/>
        </w:rPr>
      </w:pPr>
      <w:r w:rsidRPr="00BF0392">
        <w:rPr>
          <w:rFonts w:ascii="Gill Sans MT" w:hAnsi="Gill Sans MT"/>
          <w:b/>
          <w:color w:val="FF0000"/>
          <w:sz w:val="36"/>
        </w:rPr>
        <w:t>Task 2</w:t>
      </w:r>
      <w:r>
        <w:rPr>
          <w:rFonts w:ascii="Gill Sans MT" w:hAnsi="Gill Sans MT"/>
          <w:b/>
          <w:color w:val="FF0000"/>
          <w:sz w:val="36"/>
        </w:rPr>
        <w:t xml:space="preserve">.1: </w:t>
      </w:r>
    </w:p>
    <w:p w14:paraId="4E410722" w14:textId="0CFA52FC" w:rsidR="004201C0" w:rsidRDefault="004201C0" w:rsidP="004201C0">
      <w:pPr>
        <w:rPr>
          <w:rFonts w:ascii="Gill Sans MT" w:hAnsi="Gill Sans MT"/>
        </w:rPr>
      </w:pPr>
      <w:r>
        <w:rPr>
          <w:rFonts w:ascii="Gill Sans MT" w:hAnsi="Gill Sans MT"/>
        </w:rPr>
        <w:t>Contextual Responses. From this early introduction to the company try to make a brief analysis of their contextual factors/influences:</w:t>
      </w:r>
    </w:p>
    <w:tbl>
      <w:tblPr>
        <w:tblStyle w:val="TableGrid"/>
        <w:tblW w:w="0" w:type="auto"/>
        <w:tblLook w:val="04A0" w:firstRow="1" w:lastRow="0" w:firstColumn="1" w:lastColumn="0" w:noHBand="0" w:noVBand="1"/>
      </w:tblPr>
      <w:tblGrid>
        <w:gridCol w:w="2830"/>
        <w:gridCol w:w="6186"/>
      </w:tblGrid>
      <w:tr w:rsidR="004201C0" w14:paraId="52A323FC" w14:textId="77777777" w:rsidTr="004201C0">
        <w:tc>
          <w:tcPr>
            <w:tcW w:w="2830" w:type="dxa"/>
          </w:tcPr>
          <w:p w14:paraId="4C2E40D4" w14:textId="49B3D93D" w:rsidR="004201C0" w:rsidRDefault="004201C0" w:rsidP="004201C0">
            <w:pPr>
              <w:rPr>
                <w:rFonts w:ascii="Gill Sans MT" w:hAnsi="Gill Sans MT"/>
              </w:rPr>
            </w:pPr>
            <w:r>
              <w:rPr>
                <w:rFonts w:ascii="Gill Sans MT" w:hAnsi="Gill Sans MT"/>
              </w:rPr>
              <w:t>POLITICAL</w:t>
            </w:r>
          </w:p>
        </w:tc>
        <w:tc>
          <w:tcPr>
            <w:tcW w:w="6186" w:type="dxa"/>
          </w:tcPr>
          <w:p w14:paraId="2579F470" w14:textId="77777777" w:rsidR="004201C0" w:rsidRDefault="004201C0" w:rsidP="004201C0">
            <w:pPr>
              <w:rPr>
                <w:rFonts w:ascii="Gill Sans MT" w:hAnsi="Gill Sans MT"/>
              </w:rPr>
            </w:pPr>
          </w:p>
        </w:tc>
      </w:tr>
      <w:tr w:rsidR="004201C0" w14:paraId="7E1254DF" w14:textId="77777777" w:rsidTr="004201C0">
        <w:tc>
          <w:tcPr>
            <w:tcW w:w="2830" w:type="dxa"/>
          </w:tcPr>
          <w:p w14:paraId="5CBDDE44" w14:textId="5B1ECD74" w:rsidR="004201C0" w:rsidRDefault="004201C0" w:rsidP="004201C0">
            <w:pPr>
              <w:rPr>
                <w:rFonts w:ascii="Gill Sans MT" w:hAnsi="Gill Sans MT"/>
              </w:rPr>
            </w:pPr>
            <w:r>
              <w:rPr>
                <w:rFonts w:ascii="Gill Sans MT" w:hAnsi="Gill Sans MT"/>
              </w:rPr>
              <w:t>CULTURAL</w:t>
            </w:r>
          </w:p>
        </w:tc>
        <w:tc>
          <w:tcPr>
            <w:tcW w:w="6186" w:type="dxa"/>
          </w:tcPr>
          <w:p w14:paraId="7B04B14A" w14:textId="77777777" w:rsidR="004201C0" w:rsidRDefault="004201C0" w:rsidP="004201C0">
            <w:pPr>
              <w:rPr>
                <w:rFonts w:ascii="Gill Sans MT" w:hAnsi="Gill Sans MT"/>
              </w:rPr>
            </w:pPr>
          </w:p>
        </w:tc>
      </w:tr>
      <w:tr w:rsidR="004201C0" w14:paraId="28B5A429" w14:textId="77777777" w:rsidTr="004201C0">
        <w:tc>
          <w:tcPr>
            <w:tcW w:w="2830" w:type="dxa"/>
          </w:tcPr>
          <w:p w14:paraId="4AC51D9A" w14:textId="53F8F721" w:rsidR="004201C0" w:rsidRDefault="004201C0" w:rsidP="004201C0">
            <w:pPr>
              <w:rPr>
                <w:rFonts w:ascii="Gill Sans MT" w:hAnsi="Gill Sans MT"/>
              </w:rPr>
            </w:pPr>
            <w:r>
              <w:rPr>
                <w:rFonts w:ascii="Gill Sans MT" w:hAnsi="Gill Sans MT"/>
              </w:rPr>
              <w:t>TECHNICAL</w:t>
            </w:r>
          </w:p>
        </w:tc>
        <w:tc>
          <w:tcPr>
            <w:tcW w:w="6186" w:type="dxa"/>
          </w:tcPr>
          <w:p w14:paraId="070D6A5A" w14:textId="77777777" w:rsidR="004201C0" w:rsidRDefault="004201C0" w:rsidP="004201C0">
            <w:pPr>
              <w:rPr>
                <w:rFonts w:ascii="Gill Sans MT" w:hAnsi="Gill Sans MT"/>
              </w:rPr>
            </w:pPr>
          </w:p>
        </w:tc>
      </w:tr>
    </w:tbl>
    <w:p w14:paraId="321D08DB" w14:textId="77777777" w:rsidR="004201C0" w:rsidRDefault="004201C0" w:rsidP="004201C0">
      <w:pPr>
        <w:rPr>
          <w:rFonts w:ascii="Gill Sans MT" w:hAnsi="Gill Sans MT"/>
        </w:rPr>
      </w:pPr>
    </w:p>
    <w:p w14:paraId="0131F445" w14:textId="53D0B10B" w:rsidR="004105DE" w:rsidRDefault="00A57B01" w:rsidP="004201C0">
      <w:pPr>
        <w:rPr>
          <w:rFonts w:ascii="Gill Sans MT" w:hAnsi="Gill Sans MT"/>
          <w:b/>
          <w:color w:val="FF0000"/>
          <w:sz w:val="36"/>
        </w:rPr>
      </w:pPr>
      <w:r w:rsidRPr="00BF0392">
        <w:rPr>
          <w:rFonts w:ascii="Gill Sans MT" w:hAnsi="Gill Sans MT"/>
          <w:b/>
          <w:color w:val="FF0000"/>
          <w:sz w:val="36"/>
        </w:rPr>
        <w:t xml:space="preserve">Task </w:t>
      </w:r>
      <w:r w:rsidR="004201C0">
        <w:rPr>
          <w:rFonts w:ascii="Gill Sans MT" w:hAnsi="Gill Sans MT"/>
          <w:b/>
          <w:color w:val="FF0000"/>
          <w:sz w:val="36"/>
        </w:rPr>
        <w:t>3.1:</w:t>
      </w:r>
      <w:r>
        <w:rPr>
          <w:rFonts w:ascii="Gill Sans MT" w:hAnsi="Gill Sans MT"/>
          <w:b/>
          <w:color w:val="FF0000"/>
          <w:sz w:val="36"/>
        </w:rPr>
        <w:t xml:space="preserve"> </w:t>
      </w:r>
    </w:p>
    <w:p w14:paraId="6069B39C" w14:textId="19C0472F" w:rsidR="00711999" w:rsidRDefault="00711999" w:rsidP="00711999">
      <w:pPr>
        <w:rPr>
          <w:rFonts w:ascii="Gill Sans MT" w:hAnsi="Gill Sans MT"/>
        </w:rPr>
      </w:pPr>
      <w:r w:rsidRPr="00D3738B">
        <w:rPr>
          <w:rFonts w:ascii="Gill Sans MT" w:hAnsi="Gill Sans MT"/>
        </w:rPr>
        <w:t>Basic Research: Contextual information</w:t>
      </w:r>
      <w:r>
        <w:rPr>
          <w:rFonts w:ascii="Gill Sans MT" w:hAnsi="Gill Sans MT"/>
        </w:rPr>
        <w:t xml:space="preserve"> (Frantic Assembly)</w:t>
      </w:r>
      <w:r w:rsidRPr="00D3738B">
        <w:rPr>
          <w:rFonts w:ascii="Gill Sans MT" w:hAnsi="Gill Sans MT"/>
        </w:rPr>
        <w:t xml:space="preserve"> </w:t>
      </w:r>
    </w:p>
    <w:p w14:paraId="007792D8" w14:textId="00B5FFFC" w:rsidR="004201C0" w:rsidRDefault="00572DF9" w:rsidP="00711999">
      <w:pPr>
        <w:rPr>
          <w:rFonts w:ascii="Gill Sans MT" w:hAnsi="Gill Sans MT"/>
        </w:rPr>
      </w:pPr>
      <w:hyperlink r:id="rId33" w:history="1">
        <w:r w:rsidR="004201C0" w:rsidRPr="00F4028D">
          <w:rPr>
            <w:rStyle w:val="Hyperlink"/>
            <w:rFonts w:ascii="Gill Sans MT" w:hAnsi="Gill Sans MT"/>
          </w:rPr>
          <w:t>https://soundcloud.com/user-937115012/the-frantic-podcast-the-first-one</w:t>
        </w:r>
      </w:hyperlink>
    </w:p>
    <w:tbl>
      <w:tblPr>
        <w:tblStyle w:val="TableGrid"/>
        <w:tblW w:w="0" w:type="auto"/>
        <w:tblLook w:val="04A0" w:firstRow="1" w:lastRow="0" w:firstColumn="1" w:lastColumn="0" w:noHBand="0" w:noVBand="1"/>
      </w:tblPr>
      <w:tblGrid>
        <w:gridCol w:w="2830"/>
        <w:gridCol w:w="6186"/>
      </w:tblGrid>
      <w:tr w:rsidR="00711999" w:rsidRPr="00D3738B" w14:paraId="09CF8D43" w14:textId="77777777" w:rsidTr="00807220">
        <w:tc>
          <w:tcPr>
            <w:tcW w:w="2830" w:type="dxa"/>
          </w:tcPr>
          <w:p w14:paraId="521C57C4" w14:textId="77777777" w:rsidR="00711999" w:rsidRPr="00D3738B" w:rsidRDefault="00711999" w:rsidP="00807220">
            <w:pPr>
              <w:rPr>
                <w:rFonts w:ascii="Gill Sans MT" w:hAnsi="Gill Sans MT"/>
              </w:rPr>
            </w:pPr>
            <w:r w:rsidRPr="00D3738B">
              <w:rPr>
                <w:rFonts w:ascii="Gill Sans MT" w:hAnsi="Gill Sans MT"/>
              </w:rPr>
              <w:t>Name of company</w:t>
            </w:r>
          </w:p>
        </w:tc>
        <w:tc>
          <w:tcPr>
            <w:tcW w:w="6186" w:type="dxa"/>
          </w:tcPr>
          <w:p w14:paraId="245FC9DB" w14:textId="77777777" w:rsidR="00711999" w:rsidRPr="00D3738B" w:rsidRDefault="00711999" w:rsidP="00807220">
            <w:pPr>
              <w:rPr>
                <w:rFonts w:ascii="Gill Sans MT" w:hAnsi="Gill Sans MT"/>
              </w:rPr>
            </w:pPr>
          </w:p>
        </w:tc>
      </w:tr>
      <w:tr w:rsidR="00711999" w:rsidRPr="00D3738B" w14:paraId="6A4E6E7E" w14:textId="77777777" w:rsidTr="00807220">
        <w:tc>
          <w:tcPr>
            <w:tcW w:w="2830" w:type="dxa"/>
          </w:tcPr>
          <w:p w14:paraId="7A6AE761" w14:textId="77777777" w:rsidR="00711999" w:rsidRPr="00D3738B" w:rsidRDefault="00711999" w:rsidP="00807220">
            <w:pPr>
              <w:rPr>
                <w:rFonts w:ascii="Gill Sans MT" w:hAnsi="Gill Sans MT"/>
              </w:rPr>
            </w:pPr>
            <w:r w:rsidRPr="00D3738B">
              <w:rPr>
                <w:rFonts w:ascii="Gill Sans MT" w:hAnsi="Gill Sans MT"/>
              </w:rPr>
              <w:t>Name of company director and training</w:t>
            </w:r>
          </w:p>
        </w:tc>
        <w:tc>
          <w:tcPr>
            <w:tcW w:w="6186" w:type="dxa"/>
          </w:tcPr>
          <w:p w14:paraId="723B5C3C" w14:textId="77777777" w:rsidR="00711999" w:rsidRPr="00D3738B" w:rsidRDefault="00711999" w:rsidP="00807220">
            <w:pPr>
              <w:rPr>
                <w:rFonts w:ascii="Gill Sans MT" w:hAnsi="Gill Sans MT"/>
              </w:rPr>
            </w:pPr>
          </w:p>
        </w:tc>
      </w:tr>
      <w:tr w:rsidR="00711999" w:rsidRPr="00D3738B" w14:paraId="3EAE83A8" w14:textId="77777777" w:rsidTr="00807220">
        <w:tc>
          <w:tcPr>
            <w:tcW w:w="2830" w:type="dxa"/>
          </w:tcPr>
          <w:p w14:paraId="5DF1CBFC" w14:textId="77777777" w:rsidR="00711999" w:rsidRPr="00D3738B" w:rsidRDefault="00711999" w:rsidP="00807220">
            <w:pPr>
              <w:rPr>
                <w:rFonts w:ascii="Gill Sans MT" w:hAnsi="Gill Sans MT"/>
              </w:rPr>
            </w:pPr>
            <w:r w:rsidRPr="00D3738B">
              <w:rPr>
                <w:rFonts w:ascii="Gill Sans MT" w:hAnsi="Gill Sans MT"/>
              </w:rPr>
              <w:t>How big is the company?</w:t>
            </w:r>
          </w:p>
        </w:tc>
        <w:tc>
          <w:tcPr>
            <w:tcW w:w="6186" w:type="dxa"/>
          </w:tcPr>
          <w:p w14:paraId="202B7830" w14:textId="77777777" w:rsidR="00711999" w:rsidRPr="00D3738B" w:rsidRDefault="00711999" w:rsidP="00807220">
            <w:pPr>
              <w:rPr>
                <w:rFonts w:ascii="Gill Sans MT" w:hAnsi="Gill Sans MT"/>
              </w:rPr>
            </w:pPr>
          </w:p>
        </w:tc>
      </w:tr>
      <w:tr w:rsidR="00711999" w:rsidRPr="00D3738B" w14:paraId="76DEAE6B" w14:textId="77777777" w:rsidTr="00807220">
        <w:tc>
          <w:tcPr>
            <w:tcW w:w="2830" w:type="dxa"/>
          </w:tcPr>
          <w:p w14:paraId="47FDA30A" w14:textId="77777777" w:rsidR="00711999" w:rsidRPr="00D3738B" w:rsidRDefault="00711999" w:rsidP="00807220">
            <w:pPr>
              <w:rPr>
                <w:rFonts w:ascii="Gill Sans MT" w:hAnsi="Gill Sans MT"/>
              </w:rPr>
            </w:pPr>
            <w:r w:rsidRPr="00D3738B">
              <w:rPr>
                <w:rFonts w:ascii="Gill Sans MT" w:hAnsi="Gill Sans MT"/>
              </w:rPr>
              <w:t xml:space="preserve">Where is the company based? </w:t>
            </w:r>
          </w:p>
        </w:tc>
        <w:tc>
          <w:tcPr>
            <w:tcW w:w="6186" w:type="dxa"/>
          </w:tcPr>
          <w:p w14:paraId="68649CC2" w14:textId="77777777" w:rsidR="00711999" w:rsidRPr="00D3738B" w:rsidRDefault="00711999" w:rsidP="00807220">
            <w:pPr>
              <w:rPr>
                <w:rFonts w:ascii="Gill Sans MT" w:hAnsi="Gill Sans MT"/>
              </w:rPr>
            </w:pPr>
          </w:p>
        </w:tc>
      </w:tr>
      <w:tr w:rsidR="00711999" w:rsidRPr="00D3738B" w14:paraId="333BC8DF" w14:textId="77777777" w:rsidTr="00807220">
        <w:tc>
          <w:tcPr>
            <w:tcW w:w="2830" w:type="dxa"/>
          </w:tcPr>
          <w:p w14:paraId="57D626F2" w14:textId="7EE6C47E" w:rsidR="00711999" w:rsidRPr="00D3738B" w:rsidRDefault="004201C0" w:rsidP="00807220">
            <w:pPr>
              <w:rPr>
                <w:rFonts w:ascii="Gill Sans MT" w:hAnsi="Gill Sans MT"/>
              </w:rPr>
            </w:pPr>
            <w:r>
              <w:rPr>
                <w:rFonts w:ascii="Gill Sans MT" w:hAnsi="Gill Sans MT"/>
              </w:rPr>
              <w:t>What inspired him to make his own theatre?</w:t>
            </w:r>
          </w:p>
        </w:tc>
        <w:tc>
          <w:tcPr>
            <w:tcW w:w="6186" w:type="dxa"/>
          </w:tcPr>
          <w:p w14:paraId="4DA0F74B" w14:textId="77777777" w:rsidR="00711999" w:rsidRPr="00D3738B" w:rsidRDefault="00711999" w:rsidP="00807220">
            <w:pPr>
              <w:rPr>
                <w:rFonts w:ascii="Gill Sans MT" w:hAnsi="Gill Sans MT"/>
              </w:rPr>
            </w:pPr>
          </w:p>
        </w:tc>
      </w:tr>
      <w:tr w:rsidR="00711999" w:rsidRPr="00D3738B" w14:paraId="2CF0FD17" w14:textId="77777777" w:rsidTr="00807220">
        <w:tc>
          <w:tcPr>
            <w:tcW w:w="2830" w:type="dxa"/>
          </w:tcPr>
          <w:p w14:paraId="1795D793" w14:textId="364502EC" w:rsidR="00711999" w:rsidRPr="00D3738B" w:rsidRDefault="004201C0" w:rsidP="004201C0">
            <w:pPr>
              <w:rPr>
                <w:rFonts w:ascii="Gill Sans MT" w:hAnsi="Gill Sans MT"/>
              </w:rPr>
            </w:pPr>
            <w:r w:rsidRPr="004201C0">
              <w:rPr>
                <w:rFonts w:ascii="Gill Sans MT" w:hAnsi="Gill Sans MT"/>
              </w:rPr>
              <w:t xml:space="preserve">Why does he consider they were in the right place at the right time and how does the perception of ‘class’ play into this? </w:t>
            </w:r>
          </w:p>
        </w:tc>
        <w:tc>
          <w:tcPr>
            <w:tcW w:w="6186" w:type="dxa"/>
          </w:tcPr>
          <w:p w14:paraId="6A7BDD98" w14:textId="77777777" w:rsidR="00711999" w:rsidRPr="00D3738B" w:rsidRDefault="00711999" w:rsidP="00807220">
            <w:pPr>
              <w:rPr>
                <w:rFonts w:ascii="Gill Sans MT" w:hAnsi="Gill Sans MT"/>
              </w:rPr>
            </w:pPr>
          </w:p>
        </w:tc>
      </w:tr>
      <w:tr w:rsidR="00711999" w:rsidRPr="00D3738B" w14:paraId="04251DAC" w14:textId="77777777" w:rsidTr="00807220">
        <w:tc>
          <w:tcPr>
            <w:tcW w:w="2830" w:type="dxa"/>
          </w:tcPr>
          <w:p w14:paraId="51D775E1" w14:textId="24117A3E" w:rsidR="00711999" w:rsidRPr="00D3738B" w:rsidRDefault="004201C0" w:rsidP="004201C0">
            <w:pPr>
              <w:rPr>
                <w:rFonts w:ascii="Gill Sans MT" w:hAnsi="Gill Sans MT"/>
              </w:rPr>
            </w:pPr>
            <w:r w:rsidRPr="004201C0">
              <w:rPr>
                <w:rFonts w:ascii="Gill Sans MT" w:hAnsi="Gill Sans MT"/>
              </w:rPr>
              <w:t>What did the phrase that Scott loves “Gorilla’s on the outside throwing little bombs of culture towards the capital rather than being lost within it” mean to the company during it’s formation? Do you think they have now become ‘lost within it’?</w:t>
            </w:r>
          </w:p>
        </w:tc>
        <w:tc>
          <w:tcPr>
            <w:tcW w:w="6186" w:type="dxa"/>
          </w:tcPr>
          <w:p w14:paraId="51D21965" w14:textId="77777777" w:rsidR="00711999" w:rsidRPr="00D3738B" w:rsidRDefault="00711999" w:rsidP="00807220">
            <w:pPr>
              <w:rPr>
                <w:rFonts w:ascii="Gill Sans MT" w:hAnsi="Gill Sans MT"/>
              </w:rPr>
            </w:pPr>
          </w:p>
        </w:tc>
      </w:tr>
      <w:tr w:rsidR="00711999" w:rsidRPr="00D3738B" w14:paraId="49FB941B" w14:textId="77777777" w:rsidTr="00807220">
        <w:tc>
          <w:tcPr>
            <w:tcW w:w="2830" w:type="dxa"/>
          </w:tcPr>
          <w:p w14:paraId="1EF00B21" w14:textId="6C40374B" w:rsidR="00711999" w:rsidRPr="00D3738B" w:rsidRDefault="004201C0" w:rsidP="004201C0">
            <w:pPr>
              <w:rPr>
                <w:rFonts w:ascii="Gill Sans MT" w:hAnsi="Gill Sans MT"/>
              </w:rPr>
            </w:pPr>
            <w:r>
              <w:t>Why does he describe his work as ‘a dialogue’?</w:t>
            </w:r>
          </w:p>
        </w:tc>
        <w:tc>
          <w:tcPr>
            <w:tcW w:w="6186" w:type="dxa"/>
          </w:tcPr>
          <w:p w14:paraId="79E7BAF0" w14:textId="77777777" w:rsidR="00711999" w:rsidRPr="00D3738B" w:rsidRDefault="00711999" w:rsidP="00807220">
            <w:pPr>
              <w:rPr>
                <w:rFonts w:ascii="Gill Sans MT" w:hAnsi="Gill Sans MT"/>
              </w:rPr>
            </w:pPr>
          </w:p>
        </w:tc>
      </w:tr>
      <w:tr w:rsidR="004201C0" w:rsidRPr="00D3738B" w14:paraId="41F42A20" w14:textId="77777777" w:rsidTr="00807220">
        <w:tc>
          <w:tcPr>
            <w:tcW w:w="2830" w:type="dxa"/>
          </w:tcPr>
          <w:p w14:paraId="68677843" w14:textId="3CEF2A31" w:rsidR="004201C0" w:rsidRDefault="004201C0" w:rsidP="004201C0">
            <w:r>
              <w:lastRenderedPageBreak/>
              <w:t>What does the company define as the difference between Frantic and DV8?</w:t>
            </w:r>
          </w:p>
        </w:tc>
        <w:tc>
          <w:tcPr>
            <w:tcW w:w="6186" w:type="dxa"/>
          </w:tcPr>
          <w:p w14:paraId="647D9CC5" w14:textId="77777777" w:rsidR="004201C0" w:rsidRPr="00D3738B" w:rsidRDefault="004201C0" w:rsidP="00807220">
            <w:pPr>
              <w:rPr>
                <w:rFonts w:ascii="Gill Sans MT" w:hAnsi="Gill Sans MT"/>
              </w:rPr>
            </w:pPr>
          </w:p>
        </w:tc>
      </w:tr>
      <w:tr w:rsidR="004201C0" w:rsidRPr="00D3738B" w14:paraId="6F6E457D" w14:textId="77777777" w:rsidTr="00807220">
        <w:tc>
          <w:tcPr>
            <w:tcW w:w="2830" w:type="dxa"/>
          </w:tcPr>
          <w:p w14:paraId="56494165" w14:textId="39AD94E6" w:rsidR="004201C0" w:rsidRDefault="004201C0" w:rsidP="004201C0">
            <w:r>
              <w:t>What concerns do Frantic have about the education system today?</w:t>
            </w:r>
          </w:p>
        </w:tc>
        <w:tc>
          <w:tcPr>
            <w:tcW w:w="6186" w:type="dxa"/>
          </w:tcPr>
          <w:p w14:paraId="535E9B07" w14:textId="77777777" w:rsidR="004201C0" w:rsidRPr="00D3738B" w:rsidRDefault="004201C0" w:rsidP="00807220">
            <w:pPr>
              <w:rPr>
                <w:rFonts w:ascii="Gill Sans MT" w:hAnsi="Gill Sans MT"/>
              </w:rPr>
            </w:pPr>
          </w:p>
        </w:tc>
      </w:tr>
    </w:tbl>
    <w:p w14:paraId="536DA0A8" w14:textId="77777777" w:rsidR="00711999" w:rsidRDefault="00711999" w:rsidP="00711999">
      <w:pPr>
        <w:rPr>
          <w:rFonts w:ascii="Gill Sans MT" w:hAnsi="Gill Sans MT"/>
          <w:b/>
          <w:color w:val="FF0000"/>
        </w:rPr>
      </w:pPr>
    </w:p>
    <w:tbl>
      <w:tblPr>
        <w:tblStyle w:val="TableGrid"/>
        <w:tblW w:w="0" w:type="auto"/>
        <w:tblLook w:val="04A0" w:firstRow="1" w:lastRow="0" w:firstColumn="1" w:lastColumn="0" w:noHBand="0" w:noVBand="1"/>
      </w:tblPr>
      <w:tblGrid>
        <w:gridCol w:w="9016"/>
      </w:tblGrid>
      <w:tr w:rsidR="00711999" w14:paraId="6D06AB54" w14:textId="77777777" w:rsidTr="00807220">
        <w:tc>
          <w:tcPr>
            <w:tcW w:w="9016" w:type="dxa"/>
          </w:tcPr>
          <w:p w14:paraId="2FB9267F" w14:textId="77777777" w:rsidR="00711999" w:rsidRPr="00BF0392" w:rsidRDefault="00711999" w:rsidP="00807220">
            <w:pPr>
              <w:rPr>
                <w:rFonts w:ascii="Gill Sans MT" w:hAnsi="Gill Sans MT"/>
                <w:b/>
              </w:rPr>
            </w:pPr>
            <w:r>
              <w:rPr>
                <w:rFonts w:ascii="Gill Sans MT" w:hAnsi="Gill Sans MT"/>
                <w:b/>
              </w:rPr>
              <w:t>NOTE YOUR SOURCES</w:t>
            </w:r>
          </w:p>
        </w:tc>
      </w:tr>
      <w:tr w:rsidR="00711999" w14:paraId="5878A4F1" w14:textId="77777777" w:rsidTr="00807220">
        <w:tc>
          <w:tcPr>
            <w:tcW w:w="9016" w:type="dxa"/>
          </w:tcPr>
          <w:p w14:paraId="33E7A383" w14:textId="77777777" w:rsidR="00711999" w:rsidRDefault="00711999" w:rsidP="00807220">
            <w:pPr>
              <w:rPr>
                <w:rFonts w:ascii="Gill Sans MT" w:hAnsi="Gill Sans MT"/>
              </w:rPr>
            </w:pPr>
          </w:p>
        </w:tc>
      </w:tr>
    </w:tbl>
    <w:p w14:paraId="22B8E91B" w14:textId="77777777" w:rsidR="004201C0" w:rsidRDefault="004201C0" w:rsidP="004201C0">
      <w:pPr>
        <w:rPr>
          <w:rFonts w:ascii="Gill Sans MT" w:hAnsi="Gill Sans MT"/>
          <w:b/>
          <w:color w:val="FF0000"/>
          <w:sz w:val="36"/>
        </w:rPr>
      </w:pPr>
    </w:p>
    <w:p w14:paraId="76619BD1" w14:textId="6E648E6D" w:rsidR="004201C0" w:rsidRDefault="004201C0" w:rsidP="004201C0">
      <w:pPr>
        <w:rPr>
          <w:rFonts w:ascii="Gill Sans MT" w:hAnsi="Gill Sans MT"/>
          <w:b/>
          <w:color w:val="FF0000"/>
          <w:sz w:val="36"/>
        </w:rPr>
      </w:pPr>
      <w:r w:rsidRPr="00BF0392">
        <w:rPr>
          <w:rFonts w:ascii="Gill Sans MT" w:hAnsi="Gill Sans MT"/>
          <w:b/>
          <w:color w:val="FF0000"/>
          <w:sz w:val="36"/>
        </w:rPr>
        <w:t xml:space="preserve">Task </w:t>
      </w:r>
      <w:r>
        <w:rPr>
          <w:rFonts w:ascii="Gill Sans MT" w:hAnsi="Gill Sans MT"/>
          <w:b/>
          <w:color w:val="FF0000"/>
          <w:sz w:val="36"/>
        </w:rPr>
        <w:t xml:space="preserve">4.1: </w:t>
      </w:r>
    </w:p>
    <w:p w14:paraId="19A39B49" w14:textId="0C2B05A4" w:rsidR="004201C0" w:rsidRDefault="004201C0" w:rsidP="004201C0">
      <w:pPr>
        <w:rPr>
          <w:rFonts w:ascii="Gill Sans MT" w:hAnsi="Gill Sans MT"/>
        </w:rPr>
      </w:pPr>
      <w:r>
        <w:rPr>
          <w:rFonts w:ascii="Gill Sans MT" w:hAnsi="Gill Sans MT"/>
        </w:rPr>
        <w:t>Contextual Responses. From this early introduction to the company try to make a brief analysis of their contextual factors/influences:</w:t>
      </w:r>
    </w:p>
    <w:tbl>
      <w:tblPr>
        <w:tblStyle w:val="TableGrid"/>
        <w:tblW w:w="0" w:type="auto"/>
        <w:tblLook w:val="04A0" w:firstRow="1" w:lastRow="0" w:firstColumn="1" w:lastColumn="0" w:noHBand="0" w:noVBand="1"/>
      </w:tblPr>
      <w:tblGrid>
        <w:gridCol w:w="2830"/>
        <w:gridCol w:w="6186"/>
      </w:tblGrid>
      <w:tr w:rsidR="004201C0" w14:paraId="737A2351" w14:textId="77777777" w:rsidTr="002B0293">
        <w:tc>
          <w:tcPr>
            <w:tcW w:w="2830" w:type="dxa"/>
          </w:tcPr>
          <w:p w14:paraId="34890AD3" w14:textId="1F3553B2" w:rsidR="004201C0" w:rsidRDefault="004201C0" w:rsidP="002B0293">
            <w:pPr>
              <w:rPr>
                <w:rFonts w:ascii="Gill Sans MT" w:hAnsi="Gill Sans MT"/>
              </w:rPr>
            </w:pPr>
            <w:r>
              <w:rPr>
                <w:rFonts w:ascii="Gill Sans MT" w:hAnsi="Gill Sans MT"/>
              </w:rPr>
              <w:t xml:space="preserve">SOCIAL </w:t>
            </w:r>
          </w:p>
        </w:tc>
        <w:tc>
          <w:tcPr>
            <w:tcW w:w="6186" w:type="dxa"/>
          </w:tcPr>
          <w:p w14:paraId="08710930" w14:textId="77777777" w:rsidR="004201C0" w:rsidRDefault="004201C0" w:rsidP="002B0293">
            <w:pPr>
              <w:rPr>
                <w:rFonts w:ascii="Gill Sans MT" w:hAnsi="Gill Sans MT"/>
              </w:rPr>
            </w:pPr>
          </w:p>
        </w:tc>
      </w:tr>
      <w:tr w:rsidR="004201C0" w14:paraId="69F70B11" w14:textId="77777777" w:rsidTr="002B0293">
        <w:tc>
          <w:tcPr>
            <w:tcW w:w="2830" w:type="dxa"/>
          </w:tcPr>
          <w:p w14:paraId="2FA9D310" w14:textId="77777777" w:rsidR="004201C0" w:rsidRDefault="004201C0" w:rsidP="002B0293">
            <w:pPr>
              <w:rPr>
                <w:rFonts w:ascii="Gill Sans MT" w:hAnsi="Gill Sans MT"/>
              </w:rPr>
            </w:pPr>
            <w:r>
              <w:rPr>
                <w:rFonts w:ascii="Gill Sans MT" w:hAnsi="Gill Sans MT"/>
              </w:rPr>
              <w:t>CULTURAL</w:t>
            </w:r>
          </w:p>
        </w:tc>
        <w:tc>
          <w:tcPr>
            <w:tcW w:w="6186" w:type="dxa"/>
          </w:tcPr>
          <w:p w14:paraId="2112D160" w14:textId="77777777" w:rsidR="004201C0" w:rsidRDefault="004201C0" w:rsidP="002B0293">
            <w:pPr>
              <w:rPr>
                <w:rFonts w:ascii="Gill Sans MT" w:hAnsi="Gill Sans MT"/>
              </w:rPr>
            </w:pPr>
          </w:p>
        </w:tc>
      </w:tr>
      <w:tr w:rsidR="004201C0" w14:paraId="3180E13E" w14:textId="77777777" w:rsidTr="002B0293">
        <w:tc>
          <w:tcPr>
            <w:tcW w:w="2830" w:type="dxa"/>
          </w:tcPr>
          <w:p w14:paraId="4570780C" w14:textId="77777777" w:rsidR="004201C0" w:rsidRDefault="004201C0" w:rsidP="002B0293">
            <w:pPr>
              <w:rPr>
                <w:rFonts w:ascii="Gill Sans MT" w:hAnsi="Gill Sans MT"/>
              </w:rPr>
            </w:pPr>
            <w:r>
              <w:rPr>
                <w:rFonts w:ascii="Gill Sans MT" w:hAnsi="Gill Sans MT"/>
              </w:rPr>
              <w:t>TECHNICAL</w:t>
            </w:r>
          </w:p>
        </w:tc>
        <w:tc>
          <w:tcPr>
            <w:tcW w:w="6186" w:type="dxa"/>
          </w:tcPr>
          <w:p w14:paraId="06BA3B48" w14:textId="77777777" w:rsidR="004201C0" w:rsidRDefault="004201C0" w:rsidP="002B0293">
            <w:pPr>
              <w:rPr>
                <w:rFonts w:ascii="Gill Sans MT" w:hAnsi="Gill Sans MT"/>
              </w:rPr>
            </w:pPr>
          </w:p>
        </w:tc>
      </w:tr>
      <w:tr w:rsidR="004201C0" w14:paraId="11FFAAEA" w14:textId="77777777" w:rsidTr="002B0293">
        <w:tc>
          <w:tcPr>
            <w:tcW w:w="2830" w:type="dxa"/>
          </w:tcPr>
          <w:p w14:paraId="695E07AB" w14:textId="2F3A771F" w:rsidR="004201C0" w:rsidRDefault="004201C0" w:rsidP="002B0293">
            <w:pPr>
              <w:rPr>
                <w:rFonts w:ascii="Gill Sans MT" w:hAnsi="Gill Sans MT"/>
              </w:rPr>
            </w:pPr>
            <w:r>
              <w:rPr>
                <w:rFonts w:ascii="Gill Sans MT" w:hAnsi="Gill Sans MT"/>
              </w:rPr>
              <w:t>ECONOMIC</w:t>
            </w:r>
          </w:p>
        </w:tc>
        <w:tc>
          <w:tcPr>
            <w:tcW w:w="6186" w:type="dxa"/>
          </w:tcPr>
          <w:p w14:paraId="5759257A" w14:textId="77777777" w:rsidR="004201C0" w:rsidRDefault="004201C0" w:rsidP="002B0293">
            <w:pPr>
              <w:rPr>
                <w:rFonts w:ascii="Gill Sans MT" w:hAnsi="Gill Sans MT"/>
              </w:rPr>
            </w:pPr>
          </w:p>
        </w:tc>
      </w:tr>
      <w:tr w:rsidR="004201C0" w14:paraId="625E2C15" w14:textId="77777777" w:rsidTr="002B0293">
        <w:tc>
          <w:tcPr>
            <w:tcW w:w="2830" w:type="dxa"/>
          </w:tcPr>
          <w:p w14:paraId="1C318175" w14:textId="431E2449" w:rsidR="004201C0" w:rsidRDefault="004201C0" w:rsidP="002B0293">
            <w:pPr>
              <w:rPr>
                <w:rFonts w:ascii="Gill Sans MT" w:hAnsi="Gill Sans MT"/>
              </w:rPr>
            </w:pPr>
            <w:r>
              <w:rPr>
                <w:rFonts w:ascii="Gill Sans MT" w:hAnsi="Gill Sans MT"/>
              </w:rPr>
              <w:t xml:space="preserve">POLITICAL </w:t>
            </w:r>
          </w:p>
        </w:tc>
        <w:tc>
          <w:tcPr>
            <w:tcW w:w="6186" w:type="dxa"/>
          </w:tcPr>
          <w:p w14:paraId="3240287E" w14:textId="77777777" w:rsidR="004201C0" w:rsidRDefault="004201C0" w:rsidP="002B0293">
            <w:pPr>
              <w:rPr>
                <w:rFonts w:ascii="Gill Sans MT" w:hAnsi="Gill Sans MT"/>
              </w:rPr>
            </w:pPr>
          </w:p>
        </w:tc>
      </w:tr>
    </w:tbl>
    <w:p w14:paraId="384DE82F" w14:textId="77777777" w:rsidR="004201C0" w:rsidRDefault="004201C0" w:rsidP="004201C0">
      <w:pPr>
        <w:rPr>
          <w:rFonts w:ascii="Gill Sans MT" w:hAnsi="Gill Sans MT"/>
        </w:rPr>
      </w:pPr>
    </w:p>
    <w:p w14:paraId="1E9A35EB" w14:textId="2C5BF473" w:rsidR="002426AF" w:rsidRDefault="002426AF" w:rsidP="002426AF">
      <w:pPr>
        <w:rPr>
          <w:rFonts w:ascii="Gill Sans MT" w:hAnsi="Gill Sans MT"/>
          <w:b/>
          <w:color w:val="FF0000"/>
          <w:sz w:val="36"/>
        </w:rPr>
      </w:pPr>
      <w:r w:rsidRPr="00BF0392">
        <w:rPr>
          <w:rFonts w:ascii="Gill Sans MT" w:hAnsi="Gill Sans MT"/>
          <w:b/>
          <w:color w:val="FF0000"/>
          <w:sz w:val="36"/>
        </w:rPr>
        <w:t xml:space="preserve">Task </w:t>
      </w:r>
      <w:r>
        <w:rPr>
          <w:rFonts w:ascii="Gill Sans MT" w:hAnsi="Gill Sans MT"/>
          <w:b/>
          <w:color w:val="FF0000"/>
          <w:sz w:val="36"/>
        </w:rPr>
        <w:t xml:space="preserve">5.1: </w:t>
      </w:r>
    </w:p>
    <w:p w14:paraId="1D133417" w14:textId="38B36AB1" w:rsidR="002426AF" w:rsidRDefault="002426AF" w:rsidP="002426AF">
      <w:pPr>
        <w:rPr>
          <w:rFonts w:ascii="Gill Sans MT" w:hAnsi="Gill Sans MT"/>
        </w:rPr>
      </w:pPr>
      <w:r>
        <w:rPr>
          <w:rFonts w:ascii="Gill Sans MT" w:hAnsi="Gill Sans MT"/>
        </w:rPr>
        <w:t>Contextual Responses. Please note down how each of these contextual factors influence FRANTIC ASSEMBLY’S THE UNRETURNING:</w:t>
      </w:r>
    </w:p>
    <w:tbl>
      <w:tblPr>
        <w:tblStyle w:val="TableGrid"/>
        <w:tblW w:w="0" w:type="auto"/>
        <w:tblLook w:val="04A0" w:firstRow="1" w:lastRow="0" w:firstColumn="1" w:lastColumn="0" w:noHBand="0" w:noVBand="1"/>
      </w:tblPr>
      <w:tblGrid>
        <w:gridCol w:w="2830"/>
        <w:gridCol w:w="6186"/>
      </w:tblGrid>
      <w:tr w:rsidR="002426AF" w14:paraId="5A5CBB1F" w14:textId="77777777" w:rsidTr="00574495">
        <w:tc>
          <w:tcPr>
            <w:tcW w:w="2830" w:type="dxa"/>
          </w:tcPr>
          <w:p w14:paraId="57ABC911" w14:textId="77777777" w:rsidR="002426AF" w:rsidRDefault="002426AF" w:rsidP="00574495">
            <w:pPr>
              <w:rPr>
                <w:rFonts w:ascii="Gill Sans MT" w:hAnsi="Gill Sans MT"/>
              </w:rPr>
            </w:pPr>
            <w:r>
              <w:rPr>
                <w:rFonts w:ascii="Gill Sans MT" w:hAnsi="Gill Sans MT"/>
              </w:rPr>
              <w:t xml:space="preserve">SOCIAL </w:t>
            </w:r>
          </w:p>
        </w:tc>
        <w:tc>
          <w:tcPr>
            <w:tcW w:w="6186" w:type="dxa"/>
          </w:tcPr>
          <w:p w14:paraId="744D73B4" w14:textId="77777777" w:rsidR="002426AF" w:rsidRDefault="002426AF" w:rsidP="00574495">
            <w:pPr>
              <w:rPr>
                <w:rFonts w:ascii="Gill Sans MT" w:hAnsi="Gill Sans MT"/>
              </w:rPr>
            </w:pPr>
          </w:p>
        </w:tc>
      </w:tr>
      <w:tr w:rsidR="002426AF" w14:paraId="5985B38C" w14:textId="77777777" w:rsidTr="00574495">
        <w:tc>
          <w:tcPr>
            <w:tcW w:w="2830" w:type="dxa"/>
          </w:tcPr>
          <w:p w14:paraId="3283827B" w14:textId="77777777" w:rsidR="002426AF" w:rsidRDefault="002426AF" w:rsidP="00574495">
            <w:pPr>
              <w:rPr>
                <w:rFonts w:ascii="Gill Sans MT" w:hAnsi="Gill Sans MT"/>
              </w:rPr>
            </w:pPr>
            <w:r>
              <w:rPr>
                <w:rFonts w:ascii="Gill Sans MT" w:hAnsi="Gill Sans MT"/>
              </w:rPr>
              <w:t>CULTURAL</w:t>
            </w:r>
          </w:p>
        </w:tc>
        <w:tc>
          <w:tcPr>
            <w:tcW w:w="6186" w:type="dxa"/>
          </w:tcPr>
          <w:p w14:paraId="7A3189F0" w14:textId="77777777" w:rsidR="002426AF" w:rsidRDefault="002426AF" w:rsidP="00574495">
            <w:pPr>
              <w:rPr>
                <w:rFonts w:ascii="Gill Sans MT" w:hAnsi="Gill Sans MT"/>
              </w:rPr>
            </w:pPr>
          </w:p>
        </w:tc>
      </w:tr>
      <w:tr w:rsidR="002426AF" w14:paraId="63E370B0" w14:textId="77777777" w:rsidTr="00574495">
        <w:tc>
          <w:tcPr>
            <w:tcW w:w="2830" w:type="dxa"/>
          </w:tcPr>
          <w:p w14:paraId="084156D1" w14:textId="0AD1BEBE" w:rsidR="002426AF" w:rsidRDefault="002426AF" w:rsidP="00574495">
            <w:pPr>
              <w:rPr>
                <w:rFonts w:ascii="Gill Sans MT" w:hAnsi="Gill Sans MT"/>
              </w:rPr>
            </w:pPr>
            <w:r>
              <w:rPr>
                <w:rFonts w:ascii="Gill Sans MT" w:hAnsi="Gill Sans MT"/>
              </w:rPr>
              <w:t>HISTORICAL</w:t>
            </w:r>
          </w:p>
        </w:tc>
        <w:tc>
          <w:tcPr>
            <w:tcW w:w="6186" w:type="dxa"/>
          </w:tcPr>
          <w:p w14:paraId="4DAC3E6B" w14:textId="77777777" w:rsidR="002426AF" w:rsidRDefault="002426AF" w:rsidP="00574495">
            <w:pPr>
              <w:rPr>
                <w:rFonts w:ascii="Gill Sans MT" w:hAnsi="Gill Sans MT"/>
              </w:rPr>
            </w:pPr>
          </w:p>
        </w:tc>
      </w:tr>
      <w:tr w:rsidR="002426AF" w14:paraId="707D7B84" w14:textId="77777777" w:rsidTr="00574495">
        <w:tc>
          <w:tcPr>
            <w:tcW w:w="2830" w:type="dxa"/>
          </w:tcPr>
          <w:p w14:paraId="7945E955" w14:textId="77777777" w:rsidR="002426AF" w:rsidRDefault="002426AF" w:rsidP="00574495">
            <w:pPr>
              <w:rPr>
                <w:rFonts w:ascii="Gill Sans MT" w:hAnsi="Gill Sans MT"/>
              </w:rPr>
            </w:pPr>
            <w:r>
              <w:rPr>
                <w:rFonts w:ascii="Gill Sans MT" w:hAnsi="Gill Sans MT"/>
              </w:rPr>
              <w:t>TECHNICAL</w:t>
            </w:r>
          </w:p>
        </w:tc>
        <w:tc>
          <w:tcPr>
            <w:tcW w:w="6186" w:type="dxa"/>
          </w:tcPr>
          <w:p w14:paraId="0A155C2A" w14:textId="77777777" w:rsidR="002426AF" w:rsidRDefault="002426AF" w:rsidP="00574495">
            <w:pPr>
              <w:rPr>
                <w:rFonts w:ascii="Gill Sans MT" w:hAnsi="Gill Sans MT"/>
              </w:rPr>
            </w:pPr>
          </w:p>
        </w:tc>
      </w:tr>
      <w:tr w:rsidR="002426AF" w14:paraId="2FC31E6F" w14:textId="77777777" w:rsidTr="00574495">
        <w:tc>
          <w:tcPr>
            <w:tcW w:w="2830" w:type="dxa"/>
          </w:tcPr>
          <w:p w14:paraId="18F86301" w14:textId="77777777" w:rsidR="002426AF" w:rsidRDefault="002426AF" w:rsidP="00574495">
            <w:pPr>
              <w:rPr>
                <w:rFonts w:ascii="Gill Sans MT" w:hAnsi="Gill Sans MT"/>
              </w:rPr>
            </w:pPr>
            <w:r>
              <w:rPr>
                <w:rFonts w:ascii="Gill Sans MT" w:hAnsi="Gill Sans MT"/>
              </w:rPr>
              <w:t>ECONOMIC</w:t>
            </w:r>
          </w:p>
        </w:tc>
        <w:tc>
          <w:tcPr>
            <w:tcW w:w="6186" w:type="dxa"/>
          </w:tcPr>
          <w:p w14:paraId="0BFACE25" w14:textId="77777777" w:rsidR="002426AF" w:rsidRDefault="002426AF" w:rsidP="00574495">
            <w:pPr>
              <w:rPr>
                <w:rFonts w:ascii="Gill Sans MT" w:hAnsi="Gill Sans MT"/>
              </w:rPr>
            </w:pPr>
          </w:p>
        </w:tc>
      </w:tr>
      <w:tr w:rsidR="002426AF" w14:paraId="11E105F2" w14:textId="77777777" w:rsidTr="00574495">
        <w:tc>
          <w:tcPr>
            <w:tcW w:w="2830" w:type="dxa"/>
          </w:tcPr>
          <w:p w14:paraId="6B735C9E" w14:textId="77777777" w:rsidR="002426AF" w:rsidRDefault="002426AF" w:rsidP="00574495">
            <w:pPr>
              <w:rPr>
                <w:rFonts w:ascii="Gill Sans MT" w:hAnsi="Gill Sans MT"/>
              </w:rPr>
            </w:pPr>
            <w:r>
              <w:rPr>
                <w:rFonts w:ascii="Gill Sans MT" w:hAnsi="Gill Sans MT"/>
              </w:rPr>
              <w:t xml:space="preserve">POLITICAL </w:t>
            </w:r>
          </w:p>
        </w:tc>
        <w:tc>
          <w:tcPr>
            <w:tcW w:w="6186" w:type="dxa"/>
          </w:tcPr>
          <w:p w14:paraId="43B50080" w14:textId="77777777" w:rsidR="002426AF" w:rsidRDefault="002426AF" w:rsidP="00574495">
            <w:pPr>
              <w:rPr>
                <w:rFonts w:ascii="Gill Sans MT" w:hAnsi="Gill Sans MT"/>
              </w:rPr>
            </w:pPr>
          </w:p>
        </w:tc>
      </w:tr>
    </w:tbl>
    <w:p w14:paraId="5610DAF2" w14:textId="77777777" w:rsidR="002426AF" w:rsidRDefault="002426AF" w:rsidP="002426AF">
      <w:pPr>
        <w:rPr>
          <w:rFonts w:ascii="Gill Sans MT" w:hAnsi="Gill Sans MT"/>
        </w:rPr>
      </w:pPr>
    </w:p>
    <w:p w14:paraId="0083CC19" w14:textId="28C9D3DC" w:rsidR="00572DF9" w:rsidRDefault="00572DF9" w:rsidP="00572DF9">
      <w:pPr>
        <w:rPr>
          <w:rFonts w:ascii="Gill Sans MT" w:hAnsi="Gill Sans MT"/>
          <w:b/>
          <w:color w:val="FF0000"/>
          <w:sz w:val="36"/>
        </w:rPr>
      </w:pPr>
      <w:r w:rsidRPr="00BF0392">
        <w:rPr>
          <w:rFonts w:ascii="Gill Sans MT" w:hAnsi="Gill Sans MT"/>
          <w:b/>
          <w:color w:val="FF0000"/>
          <w:sz w:val="36"/>
        </w:rPr>
        <w:t xml:space="preserve">Task </w:t>
      </w:r>
      <w:r>
        <w:rPr>
          <w:rFonts w:ascii="Gill Sans MT" w:hAnsi="Gill Sans MT"/>
          <w:b/>
          <w:color w:val="FF0000"/>
          <w:sz w:val="36"/>
        </w:rPr>
        <w:t>6</w:t>
      </w:r>
      <w:r>
        <w:rPr>
          <w:rFonts w:ascii="Gill Sans MT" w:hAnsi="Gill Sans MT"/>
          <w:b/>
          <w:color w:val="FF0000"/>
          <w:sz w:val="36"/>
        </w:rPr>
        <w:t xml:space="preserve">.1: </w:t>
      </w:r>
    </w:p>
    <w:p w14:paraId="5B399AB2" w14:textId="6DA6C825" w:rsidR="00572DF9" w:rsidRDefault="00572DF9" w:rsidP="00572DF9">
      <w:pPr>
        <w:rPr>
          <w:rFonts w:ascii="Gill Sans MT" w:hAnsi="Gill Sans MT"/>
        </w:rPr>
      </w:pPr>
      <w:r>
        <w:rPr>
          <w:rFonts w:ascii="Gill Sans MT" w:hAnsi="Gill Sans MT"/>
        </w:rPr>
        <w:t>Look at (and add to as much as possible) the SCENE ANALYSIS form for THE UNRETURNING – THE OPENING</w:t>
      </w:r>
      <w:bookmarkStart w:id="0" w:name="_GoBack"/>
      <w:bookmarkEnd w:id="0"/>
    </w:p>
    <w:p w14:paraId="0E260E21" w14:textId="77777777" w:rsidR="004201C0" w:rsidRDefault="004201C0" w:rsidP="00711999">
      <w:pPr>
        <w:rPr>
          <w:rFonts w:ascii="Gill Sans MT" w:hAnsi="Gill Sans MT"/>
          <w:b/>
          <w:color w:val="FF0000"/>
          <w:sz w:val="36"/>
        </w:rPr>
      </w:pPr>
    </w:p>
    <w:sectPr w:rsidR="00420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ans ITC TT-Bold">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one Sans ITC TT-Semi">
    <w:charset w:val="00"/>
    <w:family w:val="auto"/>
    <w:pitch w:val="variable"/>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1942"/>
    <w:multiLevelType w:val="multilevel"/>
    <w:tmpl w:val="524A38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A6B5B"/>
    <w:multiLevelType w:val="hybridMultilevel"/>
    <w:tmpl w:val="C4E0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D6585"/>
    <w:multiLevelType w:val="multilevel"/>
    <w:tmpl w:val="C77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2712F"/>
    <w:multiLevelType w:val="hybridMultilevel"/>
    <w:tmpl w:val="ED1272D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FF"/>
    <w:rsid w:val="00066E5C"/>
    <w:rsid w:val="00087617"/>
    <w:rsid w:val="001C0E4D"/>
    <w:rsid w:val="001D4978"/>
    <w:rsid w:val="00221AA8"/>
    <w:rsid w:val="002426AF"/>
    <w:rsid w:val="004105DE"/>
    <w:rsid w:val="004201C0"/>
    <w:rsid w:val="00477F6E"/>
    <w:rsid w:val="00551719"/>
    <w:rsid w:val="00572DF9"/>
    <w:rsid w:val="005D5FEF"/>
    <w:rsid w:val="00642463"/>
    <w:rsid w:val="006F47FF"/>
    <w:rsid w:val="00711999"/>
    <w:rsid w:val="008D4C6E"/>
    <w:rsid w:val="00937AAF"/>
    <w:rsid w:val="00951B0A"/>
    <w:rsid w:val="00A57B01"/>
    <w:rsid w:val="00A777E3"/>
    <w:rsid w:val="00AE2369"/>
    <w:rsid w:val="00BF0392"/>
    <w:rsid w:val="00C21135"/>
    <w:rsid w:val="00CA7A59"/>
    <w:rsid w:val="00D3738B"/>
    <w:rsid w:val="00D85BAA"/>
    <w:rsid w:val="00E501BD"/>
    <w:rsid w:val="00F9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F942"/>
  <w15:chartTrackingRefBased/>
  <w15:docId w15:val="{24D33A44-4DA9-4CF7-87C4-C965311C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77F6E"/>
    <w:pPr>
      <w:keepNext/>
      <w:spacing w:after="0" w:line="240" w:lineRule="auto"/>
      <w:outlineLvl w:val="0"/>
    </w:pPr>
    <w:rPr>
      <w:rFonts w:ascii="Stone Sans ITC TT-Bold" w:eastAsia="Times" w:hAnsi="Stone Sans ITC TT-Bold" w:cs="Times New Roman"/>
      <w:sz w:val="56"/>
      <w:szCs w:val="20"/>
      <w:lang w:eastAsia="en-GB"/>
    </w:rPr>
  </w:style>
  <w:style w:type="paragraph" w:styleId="Heading2">
    <w:name w:val="heading 2"/>
    <w:basedOn w:val="Normal"/>
    <w:next w:val="Normal"/>
    <w:link w:val="Heading2Char"/>
    <w:qFormat/>
    <w:rsid w:val="00477F6E"/>
    <w:pPr>
      <w:keepNext/>
      <w:spacing w:after="0" w:line="240" w:lineRule="auto"/>
      <w:jc w:val="center"/>
      <w:outlineLvl w:val="1"/>
    </w:pPr>
    <w:rPr>
      <w:rFonts w:ascii="Arial Black" w:eastAsia="Times" w:hAnsi="Arial Black" w:cs="Times New Roman"/>
      <w:sz w:val="5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7E3"/>
    <w:pPr>
      <w:ind w:left="720"/>
      <w:contextualSpacing/>
    </w:pPr>
  </w:style>
  <w:style w:type="character" w:styleId="Hyperlink">
    <w:name w:val="Hyperlink"/>
    <w:basedOn w:val="DefaultParagraphFont"/>
    <w:uiPriority w:val="99"/>
    <w:unhideWhenUsed/>
    <w:rsid w:val="00221AA8"/>
    <w:rPr>
      <w:color w:val="0563C1" w:themeColor="hyperlink"/>
      <w:u w:val="single"/>
    </w:rPr>
  </w:style>
  <w:style w:type="character" w:styleId="FollowedHyperlink">
    <w:name w:val="FollowedHyperlink"/>
    <w:basedOn w:val="DefaultParagraphFont"/>
    <w:uiPriority w:val="99"/>
    <w:semiHidden/>
    <w:unhideWhenUsed/>
    <w:rsid w:val="00D3738B"/>
    <w:rPr>
      <w:color w:val="954F72" w:themeColor="followedHyperlink"/>
      <w:u w:val="single"/>
    </w:rPr>
  </w:style>
  <w:style w:type="character" w:customStyle="1" w:styleId="Heading1Char">
    <w:name w:val="Heading 1 Char"/>
    <w:basedOn w:val="DefaultParagraphFont"/>
    <w:link w:val="Heading1"/>
    <w:rsid w:val="00477F6E"/>
    <w:rPr>
      <w:rFonts w:ascii="Stone Sans ITC TT-Bold" w:eastAsia="Times" w:hAnsi="Stone Sans ITC TT-Bold" w:cs="Times New Roman"/>
      <w:sz w:val="56"/>
      <w:szCs w:val="20"/>
      <w:lang w:eastAsia="en-GB"/>
    </w:rPr>
  </w:style>
  <w:style w:type="character" w:customStyle="1" w:styleId="Heading2Char">
    <w:name w:val="Heading 2 Char"/>
    <w:basedOn w:val="DefaultParagraphFont"/>
    <w:link w:val="Heading2"/>
    <w:rsid w:val="00477F6E"/>
    <w:rPr>
      <w:rFonts w:ascii="Arial Black" w:eastAsia="Times" w:hAnsi="Arial Black" w:cs="Times New Roman"/>
      <w:sz w:val="56"/>
      <w:szCs w:val="20"/>
      <w:lang w:eastAsia="en-GB"/>
    </w:rPr>
  </w:style>
  <w:style w:type="paragraph" w:styleId="BodyText">
    <w:name w:val="Body Text"/>
    <w:basedOn w:val="Normal"/>
    <w:link w:val="BodyTextChar"/>
    <w:rsid w:val="00477F6E"/>
    <w:pPr>
      <w:spacing w:after="0" w:line="240" w:lineRule="auto"/>
      <w:jc w:val="center"/>
    </w:pPr>
    <w:rPr>
      <w:rFonts w:ascii="Stone Sans ITC TT-Semi" w:eastAsia="Times" w:hAnsi="Stone Sans ITC TT-Semi" w:cs="Times New Roman"/>
      <w:sz w:val="56"/>
      <w:szCs w:val="20"/>
      <w:lang w:eastAsia="en-GB"/>
    </w:rPr>
  </w:style>
  <w:style w:type="character" w:customStyle="1" w:styleId="BodyTextChar">
    <w:name w:val="Body Text Char"/>
    <w:basedOn w:val="DefaultParagraphFont"/>
    <w:link w:val="BodyText"/>
    <w:rsid w:val="00477F6E"/>
    <w:rPr>
      <w:rFonts w:ascii="Stone Sans ITC TT-Semi" w:eastAsia="Times" w:hAnsi="Stone Sans ITC TT-Semi" w:cs="Times New Roman"/>
      <w:sz w:val="56"/>
      <w:szCs w:val="20"/>
      <w:lang w:eastAsia="en-GB"/>
    </w:rPr>
  </w:style>
  <w:style w:type="paragraph" w:styleId="NormalWeb">
    <w:name w:val="Normal (Web)"/>
    <w:basedOn w:val="Normal"/>
    <w:uiPriority w:val="99"/>
    <w:semiHidden/>
    <w:unhideWhenUsed/>
    <w:rsid w:val="004201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787790">
      <w:bodyDiv w:val="1"/>
      <w:marLeft w:val="0"/>
      <w:marRight w:val="0"/>
      <w:marTop w:val="0"/>
      <w:marBottom w:val="0"/>
      <w:divBdr>
        <w:top w:val="none" w:sz="0" w:space="0" w:color="auto"/>
        <w:left w:val="none" w:sz="0" w:space="0" w:color="auto"/>
        <w:bottom w:val="none" w:sz="0" w:space="0" w:color="auto"/>
        <w:right w:val="none" w:sz="0" w:space="0" w:color="auto"/>
      </w:divBdr>
      <w:divsChild>
        <w:div w:id="1287001791">
          <w:marLeft w:val="0"/>
          <w:marRight w:val="0"/>
          <w:marTop w:val="0"/>
          <w:marBottom w:val="0"/>
          <w:divBdr>
            <w:top w:val="none" w:sz="0" w:space="0" w:color="auto"/>
            <w:left w:val="none" w:sz="0" w:space="0" w:color="auto"/>
            <w:bottom w:val="none" w:sz="0" w:space="0" w:color="auto"/>
            <w:right w:val="none" w:sz="0" w:space="0" w:color="auto"/>
          </w:divBdr>
        </w:div>
        <w:div w:id="246574026">
          <w:marLeft w:val="0"/>
          <w:marRight w:val="0"/>
          <w:marTop w:val="0"/>
          <w:marBottom w:val="0"/>
          <w:divBdr>
            <w:top w:val="none" w:sz="0" w:space="0" w:color="auto"/>
            <w:left w:val="none" w:sz="0" w:space="0" w:color="auto"/>
            <w:bottom w:val="none" w:sz="0" w:space="0" w:color="auto"/>
            <w:right w:val="none" w:sz="0" w:space="0" w:color="auto"/>
          </w:divBdr>
          <w:divsChild>
            <w:div w:id="998315240">
              <w:marLeft w:val="0"/>
              <w:marRight w:val="0"/>
              <w:marTop w:val="0"/>
              <w:marBottom w:val="0"/>
              <w:divBdr>
                <w:top w:val="none" w:sz="0" w:space="0" w:color="auto"/>
                <w:left w:val="none" w:sz="0" w:space="0" w:color="auto"/>
                <w:bottom w:val="none" w:sz="0" w:space="0" w:color="auto"/>
                <w:right w:val="none" w:sz="0" w:space="0" w:color="auto"/>
              </w:divBdr>
            </w:div>
            <w:div w:id="728649103">
              <w:marLeft w:val="0"/>
              <w:marRight w:val="0"/>
              <w:marTop w:val="0"/>
              <w:marBottom w:val="0"/>
              <w:divBdr>
                <w:top w:val="none" w:sz="0" w:space="0" w:color="auto"/>
                <w:left w:val="none" w:sz="0" w:space="0" w:color="auto"/>
                <w:bottom w:val="none" w:sz="0" w:space="0" w:color="auto"/>
                <w:right w:val="none" w:sz="0" w:space="0" w:color="auto"/>
              </w:divBdr>
              <w:divsChild>
                <w:div w:id="243148470">
                  <w:marLeft w:val="0"/>
                  <w:marRight w:val="0"/>
                  <w:marTop w:val="0"/>
                  <w:marBottom w:val="0"/>
                  <w:divBdr>
                    <w:top w:val="none" w:sz="0" w:space="0" w:color="auto"/>
                    <w:left w:val="none" w:sz="0" w:space="0" w:color="auto"/>
                    <w:bottom w:val="none" w:sz="0" w:space="0" w:color="auto"/>
                    <w:right w:val="none" w:sz="0" w:space="0" w:color="auto"/>
                  </w:divBdr>
                  <w:divsChild>
                    <w:div w:id="836847875">
                      <w:marLeft w:val="300"/>
                      <w:marRight w:val="0"/>
                      <w:marTop w:val="0"/>
                      <w:marBottom w:val="0"/>
                      <w:divBdr>
                        <w:top w:val="none" w:sz="0" w:space="0" w:color="auto"/>
                        <w:left w:val="none" w:sz="0" w:space="0" w:color="auto"/>
                        <w:bottom w:val="none" w:sz="0" w:space="0" w:color="auto"/>
                        <w:right w:val="none" w:sz="0" w:space="0" w:color="auto"/>
                      </w:divBdr>
                      <w:divsChild>
                        <w:div w:id="740711290">
                          <w:marLeft w:val="-300"/>
                          <w:marRight w:val="0"/>
                          <w:marTop w:val="0"/>
                          <w:marBottom w:val="0"/>
                          <w:divBdr>
                            <w:top w:val="none" w:sz="0" w:space="0" w:color="auto"/>
                            <w:left w:val="none" w:sz="0" w:space="0" w:color="auto"/>
                            <w:bottom w:val="none" w:sz="0" w:space="0" w:color="auto"/>
                            <w:right w:val="none" w:sz="0" w:space="0" w:color="auto"/>
                          </w:divBdr>
                          <w:divsChild>
                            <w:div w:id="738290054">
                              <w:marLeft w:val="0"/>
                              <w:marRight w:val="0"/>
                              <w:marTop w:val="0"/>
                              <w:marBottom w:val="0"/>
                              <w:divBdr>
                                <w:top w:val="none" w:sz="0" w:space="0" w:color="auto"/>
                                <w:left w:val="none" w:sz="0" w:space="0" w:color="auto"/>
                                <w:bottom w:val="none" w:sz="0" w:space="0" w:color="auto"/>
                                <w:right w:val="none" w:sz="0" w:space="0" w:color="auto"/>
                              </w:divBdr>
                            </w:div>
                            <w:div w:id="1577009487">
                              <w:marLeft w:val="0"/>
                              <w:marRight w:val="0"/>
                              <w:marTop w:val="0"/>
                              <w:marBottom w:val="0"/>
                              <w:divBdr>
                                <w:top w:val="none" w:sz="0" w:space="0" w:color="auto"/>
                                <w:left w:val="none" w:sz="0" w:space="0" w:color="auto"/>
                                <w:bottom w:val="none" w:sz="0" w:space="0" w:color="auto"/>
                                <w:right w:val="none" w:sz="0" w:space="0" w:color="auto"/>
                              </w:divBdr>
                            </w:div>
                            <w:div w:id="763840131">
                              <w:marLeft w:val="0"/>
                              <w:marRight w:val="0"/>
                              <w:marTop w:val="0"/>
                              <w:marBottom w:val="0"/>
                              <w:divBdr>
                                <w:top w:val="none" w:sz="0" w:space="0" w:color="auto"/>
                                <w:left w:val="none" w:sz="0" w:space="0" w:color="auto"/>
                                <w:bottom w:val="none" w:sz="0" w:space="0" w:color="auto"/>
                                <w:right w:val="none" w:sz="0" w:space="0" w:color="auto"/>
                              </w:divBdr>
                            </w:div>
                          </w:divsChild>
                        </w:div>
                        <w:div w:id="509757406">
                          <w:marLeft w:val="-480"/>
                          <w:marRight w:val="0"/>
                          <w:marTop w:val="0"/>
                          <w:marBottom w:val="0"/>
                          <w:divBdr>
                            <w:top w:val="none" w:sz="0" w:space="0" w:color="auto"/>
                            <w:left w:val="none" w:sz="0" w:space="0" w:color="auto"/>
                            <w:bottom w:val="none" w:sz="0" w:space="0" w:color="auto"/>
                            <w:right w:val="none" w:sz="0" w:space="0" w:color="auto"/>
                          </w:divBdr>
                          <w:divsChild>
                            <w:div w:id="772284213">
                              <w:marLeft w:val="375"/>
                              <w:marRight w:val="0"/>
                              <w:marTop w:val="0"/>
                              <w:marBottom w:val="0"/>
                              <w:divBdr>
                                <w:top w:val="none" w:sz="0" w:space="0" w:color="auto"/>
                                <w:left w:val="none" w:sz="0" w:space="0" w:color="auto"/>
                                <w:bottom w:val="none" w:sz="0" w:space="0" w:color="auto"/>
                                <w:right w:val="none" w:sz="0" w:space="0" w:color="auto"/>
                              </w:divBdr>
                              <w:divsChild>
                                <w:div w:id="1851724926">
                                  <w:marLeft w:val="0"/>
                                  <w:marRight w:val="0"/>
                                  <w:marTop w:val="0"/>
                                  <w:marBottom w:val="0"/>
                                  <w:divBdr>
                                    <w:top w:val="none" w:sz="0" w:space="0" w:color="auto"/>
                                    <w:left w:val="none" w:sz="0" w:space="0" w:color="auto"/>
                                    <w:bottom w:val="none" w:sz="0" w:space="0" w:color="auto"/>
                                    <w:right w:val="none" w:sz="0" w:space="0" w:color="auto"/>
                                  </w:divBdr>
                                  <w:divsChild>
                                    <w:div w:id="1813405566">
                                      <w:marLeft w:val="0"/>
                                      <w:marRight w:val="0"/>
                                      <w:marTop w:val="0"/>
                                      <w:marBottom w:val="0"/>
                                      <w:divBdr>
                                        <w:top w:val="none" w:sz="0" w:space="0" w:color="auto"/>
                                        <w:left w:val="none" w:sz="0" w:space="0" w:color="auto"/>
                                        <w:bottom w:val="none" w:sz="0" w:space="0" w:color="auto"/>
                                        <w:right w:val="none" w:sz="0" w:space="0" w:color="auto"/>
                                      </w:divBdr>
                                    </w:div>
                                    <w:div w:id="90130594">
                                      <w:marLeft w:val="0"/>
                                      <w:marRight w:val="0"/>
                                      <w:marTop w:val="0"/>
                                      <w:marBottom w:val="0"/>
                                      <w:divBdr>
                                        <w:top w:val="none" w:sz="0" w:space="0" w:color="auto"/>
                                        <w:left w:val="none" w:sz="0" w:space="0" w:color="auto"/>
                                        <w:bottom w:val="none" w:sz="0" w:space="0" w:color="auto"/>
                                        <w:right w:val="none" w:sz="0" w:space="0" w:color="auto"/>
                                      </w:divBdr>
                                    </w:div>
                                    <w:div w:id="1704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5502">
                              <w:marLeft w:val="375"/>
                              <w:marRight w:val="0"/>
                              <w:marTop w:val="0"/>
                              <w:marBottom w:val="0"/>
                              <w:divBdr>
                                <w:top w:val="none" w:sz="0" w:space="0" w:color="auto"/>
                                <w:left w:val="none" w:sz="0" w:space="0" w:color="auto"/>
                                <w:bottom w:val="none" w:sz="0" w:space="0" w:color="auto"/>
                                <w:right w:val="none" w:sz="0" w:space="0" w:color="auto"/>
                              </w:divBdr>
                              <w:divsChild>
                                <w:div w:id="873277051">
                                  <w:marLeft w:val="0"/>
                                  <w:marRight w:val="0"/>
                                  <w:marTop w:val="0"/>
                                  <w:marBottom w:val="0"/>
                                  <w:divBdr>
                                    <w:top w:val="none" w:sz="0" w:space="0" w:color="auto"/>
                                    <w:left w:val="none" w:sz="0" w:space="0" w:color="auto"/>
                                    <w:bottom w:val="none" w:sz="0" w:space="0" w:color="auto"/>
                                    <w:right w:val="none" w:sz="0" w:space="0" w:color="auto"/>
                                  </w:divBdr>
                                  <w:divsChild>
                                    <w:div w:id="1427193672">
                                      <w:marLeft w:val="0"/>
                                      <w:marRight w:val="0"/>
                                      <w:marTop w:val="0"/>
                                      <w:marBottom w:val="0"/>
                                      <w:divBdr>
                                        <w:top w:val="none" w:sz="0" w:space="0" w:color="auto"/>
                                        <w:left w:val="none" w:sz="0" w:space="0" w:color="auto"/>
                                        <w:bottom w:val="none" w:sz="0" w:space="0" w:color="auto"/>
                                        <w:right w:val="none" w:sz="0" w:space="0" w:color="auto"/>
                                      </w:divBdr>
                                    </w:div>
                                    <w:div w:id="1238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4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argus.co.uk/magazine/interview/11742491.Lloyd_Newson_on_meaning_and_movement_in_physical_theatre/" TargetMode="External"/><Relationship Id="rId18" Type="http://schemas.openxmlformats.org/officeDocument/2006/relationships/hyperlink" Target="https://www.dv8.co.uk/pages/interview-dance-now-lloyd-newson-on-dance" TargetMode="External"/><Relationship Id="rId26" Type="http://schemas.openxmlformats.org/officeDocument/2006/relationships/hyperlink" Target="http://matttrueman.co.uk/2014/04/frantic-antics-scott-graham.html" TargetMode="External"/><Relationship Id="rId3" Type="http://schemas.openxmlformats.org/officeDocument/2006/relationships/customXml" Target="../customXml/item3.xml"/><Relationship Id="rId21" Type="http://schemas.openxmlformats.org/officeDocument/2006/relationships/hyperlink" Target="https://theatreanddance.britishcouncil.org/artists-and-companies/f/frantic-assembly/"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heguardian.com/stage/2012/mar/13/dv8-can-we-talk-about-this" TargetMode="External"/><Relationship Id="rId17" Type="http://schemas.openxmlformats.org/officeDocument/2006/relationships/hyperlink" Target="http://www.bbc.co.uk/education/guides/ztfk6sg/revision/1" TargetMode="External"/><Relationship Id="rId25" Type="http://schemas.openxmlformats.org/officeDocument/2006/relationships/hyperlink" Target="https://www.digitaltheatreplus.com/making-theatre/creative-team/on-directing-scott-graham" TargetMode="External"/><Relationship Id="rId33" Type="http://schemas.openxmlformats.org/officeDocument/2006/relationships/hyperlink" Target="https://soundcloud.com/user-937115012/the-frantic-podcast-the-first-one" TargetMode="External"/><Relationship Id="rId2" Type="http://schemas.openxmlformats.org/officeDocument/2006/relationships/customXml" Target="../customXml/item2.xml"/><Relationship Id="rId16" Type="http://schemas.openxmlformats.org/officeDocument/2006/relationships/hyperlink" Target="http://danceworks.net/inspiration/dance-companies/dv8/" TargetMode="External"/><Relationship Id="rId20" Type="http://schemas.openxmlformats.org/officeDocument/2006/relationships/image" Target="media/image3.jpeg"/><Relationship Id="rId29" Type="http://schemas.openxmlformats.org/officeDocument/2006/relationships/hyperlink" Target="http://www.theatrevoice.com/audio-tags/frantic-assembl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v8.co.uk/projects/can-we-talk-about-this/foreword-by-lloyd-newson" TargetMode="External"/><Relationship Id="rId24" Type="http://schemas.openxmlformats.org/officeDocument/2006/relationships/hyperlink" Target="http://exepose.com/2015/02/27/an-interview-with-scott-graham-movement-director-of-national-theatres-curious-incident/" TargetMode="External"/><Relationship Id="rId32" Type="http://schemas.openxmlformats.org/officeDocument/2006/relationships/hyperlink" Target="https://www.youtube.com/watch?v=AsKtaMrxguE" TargetMode="External"/><Relationship Id="rId5" Type="http://schemas.openxmlformats.org/officeDocument/2006/relationships/styles" Target="styles.xml"/><Relationship Id="rId15" Type="http://schemas.openxmlformats.org/officeDocument/2006/relationships/hyperlink" Target="https://theatreanddance.britishcouncil.org/artists-and-companies/d/dv8-physical-theatre/" TargetMode="External"/><Relationship Id="rId23" Type="http://schemas.openxmlformats.org/officeDocument/2006/relationships/hyperlink" Target="https://www.theguardian.com/stage/2005/may/16/theatre2" TargetMode="External"/><Relationship Id="rId28" Type="http://schemas.openxmlformats.org/officeDocument/2006/relationships/hyperlink" Target="https://www.timeout.com/london/theatre/scott-graham-and-steven-hoggett-interview" TargetMode="External"/><Relationship Id="rId10" Type="http://schemas.openxmlformats.org/officeDocument/2006/relationships/hyperlink" Target="https://www.theguardian.com/stage/2008/oct/27/dv8-straight-with-you" TargetMode="External"/><Relationship Id="rId19" Type="http://schemas.openxmlformats.org/officeDocument/2006/relationships/hyperlink" Target="https://www.dv8.co.uk/media-portal/explore-our-work/can-we-talk-about-this/hear-from-the-performers" TargetMode="External"/><Relationship Id="rId31" Type="http://schemas.openxmlformats.org/officeDocument/2006/relationships/hyperlink" Target="https://www.youtube.com/watch?v=AsKtaMrxguE"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officiallondontheatre.co.uk/news/backstage-pass/article/item137116/the-big-interview-lloyd-newson/" TargetMode="External"/><Relationship Id="rId22" Type="http://schemas.openxmlformats.org/officeDocument/2006/relationships/hyperlink" Target="https://www.franticassembly.co.uk/" TargetMode="External"/><Relationship Id="rId27" Type="http://schemas.openxmlformats.org/officeDocument/2006/relationships/hyperlink" Target="https://www.theguardian.com/stage/2015/jan/06/frantic-assembly-othello-scott-graham-steven-hoggett-interview" TargetMode="External"/><Relationship Id="rId30" Type="http://schemas.openxmlformats.org/officeDocument/2006/relationships/hyperlink" Target="http://www.theatrevoice.com/audio/frantic-assembly-and-othello/"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C05BC-20C6-44C9-99A0-A52F9613B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D9745-C622-4368-B824-7847394B378D}">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BC240D13-16D0-4C3C-A664-6A5AFCCD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3BDFA63E</Template>
  <TotalTime>4</TotalTime>
  <Pages>7</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Devine</dc:creator>
  <cp:keywords/>
  <dc:description/>
  <cp:lastModifiedBy>Andy Pullen</cp:lastModifiedBy>
  <cp:revision>4</cp:revision>
  <dcterms:created xsi:type="dcterms:W3CDTF">2019-02-18T18:38:00Z</dcterms:created>
  <dcterms:modified xsi:type="dcterms:W3CDTF">2019-02-20T15:13:00Z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