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13CEC" w14:textId="1F3E1D4B" w:rsidR="009E2CC9" w:rsidRDefault="009D5A0F" w:rsidP="00D3738B">
      <w:pPr>
        <w:jc w:val="center"/>
        <w:rPr>
          <w:rFonts w:ascii="Gill Sans MT" w:hAnsi="Gill Sans MT"/>
          <w:b/>
          <w:sz w:val="44"/>
        </w:rPr>
      </w:pPr>
      <w:r>
        <w:rPr>
          <w:b/>
          <w:noProof/>
          <w:lang w:eastAsia="en-GB"/>
        </w:rPr>
        <w:drawing>
          <wp:inline distT="0" distB="0" distL="0" distR="0" wp14:anchorId="1F0619CC" wp14:editId="2E6539F7">
            <wp:extent cx="4076700" cy="33608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ngs I Kn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966" cy="336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93E0" w14:textId="77777777" w:rsidR="009D5A0F" w:rsidRDefault="009D5A0F" w:rsidP="00D3738B">
      <w:pPr>
        <w:jc w:val="center"/>
        <w:rPr>
          <w:rFonts w:ascii="Gill Sans MT" w:hAnsi="Gill Sans MT"/>
          <w:b/>
          <w:sz w:val="44"/>
        </w:rPr>
      </w:pPr>
    </w:p>
    <w:p w14:paraId="7C4B1F22" w14:textId="4BF0065E" w:rsidR="00D3738B" w:rsidRPr="00D3738B" w:rsidRDefault="00D3738B" w:rsidP="00D3738B">
      <w:pPr>
        <w:jc w:val="center"/>
        <w:rPr>
          <w:rFonts w:ascii="Gill Sans MT" w:hAnsi="Gill Sans MT"/>
          <w:b/>
          <w:sz w:val="44"/>
        </w:rPr>
      </w:pPr>
      <w:r w:rsidRPr="00D3738B">
        <w:rPr>
          <w:rFonts w:ascii="Gill Sans MT" w:hAnsi="Gill Sans MT"/>
          <w:b/>
          <w:sz w:val="44"/>
        </w:rPr>
        <w:t xml:space="preserve">UNIT 1 </w:t>
      </w:r>
    </w:p>
    <w:p w14:paraId="68F65602" w14:textId="7662D271" w:rsidR="00D3738B" w:rsidRDefault="00D3738B" w:rsidP="00D3738B">
      <w:pPr>
        <w:jc w:val="center"/>
        <w:rPr>
          <w:rFonts w:ascii="Gill Sans MT" w:hAnsi="Gill Sans MT"/>
          <w:b/>
          <w:color w:val="FF0000"/>
          <w:sz w:val="56"/>
        </w:rPr>
      </w:pPr>
      <w:r w:rsidRPr="00D3738B">
        <w:rPr>
          <w:rFonts w:ascii="Gill Sans MT" w:hAnsi="Gill Sans MT"/>
          <w:b/>
          <w:color w:val="FF0000"/>
          <w:sz w:val="56"/>
        </w:rPr>
        <w:t>INVESTIGATING PRACTITIONERS’ WORK</w:t>
      </w:r>
    </w:p>
    <w:p w14:paraId="0918529D" w14:textId="77777777" w:rsidR="004201C0" w:rsidRDefault="004201C0" w:rsidP="00D3738B">
      <w:pPr>
        <w:jc w:val="center"/>
        <w:rPr>
          <w:rFonts w:ascii="Gill Sans MT" w:hAnsi="Gill Sans MT"/>
          <w:b/>
          <w:color w:val="FF0000"/>
          <w:sz w:val="56"/>
        </w:rPr>
      </w:pPr>
    </w:p>
    <w:p w14:paraId="72C53042" w14:textId="796B8167" w:rsidR="00D3738B" w:rsidRDefault="004201C0" w:rsidP="004201C0">
      <w:pPr>
        <w:jc w:val="center"/>
        <w:rPr>
          <w:rFonts w:ascii="Gill Sans MT" w:hAnsi="Gill Sans MT"/>
          <w:b/>
          <w:color w:val="FF0000"/>
          <w:sz w:val="96"/>
        </w:rPr>
      </w:pPr>
      <w:r w:rsidRPr="004201C0">
        <w:rPr>
          <w:rFonts w:ascii="Gill Sans MT" w:hAnsi="Gill Sans MT"/>
          <w:b/>
          <w:color w:val="FF0000"/>
          <w:sz w:val="96"/>
        </w:rPr>
        <w:t xml:space="preserve">WEEK </w:t>
      </w:r>
      <w:proofErr w:type="gramStart"/>
      <w:r w:rsidR="009D5A0F">
        <w:rPr>
          <w:rFonts w:ascii="Gill Sans MT" w:hAnsi="Gill Sans MT"/>
          <w:b/>
          <w:color w:val="FF0000"/>
          <w:sz w:val="96"/>
        </w:rPr>
        <w:t>FOUR</w:t>
      </w:r>
      <w:proofErr w:type="gramEnd"/>
      <w:r w:rsidR="00E523F6">
        <w:rPr>
          <w:rFonts w:ascii="Gill Sans MT" w:hAnsi="Gill Sans MT"/>
          <w:b/>
          <w:color w:val="FF0000"/>
          <w:sz w:val="96"/>
        </w:rPr>
        <w:t xml:space="preserve"> </w:t>
      </w:r>
      <w:r w:rsidRPr="004201C0">
        <w:rPr>
          <w:rFonts w:ascii="Gill Sans MT" w:hAnsi="Gill Sans MT"/>
          <w:b/>
          <w:color w:val="FF0000"/>
          <w:sz w:val="96"/>
        </w:rPr>
        <w:t>RESEARCH</w:t>
      </w:r>
    </w:p>
    <w:p w14:paraId="694DC01F" w14:textId="17EAE025" w:rsidR="009E2CC9" w:rsidRPr="009D5A0F" w:rsidRDefault="009D5A0F" w:rsidP="004201C0">
      <w:pPr>
        <w:jc w:val="center"/>
        <w:rPr>
          <w:b/>
          <w:sz w:val="18"/>
        </w:rPr>
      </w:pPr>
      <w:r w:rsidRPr="009D5A0F">
        <w:rPr>
          <w:rFonts w:ascii="Gill Sans MT" w:hAnsi="Gill Sans MT"/>
          <w:b/>
          <w:color w:val="FF0000"/>
          <w:sz w:val="56"/>
        </w:rPr>
        <w:t>Things I Know To Be True</w:t>
      </w:r>
    </w:p>
    <w:p w14:paraId="11D93E87" w14:textId="77777777" w:rsidR="00D3738B" w:rsidRDefault="00D3738B">
      <w:pPr>
        <w:rPr>
          <w:b/>
        </w:rPr>
      </w:pPr>
    </w:p>
    <w:p w14:paraId="2A6746A8" w14:textId="228BE531" w:rsidR="00E523F6" w:rsidRDefault="00D3738B" w:rsidP="009D5A0F">
      <w:pPr>
        <w:rPr>
          <w:rFonts w:ascii="Gill Sans MT" w:hAnsi="Gill Sans MT"/>
        </w:rPr>
      </w:pPr>
      <w:r>
        <w:rPr>
          <w:b/>
        </w:rPr>
        <w:br w:type="page"/>
      </w:r>
    </w:p>
    <w:p w14:paraId="0131F445" w14:textId="4989F545" w:rsidR="004105DE" w:rsidRDefault="00A57B01" w:rsidP="004201C0">
      <w:pPr>
        <w:rPr>
          <w:rFonts w:ascii="Gill Sans MT" w:hAnsi="Gill Sans MT"/>
          <w:b/>
          <w:color w:val="FF0000"/>
          <w:sz w:val="36"/>
        </w:rPr>
      </w:pPr>
      <w:r w:rsidRPr="00BF0392">
        <w:rPr>
          <w:rFonts w:ascii="Gill Sans MT" w:hAnsi="Gill Sans MT"/>
          <w:b/>
          <w:color w:val="FF0000"/>
          <w:sz w:val="36"/>
        </w:rPr>
        <w:lastRenderedPageBreak/>
        <w:t xml:space="preserve">Task </w:t>
      </w:r>
      <w:r w:rsidR="009D5A0F">
        <w:rPr>
          <w:rFonts w:ascii="Gill Sans MT" w:hAnsi="Gill Sans MT"/>
          <w:b/>
          <w:color w:val="FF0000"/>
          <w:sz w:val="36"/>
        </w:rPr>
        <w:t>1</w:t>
      </w:r>
      <w:r w:rsidR="0008363E">
        <w:rPr>
          <w:rFonts w:ascii="Gill Sans MT" w:hAnsi="Gill Sans MT"/>
          <w:b/>
          <w:color w:val="FF0000"/>
          <w:sz w:val="36"/>
        </w:rPr>
        <w:t>.</w:t>
      </w:r>
      <w:r w:rsidR="009D5A0F">
        <w:rPr>
          <w:rFonts w:ascii="Gill Sans MT" w:hAnsi="Gill Sans MT"/>
          <w:b/>
          <w:color w:val="FF0000"/>
          <w:sz w:val="36"/>
        </w:rPr>
        <w:t>4</w:t>
      </w:r>
      <w:r w:rsidR="004201C0">
        <w:rPr>
          <w:rFonts w:ascii="Gill Sans MT" w:hAnsi="Gill Sans MT"/>
          <w:b/>
          <w:color w:val="FF0000"/>
          <w:sz w:val="36"/>
        </w:rPr>
        <w:t>:</w:t>
      </w:r>
      <w:r>
        <w:rPr>
          <w:rFonts w:ascii="Gill Sans MT" w:hAnsi="Gill Sans MT"/>
          <w:b/>
          <w:color w:val="FF0000"/>
          <w:sz w:val="36"/>
        </w:rPr>
        <w:t xml:space="preserve"> 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3114"/>
        <w:gridCol w:w="5903"/>
      </w:tblGrid>
      <w:tr w:rsidR="00515C16" w:rsidRPr="00D3738B" w14:paraId="658F3C7E" w14:textId="77777777" w:rsidTr="00102EEE">
        <w:tc>
          <w:tcPr>
            <w:tcW w:w="9017" w:type="dxa"/>
            <w:gridSpan w:val="2"/>
          </w:tcPr>
          <w:p w14:paraId="3E97EDEC" w14:textId="07C968A5" w:rsidR="00515C16" w:rsidRPr="00E501BD" w:rsidRDefault="009D5A0F" w:rsidP="00F94F5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THINGS I KNOW TO BE TRUE – 2016-2017</w:t>
            </w:r>
          </w:p>
        </w:tc>
      </w:tr>
      <w:tr w:rsidR="00E523F6" w:rsidRPr="00D3738B" w14:paraId="5C038255" w14:textId="77777777" w:rsidTr="00515C16">
        <w:tc>
          <w:tcPr>
            <w:tcW w:w="3114" w:type="dxa"/>
          </w:tcPr>
          <w:p w14:paraId="08854037" w14:textId="748B433A" w:rsidR="00E523F6" w:rsidRPr="00D3738B" w:rsidRDefault="009D5A0F" w:rsidP="00E523F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Writer </w:t>
            </w:r>
          </w:p>
        </w:tc>
        <w:tc>
          <w:tcPr>
            <w:tcW w:w="5903" w:type="dxa"/>
          </w:tcPr>
          <w:p w14:paraId="7AFD21B8" w14:textId="77777777" w:rsidR="00E523F6" w:rsidRPr="00E501BD" w:rsidRDefault="00E523F6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523F6" w:rsidRPr="00D3738B" w14:paraId="591F16BA" w14:textId="77777777" w:rsidTr="00515C16">
        <w:tc>
          <w:tcPr>
            <w:tcW w:w="3114" w:type="dxa"/>
          </w:tcPr>
          <w:p w14:paraId="0DABE5B4" w14:textId="51D931CB" w:rsidR="00E523F6" w:rsidRPr="00D3738B" w:rsidRDefault="009D5A0F" w:rsidP="00F94F5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Directors</w:t>
            </w:r>
          </w:p>
        </w:tc>
        <w:tc>
          <w:tcPr>
            <w:tcW w:w="5903" w:type="dxa"/>
          </w:tcPr>
          <w:p w14:paraId="1697D04F" w14:textId="77777777" w:rsidR="00E523F6" w:rsidRPr="00E501BD" w:rsidRDefault="00E523F6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523F6" w:rsidRPr="00D3738B" w14:paraId="779C7D26" w14:textId="77777777" w:rsidTr="00515C16">
        <w:tc>
          <w:tcPr>
            <w:tcW w:w="3114" w:type="dxa"/>
          </w:tcPr>
          <w:p w14:paraId="18B7C7F9" w14:textId="3A07A7FC" w:rsidR="00E523F6" w:rsidRPr="00D3738B" w:rsidRDefault="009D5A0F" w:rsidP="00F94F5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Costume</w:t>
            </w:r>
          </w:p>
        </w:tc>
        <w:tc>
          <w:tcPr>
            <w:tcW w:w="5903" w:type="dxa"/>
          </w:tcPr>
          <w:p w14:paraId="5D7F4C3C" w14:textId="77777777" w:rsidR="00E523F6" w:rsidRPr="00E501BD" w:rsidRDefault="00E523F6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523F6" w:rsidRPr="00D3738B" w14:paraId="7CCA7F67" w14:textId="77777777" w:rsidTr="00515C16">
        <w:tc>
          <w:tcPr>
            <w:tcW w:w="3114" w:type="dxa"/>
          </w:tcPr>
          <w:p w14:paraId="497A1576" w14:textId="662C0A29" w:rsidR="00E523F6" w:rsidRPr="00D3738B" w:rsidRDefault="00E523F6" w:rsidP="00F94F5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Music/Sound Design</w:t>
            </w:r>
          </w:p>
        </w:tc>
        <w:tc>
          <w:tcPr>
            <w:tcW w:w="5903" w:type="dxa"/>
          </w:tcPr>
          <w:p w14:paraId="6B96370B" w14:textId="77777777" w:rsidR="00E523F6" w:rsidRPr="00E501BD" w:rsidRDefault="00E523F6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523F6" w:rsidRPr="00D3738B" w14:paraId="05ACCE19" w14:textId="77777777" w:rsidTr="00515C16">
        <w:tc>
          <w:tcPr>
            <w:tcW w:w="3114" w:type="dxa"/>
          </w:tcPr>
          <w:p w14:paraId="7F868D86" w14:textId="1BDF6CC6" w:rsidR="00E523F6" w:rsidRPr="00D3738B" w:rsidRDefault="00E523F6" w:rsidP="00F94F5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Set Design</w:t>
            </w:r>
          </w:p>
        </w:tc>
        <w:tc>
          <w:tcPr>
            <w:tcW w:w="5903" w:type="dxa"/>
          </w:tcPr>
          <w:p w14:paraId="67F0384D" w14:textId="77777777" w:rsidR="00E523F6" w:rsidRPr="00E501BD" w:rsidRDefault="00E523F6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523F6" w:rsidRPr="00D3738B" w14:paraId="371FE730" w14:textId="77777777" w:rsidTr="00515C16">
        <w:tc>
          <w:tcPr>
            <w:tcW w:w="3114" w:type="dxa"/>
          </w:tcPr>
          <w:p w14:paraId="05555723" w14:textId="73A813A5" w:rsidR="00E523F6" w:rsidRDefault="009D5A0F" w:rsidP="00F94F5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Lighting</w:t>
            </w:r>
          </w:p>
        </w:tc>
        <w:tc>
          <w:tcPr>
            <w:tcW w:w="5903" w:type="dxa"/>
          </w:tcPr>
          <w:p w14:paraId="35FC9D00" w14:textId="77777777" w:rsidR="00E523F6" w:rsidRDefault="00E523F6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5A0F" w:rsidRPr="00D3738B" w14:paraId="62217183" w14:textId="77777777" w:rsidTr="00515C16">
        <w:tc>
          <w:tcPr>
            <w:tcW w:w="3114" w:type="dxa"/>
          </w:tcPr>
          <w:p w14:paraId="3C0EC317" w14:textId="37DFD3D6" w:rsidR="009D5A0F" w:rsidRDefault="009D5A0F" w:rsidP="00F94F5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PERFORMERS</w:t>
            </w:r>
          </w:p>
        </w:tc>
        <w:tc>
          <w:tcPr>
            <w:tcW w:w="5903" w:type="dxa"/>
          </w:tcPr>
          <w:p w14:paraId="1D5F0A78" w14:textId="77777777" w:rsidR="009D5A0F" w:rsidRDefault="009D5A0F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5A0F" w:rsidRPr="00D3738B" w14:paraId="1903E95B" w14:textId="77777777" w:rsidTr="00515C16">
        <w:tc>
          <w:tcPr>
            <w:tcW w:w="3114" w:type="dxa"/>
          </w:tcPr>
          <w:p w14:paraId="0FA280CA" w14:textId="77777777" w:rsidR="009D5A0F" w:rsidRDefault="009D5A0F" w:rsidP="00F94F51">
            <w:pPr>
              <w:rPr>
                <w:rFonts w:ascii="Gill Sans MT" w:hAnsi="Gill Sans MT"/>
              </w:rPr>
            </w:pPr>
          </w:p>
        </w:tc>
        <w:tc>
          <w:tcPr>
            <w:tcW w:w="5903" w:type="dxa"/>
          </w:tcPr>
          <w:p w14:paraId="6833745C" w14:textId="77777777" w:rsidR="009D5A0F" w:rsidRDefault="009D5A0F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5A0F" w:rsidRPr="00D3738B" w14:paraId="57198AEA" w14:textId="77777777" w:rsidTr="00515C16">
        <w:tc>
          <w:tcPr>
            <w:tcW w:w="3114" w:type="dxa"/>
          </w:tcPr>
          <w:p w14:paraId="6C7B8C76" w14:textId="77777777" w:rsidR="009D5A0F" w:rsidRDefault="009D5A0F" w:rsidP="00F94F51">
            <w:pPr>
              <w:rPr>
                <w:rFonts w:ascii="Gill Sans MT" w:hAnsi="Gill Sans MT"/>
              </w:rPr>
            </w:pPr>
          </w:p>
        </w:tc>
        <w:tc>
          <w:tcPr>
            <w:tcW w:w="5903" w:type="dxa"/>
          </w:tcPr>
          <w:p w14:paraId="5AC87411" w14:textId="77777777" w:rsidR="009D5A0F" w:rsidRDefault="009D5A0F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5A0F" w:rsidRPr="00D3738B" w14:paraId="0B6196A2" w14:textId="77777777" w:rsidTr="00515C16">
        <w:tc>
          <w:tcPr>
            <w:tcW w:w="3114" w:type="dxa"/>
          </w:tcPr>
          <w:p w14:paraId="78DECD95" w14:textId="77777777" w:rsidR="009D5A0F" w:rsidRDefault="009D5A0F" w:rsidP="00F94F51">
            <w:pPr>
              <w:rPr>
                <w:rFonts w:ascii="Gill Sans MT" w:hAnsi="Gill Sans MT"/>
              </w:rPr>
            </w:pPr>
          </w:p>
        </w:tc>
        <w:tc>
          <w:tcPr>
            <w:tcW w:w="5903" w:type="dxa"/>
          </w:tcPr>
          <w:p w14:paraId="1681C4A4" w14:textId="77777777" w:rsidR="009D5A0F" w:rsidRDefault="009D5A0F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5A0F" w:rsidRPr="00D3738B" w14:paraId="09712B43" w14:textId="77777777" w:rsidTr="00515C16">
        <w:tc>
          <w:tcPr>
            <w:tcW w:w="3114" w:type="dxa"/>
          </w:tcPr>
          <w:p w14:paraId="417D5689" w14:textId="77777777" w:rsidR="009D5A0F" w:rsidRDefault="009D5A0F" w:rsidP="00F94F51">
            <w:pPr>
              <w:rPr>
                <w:rFonts w:ascii="Gill Sans MT" w:hAnsi="Gill Sans MT"/>
              </w:rPr>
            </w:pPr>
          </w:p>
        </w:tc>
        <w:tc>
          <w:tcPr>
            <w:tcW w:w="5903" w:type="dxa"/>
          </w:tcPr>
          <w:p w14:paraId="006DA575" w14:textId="77777777" w:rsidR="009D5A0F" w:rsidRDefault="009D5A0F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D5A0F" w:rsidRPr="00D3738B" w14:paraId="5378E61C" w14:textId="77777777" w:rsidTr="00515C16">
        <w:tc>
          <w:tcPr>
            <w:tcW w:w="3114" w:type="dxa"/>
          </w:tcPr>
          <w:p w14:paraId="07B3CCC9" w14:textId="77777777" w:rsidR="009D5A0F" w:rsidRDefault="009D5A0F" w:rsidP="00F94F51">
            <w:pPr>
              <w:rPr>
                <w:rFonts w:ascii="Gill Sans MT" w:hAnsi="Gill Sans MT"/>
              </w:rPr>
            </w:pPr>
          </w:p>
        </w:tc>
        <w:tc>
          <w:tcPr>
            <w:tcW w:w="5903" w:type="dxa"/>
          </w:tcPr>
          <w:p w14:paraId="17C3F41E" w14:textId="77777777" w:rsidR="009D5A0F" w:rsidRDefault="009D5A0F" w:rsidP="00F94F5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DD444DE" w14:textId="77777777" w:rsidR="00E523F6" w:rsidRDefault="00E523F6" w:rsidP="00E523F6">
      <w:pPr>
        <w:rPr>
          <w:rFonts w:ascii="Gill Sans MT" w:hAnsi="Gill Sans MT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3F6" w14:paraId="73A19B04" w14:textId="77777777" w:rsidTr="00F94F51">
        <w:tc>
          <w:tcPr>
            <w:tcW w:w="9016" w:type="dxa"/>
          </w:tcPr>
          <w:p w14:paraId="3362E2BF" w14:textId="77777777" w:rsidR="00E523F6" w:rsidRPr="00BF0392" w:rsidRDefault="00E523F6" w:rsidP="00F94F51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 YOUR SOURCES</w:t>
            </w:r>
          </w:p>
        </w:tc>
      </w:tr>
      <w:tr w:rsidR="00E523F6" w14:paraId="3043FC31" w14:textId="77777777" w:rsidTr="00F94F51">
        <w:tc>
          <w:tcPr>
            <w:tcW w:w="9016" w:type="dxa"/>
          </w:tcPr>
          <w:p w14:paraId="19C4DC4C" w14:textId="77777777" w:rsidR="00E523F6" w:rsidRPr="00E501BD" w:rsidRDefault="00E523F6" w:rsidP="00F94F51">
            <w:pPr>
              <w:rPr>
                <w:rFonts w:ascii="Gill Sans MT" w:hAnsi="Gill Sans MT"/>
                <w:sz w:val="20"/>
              </w:rPr>
            </w:pPr>
          </w:p>
        </w:tc>
      </w:tr>
    </w:tbl>
    <w:p w14:paraId="3B2EC090" w14:textId="77777777" w:rsidR="00E523F6" w:rsidRDefault="00E523F6" w:rsidP="00E523F6">
      <w:pPr>
        <w:rPr>
          <w:rFonts w:ascii="Gill Sans MT" w:hAnsi="Gill Sans MT"/>
          <w:b/>
          <w:color w:val="FF0000"/>
        </w:rPr>
      </w:pPr>
    </w:p>
    <w:p w14:paraId="587874B3" w14:textId="77D5BD62" w:rsidR="00A32157" w:rsidRDefault="009D5A0F" w:rsidP="00A32157">
      <w:p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>Task 2</w:t>
      </w:r>
      <w:r w:rsidR="00A32157">
        <w:rPr>
          <w:rFonts w:ascii="Gill Sans MT" w:hAnsi="Gill Sans MT"/>
          <w:b/>
          <w:color w:val="FF0000"/>
          <w:sz w:val="36"/>
        </w:rPr>
        <w:t>.</w:t>
      </w:r>
      <w:r>
        <w:rPr>
          <w:rFonts w:ascii="Gill Sans MT" w:hAnsi="Gill Sans MT"/>
          <w:b/>
          <w:color w:val="FF0000"/>
          <w:sz w:val="36"/>
        </w:rPr>
        <w:t>4</w:t>
      </w:r>
      <w:r w:rsidR="00A32157">
        <w:rPr>
          <w:rFonts w:ascii="Gill Sans MT" w:hAnsi="Gill Sans MT"/>
          <w:b/>
          <w:color w:val="FF0000"/>
          <w:sz w:val="36"/>
        </w:rPr>
        <w:t xml:space="preserve">: </w:t>
      </w:r>
    </w:p>
    <w:p w14:paraId="5671A3E9" w14:textId="61F31A29" w:rsidR="00A32157" w:rsidRDefault="009D5A0F" w:rsidP="004201C0">
      <w:p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>Focus on the OPENING – Rosie’s Monologue</w:t>
      </w:r>
    </w:p>
    <w:p w14:paraId="463F8796" w14:textId="79477BEB" w:rsidR="009D5A0F" w:rsidRDefault="009D5A0F" w:rsidP="004201C0">
      <w:p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>Complete a scene analysis sheet for this moment</w:t>
      </w:r>
    </w:p>
    <w:p w14:paraId="4669ED3E" w14:textId="2CA4A30F" w:rsidR="009D5A0F" w:rsidRDefault="009D5A0F" w:rsidP="009D5A0F">
      <w:pPr>
        <w:pStyle w:val="ListParagraph"/>
        <w:numPr>
          <w:ilvl w:val="0"/>
          <w:numId w:val="7"/>
        </w:num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>Clip on GoL</w:t>
      </w:r>
    </w:p>
    <w:p w14:paraId="43104E31" w14:textId="6297ADD6" w:rsidR="009D5A0F" w:rsidRPr="009D5A0F" w:rsidRDefault="009D5A0F" w:rsidP="009D5A0F">
      <w:pPr>
        <w:pStyle w:val="ListParagraph"/>
        <w:numPr>
          <w:ilvl w:val="0"/>
          <w:numId w:val="7"/>
        </w:numPr>
        <w:rPr>
          <w:rFonts w:ascii="Gill Sans MT" w:hAnsi="Gill Sans MT"/>
          <w:b/>
          <w:color w:val="FF0000"/>
          <w:sz w:val="36"/>
        </w:rPr>
      </w:pPr>
      <w:r>
        <w:rPr>
          <w:rFonts w:ascii="Gill Sans MT" w:hAnsi="Gill Sans MT"/>
          <w:b/>
          <w:color w:val="FF0000"/>
          <w:sz w:val="36"/>
        </w:rPr>
        <w:t xml:space="preserve">Blank Scene </w:t>
      </w:r>
      <w:proofErr w:type="spellStart"/>
      <w:r>
        <w:rPr>
          <w:rFonts w:ascii="Gill Sans MT" w:hAnsi="Gill Sans MT"/>
          <w:b/>
          <w:color w:val="FF0000"/>
          <w:sz w:val="36"/>
        </w:rPr>
        <w:t>Analaysis</w:t>
      </w:r>
      <w:proofErr w:type="spellEnd"/>
      <w:r>
        <w:rPr>
          <w:rFonts w:ascii="Gill Sans MT" w:hAnsi="Gill Sans MT"/>
          <w:b/>
          <w:color w:val="FF0000"/>
          <w:sz w:val="36"/>
        </w:rPr>
        <w:t xml:space="preserve"> on GoL</w:t>
      </w:r>
      <w:bookmarkStart w:id="0" w:name="_GoBack"/>
      <w:bookmarkEnd w:id="0"/>
    </w:p>
    <w:sectPr w:rsidR="009D5A0F" w:rsidRPr="009D5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one Sans ITC TT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ne Sans ITC TT-Semi"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017"/>
    <w:multiLevelType w:val="hybridMultilevel"/>
    <w:tmpl w:val="7774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1942"/>
    <w:multiLevelType w:val="multilevel"/>
    <w:tmpl w:val="524A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A6B5B"/>
    <w:multiLevelType w:val="hybridMultilevel"/>
    <w:tmpl w:val="C4E03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6585"/>
    <w:multiLevelType w:val="multilevel"/>
    <w:tmpl w:val="C77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2712F"/>
    <w:multiLevelType w:val="hybridMultilevel"/>
    <w:tmpl w:val="ED1272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1106"/>
    <w:multiLevelType w:val="hybridMultilevel"/>
    <w:tmpl w:val="B0CABF00"/>
    <w:lvl w:ilvl="0" w:tplc="1CB8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1E3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0C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E9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6C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C8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8E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25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AE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1A2F"/>
    <w:multiLevelType w:val="hybridMultilevel"/>
    <w:tmpl w:val="7566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FF"/>
    <w:rsid w:val="00066E5C"/>
    <w:rsid w:val="0008363E"/>
    <w:rsid w:val="00087617"/>
    <w:rsid w:val="001C0E4D"/>
    <w:rsid w:val="001D4978"/>
    <w:rsid w:val="00221AA8"/>
    <w:rsid w:val="002426AF"/>
    <w:rsid w:val="004105DE"/>
    <w:rsid w:val="004201C0"/>
    <w:rsid w:val="00477F6E"/>
    <w:rsid w:val="00515C16"/>
    <w:rsid w:val="00551719"/>
    <w:rsid w:val="00572DF9"/>
    <w:rsid w:val="005D5FEF"/>
    <w:rsid w:val="00642463"/>
    <w:rsid w:val="006F47FF"/>
    <w:rsid w:val="006F6019"/>
    <w:rsid w:val="00711999"/>
    <w:rsid w:val="008D4C6E"/>
    <w:rsid w:val="00937AAF"/>
    <w:rsid w:val="00951B0A"/>
    <w:rsid w:val="00963F13"/>
    <w:rsid w:val="009D5A0F"/>
    <w:rsid w:val="009E2CC9"/>
    <w:rsid w:val="00A32157"/>
    <w:rsid w:val="00A57B01"/>
    <w:rsid w:val="00A777E3"/>
    <w:rsid w:val="00AE2369"/>
    <w:rsid w:val="00AF443C"/>
    <w:rsid w:val="00BA61CB"/>
    <w:rsid w:val="00BF0392"/>
    <w:rsid w:val="00C21135"/>
    <w:rsid w:val="00CA7A59"/>
    <w:rsid w:val="00D3738B"/>
    <w:rsid w:val="00D85BAA"/>
    <w:rsid w:val="00DD039F"/>
    <w:rsid w:val="00E501BD"/>
    <w:rsid w:val="00E523F6"/>
    <w:rsid w:val="00E87552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F942"/>
  <w15:chartTrackingRefBased/>
  <w15:docId w15:val="{24D33A44-4DA9-4CF7-87C4-C965311C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7F6E"/>
    <w:pPr>
      <w:keepNext/>
      <w:spacing w:after="0" w:line="240" w:lineRule="auto"/>
      <w:outlineLvl w:val="0"/>
    </w:pPr>
    <w:rPr>
      <w:rFonts w:ascii="Stone Sans ITC TT-Bold" w:eastAsia="Times" w:hAnsi="Stone Sans ITC TT-Bold" w:cs="Times New Roman"/>
      <w:sz w:val="5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77F6E"/>
    <w:pPr>
      <w:keepNext/>
      <w:spacing w:after="0" w:line="240" w:lineRule="auto"/>
      <w:jc w:val="center"/>
      <w:outlineLvl w:val="1"/>
    </w:pPr>
    <w:rPr>
      <w:rFonts w:ascii="Arial Black" w:eastAsia="Times" w:hAnsi="Arial Black" w:cs="Times New Roman"/>
      <w:sz w:val="5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38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477F6E"/>
    <w:rPr>
      <w:rFonts w:ascii="Stone Sans ITC TT-Bold" w:eastAsia="Times" w:hAnsi="Stone Sans ITC TT-Bold" w:cs="Times New Roman"/>
      <w:sz w:val="5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477F6E"/>
    <w:rPr>
      <w:rFonts w:ascii="Arial Black" w:eastAsia="Times" w:hAnsi="Arial Black" w:cs="Times New Roman"/>
      <w:sz w:val="56"/>
      <w:szCs w:val="20"/>
      <w:lang w:eastAsia="en-GB"/>
    </w:rPr>
  </w:style>
  <w:style w:type="paragraph" w:styleId="BodyText">
    <w:name w:val="Body Text"/>
    <w:basedOn w:val="Normal"/>
    <w:link w:val="BodyTextChar"/>
    <w:rsid w:val="00477F6E"/>
    <w:pPr>
      <w:spacing w:after="0" w:line="240" w:lineRule="auto"/>
      <w:jc w:val="center"/>
    </w:pPr>
    <w:rPr>
      <w:rFonts w:ascii="Stone Sans ITC TT-Semi" w:eastAsia="Times" w:hAnsi="Stone Sans ITC TT-Semi" w:cs="Times New Roman"/>
      <w:sz w:val="56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77F6E"/>
    <w:rPr>
      <w:rFonts w:ascii="Stone Sans ITC TT-Semi" w:eastAsia="Times" w:hAnsi="Stone Sans ITC TT-Semi" w:cs="Times New Roman"/>
      <w:sz w:val="56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78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129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57406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42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6550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C05BC-20C6-44C9-99A0-A52F9613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D9745-C622-4368-B824-7847394B378D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240D13-16D0-4C3C-A664-6A5AFCCDE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6897C455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Devine</dc:creator>
  <cp:keywords/>
  <dc:description/>
  <cp:lastModifiedBy>Andy Pullen</cp:lastModifiedBy>
  <cp:revision>2</cp:revision>
  <dcterms:created xsi:type="dcterms:W3CDTF">2019-03-15T16:59:00Z</dcterms:created>
  <dcterms:modified xsi:type="dcterms:W3CDTF">2019-03-15T16:59:00Z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