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59292" w14:textId="77777777" w:rsidR="00A66BEC" w:rsidRDefault="00A66BEC" w:rsidP="00AE268B">
      <w:pPr>
        <w:jc w:val="center"/>
        <w:rPr>
          <w:rFonts w:ascii="Comic Sans MS" w:eastAsia="Adobe Gothic Std B" w:hAnsi="Comic Sans MS"/>
          <w:b/>
          <w:sz w:val="44"/>
          <w:szCs w:val="44"/>
        </w:rPr>
      </w:pPr>
    </w:p>
    <w:p w14:paraId="6C74D164" w14:textId="77777777" w:rsidR="00A66BEC" w:rsidRDefault="00A66BEC" w:rsidP="00AE268B">
      <w:pPr>
        <w:jc w:val="center"/>
        <w:rPr>
          <w:rFonts w:ascii="Comic Sans MS" w:eastAsia="Adobe Gothic Std B" w:hAnsi="Comic Sans MS"/>
          <w:b/>
          <w:sz w:val="44"/>
          <w:szCs w:val="44"/>
        </w:rPr>
      </w:pPr>
    </w:p>
    <w:p w14:paraId="5891C7F6" w14:textId="77777777" w:rsidR="00A66BEC" w:rsidRDefault="00A66BEC" w:rsidP="00AE268B">
      <w:pPr>
        <w:jc w:val="center"/>
        <w:rPr>
          <w:rFonts w:ascii="Comic Sans MS" w:eastAsia="Adobe Gothic Std B" w:hAnsi="Comic Sans MS"/>
          <w:b/>
          <w:sz w:val="44"/>
          <w:szCs w:val="44"/>
        </w:rPr>
      </w:pPr>
    </w:p>
    <w:p w14:paraId="6BB11217" w14:textId="77777777" w:rsidR="00A66BEC" w:rsidRDefault="00A66BEC" w:rsidP="00A66BEC">
      <w:pPr>
        <w:rPr>
          <w:rFonts w:ascii="Comic Sans MS" w:eastAsia="Adobe Gothic Std B" w:hAnsi="Comic Sans MS"/>
          <w:b/>
          <w:sz w:val="44"/>
          <w:szCs w:val="44"/>
        </w:rPr>
      </w:pPr>
      <w:r>
        <w:rPr>
          <w:rFonts w:ascii="Comic Sans MS" w:eastAsia="Adobe Gothic Std B" w:hAnsi="Comic Sans MS"/>
          <w:b/>
          <w:noProof/>
          <w:sz w:val="44"/>
          <w:szCs w:val="44"/>
          <w:lang w:eastAsia="en-GB"/>
        </w:rPr>
        <w:drawing>
          <wp:inline distT="0" distB="0" distL="0" distR="0" wp14:anchorId="79A294BA" wp14:editId="6D30A485">
            <wp:extent cx="2468880" cy="25908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sActionBLACK.jpg"/>
                    <pic:cNvPicPr/>
                  </pic:nvPicPr>
                  <pic:blipFill rotWithShape="1">
                    <a:blip r:embed="rId11" cstate="print">
                      <a:extLst>
                        <a:ext uri="{28A0092B-C50C-407E-A947-70E740481C1C}">
                          <a14:useLocalDpi xmlns:a14="http://schemas.microsoft.com/office/drawing/2010/main" val="0"/>
                        </a:ext>
                      </a:extLst>
                    </a:blip>
                    <a:srcRect l="4706"/>
                    <a:stretch/>
                  </pic:blipFill>
                  <pic:spPr bwMode="auto">
                    <a:xfrm>
                      <a:off x="0" y="0"/>
                      <a:ext cx="2472357" cy="2594449"/>
                    </a:xfrm>
                    <a:prstGeom prst="rect">
                      <a:avLst/>
                    </a:prstGeom>
                    <a:ln>
                      <a:noFill/>
                    </a:ln>
                    <a:extLst>
                      <a:ext uri="{53640926-AAD7-44D8-BBD7-CCE9431645EC}">
                        <a14:shadowObscured xmlns:a14="http://schemas.microsoft.com/office/drawing/2010/main"/>
                      </a:ext>
                    </a:extLst>
                  </pic:spPr>
                </pic:pic>
              </a:graphicData>
            </a:graphic>
          </wp:inline>
        </w:drawing>
      </w:r>
    </w:p>
    <w:p w14:paraId="030FE183" w14:textId="77777777" w:rsidR="001F750A" w:rsidRPr="00A66BEC" w:rsidRDefault="00A66BEC" w:rsidP="00A66BEC">
      <w:pPr>
        <w:rPr>
          <w:rFonts w:ascii="Gill Sans MT" w:eastAsia="Adobe Gothic Std B" w:hAnsi="Gill Sans MT"/>
          <w:b/>
          <w:color w:val="595959" w:themeColor="text1" w:themeTint="A6"/>
          <w:sz w:val="28"/>
          <w:szCs w:val="28"/>
        </w:rPr>
      </w:pPr>
      <w:r w:rsidRPr="00A66BEC">
        <w:rPr>
          <w:rFonts w:ascii="Gill Sans MT" w:eastAsia="Adobe Gothic Std B" w:hAnsi="Gill Sans MT"/>
          <w:b/>
          <w:color w:val="595959" w:themeColor="text1" w:themeTint="A6"/>
          <w:sz w:val="28"/>
          <w:szCs w:val="28"/>
        </w:rPr>
        <w:t>BTEC Level 3 E</w:t>
      </w:r>
      <w:r w:rsidR="00510334" w:rsidRPr="00A66BEC">
        <w:rPr>
          <w:rFonts w:ascii="Gill Sans MT" w:eastAsia="Adobe Gothic Std B" w:hAnsi="Gill Sans MT"/>
          <w:b/>
          <w:color w:val="595959" w:themeColor="text1" w:themeTint="A6"/>
          <w:sz w:val="28"/>
          <w:szCs w:val="28"/>
        </w:rPr>
        <w:t xml:space="preserve">xtended </w:t>
      </w:r>
      <w:r w:rsidRPr="00A66BEC">
        <w:rPr>
          <w:rFonts w:ascii="Gill Sans MT" w:eastAsia="Adobe Gothic Std B" w:hAnsi="Gill Sans MT"/>
          <w:b/>
          <w:color w:val="595959" w:themeColor="text1" w:themeTint="A6"/>
          <w:sz w:val="28"/>
          <w:szCs w:val="28"/>
        </w:rPr>
        <w:t>C</w:t>
      </w:r>
      <w:r w:rsidR="00510334" w:rsidRPr="00A66BEC">
        <w:rPr>
          <w:rFonts w:ascii="Gill Sans MT" w:eastAsia="Adobe Gothic Std B" w:hAnsi="Gill Sans MT"/>
          <w:b/>
          <w:color w:val="595959" w:themeColor="text1" w:themeTint="A6"/>
          <w:sz w:val="28"/>
          <w:szCs w:val="28"/>
        </w:rPr>
        <w:t xml:space="preserve">ertificate in </w:t>
      </w:r>
      <w:r w:rsidR="001F750A" w:rsidRPr="00A66BEC">
        <w:rPr>
          <w:rFonts w:ascii="Gill Sans MT" w:eastAsia="Adobe Gothic Std B" w:hAnsi="Gill Sans MT"/>
          <w:b/>
          <w:color w:val="595959" w:themeColor="text1" w:themeTint="A6"/>
          <w:sz w:val="28"/>
          <w:szCs w:val="28"/>
        </w:rPr>
        <w:t>Performing Arts</w:t>
      </w:r>
    </w:p>
    <w:p w14:paraId="134B1A76" w14:textId="77777777" w:rsidR="00510334" w:rsidRPr="00A66BEC" w:rsidRDefault="00510334" w:rsidP="00A66BEC">
      <w:pPr>
        <w:pStyle w:val="Default"/>
        <w:rPr>
          <w:rFonts w:ascii="Gill Sans MT" w:hAnsi="Gill Sans MT"/>
          <w:sz w:val="36"/>
          <w:szCs w:val="36"/>
        </w:rPr>
      </w:pPr>
      <w:r w:rsidRPr="00A66BEC">
        <w:rPr>
          <w:rFonts w:ascii="Gill Sans MT" w:eastAsia="Adobe Gothic Std B" w:hAnsi="Gill Sans MT"/>
          <w:b/>
          <w:sz w:val="36"/>
          <w:szCs w:val="36"/>
          <w:u w:val="single"/>
        </w:rPr>
        <w:t>Unit 2:</w:t>
      </w:r>
    </w:p>
    <w:p w14:paraId="4342D95E" w14:textId="77777777" w:rsidR="001F750A" w:rsidRPr="00A66BEC" w:rsidRDefault="00510334" w:rsidP="00A66BEC">
      <w:pPr>
        <w:pStyle w:val="Default"/>
        <w:rPr>
          <w:rFonts w:ascii="Gill Sans MT" w:hAnsi="Gill Sans MT"/>
          <w:bCs/>
          <w:sz w:val="36"/>
          <w:szCs w:val="36"/>
        </w:rPr>
      </w:pPr>
      <w:r w:rsidRPr="00A66BEC">
        <w:rPr>
          <w:rFonts w:ascii="Gill Sans MT" w:hAnsi="Gill Sans MT"/>
          <w:bCs/>
          <w:sz w:val="36"/>
          <w:szCs w:val="36"/>
        </w:rPr>
        <w:t>Developing Skills and Techniques for Live Performance</w:t>
      </w:r>
    </w:p>
    <w:p w14:paraId="7699B3FA" w14:textId="77777777" w:rsidR="00530662" w:rsidRPr="00A66BEC" w:rsidRDefault="00530662" w:rsidP="00A66BEC">
      <w:pPr>
        <w:pStyle w:val="Default"/>
        <w:rPr>
          <w:rFonts w:ascii="Gill Sans MT" w:hAnsi="Gill Sans MT"/>
          <w:b/>
          <w:bCs/>
          <w:sz w:val="44"/>
          <w:szCs w:val="44"/>
        </w:rPr>
      </w:pPr>
    </w:p>
    <w:p w14:paraId="019A6CF1" w14:textId="77777777" w:rsidR="00530662" w:rsidRPr="00510334" w:rsidRDefault="00A66BEC" w:rsidP="00A66BEC">
      <w:pPr>
        <w:pStyle w:val="Default"/>
        <w:spacing w:before="60" w:after="60"/>
      </w:pPr>
      <w:r>
        <w:rPr>
          <w:rFonts w:ascii="Gill Sans MT" w:eastAsia="Adobe Gothic Std B" w:hAnsi="Gill Sans MT"/>
          <w:b/>
          <w:sz w:val="32"/>
          <w:szCs w:val="32"/>
          <w:u w:val="single"/>
        </w:rPr>
        <w:t xml:space="preserve">HOW AM I ASSESSED? </w:t>
      </w:r>
    </w:p>
    <w:p w14:paraId="1C521B6A" w14:textId="77777777" w:rsidR="001F750A" w:rsidRDefault="001F750A" w:rsidP="00AE268B">
      <w:pPr>
        <w:jc w:val="center"/>
        <w:rPr>
          <w:rFonts w:ascii="Adobe Gothic Std B" w:eastAsia="Adobe Gothic Std B" w:hAnsi="Adobe Gothic Std B"/>
          <w:sz w:val="32"/>
          <w:szCs w:val="32"/>
        </w:rPr>
      </w:pPr>
    </w:p>
    <w:p w14:paraId="14F27E63" w14:textId="77777777" w:rsidR="001F750A" w:rsidRDefault="001F750A" w:rsidP="00AE268B">
      <w:pPr>
        <w:jc w:val="center"/>
        <w:rPr>
          <w:rFonts w:ascii="Adobe Gothic Std B" w:eastAsia="Adobe Gothic Std B" w:hAnsi="Adobe Gothic Std B"/>
          <w:sz w:val="32"/>
          <w:szCs w:val="32"/>
        </w:rPr>
      </w:pPr>
    </w:p>
    <w:p w14:paraId="35E768E1" w14:textId="77777777" w:rsidR="001F750A" w:rsidRDefault="001F750A" w:rsidP="00AE268B">
      <w:pPr>
        <w:jc w:val="center"/>
        <w:rPr>
          <w:rFonts w:ascii="Adobe Gothic Std B" w:eastAsia="Adobe Gothic Std B" w:hAnsi="Adobe Gothic Std B"/>
          <w:sz w:val="32"/>
          <w:szCs w:val="32"/>
        </w:rPr>
      </w:pPr>
    </w:p>
    <w:p w14:paraId="09AF57D2" w14:textId="77777777" w:rsidR="0076199F" w:rsidRDefault="0076199F" w:rsidP="00154364">
      <w:pPr>
        <w:autoSpaceDE w:val="0"/>
        <w:autoSpaceDN w:val="0"/>
        <w:adjustRightInd w:val="0"/>
        <w:rPr>
          <w:rFonts w:ascii="Comic Sans MS" w:hAnsi="Comic Sans MS" w:cs="Verdana"/>
          <w:b/>
          <w:sz w:val="24"/>
          <w:szCs w:val="24"/>
          <w:u w:val="single"/>
        </w:rPr>
      </w:pPr>
    </w:p>
    <w:p w14:paraId="26C8C771" w14:textId="77777777" w:rsidR="00A66BEC" w:rsidRDefault="00A66BEC">
      <w:pPr>
        <w:rPr>
          <w:rFonts w:ascii="Comic Sans MS" w:hAnsi="Comic Sans MS" w:cs="Verdana"/>
          <w:b/>
          <w:sz w:val="24"/>
          <w:szCs w:val="24"/>
          <w:u w:val="single"/>
        </w:rPr>
      </w:pPr>
      <w:r>
        <w:rPr>
          <w:rFonts w:ascii="Comic Sans MS" w:hAnsi="Comic Sans MS" w:cs="Verdana"/>
          <w:b/>
          <w:sz w:val="24"/>
          <w:szCs w:val="24"/>
          <w:u w:val="single"/>
        </w:rPr>
        <w:br w:type="page"/>
      </w:r>
    </w:p>
    <w:p w14:paraId="7F97FDB5" w14:textId="77777777" w:rsidR="008B406D" w:rsidRPr="00A66BEC" w:rsidRDefault="008B406D" w:rsidP="00154364">
      <w:pPr>
        <w:autoSpaceDE w:val="0"/>
        <w:autoSpaceDN w:val="0"/>
        <w:adjustRightInd w:val="0"/>
        <w:rPr>
          <w:rFonts w:ascii="Gill Sans MT" w:hAnsi="Gill Sans MT" w:cs="Verdana"/>
          <w:b/>
          <w:sz w:val="24"/>
          <w:szCs w:val="24"/>
          <w:u w:val="single"/>
        </w:rPr>
      </w:pPr>
      <w:r w:rsidRPr="00A66BEC">
        <w:rPr>
          <w:rFonts w:ascii="Gill Sans MT" w:hAnsi="Gill Sans MT" w:cs="Verdana"/>
          <w:b/>
          <w:sz w:val="24"/>
          <w:szCs w:val="24"/>
          <w:u w:val="single"/>
        </w:rPr>
        <w:lastRenderedPageBreak/>
        <w:t>HOW TO ACHIEVE</w:t>
      </w:r>
    </w:p>
    <w:tbl>
      <w:tblPr>
        <w:tblStyle w:val="TableGrid"/>
        <w:tblW w:w="0" w:type="auto"/>
        <w:tblLook w:val="04A0" w:firstRow="1" w:lastRow="0" w:firstColumn="1" w:lastColumn="0" w:noHBand="0" w:noVBand="1"/>
      </w:tblPr>
      <w:tblGrid>
        <w:gridCol w:w="1129"/>
        <w:gridCol w:w="9327"/>
      </w:tblGrid>
      <w:tr w:rsidR="00A66BEC" w14:paraId="149D0F68" w14:textId="77777777" w:rsidTr="3B6C6584">
        <w:tc>
          <w:tcPr>
            <w:tcW w:w="10456" w:type="dxa"/>
            <w:gridSpan w:val="2"/>
          </w:tcPr>
          <w:p w14:paraId="04ED09C9" w14:textId="77777777" w:rsidR="00A66BEC" w:rsidRDefault="00A66BEC" w:rsidP="00154364">
            <w:pPr>
              <w:autoSpaceDE w:val="0"/>
              <w:autoSpaceDN w:val="0"/>
              <w:adjustRightInd w:val="0"/>
              <w:rPr>
                <w:rFonts w:ascii="Gill Sans MT" w:hAnsi="Gill Sans MT" w:cs="Verdana"/>
                <w:b/>
                <w:bCs/>
                <w:color w:val="C55911"/>
                <w:sz w:val="24"/>
                <w:szCs w:val="24"/>
              </w:rPr>
            </w:pPr>
            <w:r w:rsidRPr="00A66BEC">
              <w:rPr>
                <w:rFonts w:ascii="Gill Sans MT" w:hAnsi="Gill Sans MT" w:cs="Verdana"/>
                <w:b/>
                <w:bCs/>
                <w:color w:val="C55911"/>
                <w:sz w:val="32"/>
                <w:szCs w:val="24"/>
              </w:rPr>
              <w:t>LEARNING AIM A</w:t>
            </w:r>
          </w:p>
        </w:tc>
      </w:tr>
      <w:tr w:rsidR="00A66BEC" w14:paraId="748DBA87" w14:textId="77777777" w:rsidTr="3B6C6584">
        <w:trPr>
          <w:cantSplit/>
          <w:trHeight w:val="1134"/>
        </w:trPr>
        <w:tc>
          <w:tcPr>
            <w:tcW w:w="1129" w:type="dxa"/>
            <w:textDirection w:val="btLr"/>
          </w:tcPr>
          <w:p w14:paraId="6864C2C6" w14:textId="77777777" w:rsidR="00A66BEC" w:rsidRPr="00A66BEC" w:rsidRDefault="00A66BEC" w:rsidP="00A66BEC">
            <w:pPr>
              <w:autoSpaceDE w:val="0"/>
              <w:autoSpaceDN w:val="0"/>
              <w:adjustRightInd w:val="0"/>
              <w:ind w:left="113" w:right="113"/>
              <w:jc w:val="right"/>
              <w:rPr>
                <w:rFonts w:ascii="Gill Sans MT" w:hAnsi="Gill Sans MT" w:cs="Verdana"/>
                <w:b/>
                <w:bCs/>
                <w:color w:val="C55911"/>
                <w:sz w:val="40"/>
                <w:szCs w:val="40"/>
              </w:rPr>
            </w:pPr>
            <w:r w:rsidRPr="00A66BEC">
              <w:rPr>
                <w:rFonts w:ascii="Gill Sans MT" w:hAnsi="Gill Sans MT" w:cs="Verdana"/>
                <w:b/>
                <w:bCs/>
                <w:color w:val="C55911"/>
                <w:sz w:val="40"/>
                <w:szCs w:val="40"/>
              </w:rPr>
              <w:t>DISTINCTION</w:t>
            </w:r>
          </w:p>
        </w:tc>
        <w:tc>
          <w:tcPr>
            <w:tcW w:w="9327" w:type="dxa"/>
          </w:tcPr>
          <w:p w14:paraId="7C911665" w14:textId="5F446F9D" w:rsidR="00A66BEC" w:rsidRDefault="00A66BEC" w:rsidP="00A66BEC">
            <w:pPr>
              <w:autoSpaceDE w:val="0"/>
              <w:autoSpaceDN w:val="0"/>
              <w:adjustRightInd w:val="0"/>
              <w:rPr>
                <w:rFonts w:ascii="Gill Sans MT" w:hAnsi="Gill Sans MT" w:cs="Verdana"/>
                <w:sz w:val="24"/>
                <w:szCs w:val="24"/>
              </w:rPr>
            </w:pPr>
            <w:r w:rsidRPr="3B6C6584">
              <w:rPr>
                <w:rFonts w:ascii="Gill Sans MT" w:hAnsi="Gill Sans MT" w:cs="Verdana"/>
                <w:b/>
                <w:bCs/>
                <w:color w:val="000000" w:themeColor="text1"/>
                <w:sz w:val="24"/>
                <w:szCs w:val="24"/>
              </w:rPr>
              <w:t xml:space="preserve">For distinction standard, </w:t>
            </w:r>
            <w:r w:rsidRPr="3B6C6584">
              <w:rPr>
                <w:rFonts w:ascii="Gill Sans MT" w:hAnsi="Gill Sans MT" w:cs="Verdana"/>
                <w:sz w:val="24"/>
                <w:szCs w:val="24"/>
              </w:rPr>
              <w:t xml:space="preserve">learners must present a </w:t>
            </w:r>
            <w:r w:rsidRPr="3B6C6584">
              <w:rPr>
                <w:rFonts w:ascii="Gill Sans MT" w:hAnsi="Gill Sans MT" w:cs="Verdana"/>
                <w:sz w:val="24"/>
                <w:szCs w:val="24"/>
                <w:highlight w:val="yellow"/>
              </w:rPr>
              <w:t>detailed and comprehensive account</w:t>
            </w:r>
            <w:r w:rsidRPr="3B6C6584">
              <w:rPr>
                <w:rFonts w:ascii="Gill Sans MT" w:hAnsi="Gill Sans MT" w:cs="Verdana"/>
                <w:sz w:val="24"/>
                <w:szCs w:val="24"/>
              </w:rPr>
              <w:t xml:space="preserve">, showing a thorough and informed </w:t>
            </w:r>
            <w:r w:rsidRPr="3B6C6584">
              <w:rPr>
                <w:rFonts w:ascii="Gill Sans MT" w:hAnsi="Gill Sans MT" w:cs="Verdana"/>
                <w:sz w:val="24"/>
                <w:szCs w:val="24"/>
                <w:highlight w:val="yellow"/>
              </w:rPr>
              <w:t>understanding of the role of the professional performer</w:t>
            </w:r>
            <w:r w:rsidRPr="3B6C6584">
              <w:rPr>
                <w:rFonts w:ascii="Gill Sans MT" w:hAnsi="Gill Sans MT" w:cs="Verdana"/>
                <w:sz w:val="24"/>
                <w:szCs w:val="24"/>
              </w:rPr>
              <w:t xml:space="preserve">. They should evaluate the various </w:t>
            </w:r>
            <w:r w:rsidRPr="3B6C6584">
              <w:rPr>
                <w:rFonts w:ascii="Gill Sans MT" w:hAnsi="Gill Sans MT" w:cs="Verdana"/>
                <w:sz w:val="24"/>
                <w:szCs w:val="24"/>
                <w:highlight w:val="yellow"/>
              </w:rPr>
              <w:t>technical, practical, employability and personal skill</w:t>
            </w:r>
            <w:r w:rsidRPr="3B6C6584">
              <w:rPr>
                <w:rFonts w:ascii="Gill Sans MT" w:hAnsi="Gill Sans MT" w:cs="Verdana"/>
                <w:sz w:val="24"/>
                <w:szCs w:val="24"/>
              </w:rPr>
              <w:t xml:space="preserve">s required, and how the performer may secure employment and achieve longevity through effective skills and professional development. Learners will evaluate training and qualification routes in terms of their appropriateness and viability and their work will draw conclusions about the impact of working patterns and lifestyle factors on the performer’s career. Learners’ conclusions will be well argued and supported by well-chosen examples. Their work will be presented to a high standard, with effective use of subject-specific terminology, relevant presentation techniques, for example practical demonstrations, and good use of grammar. </w:t>
            </w:r>
            <w:r w:rsidR="4CF596FA" w:rsidRPr="3B6C6584">
              <w:rPr>
                <w:rFonts w:ascii="Gill Sans MT" w:hAnsi="Gill Sans MT" w:cs="Verdana"/>
                <w:sz w:val="24"/>
                <w:szCs w:val="24"/>
              </w:rPr>
              <w:t xml:space="preserve"> </w:t>
            </w:r>
          </w:p>
          <w:p w14:paraId="6515132E" w14:textId="110AF88E" w:rsidR="00A66BEC" w:rsidRDefault="4CF596FA" w:rsidP="00A66BEC">
            <w:pPr>
              <w:autoSpaceDE w:val="0"/>
              <w:autoSpaceDN w:val="0"/>
              <w:adjustRightInd w:val="0"/>
              <w:rPr>
                <w:rFonts w:ascii="Gill Sans MT" w:hAnsi="Gill Sans MT" w:cs="Verdana"/>
                <w:b/>
                <w:bCs/>
                <w:color w:val="C55911"/>
                <w:sz w:val="24"/>
                <w:szCs w:val="24"/>
              </w:rPr>
            </w:pPr>
            <w:r w:rsidRPr="3B6C6584">
              <w:rPr>
                <w:rFonts w:ascii="Gill Sans MT" w:hAnsi="Gill Sans MT" w:cs="Verdana"/>
                <w:b/>
                <w:bCs/>
                <w:color w:val="C55911"/>
                <w:sz w:val="24"/>
                <w:szCs w:val="24"/>
              </w:rPr>
              <w:t xml:space="preserve">    </w:t>
            </w:r>
          </w:p>
        </w:tc>
      </w:tr>
      <w:tr w:rsidR="00A66BEC" w14:paraId="122F74C9" w14:textId="77777777" w:rsidTr="3B6C6584">
        <w:trPr>
          <w:cantSplit/>
          <w:trHeight w:val="1134"/>
        </w:trPr>
        <w:tc>
          <w:tcPr>
            <w:tcW w:w="1129" w:type="dxa"/>
            <w:textDirection w:val="btLr"/>
          </w:tcPr>
          <w:p w14:paraId="7C39BFAE" w14:textId="77777777" w:rsidR="00A66BEC" w:rsidRPr="00A66BEC" w:rsidRDefault="00A66BEC" w:rsidP="00A66BEC">
            <w:pPr>
              <w:autoSpaceDE w:val="0"/>
              <w:autoSpaceDN w:val="0"/>
              <w:adjustRightInd w:val="0"/>
              <w:ind w:left="113" w:right="113"/>
              <w:jc w:val="right"/>
              <w:rPr>
                <w:rFonts w:ascii="Gill Sans MT" w:hAnsi="Gill Sans MT" w:cs="Verdana"/>
                <w:b/>
                <w:bCs/>
                <w:color w:val="C55911"/>
                <w:sz w:val="40"/>
                <w:szCs w:val="40"/>
              </w:rPr>
            </w:pPr>
            <w:r>
              <w:rPr>
                <w:rFonts w:ascii="Gill Sans MT" w:hAnsi="Gill Sans MT" w:cs="Verdana"/>
                <w:b/>
                <w:bCs/>
                <w:color w:val="C55911"/>
                <w:sz w:val="40"/>
                <w:szCs w:val="40"/>
              </w:rPr>
              <w:t>MERIT</w:t>
            </w:r>
          </w:p>
        </w:tc>
        <w:tc>
          <w:tcPr>
            <w:tcW w:w="9327" w:type="dxa"/>
          </w:tcPr>
          <w:p w14:paraId="4E7B731E" w14:textId="77777777" w:rsidR="00A66BEC" w:rsidRPr="00A66BEC" w:rsidRDefault="00A66BEC" w:rsidP="00A66BEC">
            <w:pPr>
              <w:autoSpaceDE w:val="0"/>
              <w:autoSpaceDN w:val="0"/>
              <w:adjustRightInd w:val="0"/>
              <w:rPr>
                <w:rFonts w:ascii="Gill Sans MT" w:hAnsi="Gill Sans MT" w:cs="Verdana"/>
                <w:color w:val="000000"/>
                <w:sz w:val="24"/>
                <w:szCs w:val="24"/>
              </w:rPr>
            </w:pPr>
            <w:r w:rsidRPr="00A66BEC">
              <w:rPr>
                <w:rFonts w:ascii="Gill Sans MT" w:hAnsi="Gill Sans MT" w:cs="Verdana"/>
                <w:b/>
                <w:bCs/>
                <w:color w:val="000000"/>
                <w:sz w:val="24"/>
                <w:szCs w:val="24"/>
              </w:rPr>
              <w:t xml:space="preserve">For merit standard, </w:t>
            </w:r>
            <w:r w:rsidRPr="00A66BEC">
              <w:rPr>
                <w:rFonts w:ascii="Gill Sans MT" w:hAnsi="Gill Sans MT" w:cs="Verdana"/>
                <w:color w:val="000000"/>
                <w:sz w:val="24"/>
                <w:szCs w:val="24"/>
              </w:rPr>
              <w:t>learners must present a detailed account, showing understanding of the</w:t>
            </w:r>
            <w:r>
              <w:rPr>
                <w:rFonts w:ascii="Gill Sans MT" w:hAnsi="Gill Sans MT" w:cs="Verdana"/>
                <w:color w:val="000000"/>
                <w:sz w:val="24"/>
                <w:szCs w:val="24"/>
              </w:rPr>
              <w:t xml:space="preserve"> </w:t>
            </w:r>
            <w:r w:rsidRPr="00A66BEC">
              <w:rPr>
                <w:rFonts w:ascii="Gill Sans MT" w:hAnsi="Gill Sans MT" w:cs="Verdana"/>
                <w:color w:val="000000"/>
                <w:sz w:val="24"/>
                <w:szCs w:val="24"/>
              </w:rPr>
              <w:t>professional performer’s role. They will analyse the performer’s role, showing how the various technical, practical, employability and personal skills may contribute to the performer’s career development. Learners’ presentation will examine appropriate training and qualification routes, consider alternatives and explain typical working patterns and lifestyle. Their work will be detailed, using relevant presentation techniques, for example practical demonstrations, and accurate subject-specific terminology.</w:t>
            </w:r>
          </w:p>
          <w:p w14:paraId="70FC17F1" w14:textId="77777777" w:rsidR="00A66BEC" w:rsidRPr="00A66BEC" w:rsidRDefault="00A66BEC" w:rsidP="00A66BEC">
            <w:pPr>
              <w:autoSpaceDE w:val="0"/>
              <w:autoSpaceDN w:val="0"/>
              <w:adjustRightInd w:val="0"/>
              <w:rPr>
                <w:rFonts w:ascii="Gill Sans MT" w:hAnsi="Gill Sans MT" w:cs="Verdana"/>
                <w:b/>
                <w:bCs/>
                <w:color w:val="000000"/>
                <w:sz w:val="24"/>
                <w:szCs w:val="24"/>
              </w:rPr>
            </w:pPr>
          </w:p>
        </w:tc>
      </w:tr>
      <w:tr w:rsidR="00A66BEC" w14:paraId="4A97951D" w14:textId="77777777" w:rsidTr="3B6C6584">
        <w:trPr>
          <w:cantSplit/>
          <w:trHeight w:val="1134"/>
        </w:trPr>
        <w:tc>
          <w:tcPr>
            <w:tcW w:w="1129" w:type="dxa"/>
            <w:textDirection w:val="btLr"/>
          </w:tcPr>
          <w:p w14:paraId="419FFCCA" w14:textId="77777777" w:rsidR="00A66BEC" w:rsidRDefault="00A66BEC" w:rsidP="00A66BEC">
            <w:pPr>
              <w:autoSpaceDE w:val="0"/>
              <w:autoSpaceDN w:val="0"/>
              <w:adjustRightInd w:val="0"/>
              <w:ind w:left="113" w:right="113"/>
              <w:jc w:val="right"/>
              <w:rPr>
                <w:rFonts w:ascii="Gill Sans MT" w:hAnsi="Gill Sans MT" w:cs="Verdana"/>
                <w:b/>
                <w:bCs/>
                <w:color w:val="C55911"/>
                <w:sz w:val="40"/>
                <w:szCs w:val="40"/>
              </w:rPr>
            </w:pPr>
            <w:r>
              <w:rPr>
                <w:rFonts w:ascii="Gill Sans MT" w:hAnsi="Gill Sans MT" w:cs="Verdana"/>
                <w:b/>
                <w:bCs/>
                <w:color w:val="C55911"/>
                <w:sz w:val="40"/>
                <w:szCs w:val="40"/>
              </w:rPr>
              <w:t>PASS</w:t>
            </w:r>
          </w:p>
        </w:tc>
        <w:tc>
          <w:tcPr>
            <w:tcW w:w="9327" w:type="dxa"/>
          </w:tcPr>
          <w:p w14:paraId="31B1ACF2" w14:textId="77777777" w:rsidR="00A66BEC" w:rsidRPr="00A66BEC" w:rsidRDefault="00A66BEC" w:rsidP="00A66BEC">
            <w:pPr>
              <w:autoSpaceDE w:val="0"/>
              <w:autoSpaceDN w:val="0"/>
              <w:adjustRightInd w:val="0"/>
              <w:rPr>
                <w:rFonts w:ascii="Gill Sans MT" w:hAnsi="Gill Sans MT" w:cs="Verdana"/>
                <w:color w:val="000000"/>
                <w:sz w:val="24"/>
                <w:szCs w:val="24"/>
              </w:rPr>
            </w:pPr>
            <w:r w:rsidRPr="00A66BEC">
              <w:rPr>
                <w:rFonts w:ascii="Gill Sans MT" w:hAnsi="Gill Sans MT" w:cs="Verdana"/>
                <w:b/>
                <w:bCs/>
                <w:color w:val="000000"/>
                <w:sz w:val="24"/>
                <w:szCs w:val="24"/>
              </w:rPr>
              <w:t xml:space="preserve">For pass standard, </w:t>
            </w:r>
            <w:r w:rsidRPr="00A66BEC">
              <w:rPr>
                <w:rFonts w:ascii="Gill Sans MT" w:hAnsi="Gill Sans MT" w:cs="Verdana"/>
                <w:color w:val="000000"/>
                <w:sz w:val="24"/>
                <w:szCs w:val="24"/>
              </w:rPr>
              <w:t>learners must present their understanding of the role of the professional performer and performance discipline with reference to the technical, practical, employability and personal skills the performer requires to succeed. Learners’ information will explain progression routes, including formal training and qualifications, as well as what characterises the performer’s role in terms of working patterns and lifestyle. Learners’ work may lack detail but will be presented</w:t>
            </w:r>
            <w:r>
              <w:rPr>
                <w:rFonts w:ascii="Gill Sans MT" w:hAnsi="Gill Sans MT" w:cs="Verdana"/>
                <w:color w:val="000000"/>
                <w:sz w:val="24"/>
                <w:szCs w:val="24"/>
              </w:rPr>
              <w:t xml:space="preserve"> </w:t>
            </w:r>
            <w:r w:rsidRPr="00A66BEC">
              <w:rPr>
                <w:rFonts w:ascii="Gill Sans MT" w:hAnsi="Gill Sans MT" w:cs="Verdana"/>
                <w:color w:val="000000"/>
                <w:sz w:val="24"/>
                <w:szCs w:val="24"/>
              </w:rPr>
              <w:t>to a satisfactory standard, with use of subject-specific terminology.</w:t>
            </w:r>
          </w:p>
          <w:p w14:paraId="08449868" w14:textId="77777777" w:rsidR="00A66BEC" w:rsidRPr="00A66BEC" w:rsidRDefault="00A66BEC" w:rsidP="00A66BEC">
            <w:pPr>
              <w:autoSpaceDE w:val="0"/>
              <w:autoSpaceDN w:val="0"/>
              <w:adjustRightInd w:val="0"/>
              <w:rPr>
                <w:rFonts w:ascii="Gill Sans MT" w:hAnsi="Gill Sans MT" w:cs="Verdana"/>
                <w:b/>
                <w:bCs/>
                <w:color w:val="000000"/>
                <w:sz w:val="24"/>
                <w:szCs w:val="24"/>
              </w:rPr>
            </w:pPr>
          </w:p>
        </w:tc>
      </w:tr>
    </w:tbl>
    <w:p w14:paraId="34405061" w14:textId="77777777" w:rsidR="00A66BEC" w:rsidRDefault="00A66BEC" w:rsidP="00154364">
      <w:pPr>
        <w:autoSpaceDE w:val="0"/>
        <w:autoSpaceDN w:val="0"/>
        <w:adjustRightInd w:val="0"/>
        <w:spacing w:after="0" w:line="240" w:lineRule="auto"/>
        <w:rPr>
          <w:rFonts w:ascii="Gill Sans MT" w:hAnsi="Gill Sans MT" w:cs="Verdana"/>
          <w:b/>
          <w:bCs/>
          <w:color w:val="C55911"/>
          <w:sz w:val="24"/>
          <w:szCs w:val="24"/>
        </w:rPr>
      </w:pPr>
    </w:p>
    <w:p w14:paraId="225860B9" w14:textId="77777777" w:rsidR="00A66BEC" w:rsidRDefault="00A66BEC" w:rsidP="00154364">
      <w:pPr>
        <w:autoSpaceDE w:val="0"/>
        <w:autoSpaceDN w:val="0"/>
        <w:adjustRightInd w:val="0"/>
        <w:spacing w:after="0" w:line="240" w:lineRule="auto"/>
        <w:rPr>
          <w:rFonts w:ascii="Gill Sans MT" w:hAnsi="Gill Sans MT" w:cs="Verdana"/>
          <w:b/>
          <w:bCs/>
          <w:color w:val="C55911"/>
          <w:sz w:val="24"/>
          <w:szCs w:val="24"/>
        </w:rPr>
      </w:pPr>
    </w:p>
    <w:p w14:paraId="338357A0" w14:textId="77777777" w:rsidR="00A66BEC" w:rsidRDefault="00A66BEC" w:rsidP="00154364">
      <w:pPr>
        <w:autoSpaceDE w:val="0"/>
        <w:autoSpaceDN w:val="0"/>
        <w:adjustRightInd w:val="0"/>
        <w:spacing w:after="0" w:line="240" w:lineRule="auto"/>
        <w:rPr>
          <w:rFonts w:ascii="Gill Sans MT" w:hAnsi="Gill Sans MT" w:cs="Verdana"/>
          <w:b/>
          <w:bCs/>
          <w:color w:val="C55911"/>
          <w:sz w:val="24"/>
          <w:szCs w:val="24"/>
        </w:rPr>
      </w:pPr>
    </w:p>
    <w:p w14:paraId="50C5545D" w14:textId="77777777" w:rsidR="00A66BEC" w:rsidRDefault="00A66BEC" w:rsidP="00154364">
      <w:pPr>
        <w:autoSpaceDE w:val="0"/>
        <w:autoSpaceDN w:val="0"/>
        <w:adjustRightInd w:val="0"/>
        <w:spacing w:after="0" w:line="240" w:lineRule="auto"/>
        <w:rPr>
          <w:rFonts w:ascii="Gill Sans MT" w:hAnsi="Gill Sans MT" w:cs="Verdana"/>
          <w:b/>
          <w:bCs/>
          <w:color w:val="C55911"/>
          <w:sz w:val="24"/>
          <w:szCs w:val="24"/>
        </w:rPr>
      </w:pPr>
    </w:p>
    <w:tbl>
      <w:tblPr>
        <w:tblStyle w:val="TableGrid"/>
        <w:tblW w:w="0" w:type="auto"/>
        <w:tblLook w:val="04A0" w:firstRow="1" w:lastRow="0" w:firstColumn="1" w:lastColumn="0" w:noHBand="0" w:noVBand="1"/>
      </w:tblPr>
      <w:tblGrid>
        <w:gridCol w:w="1129"/>
        <w:gridCol w:w="9327"/>
      </w:tblGrid>
      <w:tr w:rsidR="00A66BEC" w14:paraId="3569309F" w14:textId="77777777" w:rsidTr="3B6C6584">
        <w:tc>
          <w:tcPr>
            <w:tcW w:w="10456" w:type="dxa"/>
            <w:gridSpan w:val="2"/>
          </w:tcPr>
          <w:p w14:paraId="3D425950" w14:textId="77777777" w:rsidR="00A66BEC" w:rsidRDefault="00A66BEC" w:rsidP="00A66BEC">
            <w:pPr>
              <w:autoSpaceDE w:val="0"/>
              <w:autoSpaceDN w:val="0"/>
              <w:adjustRightInd w:val="0"/>
              <w:rPr>
                <w:rFonts w:ascii="Gill Sans MT" w:hAnsi="Gill Sans MT" w:cs="Verdana"/>
                <w:b/>
                <w:bCs/>
                <w:color w:val="C55911"/>
                <w:sz w:val="24"/>
                <w:szCs w:val="24"/>
              </w:rPr>
            </w:pPr>
            <w:r w:rsidRPr="00A66BEC">
              <w:rPr>
                <w:rFonts w:ascii="Gill Sans MT" w:hAnsi="Gill Sans MT" w:cs="Verdana"/>
                <w:b/>
                <w:bCs/>
                <w:color w:val="C55911"/>
                <w:sz w:val="32"/>
                <w:szCs w:val="24"/>
              </w:rPr>
              <w:t xml:space="preserve">LEARNING AIM </w:t>
            </w:r>
            <w:r>
              <w:rPr>
                <w:rFonts w:ascii="Gill Sans MT" w:hAnsi="Gill Sans MT" w:cs="Verdana"/>
                <w:b/>
                <w:bCs/>
                <w:color w:val="C55911"/>
                <w:sz w:val="32"/>
                <w:szCs w:val="24"/>
              </w:rPr>
              <w:t>B &amp; C</w:t>
            </w:r>
          </w:p>
        </w:tc>
      </w:tr>
      <w:tr w:rsidR="00A66BEC" w14:paraId="5EB44BE2" w14:textId="77777777" w:rsidTr="3B6C6584">
        <w:trPr>
          <w:cantSplit/>
          <w:trHeight w:val="1134"/>
        </w:trPr>
        <w:tc>
          <w:tcPr>
            <w:tcW w:w="1129" w:type="dxa"/>
            <w:textDirection w:val="btLr"/>
          </w:tcPr>
          <w:p w14:paraId="1F7B2672" w14:textId="77777777" w:rsidR="00A66BEC" w:rsidRPr="00A66BEC" w:rsidRDefault="00A66BEC" w:rsidP="005D30C3">
            <w:pPr>
              <w:autoSpaceDE w:val="0"/>
              <w:autoSpaceDN w:val="0"/>
              <w:adjustRightInd w:val="0"/>
              <w:ind w:left="113" w:right="113"/>
              <w:jc w:val="right"/>
              <w:rPr>
                <w:rFonts w:ascii="Gill Sans MT" w:hAnsi="Gill Sans MT" w:cs="Verdana"/>
                <w:b/>
                <w:bCs/>
                <w:color w:val="C55911"/>
                <w:sz w:val="40"/>
                <w:szCs w:val="40"/>
              </w:rPr>
            </w:pPr>
            <w:r w:rsidRPr="00A66BEC">
              <w:rPr>
                <w:rFonts w:ascii="Gill Sans MT" w:hAnsi="Gill Sans MT" w:cs="Verdana"/>
                <w:b/>
                <w:bCs/>
                <w:color w:val="C55911"/>
                <w:sz w:val="40"/>
                <w:szCs w:val="40"/>
              </w:rPr>
              <w:t>DISTINCTION</w:t>
            </w:r>
          </w:p>
        </w:tc>
        <w:tc>
          <w:tcPr>
            <w:tcW w:w="9327" w:type="dxa"/>
          </w:tcPr>
          <w:p w14:paraId="26B8AB65" w14:textId="77777777" w:rsidR="00A66BEC" w:rsidRDefault="00A66BEC" w:rsidP="00A66BEC">
            <w:pPr>
              <w:autoSpaceDE w:val="0"/>
              <w:autoSpaceDN w:val="0"/>
              <w:adjustRightInd w:val="0"/>
              <w:rPr>
                <w:rFonts w:ascii="Gill Sans MT" w:hAnsi="Gill Sans MT" w:cs="Verdana"/>
                <w:color w:val="000000"/>
                <w:sz w:val="24"/>
                <w:szCs w:val="24"/>
              </w:rPr>
            </w:pPr>
            <w:r w:rsidRPr="3B6C6584">
              <w:rPr>
                <w:rFonts w:ascii="Gill Sans MT" w:hAnsi="Gill Sans MT" w:cs="Verdana"/>
                <w:b/>
                <w:bCs/>
                <w:color w:val="000000" w:themeColor="text1"/>
                <w:sz w:val="24"/>
                <w:szCs w:val="24"/>
              </w:rPr>
              <w:t xml:space="preserve">For distinction standard, </w:t>
            </w:r>
            <w:r w:rsidRPr="3B6C6584">
              <w:rPr>
                <w:rFonts w:ascii="Gill Sans MT" w:hAnsi="Gill Sans MT" w:cs="Verdana"/>
                <w:color w:val="000000" w:themeColor="text1"/>
                <w:sz w:val="24"/>
                <w:szCs w:val="24"/>
              </w:rPr>
              <w:t xml:space="preserve">learners will work at a high standard throughout workshops, technique classes, exercises, practice and performance. They will demonstrate </w:t>
            </w:r>
            <w:r w:rsidRPr="3B6C6584">
              <w:rPr>
                <w:rFonts w:ascii="Gill Sans MT" w:hAnsi="Gill Sans MT" w:cs="Verdana"/>
                <w:color w:val="000000" w:themeColor="text1"/>
                <w:sz w:val="24"/>
                <w:szCs w:val="24"/>
                <w:highlight w:val="yellow"/>
              </w:rPr>
              <w:t>professionalism</w:t>
            </w:r>
            <w:r w:rsidRPr="3B6C6584">
              <w:rPr>
                <w:rFonts w:ascii="Gill Sans MT" w:hAnsi="Gill Sans MT" w:cs="Verdana"/>
                <w:color w:val="000000" w:themeColor="text1"/>
                <w:sz w:val="24"/>
                <w:szCs w:val="24"/>
              </w:rPr>
              <w:t xml:space="preserve"> and dedication in their willingness to </w:t>
            </w:r>
            <w:r w:rsidRPr="3B6C6584">
              <w:rPr>
                <w:rFonts w:ascii="Gill Sans MT" w:hAnsi="Gill Sans MT" w:cs="Verdana"/>
                <w:color w:val="000000" w:themeColor="text1"/>
                <w:sz w:val="24"/>
                <w:szCs w:val="24"/>
                <w:highlight w:val="yellow"/>
              </w:rPr>
              <w:t>acquire skills, explore, experiment and improve their performance practice</w:t>
            </w:r>
            <w:r w:rsidRPr="3B6C6584">
              <w:rPr>
                <w:rFonts w:ascii="Gill Sans MT" w:hAnsi="Gill Sans MT" w:cs="Verdana"/>
                <w:color w:val="000000" w:themeColor="text1"/>
                <w:sz w:val="24"/>
                <w:szCs w:val="24"/>
              </w:rPr>
              <w:t xml:space="preserve">. They will use feedback from teachers and peers actively and proactively, leading to independent development. Learners’ approach to interpreting and exploring existing performance material/ texts/repertoire will be </w:t>
            </w:r>
            <w:r w:rsidRPr="3B6C6584">
              <w:rPr>
                <w:rFonts w:ascii="Gill Sans MT" w:hAnsi="Gill Sans MT" w:cs="Verdana"/>
                <w:color w:val="000000" w:themeColor="text1"/>
                <w:sz w:val="24"/>
                <w:szCs w:val="24"/>
                <w:highlight w:val="yellow"/>
              </w:rPr>
              <w:t>methodical, highly detailed and comprehensive</w:t>
            </w:r>
            <w:r w:rsidRPr="3B6C6584">
              <w:rPr>
                <w:rFonts w:ascii="Gill Sans MT" w:hAnsi="Gill Sans MT" w:cs="Verdana"/>
                <w:color w:val="000000" w:themeColor="text1"/>
                <w:sz w:val="24"/>
                <w:szCs w:val="24"/>
              </w:rPr>
              <w:t xml:space="preserve">, leading to effective results in the development of roles and the imaginative application and refinement of relevant skills. Learners’ informal presentations of material developed through exercises and workshops will be confident and assured, communicating the stylistic features and qualities of the selected performance style effectively, expressively and with imagination. </w:t>
            </w:r>
          </w:p>
          <w:p w14:paraId="527E9F5B" w14:textId="77777777" w:rsidR="00AE537C" w:rsidRDefault="00AE537C" w:rsidP="00A66BEC">
            <w:pPr>
              <w:autoSpaceDE w:val="0"/>
              <w:autoSpaceDN w:val="0"/>
              <w:adjustRightInd w:val="0"/>
              <w:rPr>
                <w:rFonts w:ascii="Gill Sans MT" w:hAnsi="Gill Sans MT" w:cs="Verdana"/>
                <w:b/>
                <w:bCs/>
                <w:color w:val="C55911"/>
                <w:sz w:val="24"/>
                <w:szCs w:val="24"/>
              </w:rPr>
            </w:pPr>
          </w:p>
        </w:tc>
      </w:tr>
      <w:tr w:rsidR="00A66BEC" w14:paraId="03E24B8A" w14:textId="77777777" w:rsidTr="3B6C6584">
        <w:trPr>
          <w:cantSplit/>
          <w:trHeight w:val="1134"/>
        </w:trPr>
        <w:tc>
          <w:tcPr>
            <w:tcW w:w="1129" w:type="dxa"/>
            <w:textDirection w:val="btLr"/>
          </w:tcPr>
          <w:p w14:paraId="45D01789" w14:textId="77777777" w:rsidR="00A66BEC" w:rsidRPr="00A66BEC" w:rsidRDefault="00A66BEC" w:rsidP="005D30C3">
            <w:pPr>
              <w:autoSpaceDE w:val="0"/>
              <w:autoSpaceDN w:val="0"/>
              <w:adjustRightInd w:val="0"/>
              <w:ind w:left="113" w:right="113"/>
              <w:jc w:val="right"/>
              <w:rPr>
                <w:rFonts w:ascii="Gill Sans MT" w:hAnsi="Gill Sans MT" w:cs="Verdana"/>
                <w:b/>
                <w:bCs/>
                <w:color w:val="C55911"/>
                <w:sz w:val="40"/>
                <w:szCs w:val="40"/>
              </w:rPr>
            </w:pPr>
            <w:r>
              <w:rPr>
                <w:rFonts w:ascii="Gill Sans MT" w:hAnsi="Gill Sans MT" w:cs="Verdana"/>
                <w:b/>
                <w:bCs/>
                <w:color w:val="C55911"/>
                <w:sz w:val="40"/>
                <w:szCs w:val="40"/>
              </w:rPr>
              <w:lastRenderedPageBreak/>
              <w:t>MERIT</w:t>
            </w:r>
          </w:p>
        </w:tc>
        <w:tc>
          <w:tcPr>
            <w:tcW w:w="9327" w:type="dxa"/>
          </w:tcPr>
          <w:p w14:paraId="5B23B4F7" w14:textId="77777777" w:rsidR="00A66BEC" w:rsidRPr="00A66BEC" w:rsidRDefault="00A66BEC" w:rsidP="00A66BEC">
            <w:pPr>
              <w:autoSpaceDE w:val="0"/>
              <w:autoSpaceDN w:val="0"/>
              <w:adjustRightInd w:val="0"/>
              <w:rPr>
                <w:rFonts w:ascii="Gill Sans MT" w:hAnsi="Gill Sans MT" w:cs="Verdana"/>
                <w:b/>
                <w:bCs/>
                <w:color w:val="000000"/>
                <w:sz w:val="24"/>
                <w:szCs w:val="24"/>
              </w:rPr>
            </w:pPr>
            <w:r w:rsidRPr="00A66BEC">
              <w:rPr>
                <w:rFonts w:ascii="Gill Sans MT" w:hAnsi="Gill Sans MT" w:cs="Verdana"/>
                <w:b/>
                <w:bCs/>
                <w:color w:val="000000"/>
                <w:sz w:val="24"/>
                <w:szCs w:val="24"/>
              </w:rPr>
              <w:t xml:space="preserve">For merit standard, </w:t>
            </w:r>
            <w:r w:rsidRPr="00A66BEC">
              <w:rPr>
                <w:rFonts w:ascii="Gill Sans MT" w:hAnsi="Gill Sans MT" w:cs="Verdana"/>
                <w:color w:val="000000"/>
                <w:sz w:val="24"/>
                <w:szCs w:val="24"/>
              </w:rPr>
              <w:t>learners will carry out tasks in workshops, technique classes and exercises and practise independently and effectively. They will demonstrate focus, commitment and an ability to acquire, explore and develop performance skills. They will use feedback from teachers and peers to support development. Learners’ interpretation and exploration of existing performance material/texts/repertoire will be thoughtful and organised, and they will select appropriate research findings to inform their development of character/role, with effective results during the considered application of relevant performance skills. Learners’ informal performances of material developed will show attention to detail and a secure demonstration of performance skills, clearly communicating the stylistic features and qualities of the selected performance style.</w:t>
            </w:r>
            <w:r>
              <w:rPr>
                <w:rFonts w:ascii="Gill Sans MT" w:hAnsi="Gill Sans MT" w:cs="Verdana"/>
                <w:color w:val="000000"/>
                <w:sz w:val="24"/>
                <w:szCs w:val="24"/>
              </w:rPr>
              <w:t xml:space="preserve"> </w:t>
            </w:r>
          </w:p>
        </w:tc>
      </w:tr>
      <w:tr w:rsidR="00A66BEC" w14:paraId="2B1A4DF0" w14:textId="77777777" w:rsidTr="3B6C6584">
        <w:trPr>
          <w:cantSplit/>
          <w:trHeight w:val="1134"/>
        </w:trPr>
        <w:tc>
          <w:tcPr>
            <w:tcW w:w="1129" w:type="dxa"/>
            <w:textDirection w:val="btLr"/>
          </w:tcPr>
          <w:p w14:paraId="1B789E83" w14:textId="77777777" w:rsidR="00A66BEC" w:rsidRDefault="00A66BEC" w:rsidP="005D30C3">
            <w:pPr>
              <w:autoSpaceDE w:val="0"/>
              <w:autoSpaceDN w:val="0"/>
              <w:adjustRightInd w:val="0"/>
              <w:ind w:left="113" w:right="113"/>
              <w:jc w:val="right"/>
              <w:rPr>
                <w:rFonts w:ascii="Gill Sans MT" w:hAnsi="Gill Sans MT" w:cs="Verdana"/>
                <w:b/>
                <w:bCs/>
                <w:color w:val="C55911"/>
                <w:sz w:val="40"/>
                <w:szCs w:val="40"/>
              </w:rPr>
            </w:pPr>
            <w:r>
              <w:rPr>
                <w:rFonts w:ascii="Gill Sans MT" w:hAnsi="Gill Sans MT" w:cs="Verdana"/>
                <w:b/>
                <w:bCs/>
                <w:color w:val="C55911"/>
                <w:sz w:val="40"/>
                <w:szCs w:val="40"/>
              </w:rPr>
              <w:t>PASS</w:t>
            </w:r>
          </w:p>
        </w:tc>
        <w:tc>
          <w:tcPr>
            <w:tcW w:w="9327" w:type="dxa"/>
          </w:tcPr>
          <w:p w14:paraId="7D65D5F6" w14:textId="77777777" w:rsidR="00A66BEC" w:rsidRPr="00A66BEC" w:rsidRDefault="00A66BEC" w:rsidP="00A66BEC">
            <w:pPr>
              <w:autoSpaceDE w:val="0"/>
              <w:autoSpaceDN w:val="0"/>
              <w:adjustRightInd w:val="0"/>
              <w:rPr>
                <w:rFonts w:ascii="Gill Sans MT" w:hAnsi="Gill Sans MT" w:cs="Verdana"/>
                <w:color w:val="000000"/>
                <w:sz w:val="24"/>
                <w:szCs w:val="24"/>
              </w:rPr>
            </w:pPr>
            <w:r w:rsidRPr="00A66BEC">
              <w:rPr>
                <w:rFonts w:ascii="Gill Sans MT" w:hAnsi="Gill Sans MT" w:cs="Verdana"/>
                <w:b/>
                <w:bCs/>
                <w:color w:val="000000"/>
                <w:sz w:val="24"/>
                <w:szCs w:val="24"/>
              </w:rPr>
              <w:t xml:space="preserve">For pass standard, </w:t>
            </w:r>
            <w:r w:rsidRPr="00A66BEC">
              <w:rPr>
                <w:rFonts w:ascii="Gill Sans MT" w:hAnsi="Gill Sans MT" w:cs="Verdana"/>
                <w:color w:val="000000"/>
                <w:sz w:val="24"/>
                <w:szCs w:val="24"/>
              </w:rPr>
              <w:t>learners will actively and positively participate in technique classes,</w:t>
            </w:r>
          </w:p>
          <w:p w14:paraId="46CE3E6B" w14:textId="77777777" w:rsidR="00A66BEC" w:rsidRPr="00A66BEC" w:rsidRDefault="00A66BEC" w:rsidP="00A66BEC">
            <w:pPr>
              <w:autoSpaceDE w:val="0"/>
              <w:autoSpaceDN w:val="0"/>
              <w:adjustRightInd w:val="0"/>
              <w:rPr>
                <w:rFonts w:ascii="Gill Sans MT" w:hAnsi="Gill Sans MT" w:cs="Verdana"/>
                <w:color w:val="000000"/>
                <w:sz w:val="24"/>
                <w:szCs w:val="24"/>
              </w:rPr>
            </w:pPr>
            <w:r w:rsidRPr="00A66BEC">
              <w:rPr>
                <w:rFonts w:ascii="Gill Sans MT" w:hAnsi="Gill Sans MT" w:cs="Verdana"/>
                <w:color w:val="000000"/>
                <w:sz w:val="24"/>
                <w:szCs w:val="24"/>
              </w:rPr>
              <w:t>exercises and practice supporting the development of skills for a live performance. They will</w:t>
            </w:r>
          </w:p>
          <w:p w14:paraId="713D790B" w14:textId="77777777" w:rsidR="00A66BEC" w:rsidRPr="00A66BEC" w:rsidRDefault="00A66BEC" w:rsidP="00A66BEC">
            <w:pPr>
              <w:autoSpaceDE w:val="0"/>
              <w:autoSpaceDN w:val="0"/>
              <w:adjustRightInd w:val="0"/>
              <w:rPr>
                <w:rFonts w:ascii="Gill Sans MT" w:hAnsi="Gill Sans MT" w:cs="Verdana"/>
                <w:color w:val="000000"/>
                <w:sz w:val="24"/>
                <w:szCs w:val="24"/>
              </w:rPr>
            </w:pPr>
            <w:r w:rsidRPr="00A66BEC">
              <w:rPr>
                <w:rFonts w:ascii="Gill Sans MT" w:hAnsi="Gill Sans MT" w:cs="Verdana"/>
                <w:color w:val="000000"/>
                <w:sz w:val="24"/>
                <w:szCs w:val="24"/>
              </w:rPr>
              <w:t>respond to feedback from teachers and peers and attempt to improve their skills as a result.</w:t>
            </w:r>
          </w:p>
          <w:p w14:paraId="5E598398" w14:textId="77777777" w:rsidR="00A66BEC" w:rsidRPr="00A66BEC" w:rsidRDefault="00A66BEC" w:rsidP="00A66BEC">
            <w:pPr>
              <w:autoSpaceDE w:val="0"/>
              <w:autoSpaceDN w:val="0"/>
              <w:adjustRightInd w:val="0"/>
              <w:rPr>
                <w:rFonts w:ascii="Gill Sans MT" w:hAnsi="Gill Sans MT" w:cs="Verdana"/>
                <w:b/>
                <w:bCs/>
                <w:color w:val="000000"/>
                <w:sz w:val="24"/>
                <w:szCs w:val="24"/>
              </w:rPr>
            </w:pPr>
            <w:r w:rsidRPr="00A66BEC">
              <w:rPr>
                <w:rFonts w:ascii="Gill Sans MT" w:hAnsi="Gill Sans MT" w:cs="Verdana"/>
                <w:color w:val="000000"/>
                <w:sz w:val="24"/>
                <w:szCs w:val="24"/>
              </w:rPr>
              <w:t>Learners’ interpretation and exploration of existing performance material/texts/repertoire will show the ability to derive meaningful conclusions to support their development of character/role and be able to reach logical decisions on the application of relevant performance skills. Learners’ informal presentations of material developed will show appropriate application of performance skills and an attempt to convey the stylistic features and qualities of the selected performance style.</w:t>
            </w:r>
            <w:r>
              <w:rPr>
                <w:rFonts w:ascii="Gill Sans MT" w:hAnsi="Gill Sans MT" w:cs="Verdana"/>
                <w:color w:val="000000"/>
                <w:sz w:val="24"/>
                <w:szCs w:val="24"/>
              </w:rPr>
              <w:t xml:space="preserve"> </w:t>
            </w:r>
          </w:p>
        </w:tc>
      </w:tr>
    </w:tbl>
    <w:p w14:paraId="2B2CC35C" w14:textId="77777777" w:rsidR="00A66BEC" w:rsidRDefault="00A66BEC" w:rsidP="00154364">
      <w:pPr>
        <w:autoSpaceDE w:val="0"/>
        <w:autoSpaceDN w:val="0"/>
        <w:adjustRightInd w:val="0"/>
        <w:spacing w:after="0" w:line="240" w:lineRule="auto"/>
        <w:rPr>
          <w:rFonts w:ascii="Gill Sans MT" w:hAnsi="Gill Sans MT" w:cs="Verdana"/>
          <w:b/>
          <w:bCs/>
          <w:color w:val="C55911"/>
          <w:sz w:val="24"/>
          <w:szCs w:val="24"/>
        </w:rPr>
      </w:pPr>
    </w:p>
    <w:tbl>
      <w:tblPr>
        <w:tblStyle w:val="TableGrid"/>
        <w:tblW w:w="0" w:type="auto"/>
        <w:tblLook w:val="04A0" w:firstRow="1" w:lastRow="0" w:firstColumn="1" w:lastColumn="0" w:noHBand="0" w:noVBand="1"/>
      </w:tblPr>
      <w:tblGrid>
        <w:gridCol w:w="1129"/>
        <w:gridCol w:w="9327"/>
      </w:tblGrid>
      <w:tr w:rsidR="00A66BEC" w14:paraId="54E4871A" w14:textId="77777777" w:rsidTr="3B6C6584">
        <w:tc>
          <w:tcPr>
            <w:tcW w:w="10456" w:type="dxa"/>
            <w:gridSpan w:val="2"/>
          </w:tcPr>
          <w:p w14:paraId="6F4F6BB9" w14:textId="77777777" w:rsidR="00A66BEC" w:rsidRDefault="00A66BEC" w:rsidP="00A66BEC">
            <w:pPr>
              <w:autoSpaceDE w:val="0"/>
              <w:autoSpaceDN w:val="0"/>
              <w:adjustRightInd w:val="0"/>
              <w:rPr>
                <w:rFonts w:ascii="Gill Sans MT" w:hAnsi="Gill Sans MT" w:cs="Verdana"/>
                <w:b/>
                <w:bCs/>
                <w:color w:val="C55911"/>
                <w:sz w:val="24"/>
                <w:szCs w:val="24"/>
              </w:rPr>
            </w:pPr>
            <w:r w:rsidRPr="00A66BEC">
              <w:rPr>
                <w:rFonts w:ascii="Gill Sans MT" w:hAnsi="Gill Sans MT" w:cs="Verdana"/>
                <w:b/>
                <w:bCs/>
                <w:color w:val="C55911"/>
                <w:sz w:val="32"/>
                <w:szCs w:val="24"/>
              </w:rPr>
              <w:t xml:space="preserve">LEARNING AIM </w:t>
            </w:r>
            <w:r>
              <w:rPr>
                <w:rFonts w:ascii="Gill Sans MT" w:hAnsi="Gill Sans MT" w:cs="Verdana"/>
                <w:b/>
                <w:bCs/>
                <w:color w:val="C55911"/>
                <w:sz w:val="32"/>
                <w:szCs w:val="24"/>
              </w:rPr>
              <w:t>D</w:t>
            </w:r>
          </w:p>
        </w:tc>
      </w:tr>
      <w:tr w:rsidR="00A66BEC" w14:paraId="7CCED6D1" w14:textId="77777777" w:rsidTr="3B6C6584">
        <w:trPr>
          <w:cantSplit/>
          <w:trHeight w:val="3229"/>
        </w:trPr>
        <w:tc>
          <w:tcPr>
            <w:tcW w:w="1129" w:type="dxa"/>
            <w:textDirection w:val="btLr"/>
          </w:tcPr>
          <w:p w14:paraId="5E1FC3B0" w14:textId="77777777" w:rsidR="00A66BEC" w:rsidRPr="00A66BEC" w:rsidRDefault="00A66BEC" w:rsidP="005D30C3">
            <w:pPr>
              <w:autoSpaceDE w:val="0"/>
              <w:autoSpaceDN w:val="0"/>
              <w:adjustRightInd w:val="0"/>
              <w:ind w:left="113" w:right="113"/>
              <w:jc w:val="right"/>
              <w:rPr>
                <w:rFonts w:ascii="Gill Sans MT" w:hAnsi="Gill Sans MT" w:cs="Verdana"/>
                <w:b/>
                <w:bCs/>
                <w:color w:val="C55911"/>
                <w:sz w:val="40"/>
                <w:szCs w:val="40"/>
              </w:rPr>
            </w:pPr>
            <w:r w:rsidRPr="00A66BEC">
              <w:rPr>
                <w:rFonts w:ascii="Gill Sans MT" w:hAnsi="Gill Sans MT" w:cs="Verdana"/>
                <w:b/>
                <w:bCs/>
                <w:color w:val="C55911"/>
                <w:sz w:val="40"/>
                <w:szCs w:val="40"/>
              </w:rPr>
              <w:t>DISTINCTION</w:t>
            </w:r>
          </w:p>
        </w:tc>
        <w:tc>
          <w:tcPr>
            <w:tcW w:w="9327" w:type="dxa"/>
          </w:tcPr>
          <w:p w14:paraId="03A32F93" w14:textId="77777777" w:rsidR="00A66BEC" w:rsidRPr="00A66BEC" w:rsidRDefault="00A66BEC" w:rsidP="3B6C6584">
            <w:pPr>
              <w:autoSpaceDE w:val="0"/>
              <w:autoSpaceDN w:val="0"/>
              <w:adjustRightInd w:val="0"/>
              <w:rPr>
                <w:rFonts w:ascii="Gill Sans MT" w:hAnsi="Gill Sans MT" w:cs="Verdana"/>
                <w:color w:val="000000"/>
                <w:sz w:val="24"/>
                <w:szCs w:val="24"/>
                <w:highlight w:val="yellow"/>
              </w:rPr>
            </w:pPr>
            <w:r w:rsidRPr="3B6C6584">
              <w:rPr>
                <w:rFonts w:ascii="Gill Sans MT" w:hAnsi="Gill Sans MT" w:cs="Verdana"/>
                <w:b/>
                <w:bCs/>
                <w:color w:val="000000" w:themeColor="text1"/>
                <w:sz w:val="24"/>
                <w:szCs w:val="24"/>
              </w:rPr>
              <w:t xml:space="preserve">For distinction standard, </w:t>
            </w:r>
            <w:r w:rsidRPr="3B6C6584">
              <w:rPr>
                <w:rFonts w:ascii="Gill Sans MT" w:hAnsi="Gill Sans MT" w:cs="Verdana"/>
                <w:color w:val="000000" w:themeColor="text1"/>
                <w:sz w:val="24"/>
                <w:szCs w:val="24"/>
              </w:rPr>
              <w:t xml:space="preserve">learners must produce a performance log with clear reference to </w:t>
            </w:r>
            <w:r w:rsidRPr="3B6C6584">
              <w:rPr>
                <w:rFonts w:ascii="Gill Sans MT" w:hAnsi="Gill Sans MT" w:cs="Verdana"/>
                <w:color w:val="000000" w:themeColor="text1"/>
                <w:sz w:val="24"/>
                <w:szCs w:val="24"/>
                <w:highlight w:val="yellow"/>
              </w:rPr>
              <w:t>exercises and techniques</w:t>
            </w:r>
            <w:r w:rsidRPr="3B6C6584">
              <w:rPr>
                <w:rFonts w:ascii="Gill Sans MT" w:hAnsi="Gill Sans MT" w:cs="Verdana"/>
                <w:color w:val="000000" w:themeColor="text1"/>
                <w:sz w:val="24"/>
                <w:szCs w:val="24"/>
              </w:rPr>
              <w:t xml:space="preserve"> in classes and workshops where they have acquired, </w:t>
            </w:r>
            <w:r w:rsidRPr="3B6C6584">
              <w:rPr>
                <w:rFonts w:ascii="Gill Sans MT" w:hAnsi="Gill Sans MT" w:cs="Verdana"/>
                <w:color w:val="000000" w:themeColor="text1"/>
                <w:sz w:val="24"/>
                <w:szCs w:val="24"/>
                <w:highlight w:val="yellow"/>
              </w:rPr>
              <w:t>developed</w:t>
            </w:r>
          </w:p>
          <w:p w14:paraId="2664DED0" w14:textId="77777777" w:rsidR="00A66BEC" w:rsidRPr="00A66BEC" w:rsidRDefault="00A66BEC" w:rsidP="3B6C6584">
            <w:pPr>
              <w:autoSpaceDE w:val="0"/>
              <w:autoSpaceDN w:val="0"/>
              <w:adjustRightInd w:val="0"/>
              <w:rPr>
                <w:rFonts w:ascii="Gill Sans MT" w:hAnsi="Gill Sans MT" w:cs="Verdana"/>
                <w:color w:val="000000"/>
                <w:sz w:val="24"/>
                <w:szCs w:val="24"/>
                <w:highlight w:val="yellow"/>
              </w:rPr>
            </w:pPr>
            <w:r w:rsidRPr="3B6C6584">
              <w:rPr>
                <w:rFonts w:ascii="Gill Sans MT" w:hAnsi="Gill Sans MT" w:cs="Verdana"/>
                <w:color w:val="000000" w:themeColor="text1"/>
                <w:sz w:val="24"/>
                <w:szCs w:val="24"/>
                <w:highlight w:val="yellow"/>
              </w:rPr>
              <w:t>and applied performance and interpretative skills.</w:t>
            </w:r>
            <w:r w:rsidRPr="3B6C6584">
              <w:rPr>
                <w:rFonts w:ascii="Gill Sans MT" w:hAnsi="Gill Sans MT" w:cs="Verdana"/>
                <w:color w:val="000000" w:themeColor="text1"/>
                <w:sz w:val="24"/>
                <w:szCs w:val="24"/>
              </w:rPr>
              <w:t xml:space="preserve"> Learners will reflect in detail on </w:t>
            </w:r>
            <w:r w:rsidRPr="3B6C6584">
              <w:rPr>
                <w:rFonts w:ascii="Gill Sans MT" w:hAnsi="Gill Sans MT" w:cs="Verdana"/>
                <w:color w:val="000000" w:themeColor="text1"/>
                <w:sz w:val="24"/>
                <w:szCs w:val="24"/>
                <w:highlight w:val="yellow"/>
              </w:rPr>
              <w:t>personal</w:t>
            </w:r>
          </w:p>
          <w:p w14:paraId="06C4A530" w14:textId="732C01A1" w:rsidR="00A66BEC" w:rsidRPr="005A466C" w:rsidRDefault="00A66BEC" w:rsidP="3B6C6584">
            <w:pPr>
              <w:autoSpaceDE w:val="0"/>
              <w:autoSpaceDN w:val="0"/>
              <w:adjustRightInd w:val="0"/>
              <w:rPr>
                <w:rFonts w:ascii="Gill Sans MT" w:hAnsi="Gill Sans MT" w:cs="Verdana"/>
                <w:color w:val="000000" w:themeColor="text1"/>
                <w:sz w:val="24"/>
                <w:szCs w:val="24"/>
                <w:highlight w:val="yellow"/>
              </w:rPr>
            </w:pPr>
            <w:r w:rsidRPr="3B6C6584">
              <w:rPr>
                <w:rFonts w:ascii="Gill Sans MT" w:hAnsi="Gill Sans MT" w:cs="Verdana"/>
                <w:color w:val="000000" w:themeColor="text1"/>
                <w:sz w:val="24"/>
                <w:szCs w:val="24"/>
                <w:highlight w:val="yellow"/>
              </w:rPr>
              <w:t>management, discipline and safe working practices.</w:t>
            </w:r>
            <w:r w:rsidRPr="3B6C6584">
              <w:rPr>
                <w:rFonts w:ascii="Gill Sans MT" w:hAnsi="Gill Sans MT" w:cs="Verdana"/>
                <w:color w:val="000000" w:themeColor="text1"/>
                <w:sz w:val="24"/>
                <w:szCs w:val="24"/>
              </w:rPr>
              <w:t xml:space="preserve"> Learners will evaluate their strengths and the development of performance skills and techniques, with clear reference to and an understanding of areas for improvement. Learners’ performance log will include setting of long- and short-term goals linked to professional practice. Learners will regularly monitor and review their targets through self-reflection and feedback from teachers and peers. Their work will be communicated in a well-structured and meaningful manner, </w:t>
            </w:r>
            <w:r w:rsidRPr="3B6C6584">
              <w:rPr>
                <w:rFonts w:ascii="Gill Sans MT" w:hAnsi="Gill Sans MT" w:cs="Verdana"/>
                <w:color w:val="000000" w:themeColor="text1"/>
                <w:sz w:val="24"/>
                <w:szCs w:val="24"/>
                <w:highlight w:val="yellow"/>
              </w:rPr>
              <w:t xml:space="preserve">showing accurate use of subject-specific vocabulary and </w:t>
            </w:r>
            <w:r w:rsidR="005A466C" w:rsidRPr="3B6C6584">
              <w:rPr>
                <w:rFonts w:ascii="Gill Sans MT" w:hAnsi="Gill Sans MT" w:cs="Verdana"/>
                <w:color w:val="000000" w:themeColor="text1"/>
                <w:sz w:val="24"/>
                <w:szCs w:val="24"/>
                <w:highlight w:val="yellow"/>
              </w:rPr>
              <w:t>gramm</w:t>
            </w:r>
            <w:r w:rsidR="005A466C">
              <w:rPr>
                <w:rFonts w:ascii="Gill Sans MT" w:hAnsi="Gill Sans MT" w:cs="Verdana"/>
                <w:color w:val="000000" w:themeColor="text1"/>
                <w:sz w:val="24"/>
                <w:szCs w:val="24"/>
                <w:highlight w:val="yellow"/>
              </w:rPr>
              <w:t>a</w:t>
            </w:r>
            <w:r w:rsidR="005A466C" w:rsidRPr="3B6C6584">
              <w:rPr>
                <w:rFonts w:ascii="Gill Sans MT" w:hAnsi="Gill Sans MT" w:cs="Verdana"/>
                <w:color w:val="000000" w:themeColor="text1"/>
                <w:sz w:val="24"/>
                <w:szCs w:val="24"/>
                <w:highlight w:val="yellow"/>
              </w:rPr>
              <w:t>r</w:t>
            </w:r>
            <w:r w:rsidRPr="3B6C6584">
              <w:rPr>
                <w:rFonts w:ascii="Gill Sans MT" w:hAnsi="Gill Sans MT" w:cs="Verdana"/>
                <w:color w:val="000000" w:themeColor="text1"/>
                <w:sz w:val="24"/>
                <w:szCs w:val="24"/>
                <w:highlight w:val="yellow"/>
              </w:rPr>
              <w:t>.</w:t>
            </w:r>
            <w:bookmarkStart w:id="0" w:name="_GoBack"/>
            <w:bookmarkEnd w:id="0"/>
          </w:p>
          <w:p w14:paraId="4101CAD3" w14:textId="77777777" w:rsidR="00A66BEC" w:rsidRDefault="00A66BEC" w:rsidP="005D30C3">
            <w:pPr>
              <w:autoSpaceDE w:val="0"/>
              <w:autoSpaceDN w:val="0"/>
              <w:adjustRightInd w:val="0"/>
              <w:rPr>
                <w:rFonts w:ascii="Gill Sans MT" w:hAnsi="Gill Sans MT" w:cs="Verdana"/>
                <w:b/>
                <w:bCs/>
                <w:color w:val="C55911"/>
                <w:sz w:val="24"/>
                <w:szCs w:val="24"/>
              </w:rPr>
            </w:pPr>
          </w:p>
        </w:tc>
      </w:tr>
      <w:tr w:rsidR="00A66BEC" w14:paraId="78AE4570" w14:textId="77777777" w:rsidTr="3B6C6584">
        <w:trPr>
          <w:cantSplit/>
          <w:trHeight w:val="1134"/>
        </w:trPr>
        <w:tc>
          <w:tcPr>
            <w:tcW w:w="1129" w:type="dxa"/>
            <w:textDirection w:val="btLr"/>
          </w:tcPr>
          <w:p w14:paraId="26140BC9" w14:textId="77777777" w:rsidR="00A66BEC" w:rsidRPr="00A66BEC" w:rsidRDefault="00A66BEC" w:rsidP="005D30C3">
            <w:pPr>
              <w:autoSpaceDE w:val="0"/>
              <w:autoSpaceDN w:val="0"/>
              <w:adjustRightInd w:val="0"/>
              <w:ind w:left="113" w:right="113"/>
              <w:jc w:val="right"/>
              <w:rPr>
                <w:rFonts w:ascii="Gill Sans MT" w:hAnsi="Gill Sans MT" w:cs="Verdana"/>
                <w:b/>
                <w:bCs/>
                <w:color w:val="C55911"/>
                <w:sz w:val="40"/>
                <w:szCs w:val="40"/>
              </w:rPr>
            </w:pPr>
            <w:r>
              <w:rPr>
                <w:rFonts w:ascii="Gill Sans MT" w:hAnsi="Gill Sans MT" w:cs="Verdana"/>
                <w:b/>
                <w:bCs/>
                <w:color w:val="C55911"/>
                <w:sz w:val="40"/>
                <w:szCs w:val="40"/>
              </w:rPr>
              <w:t>MERIT</w:t>
            </w:r>
          </w:p>
        </w:tc>
        <w:tc>
          <w:tcPr>
            <w:tcW w:w="9327" w:type="dxa"/>
          </w:tcPr>
          <w:p w14:paraId="6A14DB3C" w14:textId="77777777" w:rsidR="00A66BEC" w:rsidRPr="00A66BEC" w:rsidRDefault="00A66BEC" w:rsidP="00A66BEC">
            <w:pPr>
              <w:autoSpaceDE w:val="0"/>
              <w:autoSpaceDN w:val="0"/>
              <w:adjustRightInd w:val="0"/>
              <w:rPr>
                <w:rFonts w:ascii="Gill Sans MT" w:hAnsi="Gill Sans MT" w:cs="Verdana"/>
                <w:color w:val="000000"/>
                <w:sz w:val="24"/>
                <w:szCs w:val="24"/>
              </w:rPr>
            </w:pPr>
            <w:r w:rsidRPr="00A66BEC">
              <w:rPr>
                <w:rFonts w:ascii="Gill Sans MT" w:hAnsi="Gill Sans MT" w:cs="Verdana"/>
                <w:b/>
                <w:bCs/>
                <w:color w:val="000000"/>
                <w:sz w:val="24"/>
                <w:szCs w:val="24"/>
              </w:rPr>
              <w:t xml:space="preserve">For merit standard, </w:t>
            </w:r>
            <w:r w:rsidRPr="00A66BEC">
              <w:rPr>
                <w:rFonts w:ascii="Gill Sans MT" w:hAnsi="Gill Sans MT" w:cs="Verdana"/>
                <w:color w:val="000000"/>
                <w:sz w:val="24"/>
                <w:szCs w:val="24"/>
              </w:rPr>
              <w:t>learners must produce a performance log with reference to the development and application of performance and interpretative skills during classes and workshops. Learners will also reflect on their personal management, discipline and safe working practices. They will analyse their strengths and areas for improvement, referring to skills and techniques developed. They will set considered targets to support personal development and professional practice. Learners will use self-assessment, as well as feedback from teachers and peers, when reflecting on performance and target setting. Their target setting will be clear and will be used to develop performance skills.</w:t>
            </w:r>
          </w:p>
          <w:p w14:paraId="3D2B75FF" w14:textId="77777777" w:rsidR="00A66BEC" w:rsidRPr="00A66BEC" w:rsidRDefault="00A66BEC" w:rsidP="00A66BEC">
            <w:pPr>
              <w:rPr>
                <w:rFonts w:ascii="Gill Sans MT" w:hAnsi="Gill Sans MT" w:cs="Verdana"/>
                <w:color w:val="000000"/>
                <w:sz w:val="24"/>
                <w:szCs w:val="24"/>
              </w:rPr>
            </w:pPr>
            <w:r w:rsidRPr="00A66BEC">
              <w:rPr>
                <w:rFonts w:ascii="Gill Sans MT" w:hAnsi="Gill Sans MT" w:cs="Verdana"/>
                <w:color w:val="000000"/>
                <w:sz w:val="24"/>
                <w:szCs w:val="24"/>
              </w:rPr>
              <w:t>Learners will present information coherently, with good use of grammar.</w:t>
            </w:r>
          </w:p>
          <w:p w14:paraId="475A9260" w14:textId="77777777" w:rsidR="00A66BEC" w:rsidRPr="00A66BEC" w:rsidRDefault="00A66BEC" w:rsidP="005D30C3">
            <w:pPr>
              <w:autoSpaceDE w:val="0"/>
              <w:autoSpaceDN w:val="0"/>
              <w:adjustRightInd w:val="0"/>
              <w:rPr>
                <w:rFonts w:ascii="Gill Sans MT" w:hAnsi="Gill Sans MT" w:cs="Verdana"/>
                <w:b/>
                <w:bCs/>
                <w:color w:val="000000"/>
                <w:sz w:val="24"/>
                <w:szCs w:val="24"/>
              </w:rPr>
            </w:pPr>
          </w:p>
        </w:tc>
      </w:tr>
      <w:tr w:rsidR="00A66BEC" w14:paraId="1D07C7B8" w14:textId="77777777" w:rsidTr="3B6C6584">
        <w:trPr>
          <w:cantSplit/>
          <w:trHeight w:val="1134"/>
        </w:trPr>
        <w:tc>
          <w:tcPr>
            <w:tcW w:w="1129" w:type="dxa"/>
            <w:textDirection w:val="btLr"/>
          </w:tcPr>
          <w:p w14:paraId="50AACE5A" w14:textId="77777777" w:rsidR="00A66BEC" w:rsidRDefault="00A66BEC" w:rsidP="005D30C3">
            <w:pPr>
              <w:autoSpaceDE w:val="0"/>
              <w:autoSpaceDN w:val="0"/>
              <w:adjustRightInd w:val="0"/>
              <w:ind w:left="113" w:right="113"/>
              <w:jc w:val="right"/>
              <w:rPr>
                <w:rFonts w:ascii="Gill Sans MT" w:hAnsi="Gill Sans MT" w:cs="Verdana"/>
                <w:b/>
                <w:bCs/>
                <w:color w:val="C55911"/>
                <w:sz w:val="40"/>
                <w:szCs w:val="40"/>
              </w:rPr>
            </w:pPr>
            <w:r>
              <w:rPr>
                <w:rFonts w:ascii="Gill Sans MT" w:hAnsi="Gill Sans MT" w:cs="Verdana"/>
                <w:b/>
                <w:bCs/>
                <w:color w:val="C55911"/>
                <w:sz w:val="40"/>
                <w:szCs w:val="40"/>
              </w:rPr>
              <w:t>PASS</w:t>
            </w:r>
          </w:p>
        </w:tc>
        <w:tc>
          <w:tcPr>
            <w:tcW w:w="9327" w:type="dxa"/>
          </w:tcPr>
          <w:p w14:paraId="43BB257E" w14:textId="77777777" w:rsidR="00A66BEC" w:rsidRPr="00A66BEC" w:rsidRDefault="00A66BEC" w:rsidP="00A66BEC">
            <w:pPr>
              <w:autoSpaceDE w:val="0"/>
              <w:autoSpaceDN w:val="0"/>
              <w:adjustRightInd w:val="0"/>
              <w:rPr>
                <w:rFonts w:ascii="Gill Sans MT" w:hAnsi="Gill Sans MT" w:cs="Verdana"/>
                <w:sz w:val="24"/>
                <w:szCs w:val="24"/>
              </w:rPr>
            </w:pPr>
            <w:r w:rsidRPr="00A66BEC">
              <w:rPr>
                <w:rFonts w:ascii="Gill Sans MT" w:hAnsi="Gill Sans MT" w:cs="Verdana"/>
                <w:b/>
                <w:bCs/>
                <w:sz w:val="24"/>
                <w:szCs w:val="24"/>
              </w:rPr>
              <w:t xml:space="preserve">For pass standard, </w:t>
            </w:r>
            <w:r w:rsidRPr="00A66BEC">
              <w:rPr>
                <w:rFonts w:ascii="Gill Sans MT" w:hAnsi="Gill Sans MT" w:cs="Verdana"/>
                <w:sz w:val="24"/>
                <w:szCs w:val="24"/>
              </w:rPr>
              <w:t>learners must produce a performance log with reference to the development and application of performance and interpretative skills, personal management, discipline and safe working practices. Learners will make reference to strengths and areas for improvement and include how personal development and professional practice can be achieved and maintained. They will refer to self-assessment, as well as feedback from teachers and peers, when explaining development needs and action planning. Learners’ journal may lack detail and there may be inconsistent use of grammar.</w:t>
            </w:r>
          </w:p>
          <w:p w14:paraId="7D9A2198" w14:textId="77777777" w:rsidR="00A66BEC" w:rsidRPr="00A66BEC" w:rsidRDefault="00A66BEC" w:rsidP="005D30C3">
            <w:pPr>
              <w:autoSpaceDE w:val="0"/>
              <w:autoSpaceDN w:val="0"/>
              <w:adjustRightInd w:val="0"/>
              <w:rPr>
                <w:rFonts w:ascii="Gill Sans MT" w:hAnsi="Gill Sans MT" w:cs="Verdana"/>
                <w:b/>
                <w:bCs/>
                <w:color w:val="000000"/>
                <w:sz w:val="24"/>
                <w:szCs w:val="24"/>
              </w:rPr>
            </w:pPr>
          </w:p>
        </w:tc>
      </w:tr>
    </w:tbl>
    <w:p w14:paraId="4E85AF4A" w14:textId="77777777" w:rsidR="00A66BEC" w:rsidRDefault="00A66BEC" w:rsidP="00154364">
      <w:pPr>
        <w:autoSpaceDE w:val="0"/>
        <w:autoSpaceDN w:val="0"/>
        <w:adjustRightInd w:val="0"/>
        <w:spacing w:after="0" w:line="240" w:lineRule="auto"/>
        <w:rPr>
          <w:rFonts w:ascii="Gill Sans MT" w:hAnsi="Gill Sans MT" w:cs="Verdana"/>
          <w:b/>
          <w:bCs/>
          <w:color w:val="C55911"/>
          <w:sz w:val="24"/>
          <w:szCs w:val="24"/>
        </w:rPr>
      </w:pPr>
    </w:p>
    <w:sectPr w:rsidR="00A66BEC" w:rsidSect="00AE268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D50E1" w14:textId="77777777" w:rsidR="00F92622" w:rsidRDefault="00F92622" w:rsidP="00CF2DE9">
      <w:pPr>
        <w:spacing w:after="0" w:line="240" w:lineRule="auto"/>
      </w:pPr>
      <w:r>
        <w:separator/>
      </w:r>
    </w:p>
  </w:endnote>
  <w:endnote w:type="continuationSeparator" w:id="0">
    <w:p w14:paraId="178B69E0" w14:textId="77777777" w:rsidR="00F92622" w:rsidRDefault="00F92622" w:rsidP="00CF2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Adobe Gothic Std B">
    <w:altName w:val="MS Mincho"/>
    <w:panose1 w:val="00000000000000000000"/>
    <w:charset w:val="80"/>
    <w:family w:val="swiss"/>
    <w:notTrueType/>
    <w:pitch w:val="variable"/>
    <w:sig w:usb0="00000000" w:usb1="29D72C10" w:usb2="00000010" w:usb3="00000000" w:csb0="002A0005"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7B426" w14:textId="77777777" w:rsidR="00F92622" w:rsidRDefault="00F92622" w:rsidP="00CF2DE9">
      <w:pPr>
        <w:spacing w:after="0" w:line="240" w:lineRule="auto"/>
      </w:pPr>
      <w:r>
        <w:separator/>
      </w:r>
    </w:p>
  </w:footnote>
  <w:footnote w:type="continuationSeparator" w:id="0">
    <w:p w14:paraId="300346A6" w14:textId="77777777" w:rsidR="00F92622" w:rsidRDefault="00F92622" w:rsidP="00CF2D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01EFB"/>
    <w:multiLevelType w:val="hybridMultilevel"/>
    <w:tmpl w:val="9DCE85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231250D"/>
    <w:multiLevelType w:val="hybridMultilevel"/>
    <w:tmpl w:val="9EB299AE"/>
    <w:lvl w:ilvl="0" w:tplc="66DC6B2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E43395D"/>
    <w:multiLevelType w:val="hybridMultilevel"/>
    <w:tmpl w:val="E76E1436"/>
    <w:lvl w:ilvl="0" w:tplc="4A88C400">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17B17F6"/>
    <w:multiLevelType w:val="hybridMultilevel"/>
    <w:tmpl w:val="C61A515A"/>
    <w:lvl w:ilvl="0" w:tplc="FFFFFFFF">
      <w:start w:val="1"/>
      <w:numFmt w:val="bullet"/>
      <w:lvlText w:val=""/>
      <w:lvlJc w:val="left"/>
      <w:pPr>
        <w:tabs>
          <w:tab w:val="num" w:pos="720"/>
        </w:tabs>
        <w:ind w:left="72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DD5F27"/>
    <w:multiLevelType w:val="hybridMultilevel"/>
    <w:tmpl w:val="4650FE4A"/>
    <w:lvl w:ilvl="0" w:tplc="478EA506">
      <w:start w:val="1"/>
      <w:numFmt w:val="bullet"/>
      <w:pStyle w:val="Tablebullets"/>
      <w:lvlText w:val=""/>
      <w:lvlJc w:val="left"/>
      <w:pPr>
        <w:tabs>
          <w:tab w:val="num" w:pos="720"/>
        </w:tabs>
        <w:ind w:left="720" w:hanging="360"/>
      </w:pPr>
      <w:rPr>
        <w:rFonts w:ascii="Symbol" w:hAnsi="Symbol" w:hint="default"/>
        <w:color w:val="000000"/>
        <w:sz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AE0C47"/>
    <w:multiLevelType w:val="hybridMultilevel"/>
    <w:tmpl w:val="585C4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9D2EBA"/>
    <w:multiLevelType w:val="hybridMultilevel"/>
    <w:tmpl w:val="72FEFA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7EFE2A59"/>
    <w:multiLevelType w:val="hybridMultilevel"/>
    <w:tmpl w:val="3F5281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E15"/>
    <w:rsid w:val="000B129C"/>
    <w:rsid w:val="000D049F"/>
    <w:rsid w:val="000D125C"/>
    <w:rsid w:val="00141C58"/>
    <w:rsid w:val="001429D6"/>
    <w:rsid w:val="00154364"/>
    <w:rsid w:val="001F750A"/>
    <w:rsid w:val="002013D8"/>
    <w:rsid w:val="00287B72"/>
    <w:rsid w:val="002C5E32"/>
    <w:rsid w:val="00331014"/>
    <w:rsid w:val="00331193"/>
    <w:rsid w:val="003373E0"/>
    <w:rsid w:val="00373F98"/>
    <w:rsid w:val="00453C98"/>
    <w:rsid w:val="00470E17"/>
    <w:rsid w:val="00477513"/>
    <w:rsid w:val="00492E08"/>
    <w:rsid w:val="004B6036"/>
    <w:rsid w:val="004F52E0"/>
    <w:rsid w:val="004F77C2"/>
    <w:rsid w:val="00503923"/>
    <w:rsid w:val="00510334"/>
    <w:rsid w:val="00530662"/>
    <w:rsid w:val="00591349"/>
    <w:rsid w:val="005A466C"/>
    <w:rsid w:val="005A510F"/>
    <w:rsid w:val="005C2738"/>
    <w:rsid w:val="005E72BD"/>
    <w:rsid w:val="006000A7"/>
    <w:rsid w:val="006537C6"/>
    <w:rsid w:val="0066122F"/>
    <w:rsid w:val="0067716A"/>
    <w:rsid w:val="0072367D"/>
    <w:rsid w:val="00737D36"/>
    <w:rsid w:val="0076199F"/>
    <w:rsid w:val="0079792D"/>
    <w:rsid w:val="007F1529"/>
    <w:rsid w:val="00807526"/>
    <w:rsid w:val="00815E72"/>
    <w:rsid w:val="00822EB4"/>
    <w:rsid w:val="00880BD2"/>
    <w:rsid w:val="008A60D2"/>
    <w:rsid w:val="008B1162"/>
    <w:rsid w:val="008B25B5"/>
    <w:rsid w:val="008B3F7C"/>
    <w:rsid w:val="008B406D"/>
    <w:rsid w:val="008B7383"/>
    <w:rsid w:val="008C43DA"/>
    <w:rsid w:val="00930088"/>
    <w:rsid w:val="00A212C0"/>
    <w:rsid w:val="00A32A5F"/>
    <w:rsid w:val="00A66BEC"/>
    <w:rsid w:val="00A879D3"/>
    <w:rsid w:val="00AB4D2D"/>
    <w:rsid w:val="00AC2AE8"/>
    <w:rsid w:val="00AE268B"/>
    <w:rsid w:val="00AE537C"/>
    <w:rsid w:val="00B15896"/>
    <w:rsid w:val="00B4237C"/>
    <w:rsid w:val="00B45B9B"/>
    <w:rsid w:val="00BC7AB6"/>
    <w:rsid w:val="00BF2166"/>
    <w:rsid w:val="00CC5E15"/>
    <w:rsid w:val="00CF2DE9"/>
    <w:rsid w:val="00D25AA3"/>
    <w:rsid w:val="00D727FD"/>
    <w:rsid w:val="00D93A80"/>
    <w:rsid w:val="00DE4D50"/>
    <w:rsid w:val="00DE7DCF"/>
    <w:rsid w:val="00EB1628"/>
    <w:rsid w:val="00EC1816"/>
    <w:rsid w:val="00ED6F6F"/>
    <w:rsid w:val="00EF5AA8"/>
    <w:rsid w:val="00F33ED2"/>
    <w:rsid w:val="00F45B8F"/>
    <w:rsid w:val="00F92622"/>
    <w:rsid w:val="00FD7A45"/>
    <w:rsid w:val="00FF5F90"/>
    <w:rsid w:val="00FF7E92"/>
    <w:rsid w:val="064A162A"/>
    <w:rsid w:val="114A6495"/>
    <w:rsid w:val="13BC863A"/>
    <w:rsid w:val="33D85DC6"/>
    <w:rsid w:val="3B6C6584"/>
    <w:rsid w:val="3BD1A0F3"/>
    <w:rsid w:val="4CCD3427"/>
    <w:rsid w:val="4CF596FA"/>
    <w:rsid w:val="69A36495"/>
    <w:rsid w:val="6AC1AE63"/>
    <w:rsid w:val="7A229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51D5"/>
  <w15:docId w15:val="{4AA41590-AD24-4453-B60E-7EF08EFB9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E15"/>
  </w:style>
  <w:style w:type="paragraph" w:styleId="Heading1">
    <w:name w:val="heading 1"/>
    <w:basedOn w:val="Normal"/>
    <w:next w:val="Normal"/>
    <w:link w:val="Heading1Char"/>
    <w:qFormat/>
    <w:rsid w:val="008B406D"/>
    <w:pPr>
      <w:keepNext/>
      <w:spacing w:before="240" w:after="60" w:line="240" w:lineRule="auto"/>
      <w:outlineLvl w:val="0"/>
    </w:pPr>
    <w:rPr>
      <w:rFonts w:ascii="Arial" w:eastAsia="Times New Roman" w:hAnsi="Arial" w:cs="Arial"/>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5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5E15"/>
    <w:pPr>
      <w:ind w:left="720"/>
      <w:contextualSpacing/>
    </w:pPr>
  </w:style>
  <w:style w:type="paragraph" w:styleId="Header">
    <w:name w:val="header"/>
    <w:basedOn w:val="Normal"/>
    <w:link w:val="HeaderChar"/>
    <w:uiPriority w:val="99"/>
    <w:unhideWhenUsed/>
    <w:rsid w:val="00CF2D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2DE9"/>
  </w:style>
  <w:style w:type="paragraph" w:styleId="Footer">
    <w:name w:val="footer"/>
    <w:basedOn w:val="Normal"/>
    <w:link w:val="FooterChar"/>
    <w:uiPriority w:val="99"/>
    <w:unhideWhenUsed/>
    <w:rsid w:val="00CF2D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DE9"/>
  </w:style>
  <w:style w:type="paragraph" w:styleId="BalloonText">
    <w:name w:val="Balloon Text"/>
    <w:basedOn w:val="Normal"/>
    <w:link w:val="BalloonTextChar"/>
    <w:uiPriority w:val="99"/>
    <w:semiHidden/>
    <w:unhideWhenUsed/>
    <w:rsid w:val="00AB4D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D2D"/>
    <w:rPr>
      <w:rFonts w:ascii="Tahoma" w:hAnsi="Tahoma" w:cs="Tahoma"/>
      <w:sz w:val="16"/>
      <w:szCs w:val="16"/>
    </w:rPr>
  </w:style>
  <w:style w:type="character" w:customStyle="1" w:styleId="Heading1Char">
    <w:name w:val="Heading 1 Char"/>
    <w:basedOn w:val="DefaultParagraphFont"/>
    <w:link w:val="Heading1"/>
    <w:rsid w:val="008B406D"/>
    <w:rPr>
      <w:rFonts w:ascii="Arial" w:eastAsia="Times New Roman" w:hAnsi="Arial" w:cs="Arial"/>
      <w:b/>
      <w:bCs/>
      <w:kern w:val="32"/>
      <w:sz w:val="32"/>
      <w:szCs w:val="32"/>
      <w:lang w:eastAsia="en-GB"/>
    </w:rPr>
  </w:style>
  <w:style w:type="paragraph" w:customStyle="1" w:styleId="Level1Criteria">
    <w:name w:val="Level1Criteria"/>
    <w:basedOn w:val="Normal"/>
    <w:next w:val="Normal"/>
    <w:rsid w:val="008B406D"/>
    <w:pPr>
      <w:autoSpaceDE w:val="0"/>
      <w:autoSpaceDN w:val="0"/>
      <w:adjustRightInd w:val="0"/>
      <w:spacing w:after="0" w:line="240" w:lineRule="auto"/>
    </w:pPr>
    <w:rPr>
      <w:rFonts w:ascii="Verdana" w:eastAsia="Times New Roman" w:hAnsi="Verdana" w:cs="Times New Roman"/>
      <w:sz w:val="24"/>
      <w:szCs w:val="24"/>
      <w:lang w:eastAsia="en-GB"/>
    </w:rPr>
  </w:style>
  <w:style w:type="paragraph" w:customStyle="1" w:styleId="Worksheettext">
    <w:name w:val="Worksheet text"/>
    <w:basedOn w:val="Normal"/>
    <w:qFormat/>
    <w:rsid w:val="008B406D"/>
    <w:pPr>
      <w:spacing w:before="160" w:after="160" w:line="240" w:lineRule="auto"/>
    </w:pPr>
    <w:rPr>
      <w:rFonts w:ascii="Arial" w:eastAsia="Calibri" w:hAnsi="Arial" w:cs="Times New Roman"/>
      <w:sz w:val="21"/>
      <w:szCs w:val="21"/>
    </w:rPr>
  </w:style>
  <w:style w:type="paragraph" w:customStyle="1" w:styleId="BodyText1">
    <w:name w:val="Body Text1"/>
    <w:basedOn w:val="Normal"/>
    <w:rsid w:val="008B406D"/>
    <w:pPr>
      <w:spacing w:before="80" w:after="60" w:line="240" w:lineRule="atLeast"/>
      <w:ind w:right="851"/>
    </w:pPr>
    <w:rPr>
      <w:rFonts w:ascii="Arial" w:eastAsia="Times New Roman" w:hAnsi="Arial" w:cs="Arial"/>
      <w:sz w:val="20"/>
      <w:szCs w:val="24"/>
      <w:lang w:eastAsia="en-GB"/>
    </w:rPr>
  </w:style>
  <w:style w:type="paragraph" w:customStyle="1" w:styleId="Tablebullets">
    <w:name w:val="Table bullets"/>
    <w:basedOn w:val="Normal"/>
    <w:rsid w:val="008B406D"/>
    <w:pPr>
      <w:numPr>
        <w:numId w:val="7"/>
      </w:numPr>
      <w:spacing w:before="60" w:after="60" w:line="260" w:lineRule="atLeast"/>
    </w:pPr>
    <w:rPr>
      <w:rFonts w:ascii="Verdana" w:eastAsia="Times New Roman" w:hAnsi="Verdana" w:cs="Times New Roman"/>
      <w:sz w:val="20"/>
      <w:szCs w:val="20"/>
    </w:rPr>
  </w:style>
  <w:style w:type="paragraph" w:customStyle="1" w:styleId="Default">
    <w:name w:val="Default"/>
    <w:rsid w:val="00510334"/>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209947">
      <w:bodyDiv w:val="1"/>
      <w:marLeft w:val="0"/>
      <w:marRight w:val="0"/>
      <w:marTop w:val="0"/>
      <w:marBottom w:val="0"/>
      <w:divBdr>
        <w:top w:val="none" w:sz="0" w:space="0" w:color="auto"/>
        <w:left w:val="none" w:sz="0" w:space="0" w:color="auto"/>
        <w:bottom w:val="none" w:sz="0" w:space="0" w:color="auto"/>
        <w:right w:val="none" w:sz="0" w:space="0" w:color="auto"/>
      </w:divBdr>
    </w:div>
    <w:div w:id="784956982">
      <w:bodyDiv w:val="1"/>
      <w:marLeft w:val="0"/>
      <w:marRight w:val="0"/>
      <w:marTop w:val="0"/>
      <w:marBottom w:val="0"/>
      <w:divBdr>
        <w:top w:val="none" w:sz="0" w:space="0" w:color="auto"/>
        <w:left w:val="none" w:sz="0" w:space="0" w:color="auto"/>
        <w:bottom w:val="none" w:sz="0" w:space="0" w:color="auto"/>
        <w:right w:val="none" w:sz="0" w:space="0" w:color="auto"/>
      </w:divBdr>
    </w:div>
    <w:div w:id="114408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8" ma:contentTypeDescription="Create a new document." ma:contentTypeScope="" ma:versionID="6060516eaccfba79d97f1cb3689acc8b">
  <xsd:schema xmlns:xsd="http://www.w3.org/2001/XMLSchema" xmlns:xs="http://www.w3.org/2001/XMLSchema" xmlns:p="http://schemas.microsoft.com/office/2006/metadata/properties" xmlns:ns2="506ac514-9468-4ce6-abae-8e7a4c758df2" targetNamespace="http://schemas.microsoft.com/office/2006/metadata/properties" ma:root="true" ma:fieldsID="15d4af45af482d8efc1b7cd105c1991f" ns2:_="">
    <xsd:import namespace="506ac514-9468-4ce6-abae-8e7a4c758d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1CD5A-F276-4846-83A3-645A9B0A5BFE}">
  <ds:schemaRefs>
    <ds:schemaRef ds:uri="http://schemas.microsoft.com/sharepoint/v3/contenttype/forms"/>
  </ds:schemaRefs>
</ds:datastoreItem>
</file>

<file path=customXml/itemProps2.xml><?xml version="1.0" encoding="utf-8"?>
<ds:datastoreItem xmlns:ds="http://schemas.openxmlformats.org/officeDocument/2006/customXml" ds:itemID="{2AD20E45-D1B9-4384-9142-BD52B6D2E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ac514-9468-4ce6-abae-8e7a4c758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B2C4A2-4042-4B25-86F0-29C0EA61E4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9A7A2E-D01E-4194-8186-DB22934FC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1067</Words>
  <Characters>6084</Characters>
  <Application>Microsoft Office Word</Application>
  <DocSecurity>0</DocSecurity>
  <Lines>50</Lines>
  <Paragraphs>14</Paragraphs>
  <ScaleCrop>false</ScaleCrop>
  <Company>Hewlett-Packard Company</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HOGG, LUCY</dc:creator>
  <cp:lastModifiedBy>Nicola Devine</cp:lastModifiedBy>
  <cp:revision>2</cp:revision>
  <cp:lastPrinted>2014-06-18T15:53:00Z</cp:lastPrinted>
  <dcterms:created xsi:type="dcterms:W3CDTF">2020-11-19T17:42:00Z</dcterms:created>
  <dcterms:modified xsi:type="dcterms:W3CDTF">2020-11-19T17:42:00Z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