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9BC0" w14:textId="405A4AB2" w:rsidR="001B25E4" w:rsidRDefault="001B25E4" w:rsidP="001B25E4">
      <w:pPr>
        <w:rPr>
          <w:rFonts w:asciiTheme="minorHAnsi" w:hAnsiTheme="minorHAnsi"/>
        </w:rPr>
      </w:pPr>
    </w:p>
    <w:p w14:paraId="2F10E30D" w14:textId="77777777" w:rsidR="001B25E4" w:rsidRDefault="001B25E4" w:rsidP="001B25E4"/>
    <w:p w14:paraId="35E33C72" w14:textId="77777777" w:rsidR="001B25E4" w:rsidRPr="00D10342" w:rsidRDefault="001B25E4" w:rsidP="001B25E4">
      <w:pPr>
        <w:rPr>
          <w:rFonts w:asciiTheme="minorHAnsi" w:hAnsiTheme="minorHAnsi"/>
        </w:rPr>
      </w:pPr>
      <w:r>
        <w:rPr>
          <w:noProof/>
        </w:rPr>
        <w:drawing>
          <wp:anchor distT="0" distB="0" distL="114300" distR="114300" simplePos="0" relativeHeight="251661312" behindDoc="1" locked="0" layoutInCell="1" allowOverlap="1" wp14:anchorId="2834D01D" wp14:editId="0D20ACBA">
            <wp:simplePos x="0" y="0"/>
            <wp:positionH relativeFrom="margin">
              <wp:align>left</wp:align>
            </wp:positionH>
            <wp:positionV relativeFrom="paragraph">
              <wp:posOffset>163830</wp:posOffset>
            </wp:positionV>
            <wp:extent cx="1085850" cy="1000125"/>
            <wp:effectExtent l="0" t="0" r="0" b="9525"/>
            <wp:wrapNone/>
            <wp:docPr id="31" name="Picture 31"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0" cstate="print">
                      <a:biLevel thresh="50000"/>
                      <a:extLst>
                        <a:ext uri="{28A0092B-C50C-407E-A947-70E740481C1C}">
                          <a14:useLocalDpi xmlns:a14="http://schemas.microsoft.com/office/drawing/2010/main" val="0"/>
                        </a:ext>
                      </a:extLst>
                    </a:blip>
                    <a:srcRect l="3788" b="2703"/>
                    <a:stretch/>
                  </pic:blipFill>
                  <pic:spPr bwMode="auto">
                    <a:xfrm>
                      <a:off x="0" y="0"/>
                      <a:ext cx="1085850" cy="10001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7655" w:type="dxa"/>
        <w:tblInd w:w="1838" w:type="dxa"/>
        <w:tblLook w:val="01E0" w:firstRow="1" w:lastRow="1" w:firstColumn="1" w:lastColumn="1" w:noHBand="0" w:noVBand="0"/>
      </w:tblPr>
      <w:tblGrid>
        <w:gridCol w:w="2223"/>
        <w:gridCol w:w="5432"/>
      </w:tblGrid>
      <w:tr w:rsidR="001B25E4" w:rsidRPr="00D10342" w14:paraId="3A749D53" w14:textId="77777777" w:rsidTr="001B25E4">
        <w:tc>
          <w:tcPr>
            <w:tcW w:w="7655" w:type="dxa"/>
            <w:gridSpan w:val="2"/>
            <w:shd w:val="clear" w:color="auto" w:fill="D0CECE" w:themeFill="background2" w:themeFillShade="E6"/>
          </w:tcPr>
          <w:p w14:paraId="6992A945" w14:textId="77777777" w:rsidR="001B25E4" w:rsidRPr="00D10342" w:rsidRDefault="001B25E4" w:rsidP="001B25E4">
            <w:pPr>
              <w:jc w:val="center"/>
              <w:rPr>
                <w:rFonts w:asciiTheme="minorHAnsi" w:hAnsiTheme="minorHAnsi"/>
                <w:b/>
              </w:rPr>
            </w:pPr>
            <w:r w:rsidRPr="00D10342">
              <w:rPr>
                <w:rFonts w:asciiTheme="minorHAnsi" w:hAnsiTheme="minorHAnsi"/>
                <w:b/>
              </w:rPr>
              <w:t xml:space="preserve">MINUTES OF PRODUCTION MEETING </w:t>
            </w:r>
          </w:p>
        </w:tc>
      </w:tr>
      <w:tr w:rsidR="001B25E4" w:rsidRPr="00D10342" w14:paraId="444C6D35" w14:textId="77777777" w:rsidTr="001B25E4">
        <w:tc>
          <w:tcPr>
            <w:tcW w:w="2223" w:type="dxa"/>
          </w:tcPr>
          <w:p w14:paraId="26C44A27" w14:textId="77777777" w:rsidR="001B25E4" w:rsidRPr="00D10342" w:rsidRDefault="001B25E4" w:rsidP="00E81968">
            <w:pPr>
              <w:rPr>
                <w:rFonts w:asciiTheme="minorHAnsi" w:hAnsiTheme="minorHAnsi"/>
              </w:rPr>
            </w:pPr>
            <w:r w:rsidRPr="00D10342">
              <w:rPr>
                <w:rFonts w:asciiTheme="minorHAnsi" w:hAnsiTheme="minorHAnsi"/>
              </w:rPr>
              <w:t>Date</w:t>
            </w:r>
          </w:p>
        </w:tc>
        <w:tc>
          <w:tcPr>
            <w:tcW w:w="5432" w:type="dxa"/>
          </w:tcPr>
          <w:p w14:paraId="535D7B34" w14:textId="5F872185" w:rsidR="001B25E4" w:rsidRPr="00D10342" w:rsidRDefault="003029A0" w:rsidP="00FF2669">
            <w:pPr>
              <w:rPr>
                <w:rFonts w:asciiTheme="minorHAnsi" w:hAnsiTheme="minorHAnsi"/>
              </w:rPr>
            </w:pPr>
            <w:r>
              <w:rPr>
                <w:rFonts w:asciiTheme="minorHAnsi" w:hAnsiTheme="minorHAnsi"/>
              </w:rPr>
              <w:t>22</w:t>
            </w:r>
            <w:r w:rsidR="0087799F">
              <w:rPr>
                <w:rFonts w:asciiTheme="minorHAnsi" w:hAnsiTheme="minorHAnsi"/>
              </w:rPr>
              <w:t>/03/22</w:t>
            </w:r>
          </w:p>
        </w:tc>
      </w:tr>
      <w:tr w:rsidR="001B25E4" w:rsidRPr="00D10342" w14:paraId="75907B31" w14:textId="77777777" w:rsidTr="001B25E4">
        <w:tc>
          <w:tcPr>
            <w:tcW w:w="2223" w:type="dxa"/>
          </w:tcPr>
          <w:p w14:paraId="430652A3" w14:textId="77777777" w:rsidR="001B25E4" w:rsidRPr="00D10342" w:rsidRDefault="001B25E4" w:rsidP="00E81968">
            <w:pPr>
              <w:rPr>
                <w:rFonts w:asciiTheme="minorHAnsi" w:hAnsiTheme="minorHAnsi"/>
              </w:rPr>
            </w:pPr>
            <w:r w:rsidRPr="00D10342">
              <w:rPr>
                <w:rFonts w:asciiTheme="minorHAnsi" w:hAnsiTheme="minorHAnsi"/>
              </w:rPr>
              <w:t>Minutes by</w:t>
            </w:r>
          </w:p>
        </w:tc>
        <w:tc>
          <w:tcPr>
            <w:tcW w:w="5432" w:type="dxa"/>
          </w:tcPr>
          <w:p w14:paraId="649CFC86" w14:textId="0E8B205E" w:rsidR="001B25E4" w:rsidRPr="00D10342" w:rsidRDefault="0087799F" w:rsidP="00E81968">
            <w:pPr>
              <w:rPr>
                <w:rFonts w:asciiTheme="minorHAnsi" w:hAnsiTheme="minorHAnsi"/>
              </w:rPr>
            </w:pPr>
            <w:r>
              <w:rPr>
                <w:rFonts w:asciiTheme="minorHAnsi" w:hAnsiTheme="minorHAnsi"/>
              </w:rPr>
              <w:t xml:space="preserve">Samuel Bennett </w:t>
            </w:r>
          </w:p>
        </w:tc>
      </w:tr>
      <w:tr w:rsidR="001B25E4" w:rsidRPr="00D10342" w14:paraId="570839E4" w14:textId="77777777" w:rsidTr="001B25E4">
        <w:tc>
          <w:tcPr>
            <w:tcW w:w="2223" w:type="dxa"/>
          </w:tcPr>
          <w:p w14:paraId="42D2F0D3" w14:textId="77777777" w:rsidR="001B25E4" w:rsidRPr="00D10342" w:rsidRDefault="001B25E4" w:rsidP="00E81968">
            <w:pPr>
              <w:rPr>
                <w:rFonts w:asciiTheme="minorHAnsi" w:hAnsiTheme="minorHAnsi"/>
              </w:rPr>
            </w:pPr>
            <w:r w:rsidRPr="00D10342">
              <w:rPr>
                <w:rFonts w:asciiTheme="minorHAnsi" w:hAnsiTheme="minorHAnsi"/>
              </w:rPr>
              <w:t>Start</w:t>
            </w:r>
          </w:p>
        </w:tc>
        <w:tc>
          <w:tcPr>
            <w:tcW w:w="5432" w:type="dxa"/>
          </w:tcPr>
          <w:p w14:paraId="316DA964" w14:textId="228D0DAD" w:rsidR="001B25E4" w:rsidRPr="00D10342" w:rsidRDefault="003C2253" w:rsidP="00E81968">
            <w:pPr>
              <w:rPr>
                <w:rFonts w:asciiTheme="minorHAnsi" w:hAnsiTheme="minorHAnsi"/>
              </w:rPr>
            </w:pPr>
            <w:r>
              <w:rPr>
                <w:rFonts w:asciiTheme="minorHAnsi" w:hAnsiTheme="minorHAnsi"/>
              </w:rPr>
              <w:t>11</w:t>
            </w:r>
            <w:r w:rsidR="00DB5F0E">
              <w:rPr>
                <w:rFonts w:asciiTheme="minorHAnsi" w:hAnsiTheme="minorHAnsi"/>
              </w:rPr>
              <w:t>:</w:t>
            </w:r>
            <w:r>
              <w:rPr>
                <w:rFonts w:asciiTheme="minorHAnsi" w:hAnsiTheme="minorHAnsi"/>
              </w:rPr>
              <w:t>26</w:t>
            </w:r>
          </w:p>
        </w:tc>
      </w:tr>
      <w:tr w:rsidR="001B25E4" w:rsidRPr="00D10342" w14:paraId="07EFA7FF" w14:textId="77777777" w:rsidTr="001B25E4">
        <w:tc>
          <w:tcPr>
            <w:tcW w:w="2223" w:type="dxa"/>
          </w:tcPr>
          <w:p w14:paraId="71A1D47D" w14:textId="77777777" w:rsidR="001B25E4" w:rsidRPr="00D10342" w:rsidRDefault="001B25E4" w:rsidP="00E81968">
            <w:pPr>
              <w:rPr>
                <w:rFonts w:asciiTheme="minorHAnsi" w:hAnsiTheme="minorHAnsi"/>
              </w:rPr>
            </w:pPr>
            <w:r w:rsidRPr="00D10342">
              <w:rPr>
                <w:rFonts w:asciiTheme="minorHAnsi" w:hAnsiTheme="minorHAnsi"/>
              </w:rPr>
              <w:t>End</w:t>
            </w:r>
          </w:p>
        </w:tc>
        <w:tc>
          <w:tcPr>
            <w:tcW w:w="5432" w:type="dxa"/>
          </w:tcPr>
          <w:p w14:paraId="6861B87E" w14:textId="495DF74A" w:rsidR="001B25E4" w:rsidRPr="00D10342" w:rsidRDefault="009D6C53" w:rsidP="00E81968">
            <w:pPr>
              <w:rPr>
                <w:rFonts w:asciiTheme="minorHAnsi" w:hAnsiTheme="minorHAnsi"/>
              </w:rPr>
            </w:pPr>
            <w:r>
              <w:rPr>
                <w:rFonts w:asciiTheme="minorHAnsi" w:hAnsiTheme="minorHAnsi"/>
              </w:rPr>
              <w:t>12:04</w:t>
            </w:r>
          </w:p>
        </w:tc>
      </w:tr>
    </w:tbl>
    <w:p w14:paraId="100C9C89" w14:textId="77777777" w:rsidR="001B25E4" w:rsidRPr="00D10342" w:rsidRDefault="001B25E4" w:rsidP="001B25E4">
      <w:pPr>
        <w:rPr>
          <w:rFonts w:asciiTheme="minorHAnsi" w:hAnsiTheme="minorHAnsi"/>
        </w:rPr>
      </w:pPr>
    </w:p>
    <w:tbl>
      <w:tblPr>
        <w:tblStyle w:val="TableGrid"/>
        <w:tblW w:w="9498" w:type="dxa"/>
        <w:tblInd w:w="-5" w:type="dxa"/>
        <w:tblLook w:val="01E0" w:firstRow="1" w:lastRow="1" w:firstColumn="1" w:lastColumn="1" w:noHBand="0" w:noVBand="0"/>
      </w:tblPr>
      <w:tblGrid>
        <w:gridCol w:w="1736"/>
        <w:gridCol w:w="7762"/>
      </w:tblGrid>
      <w:tr w:rsidR="001B25E4" w:rsidRPr="00D10342" w14:paraId="30A9FCD2" w14:textId="77777777" w:rsidTr="001B25E4">
        <w:trPr>
          <w:gridAfter w:val="1"/>
          <w:wAfter w:w="7762" w:type="dxa"/>
        </w:trPr>
        <w:tc>
          <w:tcPr>
            <w:tcW w:w="1736" w:type="dxa"/>
            <w:shd w:val="clear" w:color="auto" w:fill="D9D9D9" w:themeFill="background1" w:themeFillShade="D9"/>
          </w:tcPr>
          <w:p w14:paraId="4EDDDE67" w14:textId="77777777" w:rsidR="001B25E4" w:rsidRPr="00D10342" w:rsidRDefault="001B25E4" w:rsidP="00E81968">
            <w:pPr>
              <w:rPr>
                <w:rFonts w:asciiTheme="minorHAnsi" w:hAnsiTheme="minorHAnsi"/>
                <w:b/>
              </w:rPr>
            </w:pPr>
            <w:r w:rsidRPr="00D10342">
              <w:rPr>
                <w:rFonts w:asciiTheme="minorHAnsi" w:hAnsiTheme="minorHAnsi"/>
                <w:b/>
              </w:rPr>
              <w:t>Present</w:t>
            </w:r>
          </w:p>
        </w:tc>
      </w:tr>
      <w:tr w:rsidR="001B25E4" w:rsidRPr="00D10342" w14:paraId="2CC52C97" w14:textId="77777777" w:rsidTr="001B25E4">
        <w:tc>
          <w:tcPr>
            <w:tcW w:w="9498" w:type="dxa"/>
            <w:gridSpan w:val="2"/>
          </w:tcPr>
          <w:p w14:paraId="44EBFFE7" w14:textId="55DC5663" w:rsidR="001B25E4" w:rsidRPr="00D10342" w:rsidRDefault="00200C22" w:rsidP="00FF2669">
            <w:pPr>
              <w:rPr>
                <w:rFonts w:asciiTheme="minorHAnsi" w:hAnsiTheme="minorHAnsi"/>
              </w:rPr>
            </w:pPr>
            <w:r>
              <w:rPr>
                <w:rFonts w:asciiTheme="minorHAnsi" w:hAnsiTheme="minorHAnsi"/>
              </w:rPr>
              <w:t>Freddie, Sam</w:t>
            </w:r>
            <w:r w:rsidR="00D63956">
              <w:rPr>
                <w:rFonts w:asciiTheme="minorHAnsi" w:hAnsiTheme="minorHAnsi"/>
              </w:rPr>
              <w:t xml:space="preserve">, Monica, Red, Emma, Nil, Ethan, </w:t>
            </w:r>
            <w:r w:rsidR="00DB5F0E">
              <w:rPr>
                <w:rFonts w:asciiTheme="minorHAnsi" w:hAnsiTheme="minorHAnsi"/>
              </w:rPr>
              <w:t>Charlotte</w:t>
            </w:r>
          </w:p>
        </w:tc>
      </w:tr>
      <w:tr w:rsidR="001B25E4" w:rsidRPr="00D10342" w14:paraId="478C3B2C" w14:textId="77777777" w:rsidTr="001B25E4">
        <w:tc>
          <w:tcPr>
            <w:tcW w:w="9498" w:type="dxa"/>
            <w:gridSpan w:val="2"/>
            <w:shd w:val="clear" w:color="auto" w:fill="D9D9D9" w:themeFill="background1" w:themeFillShade="D9"/>
          </w:tcPr>
          <w:p w14:paraId="234C775F" w14:textId="77777777" w:rsidR="001B25E4" w:rsidRPr="00D10342" w:rsidRDefault="001B25E4" w:rsidP="00E81968">
            <w:pPr>
              <w:rPr>
                <w:rFonts w:asciiTheme="minorHAnsi" w:hAnsiTheme="minorHAnsi"/>
                <w:b/>
              </w:rPr>
            </w:pPr>
            <w:r w:rsidRPr="00D10342">
              <w:rPr>
                <w:rFonts w:asciiTheme="minorHAnsi" w:hAnsiTheme="minorHAnsi"/>
                <w:b/>
              </w:rPr>
              <w:t>Absent</w:t>
            </w:r>
          </w:p>
        </w:tc>
      </w:tr>
      <w:tr w:rsidR="001B25E4" w:rsidRPr="00D10342" w14:paraId="0DCB6EE8" w14:textId="77777777" w:rsidTr="001B25E4">
        <w:tc>
          <w:tcPr>
            <w:tcW w:w="9498" w:type="dxa"/>
            <w:gridSpan w:val="2"/>
          </w:tcPr>
          <w:p w14:paraId="69C6E1A5" w14:textId="64AF9353" w:rsidR="001B25E4" w:rsidRPr="00D10342" w:rsidRDefault="00DB5F0E" w:rsidP="00E81968">
            <w:pPr>
              <w:rPr>
                <w:rFonts w:asciiTheme="minorHAnsi" w:hAnsiTheme="minorHAnsi"/>
              </w:rPr>
            </w:pPr>
            <w:r>
              <w:rPr>
                <w:rFonts w:asciiTheme="minorHAnsi" w:hAnsiTheme="minorHAnsi"/>
              </w:rPr>
              <w:t xml:space="preserve">Atlas </w:t>
            </w:r>
          </w:p>
        </w:tc>
      </w:tr>
    </w:tbl>
    <w:p w14:paraId="506A6657" w14:textId="77777777" w:rsidR="001B25E4" w:rsidRPr="00D10342" w:rsidRDefault="001B25E4" w:rsidP="001B25E4">
      <w:pPr>
        <w:rPr>
          <w:rFonts w:asciiTheme="minorHAnsi" w:hAnsiTheme="minorHAnsi"/>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6"/>
        <w:gridCol w:w="4500"/>
        <w:gridCol w:w="2003"/>
        <w:gridCol w:w="1259"/>
      </w:tblGrid>
      <w:tr w:rsidR="001B25E4" w:rsidRPr="00D10342" w14:paraId="54CE29DE" w14:textId="77777777" w:rsidTr="001B25E4">
        <w:trPr>
          <w:trHeight w:val="143"/>
        </w:trPr>
        <w:tc>
          <w:tcPr>
            <w:tcW w:w="1736" w:type="dxa"/>
            <w:tcBorders>
              <w:bottom w:val="nil"/>
            </w:tcBorders>
            <w:shd w:val="pct10" w:color="auto" w:fill="auto"/>
          </w:tcPr>
          <w:p w14:paraId="1CE4E9F4" w14:textId="77777777" w:rsidR="001B25E4" w:rsidRPr="00D10342" w:rsidRDefault="001B25E4" w:rsidP="00E81968">
            <w:pPr>
              <w:jc w:val="center"/>
              <w:rPr>
                <w:rFonts w:asciiTheme="minorHAnsi" w:hAnsiTheme="minorHAnsi"/>
                <w:b/>
              </w:rPr>
            </w:pPr>
            <w:r w:rsidRPr="00D10342">
              <w:rPr>
                <w:rFonts w:asciiTheme="minorHAnsi" w:hAnsiTheme="minorHAnsi"/>
                <w:b/>
              </w:rPr>
              <w:t>Issue</w:t>
            </w:r>
          </w:p>
        </w:tc>
        <w:tc>
          <w:tcPr>
            <w:tcW w:w="4500" w:type="dxa"/>
            <w:shd w:val="pct10" w:color="auto" w:fill="auto"/>
          </w:tcPr>
          <w:p w14:paraId="14F00105" w14:textId="77777777" w:rsidR="001B25E4" w:rsidRPr="00D10342" w:rsidRDefault="001B25E4" w:rsidP="00E81968">
            <w:pPr>
              <w:jc w:val="center"/>
              <w:rPr>
                <w:rFonts w:asciiTheme="minorHAnsi" w:hAnsiTheme="minorHAnsi"/>
                <w:b/>
              </w:rPr>
            </w:pPr>
            <w:r w:rsidRPr="00D10342">
              <w:rPr>
                <w:rFonts w:asciiTheme="minorHAnsi" w:hAnsiTheme="minorHAnsi"/>
                <w:b/>
              </w:rPr>
              <w:t>Analysis</w:t>
            </w:r>
          </w:p>
        </w:tc>
        <w:tc>
          <w:tcPr>
            <w:tcW w:w="2003" w:type="dxa"/>
            <w:shd w:val="pct10" w:color="auto" w:fill="auto"/>
          </w:tcPr>
          <w:p w14:paraId="5663EC50" w14:textId="77777777" w:rsidR="001B25E4" w:rsidRPr="00D10342" w:rsidRDefault="001B25E4" w:rsidP="00E81968">
            <w:pPr>
              <w:jc w:val="center"/>
              <w:rPr>
                <w:rFonts w:asciiTheme="minorHAnsi" w:hAnsiTheme="minorHAnsi"/>
                <w:b/>
              </w:rPr>
            </w:pPr>
            <w:r w:rsidRPr="00D10342">
              <w:rPr>
                <w:rFonts w:asciiTheme="minorHAnsi" w:hAnsiTheme="minorHAnsi"/>
                <w:b/>
              </w:rPr>
              <w:t xml:space="preserve">Action </w:t>
            </w:r>
          </w:p>
        </w:tc>
        <w:tc>
          <w:tcPr>
            <w:tcW w:w="1259" w:type="dxa"/>
            <w:shd w:val="pct10" w:color="auto" w:fill="auto"/>
          </w:tcPr>
          <w:p w14:paraId="526DAE8D" w14:textId="77777777" w:rsidR="001B25E4" w:rsidRPr="00D10342" w:rsidRDefault="001B25E4" w:rsidP="00E81968">
            <w:pPr>
              <w:jc w:val="center"/>
              <w:rPr>
                <w:rFonts w:asciiTheme="minorHAnsi" w:hAnsiTheme="minorHAnsi"/>
                <w:b/>
              </w:rPr>
            </w:pPr>
            <w:r w:rsidRPr="00D10342">
              <w:rPr>
                <w:rFonts w:asciiTheme="minorHAnsi" w:hAnsiTheme="minorHAnsi"/>
                <w:b/>
              </w:rPr>
              <w:t>By Whom / When</w:t>
            </w:r>
          </w:p>
        </w:tc>
      </w:tr>
      <w:tr w:rsidR="001B25E4" w:rsidRPr="00D10342" w14:paraId="115AC3FC" w14:textId="77777777" w:rsidTr="001B25E4">
        <w:trPr>
          <w:trHeight w:val="143"/>
        </w:trPr>
        <w:tc>
          <w:tcPr>
            <w:tcW w:w="1736" w:type="dxa"/>
          </w:tcPr>
          <w:p w14:paraId="042910E7"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Agree on the minutes from previous minutes</w:t>
            </w:r>
          </w:p>
        </w:tc>
        <w:tc>
          <w:tcPr>
            <w:tcW w:w="4500" w:type="dxa"/>
          </w:tcPr>
          <w:p w14:paraId="081A9D73" w14:textId="1289FCD4" w:rsidR="001B25E4" w:rsidRPr="00D10342" w:rsidRDefault="005B56F5" w:rsidP="00E81968">
            <w:pPr>
              <w:rPr>
                <w:rFonts w:asciiTheme="minorHAnsi" w:hAnsiTheme="minorHAnsi"/>
                <w:sz w:val="20"/>
                <w:szCs w:val="20"/>
              </w:rPr>
            </w:pPr>
            <w:r>
              <w:rPr>
                <w:rFonts w:asciiTheme="minorHAnsi" w:hAnsiTheme="minorHAnsi"/>
                <w:sz w:val="20"/>
                <w:szCs w:val="20"/>
              </w:rPr>
              <w:t xml:space="preserve">We all read through the previous meetings minutes and decided that everything covered in the minutes </w:t>
            </w:r>
            <w:r w:rsidR="00790424">
              <w:rPr>
                <w:rFonts w:asciiTheme="minorHAnsi" w:hAnsiTheme="minorHAnsi"/>
                <w:sz w:val="20"/>
                <w:szCs w:val="20"/>
              </w:rPr>
              <w:t>was correct.</w:t>
            </w:r>
          </w:p>
        </w:tc>
        <w:tc>
          <w:tcPr>
            <w:tcW w:w="2003" w:type="dxa"/>
          </w:tcPr>
          <w:p w14:paraId="00170957" w14:textId="60328D41" w:rsidR="001B25E4" w:rsidRPr="00D10342" w:rsidRDefault="00790424" w:rsidP="00E81968">
            <w:pPr>
              <w:rPr>
                <w:rFonts w:asciiTheme="minorHAnsi" w:hAnsiTheme="minorHAnsi"/>
                <w:sz w:val="20"/>
                <w:szCs w:val="20"/>
              </w:rPr>
            </w:pPr>
            <w:r>
              <w:rPr>
                <w:rFonts w:asciiTheme="minorHAnsi" w:hAnsiTheme="minorHAnsi"/>
                <w:sz w:val="20"/>
                <w:szCs w:val="20"/>
              </w:rPr>
              <w:t xml:space="preserve">No action necessary </w:t>
            </w:r>
          </w:p>
        </w:tc>
        <w:tc>
          <w:tcPr>
            <w:tcW w:w="1259" w:type="dxa"/>
          </w:tcPr>
          <w:p w14:paraId="0ECE09CD" w14:textId="64CD21F1" w:rsidR="001B25E4" w:rsidRPr="00D10342" w:rsidRDefault="001B25E4" w:rsidP="00E81968">
            <w:pPr>
              <w:rPr>
                <w:rFonts w:asciiTheme="minorHAnsi" w:hAnsiTheme="minorHAnsi"/>
                <w:sz w:val="20"/>
                <w:szCs w:val="20"/>
              </w:rPr>
            </w:pPr>
          </w:p>
        </w:tc>
      </w:tr>
      <w:tr w:rsidR="001B25E4" w:rsidRPr="00D10342" w14:paraId="684374DB" w14:textId="77777777" w:rsidTr="001B25E4">
        <w:trPr>
          <w:trHeight w:val="143"/>
        </w:trPr>
        <w:tc>
          <w:tcPr>
            <w:tcW w:w="1736" w:type="dxa"/>
          </w:tcPr>
          <w:p w14:paraId="44A6D8AE" w14:textId="77777777" w:rsidR="001B25E4" w:rsidRDefault="00790424" w:rsidP="00E81968">
            <w:pPr>
              <w:rPr>
                <w:rFonts w:asciiTheme="minorHAnsi" w:hAnsiTheme="minorHAnsi"/>
                <w:b/>
                <w:sz w:val="20"/>
                <w:szCs w:val="20"/>
              </w:rPr>
            </w:pPr>
            <w:r>
              <w:rPr>
                <w:rFonts w:asciiTheme="minorHAnsi" w:hAnsiTheme="minorHAnsi"/>
                <w:b/>
                <w:sz w:val="20"/>
                <w:szCs w:val="20"/>
              </w:rPr>
              <w:t>A</w:t>
            </w:r>
            <w:r w:rsidR="00086E75">
              <w:rPr>
                <w:rFonts w:asciiTheme="minorHAnsi" w:hAnsiTheme="minorHAnsi"/>
                <w:b/>
                <w:sz w:val="20"/>
                <w:szCs w:val="20"/>
              </w:rPr>
              <w:t>llocation of pre -production documents</w:t>
            </w:r>
          </w:p>
          <w:p w14:paraId="621D58C1" w14:textId="046CF29A" w:rsidR="00A21997" w:rsidRPr="00D10342" w:rsidRDefault="00A21997" w:rsidP="00E81968">
            <w:pPr>
              <w:rPr>
                <w:rFonts w:asciiTheme="minorHAnsi" w:hAnsiTheme="minorHAnsi"/>
                <w:b/>
                <w:sz w:val="20"/>
                <w:szCs w:val="20"/>
              </w:rPr>
            </w:pPr>
            <w:r>
              <w:rPr>
                <w:rFonts w:asciiTheme="minorHAnsi" w:hAnsiTheme="minorHAnsi"/>
                <w:b/>
                <w:sz w:val="20"/>
                <w:szCs w:val="20"/>
              </w:rPr>
              <w:t xml:space="preserve">+ Agreeing on a deadline for completion </w:t>
            </w:r>
          </w:p>
        </w:tc>
        <w:tc>
          <w:tcPr>
            <w:tcW w:w="4500" w:type="dxa"/>
          </w:tcPr>
          <w:p w14:paraId="0AD1FE68" w14:textId="33870547" w:rsidR="001B25E4" w:rsidRPr="00086E75" w:rsidRDefault="00086E75" w:rsidP="00FF2669">
            <w:pPr>
              <w:rPr>
                <w:rFonts w:asciiTheme="minorHAnsi" w:hAnsiTheme="minorHAnsi"/>
                <w:bCs/>
                <w:sz w:val="20"/>
                <w:szCs w:val="20"/>
              </w:rPr>
            </w:pPr>
            <w:r>
              <w:rPr>
                <w:rFonts w:asciiTheme="minorHAnsi" w:hAnsiTheme="minorHAnsi"/>
                <w:bCs/>
                <w:sz w:val="20"/>
                <w:szCs w:val="20"/>
              </w:rPr>
              <w:t xml:space="preserve">First of all we were told about the three </w:t>
            </w:r>
            <w:r w:rsidR="004F6F59">
              <w:rPr>
                <w:rFonts w:asciiTheme="minorHAnsi" w:hAnsiTheme="minorHAnsi"/>
                <w:bCs/>
                <w:sz w:val="20"/>
                <w:szCs w:val="20"/>
              </w:rPr>
              <w:t xml:space="preserve">pre-production documents – these being the SWOT analysis, the company structure and the Project plan. </w:t>
            </w:r>
            <w:r w:rsidR="009C1256">
              <w:rPr>
                <w:rFonts w:asciiTheme="minorHAnsi" w:hAnsiTheme="minorHAnsi"/>
                <w:bCs/>
                <w:sz w:val="20"/>
                <w:szCs w:val="20"/>
              </w:rPr>
              <w:t xml:space="preserve">The SWOT analysis was designated to Freddie and Ethan, the Company structure </w:t>
            </w:r>
            <w:r w:rsidR="00874BF5">
              <w:rPr>
                <w:rFonts w:asciiTheme="minorHAnsi" w:hAnsiTheme="minorHAnsi"/>
                <w:bCs/>
                <w:sz w:val="20"/>
                <w:szCs w:val="20"/>
              </w:rPr>
              <w:t>to Nil and Monica and the Project plan to Charlotte and Emma. We then d</w:t>
            </w:r>
            <w:r w:rsidR="00673E29">
              <w:rPr>
                <w:rFonts w:asciiTheme="minorHAnsi" w:hAnsiTheme="minorHAnsi"/>
                <w:bCs/>
                <w:sz w:val="20"/>
                <w:szCs w:val="20"/>
              </w:rPr>
              <w:t>ecided that they are to be finished by</w:t>
            </w:r>
            <w:r w:rsidR="000322CD">
              <w:rPr>
                <w:rFonts w:asciiTheme="minorHAnsi" w:hAnsiTheme="minorHAnsi"/>
                <w:bCs/>
                <w:sz w:val="20"/>
                <w:szCs w:val="20"/>
              </w:rPr>
              <w:t xml:space="preserve"> our return to college after the easter holiday.</w:t>
            </w:r>
          </w:p>
        </w:tc>
        <w:tc>
          <w:tcPr>
            <w:tcW w:w="2003" w:type="dxa"/>
          </w:tcPr>
          <w:p w14:paraId="35199ACC" w14:textId="54064832" w:rsidR="001B25E4" w:rsidRPr="00D10342" w:rsidRDefault="000322CD" w:rsidP="00E81968">
            <w:pPr>
              <w:rPr>
                <w:rFonts w:asciiTheme="minorHAnsi" w:hAnsiTheme="minorHAnsi"/>
                <w:sz w:val="20"/>
                <w:szCs w:val="20"/>
              </w:rPr>
            </w:pPr>
            <w:r>
              <w:rPr>
                <w:rFonts w:asciiTheme="minorHAnsi" w:hAnsiTheme="minorHAnsi"/>
                <w:sz w:val="20"/>
                <w:szCs w:val="20"/>
              </w:rPr>
              <w:t xml:space="preserve">These documents will be completed </w:t>
            </w:r>
            <w:r w:rsidR="008E7D1C">
              <w:rPr>
                <w:rFonts w:asciiTheme="minorHAnsi" w:hAnsiTheme="minorHAnsi"/>
                <w:sz w:val="20"/>
                <w:szCs w:val="20"/>
              </w:rPr>
              <w:t>within the timeframe that has been agreed upon.</w:t>
            </w:r>
          </w:p>
        </w:tc>
        <w:tc>
          <w:tcPr>
            <w:tcW w:w="1259" w:type="dxa"/>
          </w:tcPr>
          <w:p w14:paraId="3AE4108D" w14:textId="77777777" w:rsidR="001B25E4" w:rsidRDefault="00642723" w:rsidP="00E81968">
            <w:pPr>
              <w:rPr>
                <w:rFonts w:asciiTheme="minorHAnsi" w:hAnsiTheme="minorHAnsi"/>
                <w:sz w:val="20"/>
                <w:szCs w:val="20"/>
              </w:rPr>
            </w:pPr>
            <w:r>
              <w:rPr>
                <w:rFonts w:asciiTheme="minorHAnsi" w:hAnsiTheme="minorHAnsi"/>
                <w:sz w:val="20"/>
                <w:szCs w:val="20"/>
              </w:rPr>
              <w:t>19</w:t>
            </w:r>
            <w:r w:rsidRPr="00642723">
              <w:rPr>
                <w:rFonts w:asciiTheme="minorHAnsi" w:hAnsiTheme="minorHAnsi"/>
                <w:sz w:val="20"/>
                <w:szCs w:val="20"/>
                <w:vertAlign w:val="superscript"/>
              </w:rPr>
              <w:t>th</w:t>
            </w:r>
            <w:r>
              <w:rPr>
                <w:rFonts w:asciiTheme="minorHAnsi" w:hAnsiTheme="minorHAnsi"/>
                <w:sz w:val="20"/>
                <w:szCs w:val="20"/>
              </w:rPr>
              <w:t xml:space="preserve"> of April:</w:t>
            </w:r>
          </w:p>
          <w:p w14:paraId="325454BC" w14:textId="1D43FFE2" w:rsidR="00642723" w:rsidRPr="00D10342" w:rsidRDefault="00642723" w:rsidP="00E81968">
            <w:pPr>
              <w:rPr>
                <w:rFonts w:asciiTheme="minorHAnsi" w:hAnsiTheme="minorHAnsi"/>
                <w:sz w:val="20"/>
                <w:szCs w:val="20"/>
              </w:rPr>
            </w:pPr>
            <w:r>
              <w:rPr>
                <w:rFonts w:asciiTheme="minorHAnsi" w:hAnsiTheme="minorHAnsi"/>
                <w:sz w:val="20"/>
                <w:szCs w:val="20"/>
              </w:rPr>
              <w:t xml:space="preserve">Those completing the documents </w:t>
            </w:r>
            <w:r w:rsidR="00B367A9">
              <w:rPr>
                <w:rFonts w:asciiTheme="minorHAnsi" w:hAnsiTheme="minorHAnsi"/>
                <w:sz w:val="20"/>
                <w:szCs w:val="20"/>
              </w:rPr>
              <w:t xml:space="preserve">discussed in analysis. </w:t>
            </w:r>
            <w:r w:rsidR="001378C5">
              <w:rPr>
                <w:rFonts w:asciiTheme="minorHAnsi" w:hAnsiTheme="minorHAnsi"/>
                <w:sz w:val="20"/>
                <w:szCs w:val="20"/>
              </w:rPr>
              <w:t xml:space="preserve">  </w:t>
            </w:r>
            <w:r w:rsidR="00207F15">
              <w:rPr>
                <w:rFonts w:asciiTheme="minorHAnsi" w:hAnsiTheme="minorHAnsi"/>
                <w:sz w:val="20"/>
                <w:szCs w:val="20"/>
              </w:rPr>
              <w:t xml:space="preserve"> </w:t>
            </w:r>
          </w:p>
        </w:tc>
      </w:tr>
      <w:tr w:rsidR="001B25E4" w:rsidRPr="00D10342" w14:paraId="1E6B0A95" w14:textId="77777777" w:rsidTr="001B25E4">
        <w:trPr>
          <w:trHeight w:val="143"/>
        </w:trPr>
        <w:tc>
          <w:tcPr>
            <w:tcW w:w="1736" w:type="dxa"/>
          </w:tcPr>
          <w:p w14:paraId="7EE6D71D" w14:textId="1CC065DC" w:rsidR="001B25E4" w:rsidRPr="00D10342" w:rsidRDefault="00B000B0" w:rsidP="00E81968">
            <w:pPr>
              <w:rPr>
                <w:rFonts w:asciiTheme="minorHAnsi" w:hAnsiTheme="minorHAnsi"/>
                <w:b/>
                <w:sz w:val="20"/>
                <w:szCs w:val="20"/>
              </w:rPr>
            </w:pPr>
            <w:r>
              <w:rPr>
                <w:rFonts w:asciiTheme="minorHAnsi" w:hAnsiTheme="minorHAnsi"/>
                <w:b/>
                <w:sz w:val="20"/>
                <w:szCs w:val="20"/>
              </w:rPr>
              <w:t>Project Schedule</w:t>
            </w:r>
          </w:p>
        </w:tc>
        <w:tc>
          <w:tcPr>
            <w:tcW w:w="4500" w:type="dxa"/>
          </w:tcPr>
          <w:p w14:paraId="2F801D6D" w14:textId="6696BA23" w:rsidR="001B25E4" w:rsidRPr="00D10342" w:rsidRDefault="00523AAD" w:rsidP="00472817">
            <w:pPr>
              <w:jc w:val="both"/>
              <w:rPr>
                <w:rFonts w:asciiTheme="minorHAnsi" w:hAnsiTheme="minorHAnsi"/>
                <w:sz w:val="20"/>
                <w:szCs w:val="20"/>
              </w:rPr>
            </w:pPr>
            <w:r>
              <w:rPr>
                <w:rFonts w:asciiTheme="minorHAnsi" w:hAnsiTheme="minorHAnsi"/>
                <w:sz w:val="20"/>
                <w:szCs w:val="20"/>
              </w:rPr>
              <w:t xml:space="preserve">At this point we discussed the need </w:t>
            </w:r>
            <w:r w:rsidR="00637F18">
              <w:rPr>
                <w:rFonts w:asciiTheme="minorHAnsi" w:hAnsiTheme="minorHAnsi"/>
                <w:sz w:val="20"/>
                <w:szCs w:val="20"/>
              </w:rPr>
              <w:t xml:space="preserve">for a project schedule which would be used to detail all of the things that we need to achieve during the process in order for the </w:t>
            </w:r>
            <w:r w:rsidR="00446003">
              <w:rPr>
                <w:rFonts w:asciiTheme="minorHAnsi" w:hAnsiTheme="minorHAnsi"/>
                <w:sz w:val="20"/>
                <w:szCs w:val="20"/>
              </w:rPr>
              <w:t xml:space="preserve">community tour to go ahead successfully. </w:t>
            </w:r>
            <w:r w:rsidR="00900AF1">
              <w:rPr>
                <w:rFonts w:asciiTheme="minorHAnsi" w:hAnsiTheme="minorHAnsi"/>
                <w:sz w:val="20"/>
                <w:szCs w:val="20"/>
              </w:rPr>
              <w:t xml:space="preserve">It was requested that people should bring knowledge of important date </w:t>
            </w:r>
            <w:r w:rsidR="008473E5">
              <w:rPr>
                <w:rFonts w:asciiTheme="minorHAnsi" w:hAnsiTheme="minorHAnsi"/>
                <w:sz w:val="20"/>
                <w:szCs w:val="20"/>
              </w:rPr>
              <w:t>with</w:t>
            </w:r>
            <w:r w:rsidR="00900AF1">
              <w:rPr>
                <w:rFonts w:asciiTheme="minorHAnsi" w:hAnsiTheme="minorHAnsi"/>
                <w:sz w:val="20"/>
                <w:szCs w:val="20"/>
              </w:rPr>
              <w:t xml:space="preserve"> them </w:t>
            </w:r>
            <w:r w:rsidR="008473E5">
              <w:rPr>
                <w:rFonts w:asciiTheme="minorHAnsi" w:hAnsiTheme="minorHAnsi"/>
                <w:sz w:val="20"/>
                <w:szCs w:val="20"/>
              </w:rPr>
              <w:t xml:space="preserve">for the meeting next week so that we can begin filling out the project schedule. </w:t>
            </w:r>
          </w:p>
        </w:tc>
        <w:tc>
          <w:tcPr>
            <w:tcW w:w="2003" w:type="dxa"/>
          </w:tcPr>
          <w:p w14:paraId="60F59BD0" w14:textId="122B7186" w:rsidR="001B25E4" w:rsidRPr="00D10342" w:rsidRDefault="00085DC1" w:rsidP="00E81968">
            <w:pPr>
              <w:rPr>
                <w:rFonts w:asciiTheme="minorHAnsi" w:hAnsiTheme="minorHAnsi"/>
                <w:sz w:val="20"/>
                <w:szCs w:val="20"/>
              </w:rPr>
            </w:pPr>
            <w:r>
              <w:rPr>
                <w:rFonts w:asciiTheme="minorHAnsi" w:hAnsiTheme="minorHAnsi"/>
                <w:sz w:val="20"/>
                <w:szCs w:val="20"/>
              </w:rPr>
              <w:t xml:space="preserve">Finding out important dates during the course of the week to bring to the next meeting </w:t>
            </w:r>
          </w:p>
        </w:tc>
        <w:tc>
          <w:tcPr>
            <w:tcW w:w="1259" w:type="dxa"/>
          </w:tcPr>
          <w:p w14:paraId="496763C3" w14:textId="29F1F21B" w:rsidR="001B25E4" w:rsidRPr="00D10342" w:rsidRDefault="00E35C26" w:rsidP="00E81968">
            <w:pPr>
              <w:rPr>
                <w:rFonts w:asciiTheme="minorHAnsi" w:hAnsiTheme="minorHAnsi"/>
                <w:sz w:val="20"/>
                <w:szCs w:val="20"/>
              </w:rPr>
            </w:pPr>
            <w:r>
              <w:rPr>
                <w:rFonts w:asciiTheme="minorHAnsi" w:hAnsiTheme="minorHAnsi"/>
                <w:sz w:val="20"/>
                <w:szCs w:val="20"/>
              </w:rPr>
              <w:t xml:space="preserve">All in the company. </w:t>
            </w:r>
            <w:r w:rsidR="00981614">
              <w:rPr>
                <w:rFonts w:asciiTheme="minorHAnsi" w:hAnsiTheme="minorHAnsi"/>
                <w:sz w:val="20"/>
                <w:szCs w:val="20"/>
              </w:rPr>
              <w:t>The next production meeting on the 28</w:t>
            </w:r>
            <w:r w:rsidR="00981614" w:rsidRPr="00981614">
              <w:rPr>
                <w:rFonts w:asciiTheme="minorHAnsi" w:hAnsiTheme="minorHAnsi"/>
                <w:sz w:val="20"/>
                <w:szCs w:val="20"/>
                <w:vertAlign w:val="superscript"/>
              </w:rPr>
              <w:t>th</w:t>
            </w:r>
            <w:r w:rsidR="00981614">
              <w:rPr>
                <w:rFonts w:asciiTheme="minorHAnsi" w:hAnsiTheme="minorHAnsi"/>
                <w:sz w:val="20"/>
                <w:szCs w:val="20"/>
              </w:rPr>
              <w:t xml:space="preserve"> of March</w:t>
            </w:r>
          </w:p>
        </w:tc>
      </w:tr>
      <w:tr w:rsidR="001B25E4" w:rsidRPr="00D10342" w14:paraId="1A70C5C2" w14:textId="77777777" w:rsidTr="001B25E4">
        <w:trPr>
          <w:trHeight w:val="143"/>
        </w:trPr>
        <w:tc>
          <w:tcPr>
            <w:tcW w:w="1736" w:type="dxa"/>
          </w:tcPr>
          <w:p w14:paraId="0B81A856" w14:textId="13F6ED0B" w:rsidR="001B25E4" w:rsidRPr="00D10342" w:rsidRDefault="00155DAC" w:rsidP="00E81968">
            <w:pPr>
              <w:rPr>
                <w:rFonts w:asciiTheme="minorHAnsi" w:hAnsiTheme="minorHAnsi"/>
                <w:b/>
                <w:sz w:val="20"/>
                <w:szCs w:val="20"/>
              </w:rPr>
            </w:pPr>
            <w:r>
              <w:rPr>
                <w:rFonts w:asciiTheme="minorHAnsi" w:hAnsiTheme="minorHAnsi"/>
                <w:b/>
                <w:sz w:val="20"/>
                <w:szCs w:val="20"/>
              </w:rPr>
              <w:t xml:space="preserve">Text we will utilise </w:t>
            </w:r>
          </w:p>
        </w:tc>
        <w:tc>
          <w:tcPr>
            <w:tcW w:w="4500" w:type="dxa"/>
          </w:tcPr>
          <w:p w14:paraId="57D21E6E" w14:textId="4E437D60" w:rsidR="001B25E4" w:rsidRPr="00D10342" w:rsidRDefault="00DD64F0" w:rsidP="00E81968">
            <w:pPr>
              <w:jc w:val="both"/>
              <w:rPr>
                <w:rFonts w:asciiTheme="minorHAnsi" w:hAnsiTheme="minorHAnsi"/>
                <w:sz w:val="20"/>
                <w:szCs w:val="20"/>
              </w:rPr>
            </w:pPr>
            <w:r>
              <w:rPr>
                <w:rFonts w:asciiTheme="minorHAnsi" w:hAnsiTheme="minorHAnsi"/>
                <w:sz w:val="20"/>
                <w:szCs w:val="20"/>
              </w:rPr>
              <w:t>We then discussed the text that we would utilise in our community tour</w:t>
            </w:r>
            <w:r w:rsidR="00981614">
              <w:rPr>
                <w:rFonts w:asciiTheme="minorHAnsi" w:hAnsiTheme="minorHAnsi"/>
                <w:sz w:val="20"/>
                <w:szCs w:val="20"/>
              </w:rPr>
              <w:t xml:space="preserve">. This text will be an </w:t>
            </w:r>
            <w:r w:rsidR="00B932FC">
              <w:rPr>
                <w:rFonts w:asciiTheme="minorHAnsi" w:hAnsiTheme="minorHAnsi"/>
                <w:sz w:val="20"/>
                <w:szCs w:val="20"/>
              </w:rPr>
              <w:t>abridged version of Romeo and Juliet developed by Classaction</w:t>
            </w:r>
            <w:r w:rsidR="002723C8">
              <w:rPr>
                <w:rFonts w:asciiTheme="minorHAnsi" w:hAnsiTheme="minorHAnsi"/>
                <w:sz w:val="20"/>
                <w:szCs w:val="20"/>
              </w:rPr>
              <w:t xml:space="preserve">, with the addition of Dead Romeo and Dead Juliet to add a didactic element to the play. </w:t>
            </w:r>
          </w:p>
          <w:p w14:paraId="32E6502E" w14:textId="77777777" w:rsidR="001B25E4" w:rsidRPr="00D10342" w:rsidRDefault="001B25E4" w:rsidP="00E81968">
            <w:pPr>
              <w:jc w:val="both"/>
              <w:rPr>
                <w:rFonts w:asciiTheme="minorHAnsi" w:hAnsiTheme="minorHAnsi"/>
                <w:sz w:val="20"/>
                <w:szCs w:val="20"/>
              </w:rPr>
            </w:pPr>
          </w:p>
        </w:tc>
        <w:tc>
          <w:tcPr>
            <w:tcW w:w="2003" w:type="dxa"/>
          </w:tcPr>
          <w:p w14:paraId="489ED5F8" w14:textId="6B22308B" w:rsidR="001B25E4" w:rsidRPr="00D10342" w:rsidRDefault="00981614" w:rsidP="00E81968">
            <w:pPr>
              <w:rPr>
                <w:rFonts w:asciiTheme="minorHAnsi" w:hAnsiTheme="minorHAnsi"/>
                <w:sz w:val="20"/>
                <w:szCs w:val="20"/>
              </w:rPr>
            </w:pPr>
            <w:r>
              <w:rPr>
                <w:rFonts w:asciiTheme="minorHAnsi" w:hAnsiTheme="minorHAnsi"/>
                <w:sz w:val="20"/>
                <w:szCs w:val="20"/>
              </w:rPr>
              <w:t>No action necessary</w:t>
            </w:r>
          </w:p>
        </w:tc>
        <w:tc>
          <w:tcPr>
            <w:tcW w:w="1259" w:type="dxa"/>
          </w:tcPr>
          <w:p w14:paraId="10835C18" w14:textId="47A2E019" w:rsidR="001B25E4" w:rsidRPr="00D10342" w:rsidRDefault="001B25E4" w:rsidP="00E81968">
            <w:pPr>
              <w:rPr>
                <w:rFonts w:asciiTheme="minorHAnsi" w:hAnsiTheme="minorHAnsi"/>
                <w:sz w:val="20"/>
                <w:szCs w:val="20"/>
              </w:rPr>
            </w:pPr>
          </w:p>
        </w:tc>
      </w:tr>
      <w:tr w:rsidR="001B25E4" w:rsidRPr="00D10342" w14:paraId="7848758D" w14:textId="77777777" w:rsidTr="00965ED6">
        <w:trPr>
          <w:trHeight w:val="642"/>
        </w:trPr>
        <w:tc>
          <w:tcPr>
            <w:tcW w:w="1736" w:type="dxa"/>
          </w:tcPr>
          <w:p w14:paraId="071AC0D4" w14:textId="4EB3EDF1" w:rsidR="001B25E4" w:rsidRPr="00D10342" w:rsidRDefault="0033506A" w:rsidP="00E81968">
            <w:pPr>
              <w:rPr>
                <w:rFonts w:asciiTheme="minorHAnsi" w:hAnsiTheme="minorHAnsi"/>
                <w:b/>
                <w:sz w:val="20"/>
                <w:szCs w:val="20"/>
              </w:rPr>
            </w:pPr>
            <w:r>
              <w:rPr>
                <w:rFonts w:asciiTheme="minorHAnsi" w:hAnsiTheme="minorHAnsi"/>
                <w:b/>
                <w:sz w:val="20"/>
                <w:szCs w:val="20"/>
              </w:rPr>
              <w:t xml:space="preserve">Initial design discussion </w:t>
            </w:r>
          </w:p>
        </w:tc>
        <w:tc>
          <w:tcPr>
            <w:tcW w:w="4500" w:type="dxa"/>
          </w:tcPr>
          <w:p w14:paraId="6450FD4C" w14:textId="6F91B5B6" w:rsidR="001B25E4" w:rsidRPr="00D10342" w:rsidRDefault="00432B7D" w:rsidP="00965ED6">
            <w:pPr>
              <w:rPr>
                <w:rFonts w:asciiTheme="minorHAnsi" w:hAnsiTheme="minorHAnsi"/>
                <w:sz w:val="20"/>
                <w:szCs w:val="20"/>
              </w:rPr>
            </w:pPr>
            <w:r>
              <w:rPr>
                <w:rFonts w:asciiTheme="minorHAnsi" w:hAnsiTheme="minorHAnsi"/>
                <w:sz w:val="20"/>
                <w:szCs w:val="20"/>
              </w:rPr>
              <w:t>We began to discuss design ideas for</w:t>
            </w:r>
            <w:r w:rsidR="00593DC3">
              <w:rPr>
                <w:rFonts w:asciiTheme="minorHAnsi" w:hAnsiTheme="minorHAnsi"/>
                <w:sz w:val="20"/>
                <w:szCs w:val="20"/>
              </w:rPr>
              <w:t xml:space="preserve"> the performance</w:t>
            </w:r>
            <w:r w:rsidR="00E45BF1">
              <w:rPr>
                <w:rFonts w:asciiTheme="minorHAnsi" w:hAnsiTheme="minorHAnsi"/>
                <w:sz w:val="20"/>
                <w:szCs w:val="20"/>
              </w:rPr>
              <w:t xml:space="preserve">, first discussing </w:t>
            </w:r>
            <w:r w:rsidR="00F02C26">
              <w:rPr>
                <w:rFonts w:asciiTheme="minorHAnsi" w:hAnsiTheme="minorHAnsi"/>
                <w:sz w:val="20"/>
                <w:szCs w:val="20"/>
              </w:rPr>
              <w:t xml:space="preserve">whether we are doing more of a contemporary or period style for the performance. </w:t>
            </w:r>
            <w:r w:rsidR="007E0D56">
              <w:rPr>
                <w:rFonts w:asciiTheme="minorHAnsi" w:hAnsiTheme="minorHAnsi"/>
                <w:sz w:val="20"/>
                <w:szCs w:val="20"/>
              </w:rPr>
              <w:t>We decided that we would g</w:t>
            </w:r>
            <w:r w:rsidR="00D23476">
              <w:rPr>
                <w:rFonts w:asciiTheme="minorHAnsi" w:hAnsiTheme="minorHAnsi"/>
                <w:sz w:val="20"/>
                <w:szCs w:val="20"/>
              </w:rPr>
              <w:t>o</w:t>
            </w:r>
            <w:r w:rsidR="007E0D56">
              <w:rPr>
                <w:rFonts w:asciiTheme="minorHAnsi" w:hAnsiTheme="minorHAnsi"/>
                <w:sz w:val="20"/>
                <w:szCs w:val="20"/>
              </w:rPr>
              <w:t xml:space="preserve"> for a more contemporary style</w:t>
            </w:r>
            <w:r w:rsidR="00E76D17">
              <w:rPr>
                <w:rFonts w:asciiTheme="minorHAnsi" w:hAnsiTheme="minorHAnsi"/>
                <w:sz w:val="20"/>
                <w:szCs w:val="20"/>
              </w:rPr>
              <w:t xml:space="preserve"> design wise</w:t>
            </w:r>
            <w:r w:rsidR="00D23476">
              <w:rPr>
                <w:rFonts w:asciiTheme="minorHAnsi" w:hAnsiTheme="minorHAnsi"/>
                <w:sz w:val="20"/>
                <w:szCs w:val="20"/>
              </w:rPr>
              <w:t>, which Ethan p</w:t>
            </w:r>
            <w:r w:rsidR="007440D9">
              <w:rPr>
                <w:rFonts w:asciiTheme="minorHAnsi" w:hAnsiTheme="minorHAnsi"/>
                <w:sz w:val="20"/>
                <w:szCs w:val="20"/>
              </w:rPr>
              <w:t xml:space="preserve">roposed would be more relatable for the </w:t>
            </w:r>
            <w:r w:rsidR="00E76D17">
              <w:rPr>
                <w:rFonts w:asciiTheme="minorHAnsi" w:hAnsiTheme="minorHAnsi"/>
                <w:sz w:val="20"/>
                <w:szCs w:val="20"/>
              </w:rPr>
              <w:t xml:space="preserve">client base and </w:t>
            </w:r>
            <w:r w:rsidR="009C7159">
              <w:rPr>
                <w:rFonts w:asciiTheme="minorHAnsi" w:hAnsiTheme="minorHAnsi"/>
                <w:sz w:val="20"/>
                <w:szCs w:val="20"/>
              </w:rPr>
              <w:t xml:space="preserve">that modern day costumes are easier to procure than period costumes. </w:t>
            </w:r>
            <w:r w:rsidR="00B57795">
              <w:rPr>
                <w:rFonts w:asciiTheme="minorHAnsi" w:hAnsiTheme="minorHAnsi"/>
                <w:sz w:val="20"/>
                <w:szCs w:val="20"/>
              </w:rPr>
              <w:t xml:space="preserve">Ethan said that he would </w:t>
            </w:r>
            <w:r w:rsidR="006F0E67">
              <w:rPr>
                <w:rFonts w:asciiTheme="minorHAnsi" w:hAnsiTheme="minorHAnsi"/>
                <w:sz w:val="20"/>
                <w:szCs w:val="20"/>
              </w:rPr>
              <w:t xml:space="preserve">create a Pinterest board to </w:t>
            </w:r>
            <w:r w:rsidR="00E43757">
              <w:rPr>
                <w:rFonts w:asciiTheme="minorHAnsi" w:hAnsiTheme="minorHAnsi"/>
                <w:sz w:val="20"/>
                <w:szCs w:val="20"/>
              </w:rPr>
              <w:t xml:space="preserve">collect costume ideas. </w:t>
            </w:r>
            <w:r w:rsidR="006A42E2">
              <w:rPr>
                <w:rFonts w:asciiTheme="minorHAnsi" w:hAnsiTheme="minorHAnsi"/>
                <w:sz w:val="20"/>
                <w:szCs w:val="20"/>
              </w:rPr>
              <w:t xml:space="preserve">We decided that the central </w:t>
            </w:r>
            <w:r w:rsidR="003E6F5A">
              <w:rPr>
                <w:rFonts w:asciiTheme="minorHAnsi" w:hAnsiTheme="minorHAnsi"/>
                <w:sz w:val="20"/>
                <w:szCs w:val="20"/>
              </w:rPr>
              <w:t>set piece of the play will be a lamppost</w:t>
            </w:r>
            <w:r w:rsidR="004E230B">
              <w:rPr>
                <w:rFonts w:asciiTheme="minorHAnsi" w:hAnsiTheme="minorHAnsi"/>
                <w:sz w:val="20"/>
                <w:szCs w:val="20"/>
              </w:rPr>
              <w:t xml:space="preserve">, with our reasoning </w:t>
            </w:r>
            <w:r w:rsidR="00170705">
              <w:rPr>
                <w:rFonts w:asciiTheme="minorHAnsi" w:hAnsiTheme="minorHAnsi"/>
                <w:sz w:val="20"/>
                <w:szCs w:val="20"/>
              </w:rPr>
              <w:t xml:space="preserve">being that it represents the fact that the play takes place </w:t>
            </w:r>
            <w:r w:rsidR="00170705">
              <w:rPr>
                <w:rFonts w:asciiTheme="minorHAnsi" w:hAnsiTheme="minorHAnsi"/>
                <w:sz w:val="20"/>
                <w:szCs w:val="20"/>
              </w:rPr>
              <w:lastRenderedPageBreak/>
              <w:t xml:space="preserve">on the street, </w:t>
            </w:r>
            <w:r w:rsidR="00472810">
              <w:rPr>
                <w:rFonts w:asciiTheme="minorHAnsi" w:hAnsiTheme="minorHAnsi"/>
                <w:sz w:val="20"/>
                <w:szCs w:val="20"/>
              </w:rPr>
              <w:t xml:space="preserve">and that we could implement other set </w:t>
            </w:r>
            <w:r w:rsidR="00251141">
              <w:rPr>
                <w:rFonts w:asciiTheme="minorHAnsi" w:hAnsiTheme="minorHAnsi"/>
                <w:sz w:val="20"/>
                <w:szCs w:val="20"/>
              </w:rPr>
              <w:t xml:space="preserve">ideas to it. </w:t>
            </w:r>
            <w:r w:rsidR="00A06F44">
              <w:rPr>
                <w:rFonts w:asciiTheme="minorHAnsi" w:hAnsiTheme="minorHAnsi"/>
                <w:sz w:val="20"/>
                <w:szCs w:val="20"/>
              </w:rPr>
              <w:t xml:space="preserve">Red has proposed that his </w:t>
            </w:r>
            <w:r w:rsidR="0003159D">
              <w:rPr>
                <w:rFonts w:asciiTheme="minorHAnsi" w:hAnsiTheme="minorHAnsi"/>
                <w:sz w:val="20"/>
                <w:szCs w:val="20"/>
              </w:rPr>
              <w:t>dad</w:t>
            </w:r>
            <w:r w:rsidR="00A06F44">
              <w:rPr>
                <w:rFonts w:asciiTheme="minorHAnsi" w:hAnsiTheme="minorHAnsi"/>
                <w:sz w:val="20"/>
                <w:szCs w:val="20"/>
              </w:rPr>
              <w:t xml:space="preserve"> can </w:t>
            </w:r>
            <w:r w:rsidR="00753F43">
              <w:rPr>
                <w:rFonts w:asciiTheme="minorHAnsi" w:hAnsiTheme="minorHAnsi"/>
                <w:sz w:val="20"/>
                <w:szCs w:val="20"/>
              </w:rPr>
              <w:t>make the lamppost for us since he is a builder</w:t>
            </w:r>
            <w:r w:rsidR="00C2479F">
              <w:rPr>
                <w:rFonts w:asciiTheme="minorHAnsi" w:hAnsiTheme="minorHAnsi"/>
                <w:sz w:val="20"/>
                <w:szCs w:val="20"/>
              </w:rPr>
              <w:t>.</w:t>
            </w:r>
            <w:r w:rsidR="00E85C43">
              <w:rPr>
                <w:rFonts w:asciiTheme="minorHAnsi" w:hAnsiTheme="minorHAnsi"/>
                <w:sz w:val="20"/>
                <w:szCs w:val="20"/>
              </w:rPr>
              <w:t xml:space="preserve"> We also discussed other props that may be necessary for the production including 4 chairs, </w:t>
            </w:r>
            <w:r w:rsidR="00270C89">
              <w:rPr>
                <w:rFonts w:asciiTheme="minorHAnsi" w:hAnsiTheme="minorHAnsi"/>
                <w:sz w:val="20"/>
                <w:szCs w:val="20"/>
              </w:rPr>
              <w:t xml:space="preserve">some small chalkboards, red and white rose petals </w:t>
            </w:r>
            <w:r w:rsidR="00AC2B27">
              <w:rPr>
                <w:rFonts w:asciiTheme="minorHAnsi" w:hAnsiTheme="minorHAnsi"/>
                <w:sz w:val="20"/>
                <w:szCs w:val="20"/>
              </w:rPr>
              <w:t xml:space="preserve">and possibly some fairy lights (which Monica suggested could be procured from lights4fun.com). We decided that the use of some of the props could be inspired by Wise Children’s production of Wuthering Heights which the majority of the company watched recently at the National Theatre. </w:t>
            </w:r>
          </w:p>
        </w:tc>
        <w:tc>
          <w:tcPr>
            <w:tcW w:w="2003" w:type="dxa"/>
          </w:tcPr>
          <w:p w14:paraId="12123B6E" w14:textId="5573BD7C" w:rsidR="001B25E4" w:rsidRPr="00D10342" w:rsidRDefault="00AC2B27" w:rsidP="00E81968">
            <w:pPr>
              <w:rPr>
                <w:rFonts w:asciiTheme="minorHAnsi" w:hAnsiTheme="minorHAnsi"/>
                <w:sz w:val="20"/>
                <w:szCs w:val="20"/>
              </w:rPr>
            </w:pPr>
            <w:r>
              <w:rPr>
                <w:rFonts w:asciiTheme="minorHAnsi" w:hAnsiTheme="minorHAnsi"/>
                <w:sz w:val="20"/>
                <w:szCs w:val="20"/>
              </w:rPr>
              <w:lastRenderedPageBreak/>
              <w:t xml:space="preserve">No current action necessary </w:t>
            </w:r>
          </w:p>
        </w:tc>
        <w:tc>
          <w:tcPr>
            <w:tcW w:w="1259" w:type="dxa"/>
          </w:tcPr>
          <w:p w14:paraId="607EB73C" w14:textId="4BB7173D" w:rsidR="001B25E4" w:rsidRPr="00D10342" w:rsidRDefault="001B25E4" w:rsidP="00E81968">
            <w:pPr>
              <w:rPr>
                <w:rFonts w:asciiTheme="minorHAnsi" w:hAnsiTheme="minorHAnsi"/>
                <w:sz w:val="20"/>
                <w:szCs w:val="20"/>
              </w:rPr>
            </w:pPr>
          </w:p>
        </w:tc>
      </w:tr>
      <w:tr w:rsidR="001B25E4" w:rsidRPr="00D10342" w14:paraId="06B151B5" w14:textId="77777777" w:rsidTr="001B25E4">
        <w:trPr>
          <w:trHeight w:val="143"/>
        </w:trPr>
        <w:tc>
          <w:tcPr>
            <w:tcW w:w="1736" w:type="dxa"/>
          </w:tcPr>
          <w:p w14:paraId="0ED28CA0" w14:textId="38D57531" w:rsidR="001B25E4" w:rsidRPr="00D10342" w:rsidRDefault="00B402D0" w:rsidP="00E81968">
            <w:pPr>
              <w:rPr>
                <w:rFonts w:asciiTheme="minorHAnsi" w:hAnsiTheme="minorHAnsi"/>
                <w:b/>
                <w:sz w:val="20"/>
                <w:szCs w:val="20"/>
              </w:rPr>
            </w:pPr>
            <w:r>
              <w:rPr>
                <w:rFonts w:asciiTheme="minorHAnsi" w:hAnsiTheme="minorHAnsi"/>
                <w:b/>
                <w:sz w:val="20"/>
                <w:szCs w:val="20"/>
              </w:rPr>
              <w:t xml:space="preserve">Action planning </w:t>
            </w:r>
          </w:p>
        </w:tc>
        <w:tc>
          <w:tcPr>
            <w:tcW w:w="4500" w:type="dxa"/>
          </w:tcPr>
          <w:p w14:paraId="6B4764B9" w14:textId="4FA7252A" w:rsidR="001B25E4" w:rsidRPr="00D10342" w:rsidRDefault="009905A8" w:rsidP="00E81968">
            <w:pPr>
              <w:jc w:val="both"/>
              <w:rPr>
                <w:rFonts w:asciiTheme="minorHAnsi" w:hAnsiTheme="minorHAnsi"/>
                <w:sz w:val="20"/>
                <w:szCs w:val="20"/>
              </w:rPr>
            </w:pPr>
            <w:r>
              <w:rPr>
                <w:rFonts w:asciiTheme="minorHAnsi" w:hAnsiTheme="minorHAnsi"/>
                <w:sz w:val="20"/>
                <w:szCs w:val="20"/>
              </w:rPr>
              <w:t>We then began action planning for the rest of the week. We first discussed what we would be doing in the res of our lessons this week, that being: lesso</w:t>
            </w:r>
            <w:r w:rsidR="005B085B">
              <w:rPr>
                <w:rFonts w:asciiTheme="minorHAnsi" w:hAnsiTheme="minorHAnsi"/>
                <w:sz w:val="20"/>
                <w:szCs w:val="20"/>
              </w:rPr>
              <w:t xml:space="preserve">n 1 – Wednesday – read through of the entire </w:t>
            </w:r>
            <w:r w:rsidR="00866ACC">
              <w:rPr>
                <w:rFonts w:asciiTheme="minorHAnsi" w:hAnsiTheme="minorHAnsi"/>
                <w:sz w:val="20"/>
                <w:szCs w:val="20"/>
              </w:rPr>
              <w:t xml:space="preserve">abridged script. Lesson 2 – Friday – finalise the casting of the play. </w:t>
            </w:r>
            <w:r w:rsidR="002E43C1">
              <w:rPr>
                <w:rFonts w:asciiTheme="minorHAnsi" w:hAnsiTheme="minorHAnsi"/>
                <w:sz w:val="20"/>
                <w:szCs w:val="20"/>
              </w:rPr>
              <w:t xml:space="preserve">We then heard from our marketing manager, Nil, that she had begun </w:t>
            </w:r>
            <w:r w:rsidR="00FE4A17">
              <w:rPr>
                <w:rFonts w:asciiTheme="minorHAnsi" w:hAnsiTheme="minorHAnsi"/>
                <w:sz w:val="20"/>
                <w:szCs w:val="20"/>
              </w:rPr>
              <w:t xml:space="preserve">designing a logo, which she described would be a </w:t>
            </w:r>
            <w:r w:rsidR="00631851">
              <w:rPr>
                <w:rFonts w:asciiTheme="minorHAnsi" w:hAnsiTheme="minorHAnsi"/>
                <w:sz w:val="20"/>
                <w:szCs w:val="20"/>
              </w:rPr>
              <w:t xml:space="preserve">watercolour picture of a rose with the tagline of the play, “This is not a love story” written in stylised writing underneath it. </w:t>
            </w:r>
            <w:r w:rsidR="009D1875">
              <w:rPr>
                <w:rFonts w:asciiTheme="minorHAnsi" w:hAnsiTheme="minorHAnsi"/>
                <w:sz w:val="20"/>
                <w:szCs w:val="20"/>
              </w:rPr>
              <w:t>We then discussed further some aspects of desi</w:t>
            </w:r>
            <w:r w:rsidR="009B1F53">
              <w:rPr>
                <w:rFonts w:asciiTheme="minorHAnsi" w:hAnsiTheme="minorHAnsi"/>
                <w:sz w:val="20"/>
                <w:szCs w:val="20"/>
              </w:rPr>
              <w:t xml:space="preserve">gn: we decided that the weapons in the performance would be swords from </w:t>
            </w:r>
            <w:r w:rsidR="005D420E">
              <w:rPr>
                <w:rFonts w:asciiTheme="minorHAnsi" w:hAnsiTheme="minorHAnsi"/>
                <w:sz w:val="20"/>
                <w:szCs w:val="20"/>
              </w:rPr>
              <w:t xml:space="preserve">the period that the play is initially set however </w:t>
            </w:r>
            <w:r w:rsidR="009379E1">
              <w:rPr>
                <w:rFonts w:asciiTheme="minorHAnsi" w:hAnsiTheme="minorHAnsi"/>
                <w:sz w:val="20"/>
                <w:szCs w:val="20"/>
              </w:rPr>
              <w:t xml:space="preserve">the play </w:t>
            </w:r>
            <w:r w:rsidR="008E0D42">
              <w:rPr>
                <w:rFonts w:asciiTheme="minorHAnsi" w:hAnsiTheme="minorHAnsi"/>
                <w:sz w:val="20"/>
                <w:szCs w:val="20"/>
              </w:rPr>
              <w:t>will mostly be</w:t>
            </w:r>
            <w:r w:rsidR="009379E1">
              <w:rPr>
                <w:rFonts w:asciiTheme="minorHAnsi" w:hAnsiTheme="minorHAnsi"/>
                <w:sz w:val="20"/>
                <w:szCs w:val="20"/>
              </w:rPr>
              <w:t xml:space="preserve"> developed in a contemporary style, creating a fusion of contemporary and classic. </w:t>
            </w:r>
            <w:r w:rsidR="008E0D42">
              <w:rPr>
                <w:rFonts w:asciiTheme="minorHAnsi" w:hAnsiTheme="minorHAnsi"/>
                <w:sz w:val="20"/>
                <w:szCs w:val="20"/>
              </w:rPr>
              <w:t xml:space="preserve">In this fashion we discussed the possibility of the score being made up of </w:t>
            </w:r>
            <w:r w:rsidR="000D3F45">
              <w:rPr>
                <w:rFonts w:asciiTheme="minorHAnsi" w:hAnsiTheme="minorHAnsi"/>
                <w:sz w:val="20"/>
                <w:szCs w:val="20"/>
              </w:rPr>
              <w:t xml:space="preserve">pop songs in a style matching the period of Romeo and Juliet. </w:t>
            </w:r>
            <w:r w:rsidR="001E0233">
              <w:rPr>
                <w:rFonts w:asciiTheme="minorHAnsi" w:hAnsiTheme="minorHAnsi"/>
                <w:sz w:val="20"/>
                <w:szCs w:val="20"/>
              </w:rPr>
              <w:t xml:space="preserve">We then discussed the possibility of having live music in the performance, taking inventory of all who could play musical instruments </w:t>
            </w:r>
            <w:r w:rsidR="00295CD4">
              <w:rPr>
                <w:rFonts w:asciiTheme="minorHAnsi" w:hAnsiTheme="minorHAnsi"/>
                <w:sz w:val="20"/>
                <w:szCs w:val="20"/>
              </w:rPr>
              <w:t xml:space="preserve">in the company, </w:t>
            </w:r>
            <w:r w:rsidR="00AA0F50">
              <w:rPr>
                <w:rFonts w:asciiTheme="minorHAnsi" w:hAnsiTheme="minorHAnsi"/>
                <w:sz w:val="20"/>
                <w:szCs w:val="20"/>
              </w:rPr>
              <w:t>being</w:t>
            </w:r>
            <w:r w:rsidR="00295CD4">
              <w:rPr>
                <w:rFonts w:asciiTheme="minorHAnsi" w:hAnsiTheme="minorHAnsi"/>
                <w:sz w:val="20"/>
                <w:szCs w:val="20"/>
              </w:rPr>
              <w:t xml:space="preserve"> harp – Charlotte, piano – Red and Nil, </w:t>
            </w:r>
            <w:r w:rsidR="00316E38">
              <w:rPr>
                <w:rFonts w:asciiTheme="minorHAnsi" w:hAnsiTheme="minorHAnsi"/>
                <w:sz w:val="20"/>
                <w:szCs w:val="20"/>
              </w:rPr>
              <w:t>guitar – Sam.</w:t>
            </w:r>
            <w:r w:rsidR="00AA0F50">
              <w:rPr>
                <w:rFonts w:asciiTheme="minorHAnsi" w:hAnsiTheme="minorHAnsi"/>
                <w:sz w:val="20"/>
                <w:szCs w:val="20"/>
              </w:rPr>
              <w:t xml:space="preserve"> Finally we talked about the</w:t>
            </w:r>
            <w:r w:rsidR="0063359D">
              <w:rPr>
                <w:rFonts w:asciiTheme="minorHAnsi" w:hAnsiTheme="minorHAnsi"/>
                <w:sz w:val="20"/>
                <w:szCs w:val="20"/>
              </w:rPr>
              <w:t xml:space="preserve"> creation of social media for the tour. Our social media manager, Monica, </w:t>
            </w:r>
            <w:r w:rsidR="00A767EA">
              <w:rPr>
                <w:rFonts w:asciiTheme="minorHAnsi" w:hAnsiTheme="minorHAnsi"/>
                <w:sz w:val="20"/>
                <w:szCs w:val="20"/>
              </w:rPr>
              <w:t xml:space="preserve">talked about the creation of an Instagram and TikTok account </w:t>
            </w:r>
            <w:r w:rsidR="00B65A1C">
              <w:rPr>
                <w:rFonts w:asciiTheme="minorHAnsi" w:hAnsiTheme="minorHAnsi"/>
                <w:sz w:val="20"/>
                <w:szCs w:val="20"/>
              </w:rPr>
              <w:t xml:space="preserve">for the tour and discussed the content that may be uploaded onto them (with </w:t>
            </w:r>
            <w:r w:rsidR="005676DD">
              <w:rPr>
                <w:rFonts w:asciiTheme="minorHAnsi" w:hAnsiTheme="minorHAnsi"/>
                <w:sz w:val="20"/>
                <w:szCs w:val="20"/>
              </w:rPr>
              <w:t xml:space="preserve">these platforms being monitored </w:t>
            </w:r>
            <w:r w:rsidR="0017468C">
              <w:rPr>
                <w:rFonts w:asciiTheme="minorHAnsi" w:hAnsiTheme="minorHAnsi"/>
                <w:sz w:val="20"/>
                <w:szCs w:val="20"/>
              </w:rPr>
              <w:t xml:space="preserve">by Andy) and also decided the username and password for the accounts. </w:t>
            </w:r>
            <w:r w:rsidR="00A8271F">
              <w:rPr>
                <w:rFonts w:asciiTheme="minorHAnsi" w:hAnsiTheme="minorHAnsi"/>
                <w:sz w:val="20"/>
                <w:szCs w:val="20"/>
              </w:rPr>
              <w:t xml:space="preserve">There was also an idea put forward to post a commemorative video on the birthday of Shakespeare </w:t>
            </w:r>
            <w:r w:rsidR="005A0CAA">
              <w:rPr>
                <w:rFonts w:asciiTheme="minorHAnsi" w:hAnsiTheme="minorHAnsi"/>
                <w:sz w:val="20"/>
                <w:szCs w:val="20"/>
              </w:rPr>
              <w:t xml:space="preserve">on the </w:t>
            </w:r>
            <w:r w:rsidR="004D7776">
              <w:rPr>
                <w:rFonts w:asciiTheme="minorHAnsi" w:hAnsiTheme="minorHAnsi"/>
                <w:sz w:val="20"/>
                <w:szCs w:val="20"/>
              </w:rPr>
              <w:t>23</w:t>
            </w:r>
            <w:r w:rsidR="004D7776" w:rsidRPr="005A0CAA">
              <w:rPr>
                <w:rFonts w:asciiTheme="minorHAnsi" w:hAnsiTheme="minorHAnsi"/>
                <w:sz w:val="20"/>
                <w:szCs w:val="20"/>
                <w:vertAlign w:val="superscript"/>
              </w:rPr>
              <w:t>rd of</w:t>
            </w:r>
            <w:r w:rsidR="005A0CAA">
              <w:rPr>
                <w:rFonts w:asciiTheme="minorHAnsi" w:hAnsiTheme="minorHAnsi"/>
                <w:sz w:val="20"/>
                <w:szCs w:val="20"/>
              </w:rPr>
              <w:t xml:space="preserve"> April as a topical marketing </w:t>
            </w:r>
            <w:r w:rsidR="00131044">
              <w:rPr>
                <w:rFonts w:asciiTheme="minorHAnsi" w:hAnsiTheme="minorHAnsi"/>
                <w:sz w:val="20"/>
                <w:szCs w:val="20"/>
              </w:rPr>
              <w:t xml:space="preserve">video. </w:t>
            </w:r>
          </w:p>
        </w:tc>
        <w:tc>
          <w:tcPr>
            <w:tcW w:w="2003" w:type="dxa"/>
          </w:tcPr>
          <w:p w14:paraId="2CEFF463" w14:textId="6EAC9215" w:rsidR="001B25E4" w:rsidRPr="00D10342" w:rsidRDefault="00131044" w:rsidP="00E81968">
            <w:pPr>
              <w:rPr>
                <w:rFonts w:asciiTheme="minorHAnsi" w:hAnsiTheme="minorHAnsi"/>
                <w:sz w:val="20"/>
                <w:szCs w:val="20"/>
              </w:rPr>
            </w:pPr>
            <w:r>
              <w:rPr>
                <w:rFonts w:asciiTheme="minorHAnsi" w:hAnsiTheme="minorHAnsi"/>
                <w:sz w:val="20"/>
                <w:szCs w:val="20"/>
              </w:rPr>
              <w:t>The creation of at least one of the social m</w:t>
            </w:r>
            <w:r w:rsidR="005E5C9F">
              <w:rPr>
                <w:rFonts w:asciiTheme="minorHAnsi" w:hAnsiTheme="minorHAnsi"/>
                <w:sz w:val="20"/>
                <w:szCs w:val="20"/>
              </w:rPr>
              <w:t>edia accounts for the tour</w:t>
            </w:r>
          </w:p>
        </w:tc>
        <w:tc>
          <w:tcPr>
            <w:tcW w:w="1259" w:type="dxa"/>
          </w:tcPr>
          <w:p w14:paraId="0C7F3217" w14:textId="05D40F81" w:rsidR="001B25E4" w:rsidRPr="00D10342" w:rsidRDefault="005E5C9F" w:rsidP="00E81968">
            <w:pPr>
              <w:rPr>
                <w:rFonts w:asciiTheme="minorHAnsi" w:hAnsiTheme="minorHAnsi"/>
                <w:sz w:val="20"/>
                <w:szCs w:val="20"/>
              </w:rPr>
            </w:pPr>
            <w:r>
              <w:rPr>
                <w:rFonts w:asciiTheme="minorHAnsi" w:hAnsiTheme="minorHAnsi"/>
                <w:sz w:val="20"/>
                <w:szCs w:val="20"/>
              </w:rPr>
              <w:t>The next production meeting on the 28</w:t>
            </w:r>
            <w:r w:rsidRPr="005E5C9F">
              <w:rPr>
                <w:rFonts w:asciiTheme="minorHAnsi" w:hAnsiTheme="minorHAnsi"/>
                <w:sz w:val="20"/>
                <w:szCs w:val="20"/>
                <w:vertAlign w:val="superscript"/>
              </w:rPr>
              <w:t>th</w:t>
            </w:r>
            <w:r>
              <w:rPr>
                <w:rFonts w:asciiTheme="minorHAnsi" w:hAnsiTheme="minorHAnsi"/>
                <w:sz w:val="20"/>
                <w:szCs w:val="20"/>
              </w:rPr>
              <w:t xml:space="preserve"> of </w:t>
            </w:r>
            <w:r w:rsidR="004D7776">
              <w:rPr>
                <w:rFonts w:asciiTheme="minorHAnsi" w:hAnsiTheme="minorHAnsi"/>
                <w:sz w:val="20"/>
                <w:szCs w:val="20"/>
              </w:rPr>
              <w:t xml:space="preserve">March: Monica </w:t>
            </w:r>
          </w:p>
        </w:tc>
      </w:tr>
      <w:tr w:rsidR="001B25E4" w:rsidRPr="00D10342" w14:paraId="7B7A95C5" w14:textId="77777777" w:rsidTr="001B25E4">
        <w:trPr>
          <w:trHeight w:val="143"/>
        </w:trPr>
        <w:tc>
          <w:tcPr>
            <w:tcW w:w="1736" w:type="dxa"/>
          </w:tcPr>
          <w:p w14:paraId="6F749452"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A.O.B?</w:t>
            </w:r>
          </w:p>
        </w:tc>
        <w:tc>
          <w:tcPr>
            <w:tcW w:w="4500" w:type="dxa"/>
          </w:tcPr>
          <w:p w14:paraId="666B0BE4" w14:textId="1BA2DC7B" w:rsidR="001B25E4" w:rsidRPr="00D10342" w:rsidRDefault="004D7776" w:rsidP="00E81968">
            <w:pPr>
              <w:jc w:val="both"/>
              <w:rPr>
                <w:rFonts w:asciiTheme="minorHAnsi" w:hAnsiTheme="minorHAnsi"/>
                <w:sz w:val="20"/>
                <w:szCs w:val="20"/>
              </w:rPr>
            </w:pPr>
            <w:r>
              <w:rPr>
                <w:rFonts w:asciiTheme="minorHAnsi" w:hAnsiTheme="minorHAnsi"/>
                <w:sz w:val="20"/>
                <w:szCs w:val="20"/>
              </w:rPr>
              <w:t xml:space="preserve">We discussed and agreed on the idea </w:t>
            </w:r>
            <w:r w:rsidR="00145837">
              <w:rPr>
                <w:rFonts w:asciiTheme="minorHAnsi" w:hAnsiTheme="minorHAnsi"/>
                <w:sz w:val="20"/>
                <w:szCs w:val="20"/>
              </w:rPr>
              <w:t>to designate members of the company to direct sections of the script</w:t>
            </w:r>
            <w:r w:rsidR="00297FAF">
              <w:rPr>
                <w:rFonts w:asciiTheme="minorHAnsi" w:hAnsiTheme="minorHAnsi"/>
                <w:sz w:val="20"/>
                <w:szCs w:val="20"/>
              </w:rPr>
              <w:t xml:space="preserve">. </w:t>
            </w:r>
          </w:p>
        </w:tc>
        <w:tc>
          <w:tcPr>
            <w:tcW w:w="2003" w:type="dxa"/>
          </w:tcPr>
          <w:p w14:paraId="33B41EA4" w14:textId="6AEDC825" w:rsidR="001B25E4" w:rsidRPr="00D10342" w:rsidRDefault="00297FAF" w:rsidP="00E81968">
            <w:pPr>
              <w:rPr>
                <w:rFonts w:asciiTheme="minorHAnsi" w:hAnsiTheme="minorHAnsi"/>
                <w:sz w:val="20"/>
                <w:szCs w:val="20"/>
              </w:rPr>
            </w:pPr>
            <w:r>
              <w:rPr>
                <w:rFonts w:asciiTheme="minorHAnsi" w:hAnsiTheme="minorHAnsi"/>
                <w:sz w:val="20"/>
                <w:szCs w:val="20"/>
              </w:rPr>
              <w:t>Designation of</w:t>
            </w:r>
            <w:r w:rsidR="0014638A">
              <w:rPr>
                <w:rFonts w:asciiTheme="minorHAnsi" w:hAnsiTheme="minorHAnsi"/>
                <w:sz w:val="20"/>
                <w:szCs w:val="20"/>
              </w:rPr>
              <w:t xml:space="preserve"> sections of script for people to direct</w:t>
            </w:r>
          </w:p>
        </w:tc>
        <w:tc>
          <w:tcPr>
            <w:tcW w:w="1259" w:type="dxa"/>
          </w:tcPr>
          <w:p w14:paraId="20085A3D" w14:textId="471DD6CC" w:rsidR="001B25E4" w:rsidRPr="00D10342" w:rsidRDefault="0014638A" w:rsidP="00E81968">
            <w:pPr>
              <w:rPr>
                <w:rFonts w:asciiTheme="minorHAnsi" w:hAnsiTheme="minorHAnsi"/>
                <w:sz w:val="20"/>
                <w:szCs w:val="20"/>
              </w:rPr>
            </w:pPr>
            <w:r>
              <w:rPr>
                <w:rFonts w:asciiTheme="minorHAnsi" w:hAnsiTheme="minorHAnsi"/>
                <w:sz w:val="20"/>
                <w:szCs w:val="20"/>
              </w:rPr>
              <w:t xml:space="preserve">On the second lesson in the week: the </w:t>
            </w:r>
            <w:r w:rsidR="002C5024">
              <w:rPr>
                <w:rFonts w:asciiTheme="minorHAnsi" w:hAnsiTheme="minorHAnsi"/>
                <w:sz w:val="20"/>
                <w:szCs w:val="20"/>
              </w:rPr>
              <w:t>25</w:t>
            </w:r>
            <w:r w:rsidR="002C5024" w:rsidRPr="002C5024">
              <w:rPr>
                <w:rFonts w:asciiTheme="minorHAnsi" w:hAnsiTheme="minorHAnsi"/>
                <w:sz w:val="20"/>
                <w:szCs w:val="20"/>
                <w:vertAlign w:val="superscript"/>
              </w:rPr>
              <w:t>th</w:t>
            </w:r>
            <w:r w:rsidR="002C5024">
              <w:rPr>
                <w:rFonts w:asciiTheme="minorHAnsi" w:hAnsiTheme="minorHAnsi"/>
                <w:sz w:val="20"/>
                <w:szCs w:val="20"/>
              </w:rPr>
              <w:t xml:space="preserve"> of March</w:t>
            </w:r>
          </w:p>
        </w:tc>
      </w:tr>
    </w:tbl>
    <w:p w14:paraId="28D0AEF0" w14:textId="77777777" w:rsidR="008A7303" w:rsidRDefault="008A7303" w:rsidP="001B25E4"/>
    <w:sectPr w:rsidR="008A730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F1C8" w14:textId="77777777" w:rsidR="001B25E4" w:rsidRDefault="001B25E4" w:rsidP="001B25E4">
      <w:r>
        <w:separator/>
      </w:r>
    </w:p>
  </w:endnote>
  <w:endnote w:type="continuationSeparator" w:id="0">
    <w:p w14:paraId="47606B4B" w14:textId="77777777" w:rsidR="001B25E4" w:rsidRDefault="001B25E4" w:rsidP="001B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D519" w14:textId="77777777" w:rsidR="001B25E4" w:rsidRDefault="001B25E4" w:rsidP="001B25E4">
      <w:r>
        <w:separator/>
      </w:r>
    </w:p>
  </w:footnote>
  <w:footnote w:type="continuationSeparator" w:id="0">
    <w:p w14:paraId="62085484" w14:textId="77777777" w:rsidR="001B25E4" w:rsidRDefault="001B25E4" w:rsidP="001B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3A60" w14:textId="77777777" w:rsidR="001B25E4" w:rsidRDefault="001B25E4">
    <w:pPr>
      <w:pStyle w:val="Header"/>
    </w:pPr>
    <w:r>
      <w:rPr>
        <w:rFonts w:asciiTheme="minorHAnsi" w:hAnsiTheme="minorHAnsi" w:cs="Arial"/>
        <w:noProof/>
        <w:sz w:val="20"/>
        <w:szCs w:val="20"/>
      </w:rPr>
      <mc:AlternateContent>
        <mc:Choice Requires="wps">
          <w:drawing>
            <wp:anchor distT="0" distB="0" distL="114300" distR="114300" simplePos="0" relativeHeight="251659264" behindDoc="1" locked="0" layoutInCell="1" allowOverlap="1" wp14:anchorId="24EA8C70" wp14:editId="551A71F0">
              <wp:simplePos x="0" y="0"/>
              <wp:positionH relativeFrom="margin">
                <wp:align>right</wp:align>
              </wp:positionH>
              <wp:positionV relativeFrom="paragraph">
                <wp:posOffset>-180975</wp:posOffset>
              </wp:positionV>
              <wp:extent cx="1234440" cy="429260"/>
              <wp:effectExtent l="0" t="0" r="22860" b="2794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29260"/>
                      </a:xfrm>
                      <a:prstGeom prst="rect">
                        <a:avLst/>
                      </a:prstGeom>
                      <a:solidFill>
                        <a:srgbClr val="FFFFFF"/>
                      </a:solidFill>
                      <a:ln w="9525">
                        <a:solidFill>
                          <a:srgbClr val="000000"/>
                        </a:solidFill>
                        <a:miter lim="800000"/>
                        <a:headEnd/>
                        <a:tailEnd/>
                      </a:ln>
                    </wps:spPr>
                    <wps:txbx>
                      <w:txbxContent>
                        <w:p w14:paraId="26B375CB" w14:textId="77777777" w:rsidR="001B25E4" w:rsidRDefault="001B25E4" w:rsidP="001B25E4">
                          <w:pPr>
                            <w:jc w:val="right"/>
                            <w:rPr>
                              <w:rFonts w:asciiTheme="minorHAnsi" w:hAnsiTheme="minorHAnsi"/>
                              <w:b/>
                              <w:sz w:val="20"/>
                              <w:szCs w:val="20"/>
                            </w:rPr>
                          </w:pPr>
                          <w:r>
                            <w:rPr>
                              <w:rFonts w:asciiTheme="minorHAnsi" w:hAnsiTheme="minorHAnsi"/>
                              <w:b/>
                              <w:sz w:val="20"/>
                              <w:szCs w:val="20"/>
                            </w:rPr>
                            <w:t>LEARNING AIM:</w:t>
                          </w:r>
                        </w:p>
                        <w:p w14:paraId="4DBABD98" w14:textId="77777777" w:rsidR="001B25E4" w:rsidRPr="00D10342" w:rsidRDefault="001B25E4" w:rsidP="001B25E4">
                          <w:pPr>
                            <w:jc w:val="right"/>
                            <w:rPr>
                              <w:rFonts w:asciiTheme="minorHAnsi" w:hAnsiTheme="minorHAnsi"/>
                              <w:b/>
                              <w:sz w:val="20"/>
                              <w:szCs w:val="20"/>
                            </w:rPr>
                          </w:pPr>
                          <w:r>
                            <w:rPr>
                              <w:rFonts w:asciiTheme="minorHAnsi" w:hAnsiTheme="minorHAnsi"/>
                              <w:b/>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EA8C70" id="_x0000_t202" coordsize="21600,21600" o:spt="202" path="m,l,21600r21600,l21600,xe">
              <v:stroke joinstyle="miter"/>
              <v:path gradientshapeok="t" o:connecttype="rect"/>
            </v:shapetype>
            <v:shape id="Text Box 73" o:spid="_x0000_s1026" type="#_x0000_t202" style="position:absolute;margin-left:46pt;margin-top:-14.25pt;width:97.2pt;height:33.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">
              <v:textbox>
                <w:txbxContent>
                  <w:p w14:paraId="26B375CB" w14:textId="77777777" w:rsidR="001B25E4" w:rsidRDefault="001B25E4" w:rsidP="001B25E4">
                    <w:pPr>
                      <w:jc w:val="right"/>
                      <w:rPr>
                        <w:rFonts w:asciiTheme="minorHAnsi" w:hAnsiTheme="minorHAnsi"/>
                        <w:b/>
                        <w:sz w:val="20"/>
                        <w:szCs w:val="20"/>
                      </w:rPr>
                    </w:pPr>
                    <w:r>
                      <w:rPr>
                        <w:rFonts w:asciiTheme="minorHAnsi" w:hAnsiTheme="minorHAnsi"/>
                        <w:b/>
                        <w:sz w:val="20"/>
                        <w:szCs w:val="20"/>
                      </w:rPr>
                      <w:t>LEARNING AIM:</w:t>
                    </w:r>
                  </w:p>
                  <w:p w14:paraId="4DBABD98" w14:textId="77777777" w:rsidR="001B25E4" w:rsidRPr="00D10342" w:rsidRDefault="001B25E4" w:rsidP="001B25E4">
                    <w:pPr>
                      <w:jc w:val="right"/>
                      <w:rPr>
                        <w:rFonts w:asciiTheme="minorHAnsi" w:hAnsiTheme="minorHAnsi"/>
                        <w:b/>
                        <w:sz w:val="20"/>
                        <w:szCs w:val="20"/>
                      </w:rPr>
                    </w:pPr>
                    <w:r>
                      <w:rPr>
                        <w:rFonts w:asciiTheme="minorHAnsi" w:hAnsiTheme="minorHAnsi"/>
                        <w:b/>
                        <w:sz w:val="20"/>
                        <w:szCs w:val="20"/>
                      </w:rPr>
                      <w:t>B</w:t>
                    </w:r>
                  </w:p>
                </w:txbxContent>
              </v:textbox>
              <w10:wrap anchorx="margin"/>
            </v:shape>
          </w:pict>
        </mc:Fallback>
      </mc:AlternateContent>
    </w:r>
  </w:p>
  <w:p w14:paraId="446E250E" w14:textId="77777777" w:rsidR="001B25E4" w:rsidRDefault="001B2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E3F1E"/>
    <w:multiLevelType w:val="hybridMultilevel"/>
    <w:tmpl w:val="9C0C0282"/>
    <w:lvl w:ilvl="0" w:tplc="67DA83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E4"/>
    <w:rsid w:val="0003159D"/>
    <w:rsid w:val="000322CD"/>
    <w:rsid w:val="00085DC1"/>
    <w:rsid w:val="00086E75"/>
    <w:rsid w:val="000D3F45"/>
    <w:rsid w:val="00131044"/>
    <w:rsid w:val="001378C5"/>
    <w:rsid w:val="00145837"/>
    <w:rsid w:val="0014638A"/>
    <w:rsid w:val="00155DAC"/>
    <w:rsid w:val="00170705"/>
    <w:rsid w:val="0017468C"/>
    <w:rsid w:val="001B25E4"/>
    <w:rsid w:val="001C7EB5"/>
    <w:rsid w:val="001E0233"/>
    <w:rsid w:val="00200C22"/>
    <w:rsid w:val="00207F15"/>
    <w:rsid w:val="00251141"/>
    <w:rsid w:val="00270C89"/>
    <w:rsid w:val="002723C8"/>
    <w:rsid w:val="00295CD4"/>
    <w:rsid w:val="00297FAF"/>
    <w:rsid w:val="002C5024"/>
    <w:rsid w:val="002E43C1"/>
    <w:rsid w:val="002F1ADE"/>
    <w:rsid w:val="003029A0"/>
    <w:rsid w:val="00316E38"/>
    <w:rsid w:val="0033506A"/>
    <w:rsid w:val="003C2253"/>
    <w:rsid w:val="003E6F5A"/>
    <w:rsid w:val="00432B7D"/>
    <w:rsid w:val="00446003"/>
    <w:rsid w:val="00472810"/>
    <w:rsid w:val="00472817"/>
    <w:rsid w:val="004D7776"/>
    <w:rsid w:val="004E230B"/>
    <w:rsid w:val="004F6F59"/>
    <w:rsid w:val="005221FF"/>
    <w:rsid w:val="00523AAD"/>
    <w:rsid w:val="005676DD"/>
    <w:rsid w:val="00593DC3"/>
    <w:rsid w:val="005A0CAA"/>
    <w:rsid w:val="005B085B"/>
    <w:rsid w:val="005B56F5"/>
    <w:rsid w:val="005D420E"/>
    <w:rsid w:val="005E5C9F"/>
    <w:rsid w:val="00631851"/>
    <w:rsid w:val="0063359D"/>
    <w:rsid w:val="00637F18"/>
    <w:rsid w:val="00642723"/>
    <w:rsid w:val="0065499C"/>
    <w:rsid w:val="00673E29"/>
    <w:rsid w:val="00687A2A"/>
    <w:rsid w:val="006A42E2"/>
    <w:rsid w:val="006F06F7"/>
    <w:rsid w:val="006F0E67"/>
    <w:rsid w:val="00740C1E"/>
    <w:rsid w:val="007440D9"/>
    <w:rsid w:val="00753F43"/>
    <w:rsid w:val="00790424"/>
    <w:rsid w:val="007E0D56"/>
    <w:rsid w:val="00846DDF"/>
    <w:rsid w:val="008473E5"/>
    <w:rsid w:val="00866ACC"/>
    <w:rsid w:val="00874BF5"/>
    <w:rsid w:val="0087799F"/>
    <w:rsid w:val="008A7303"/>
    <w:rsid w:val="008E0D42"/>
    <w:rsid w:val="008E7D1C"/>
    <w:rsid w:val="00900AF1"/>
    <w:rsid w:val="009379E1"/>
    <w:rsid w:val="00965ED6"/>
    <w:rsid w:val="00981614"/>
    <w:rsid w:val="009905A8"/>
    <w:rsid w:val="009B1F53"/>
    <w:rsid w:val="009B4F00"/>
    <w:rsid w:val="009C1256"/>
    <w:rsid w:val="009C7159"/>
    <w:rsid w:val="009D1875"/>
    <w:rsid w:val="009D6C53"/>
    <w:rsid w:val="00A06F44"/>
    <w:rsid w:val="00A21997"/>
    <w:rsid w:val="00A767EA"/>
    <w:rsid w:val="00A8271F"/>
    <w:rsid w:val="00AA0F50"/>
    <w:rsid w:val="00AC2B27"/>
    <w:rsid w:val="00B000B0"/>
    <w:rsid w:val="00B367A9"/>
    <w:rsid w:val="00B402D0"/>
    <w:rsid w:val="00B53AE2"/>
    <w:rsid w:val="00B57795"/>
    <w:rsid w:val="00B65A1C"/>
    <w:rsid w:val="00B932FC"/>
    <w:rsid w:val="00C2479F"/>
    <w:rsid w:val="00D06397"/>
    <w:rsid w:val="00D23476"/>
    <w:rsid w:val="00D45D12"/>
    <w:rsid w:val="00D63956"/>
    <w:rsid w:val="00DB5F0E"/>
    <w:rsid w:val="00DD64F0"/>
    <w:rsid w:val="00DF2E58"/>
    <w:rsid w:val="00E35C26"/>
    <w:rsid w:val="00E43757"/>
    <w:rsid w:val="00E45BF1"/>
    <w:rsid w:val="00E55BD3"/>
    <w:rsid w:val="00E76D17"/>
    <w:rsid w:val="00E85C43"/>
    <w:rsid w:val="00F02C26"/>
    <w:rsid w:val="00FE4A17"/>
    <w:rsid w:val="00FF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6E323"/>
  <w15:chartTrackingRefBased/>
  <w15:docId w15:val="{381D3848-0F39-45FF-A1E7-77F5ADAD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5E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5E4"/>
    <w:pPr>
      <w:tabs>
        <w:tab w:val="center" w:pos="4513"/>
        <w:tab w:val="right" w:pos="9026"/>
      </w:tabs>
    </w:pPr>
  </w:style>
  <w:style w:type="character" w:customStyle="1" w:styleId="HeaderChar">
    <w:name w:val="Header Char"/>
    <w:basedOn w:val="DefaultParagraphFont"/>
    <w:link w:val="Header"/>
    <w:uiPriority w:val="99"/>
    <w:rsid w:val="001B25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B25E4"/>
    <w:pPr>
      <w:tabs>
        <w:tab w:val="center" w:pos="4513"/>
        <w:tab w:val="right" w:pos="9026"/>
      </w:tabs>
    </w:pPr>
  </w:style>
  <w:style w:type="character" w:customStyle="1" w:styleId="FooterChar">
    <w:name w:val="Footer Char"/>
    <w:basedOn w:val="DefaultParagraphFont"/>
    <w:link w:val="Footer"/>
    <w:uiPriority w:val="99"/>
    <w:rsid w:val="001B25E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3BD55B-8121-4B30-A846-65AB3EC1E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FC416-6F4C-47D8-9621-1AC38E7103D7}">
  <ds:schemaRefs>
    <ds:schemaRef ds:uri="http://schemas.microsoft.com/sharepoint/v3/contenttype/forms"/>
  </ds:schemaRefs>
</ds:datastoreItem>
</file>

<file path=customXml/itemProps3.xml><?xml version="1.0" encoding="utf-8"?>
<ds:datastoreItem xmlns:ds="http://schemas.openxmlformats.org/officeDocument/2006/customXml" ds:itemID="{3C9D5B7E-69AF-441A-BE48-63D7AAB0648F}">
  <ds:schemaRefs>
    <ds:schemaRef ds:uri="http://schemas.microsoft.com/office/2006/documentManagement/types"/>
    <ds:schemaRef ds:uri="http://purl.org/dc/dcmitype/"/>
    <ds:schemaRef ds:uri="http://purl.org/dc/terms/"/>
    <ds:schemaRef ds:uri="http://schemas.microsoft.com/office/2006/metadata/propertie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Samuel L Bennett (215918)</cp:lastModifiedBy>
  <cp:revision>2</cp:revision>
  <dcterms:created xsi:type="dcterms:W3CDTF">2022-03-27T14:24:00Z</dcterms:created>
  <dcterms:modified xsi:type="dcterms:W3CDTF">2022-03-27T14:24:00Z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