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72"/>
        <w:gridCol w:w="703"/>
        <w:gridCol w:w="713"/>
        <w:gridCol w:w="850"/>
        <w:gridCol w:w="849"/>
        <w:gridCol w:w="709"/>
        <w:gridCol w:w="709"/>
        <w:gridCol w:w="708"/>
        <w:gridCol w:w="709"/>
        <w:gridCol w:w="709"/>
        <w:gridCol w:w="709"/>
        <w:gridCol w:w="708"/>
        <w:gridCol w:w="675"/>
        <w:gridCol w:w="15"/>
        <w:gridCol w:w="19"/>
        <w:gridCol w:w="701"/>
        <w:gridCol w:w="8"/>
        <w:gridCol w:w="570"/>
        <w:gridCol w:w="617"/>
      </w:tblGrid>
      <w:tr w:rsidR="00D13803" w:rsidRPr="002547FE" w:rsidTr="006D090E">
        <w:trPr>
          <w:trHeight w:val="691"/>
        </w:trPr>
        <w:tc>
          <w:tcPr>
            <w:tcW w:w="5372" w:type="dxa"/>
          </w:tcPr>
          <w:p w:rsidR="00D13803" w:rsidRPr="00A3055E" w:rsidRDefault="00973E0A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DCC0B" wp14:editId="2A69A831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-615950</wp:posOffset>
                      </wp:positionV>
                      <wp:extent cx="7572375" cy="429260"/>
                      <wp:effectExtent l="0" t="0" r="28575" b="27940"/>
                      <wp:wrapNone/>
                      <wp:docPr id="6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23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803" w:rsidRDefault="00D13803" w:rsidP="00973E0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PRODUCTION SCHEDULE</w:t>
                                  </w:r>
                                </w:p>
                                <w:p w:rsidR="00973E0A" w:rsidRPr="00D10342" w:rsidRDefault="00973E0A" w:rsidP="00973E0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INSERT NAME OF PRODUCTION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margin-left:-3.75pt;margin-top:-48.5pt;width:596.2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uvLgIAAFkEAAAOAAAAZHJzL2Uyb0RvYy54bWysVNtu2zAMfR+wfxD0vjjxkrQ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">
                      <v:textbox>
                        <w:txbxContent>
                          <w:p w:rsidR="00D13803" w:rsidRDefault="00D13803" w:rsidP="00973E0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PRODUCTION SCHEDULE</w:t>
                            </w:r>
                          </w:p>
                          <w:p w:rsidR="00973E0A" w:rsidRPr="00D10342" w:rsidRDefault="00973E0A" w:rsidP="00973E0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INSERT NAME OF PRODUCTION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803">
              <w:rPr>
                <w:rFonts w:asciiTheme="minorHAnsi" w:hAnsiTheme="minorHAnsi"/>
                <w:sz w:val="16"/>
                <w:szCs w:val="16"/>
              </w:rPr>
              <w:t>Dates of Production Meetings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Lesson 1</w:t>
            </w: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Lesson 2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5/01/12</w:t>
            </w: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9/01/12</w:t>
            </w: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11/01/12</w:t>
            </w: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12/01/12</w:t>
            </w: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16/01/12</w:t>
            </w: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18/01/12</w:t>
            </w: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19/01/12</w:t>
            </w: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23/01/12</w:t>
            </w: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25/01/12</w:t>
            </w: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4BA5D7" wp14:editId="4D25E62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-692785</wp:posOffset>
                      </wp:positionV>
                      <wp:extent cx="1234440" cy="429260"/>
                      <wp:effectExtent l="0" t="0" r="22860" b="27940"/>
                      <wp:wrapNone/>
                      <wp:docPr id="5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803" w:rsidRPr="00D10342" w:rsidRDefault="00D13803" w:rsidP="00D13803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THE REPORT</w:t>
                                  </w:r>
                                  <w:r w:rsidRPr="00D10342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EVIDENCE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8" type="#_x0000_t202" style="position:absolute;margin-left:17.9pt;margin-top:-54.55pt;width:97.2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">
                      <v:textbox>
                        <w:txbxContent>
                          <w:p w:rsidR="00D13803" w:rsidRPr="00D10342" w:rsidRDefault="00D13803" w:rsidP="00D13803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THE REPORT</w:t>
                            </w:r>
                            <w:r w:rsidRPr="00D1034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EVIDENCE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26/01/12</w:t>
            </w: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30/01/12</w:t>
            </w: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1/02/12</w:t>
            </w: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47FE">
              <w:rPr>
                <w:rFonts w:asciiTheme="minorHAnsi" w:hAnsiTheme="minorHAnsi" w:cstheme="minorHAnsi"/>
                <w:sz w:val="16"/>
                <w:szCs w:val="16"/>
              </w:rPr>
              <w:t>2/02/12</w:t>
            </w: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Allocate Production Roles</w:t>
            </w:r>
          </w:p>
        </w:tc>
        <w:tc>
          <w:tcPr>
            <w:tcW w:w="703" w:type="dxa"/>
            <w:shd w:val="clear" w:color="auto" w:fill="FFFFFF" w:themeFill="background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Agree Schedule of Planning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Complete Audit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Poster / Leaflet Design Confirmed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Viral Marketing Begins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Marketing Events Begin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Ticket Design Agreed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 xml:space="preserve">Box Office </w:t>
            </w:r>
            <w:proofErr w:type="spellStart"/>
            <w:r w:rsidRPr="00A3055E">
              <w:rPr>
                <w:rFonts w:asciiTheme="minorHAnsi" w:hAnsiTheme="minorHAnsi"/>
                <w:sz w:val="16"/>
                <w:szCs w:val="16"/>
              </w:rPr>
              <w:t>Rota</w:t>
            </w:r>
            <w:proofErr w:type="spellEnd"/>
            <w:r w:rsidRPr="00A3055E">
              <w:rPr>
                <w:rFonts w:asciiTheme="minorHAnsi" w:hAnsiTheme="minorHAnsi"/>
                <w:sz w:val="16"/>
                <w:szCs w:val="16"/>
              </w:rPr>
              <w:t xml:space="preserve"> Drawn Up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Initial Set Design Agreed with Director and Drawn Up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Initial Props List drawn up and agreed with the director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Initial Costume List drawn up and agreed with the director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  <w:shd w:val="clear" w:color="auto" w:fill="FFFFFF" w:themeFill="background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Charity Information agreed and presented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504D" w:themeFill="accent2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Agree Budget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Poster / Leaflets / Tickets produced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Press Release written and passed to V.M. to post off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Photos of Cast In rehearsal taken for documentation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List of VIPs to invite is made and letter drafted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Set Build begins / agreement where set is being hired from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8064A2" w:themeFill="accent4"/>
          </w:tcPr>
          <w:p w:rsidR="00D13803" w:rsidRPr="0050216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216E">
              <w:rPr>
                <w:rFonts w:asciiTheme="minorHAnsi" w:hAnsiTheme="minorHAnsi" w:cstheme="minorHAnsi"/>
                <w:sz w:val="16"/>
                <w:szCs w:val="16"/>
              </w:rPr>
              <w:t>Where</w:t>
            </w: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shd w:val="clear" w:color="auto" w:fill="8064A2" w:themeFill="accent4"/>
          </w:tcPr>
          <w:p w:rsidR="00D13803" w:rsidRPr="0050216E" w:rsidRDefault="00D13803" w:rsidP="006D0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Begins</w:t>
            </w: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Props collection begins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Sound Effects construction begins and agreement where sound equipment hire from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Costume collection begins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Gala Night organised and agreed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Raffle collection begins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BBB59" w:themeFill="accent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5372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Programme collation begins and cast head shots are taken</w:t>
            </w:r>
          </w:p>
        </w:tc>
        <w:tc>
          <w:tcPr>
            <w:tcW w:w="70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4F81BD" w:themeFill="accent1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The book is constructed and begun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Initial lighting ideas have been discussed and agreed with the director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064A2" w:themeFill="accent4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547FE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Set agreed and finished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  <w:r w:rsidRPr="002547FE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60C77" wp14:editId="7D89069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220345</wp:posOffset>
                      </wp:positionV>
                      <wp:extent cx="1809750" cy="819150"/>
                      <wp:effectExtent l="0" t="0" r="19050" b="1905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803" w:rsidRPr="002547FE" w:rsidRDefault="00D13803" w:rsidP="00D138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Green = Everyone</w:t>
                                  </w:r>
                                </w:p>
                                <w:p w:rsidR="00D13803" w:rsidRPr="002547FE" w:rsidRDefault="00D13803" w:rsidP="00D138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Red = FOH</w:t>
                                  </w:r>
                                </w:p>
                                <w:p w:rsidR="00D13803" w:rsidRPr="002547FE" w:rsidRDefault="00D13803" w:rsidP="00D138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Blue = Marketing</w:t>
                                  </w:r>
                                </w:p>
                                <w:p w:rsidR="00D13803" w:rsidRPr="002547FE" w:rsidRDefault="00D13803" w:rsidP="00D1380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Purple =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Stage Manager/</w:t>
                                  </w: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Props/Costume/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Lighting &amp; </w:t>
                                  </w:r>
                                  <w:r w:rsidRPr="002547F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Sound/Set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1.5pt;margin-top:17.35pt;width:142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">
                      <v:textbox>
                        <w:txbxContent>
                          <w:p w:rsidR="00D13803" w:rsidRPr="002547FE" w:rsidRDefault="00D13803" w:rsidP="00D1380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Green = Everyone</w:t>
                            </w:r>
                          </w:p>
                          <w:p w:rsidR="00D13803" w:rsidRPr="002547FE" w:rsidRDefault="00D13803" w:rsidP="00D1380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Red = FOH</w:t>
                            </w:r>
                          </w:p>
                          <w:p w:rsidR="00D13803" w:rsidRPr="002547FE" w:rsidRDefault="00D13803" w:rsidP="00D1380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Blue = Marketing</w:t>
                            </w:r>
                          </w:p>
                          <w:p w:rsidR="00D13803" w:rsidRPr="002547FE" w:rsidRDefault="00D13803" w:rsidP="00D1380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Purple =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Stage Manager/</w:t>
                            </w: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Props/Costume/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Lighting &amp; </w:t>
                            </w:r>
                            <w:r w:rsidRPr="002547F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Sound/Set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3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" w:type="dxa"/>
            <w:shd w:val="clear" w:color="auto" w:fill="8064A2" w:themeFill="accent4"/>
          </w:tcPr>
          <w:p w:rsidR="00D13803" w:rsidRPr="002547FE" w:rsidRDefault="00D13803" w:rsidP="006D090E">
            <w:pPr>
              <w:rPr>
                <w:rFonts w:asciiTheme="minorHAnsi" w:hAnsiTheme="minorHAnsi" w:cstheme="minorHAnsi"/>
              </w:rPr>
            </w:pPr>
          </w:p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Props all gathered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2C31AC" w:rsidRDefault="00D13803" w:rsidP="006D090E"/>
        </w:tc>
        <w:tc>
          <w:tcPr>
            <w:tcW w:w="709" w:type="dxa"/>
            <w:gridSpan w:val="3"/>
          </w:tcPr>
          <w:p w:rsidR="00D13803" w:rsidRPr="002C31AC" w:rsidRDefault="00D13803" w:rsidP="006D090E"/>
        </w:tc>
        <w:tc>
          <w:tcPr>
            <w:tcW w:w="709" w:type="dxa"/>
            <w:gridSpan w:val="2"/>
            <w:shd w:val="clear" w:color="auto" w:fill="8064A2" w:themeFill="accent4"/>
          </w:tcPr>
          <w:p w:rsidR="00D13803" w:rsidRPr="002C31AC" w:rsidRDefault="00D13803" w:rsidP="006D090E"/>
        </w:tc>
        <w:tc>
          <w:tcPr>
            <w:tcW w:w="570" w:type="dxa"/>
          </w:tcPr>
          <w:p w:rsidR="00D13803" w:rsidRPr="002C31AC" w:rsidRDefault="00D13803" w:rsidP="006D090E"/>
        </w:tc>
        <w:tc>
          <w:tcPr>
            <w:tcW w:w="617" w:type="dxa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Costumes all gathered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7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8064A2" w:themeFill="accent4"/>
          </w:tcPr>
          <w:p w:rsidR="00D13803" w:rsidRPr="002C31AC" w:rsidRDefault="00D13803" w:rsidP="006D090E"/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Sound effect CD complete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90" w:type="dxa"/>
            <w:gridSpan w:val="2"/>
            <w:shd w:val="clear" w:color="auto" w:fill="auto"/>
          </w:tcPr>
          <w:p w:rsidR="00D13803" w:rsidRPr="002C31AC" w:rsidRDefault="00D13803" w:rsidP="006D090E"/>
        </w:tc>
        <w:tc>
          <w:tcPr>
            <w:tcW w:w="720" w:type="dxa"/>
            <w:gridSpan w:val="2"/>
            <w:shd w:val="clear" w:color="auto" w:fill="8064A2" w:themeFill="accent4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nil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Gala Night organisation complete and raffle full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9BBB59" w:themeFill="accent3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Get In Team Agreed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90" w:type="dxa"/>
            <w:gridSpan w:val="2"/>
            <w:shd w:val="clear" w:color="auto" w:fill="auto"/>
          </w:tcPr>
          <w:p w:rsidR="00D13803" w:rsidRPr="002C31AC" w:rsidRDefault="00D13803" w:rsidP="006D090E"/>
        </w:tc>
        <w:tc>
          <w:tcPr>
            <w:tcW w:w="720" w:type="dxa"/>
            <w:gridSpan w:val="2"/>
            <w:shd w:val="clear" w:color="auto" w:fill="9BBB59" w:themeFill="accent3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Final staffing for the production agreed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Programme Complete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75" w:type="dxa"/>
            <w:shd w:val="clear" w:color="auto" w:fill="auto"/>
          </w:tcPr>
          <w:p w:rsidR="00D13803" w:rsidRPr="002C31AC" w:rsidRDefault="00D13803" w:rsidP="006D090E"/>
        </w:tc>
        <w:tc>
          <w:tcPr>
            <w:tcW w:w="735" w:type="dxa"/>
            <w:gridSpan w:val="3"/>
            <w:tcBorders>
              <w:top w:val="nil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4F81BD" w:themeFill="accent1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Front of House display up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75" w:type="dxa"/>
            <w:shd w:val="clear" w:color="auto" w:fill="auto"/>
          </w:tcPr>
          <w:p w:rsidR="00D13803" w:rsidRPr="002C31AC" w:rsidRDefault="00D13803" w:rsidP="006D090E"/>
        </w:tc>
        <w:tc>
          <w:tcPr>
            <w:tcW w:w="7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C0504D" w:themeFill="accent2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New Production Schedule for get in onwards agreed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75" w:type="dxa"/>
            <w:shd w:val="clear" w:color="auto" w:fill="auto"/>
          </w:tcPr>
          <w:p w:rsidR="00D13803" w:rsidRPr="002C31AC" w:rsidRDefault="00D13803" w:rsidP="006D090E"/>
        </w:tc>
        <w:tc>
          <w:tcPr>
            <w:tcW w:w="735" w:type="dxa"/>
            <w:gridSpan w:val="3"/>
            <w:tcBorders>
              <w:top w:val="single" w:sz="4" w:space="0" w:color="auto"/>
            </w:tcBorders>
            <w:shd w:val="clear" w:color="auto" w:fill="9BBB59" w:themeFill="accent3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Front of house schedule agreed</w:t>
            </w:r>
          </w:p>
        </w:tc>
        <w:tc>
          <w:tcPr>
            <w:tcW w:w="850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75" w:type="dxa"/>
            <w:shd w:val="clear" w:color="auto" w:fill="auto"/>
          </w:tcPr>
          <w:p w:rsidR="00D13803" w:rsidRPr="002C31AC" w:rsidRDefault="00D13803" w:rsidP="006D090E"/>
        </w:tc>
        <w:tc>
          <w:tcPr>
            <w:tcW w:w="735" w:type="dxa"/>
            <w:gridSpan w:val="3"/>
            <w:tcBorders>
              <w:top w:val="single" w:sz="4" w:space="0" w:color="auto"/>
            </w:tcBorders>
            <w:shd w:val="clear" w:color="auto" w:fill="9BBB59" w:themeFill="accent3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  <w:tr w:rsidR="00D13803" w:rsidRPr="002C31AC" w:rsidTr="006D090E">
        <w:tc>
          <w:tcPr>
            <w:tcW w:w="6788" w:type="dxa"/>
            <w:gridSpan w:val="3"/>
          </w:tcPr>
          <w:p w:rsidR="00D13803" w:rsidRPr="00A3055E" w:rsidRDefault="00D13803" w:rsidP="006D090E">
            <w:pPr>
              <w:rPr>
                <w:rFonts w:asciiTheme="minorHAnsi" w:hAnsiTheme="minorHAnsi"/>
                <w:sz w:val="16"/>
                <w:szCs w:val="16"/>
              </w:rPr>
            </w:pPr>
            <w:r w:rsidRPr="00A3055E">
              <w:rPr>
                <w:rFonts w:asciiTheme="minorHAnsi" w:hAnsiTheme="minorHAnsi"/>
                <w:sz w:val="16"/>
                <w:szCs w:val="16"/>
              </w:rPr>
              <w:t>Get Out Team Agreed</w:t>
            </w:r>
          </w:p>
        </w:tc>
        <w:tc>
          <w:tcPr>
            <w:tcW w:w="850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13803" w:rsidRPr="002C31AC" w:rsidRDefault="00D13803" w:rsidP="006D090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75" w:type="dxa"/>
            <w:shd w:val="clear" w:color="auto" w:fill="auto"/>
          </w:tcPr>
          <w:p w:rsidR="00D13803" w:rsidRPr="002C31AC" w:rsidRDefault="00D13803" w:rsidP="006D090E"/>
        </w:tc>
        <w:tc>
          <w:tcPr>
            <w:tcW w:w="735" w:type="dxa"/>
            <w:gridSpan w:val="3"/>
            <w:tcBorders>
              <w:top w:val="single" w:sz="4" w:space="0" w:color="auto"/>
            </w:tcBorders>
            <w:shd w:val="clear" w:color="auto" w:fill="9BBB59" w:themeFill="accent3"/>
          </w:tcPr>
          <w:p w:rsidR="00D13803" w:rsidRPr="002C31AC" w:rsidRDefault="00D13803" w:rsidP="006D090E"/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803" w:rsidRPr="002C31AC" w:rsidRDefault="00D13803" w:rsidP="006D090E"/>
        </w:tc>
        <w:tc>
          <w:tcPr>
            <w:tcW w:w="615" w:type="dxa"/>
            <w:shd w:val="clear" w:color="auto" w:fill="auto"/>
          </w:tcPr>
          <w:p w:rsidR="00D13803" w:rsidRPr="002C31AC" w:rsidRDefault="00D13803" w:rsidP="006D090E"/>
        </w:tc>
      </w:tr>
    </w:tbl>
    <w:p w:rsidR="004F692E" w:rsidRDefault="004F692E"/>
    <w:p w:rsidR="004F692E" w:rsidRDefault="004F692E"/>
    <w:p w:rsidR="00581035" w:rsidRDefault="00D138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E6D97" wp14:editId="5D3EF9B1">
                <wp:simplePos x="0" y="0"/>
                <wp:positionH relativeFrom="column">
                  <wp:posOffset>3657600</wp:posOffset>
                </wp:positionH>
                <wp:positionV relativeFrom="paragraph">
                  <wp:posOffset>5791200</wp:posOffset>
                </wp:positionV>
                <wp:extent cx="1866900" cy="447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03" w:rsidRPr="00C56FE6" w:rsidRDefault="00D13803" w:rsidP="00D13803">
                            <w:pPr>
                              <w:pStyle w:val="Footer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56FE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Page - </w:t>
                            </w:r>
                            <w:r w:rsidRPr="00C56FE6">
                              <w:rPr>
                                <w:rStyle w:val="PageNumber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C56FE6">
                              <w:rPr>
                                <w:rStyle w:val="PageNumber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C56FE6">
                              <w:rPr>
                                <w:rStyle w:val="PageNumber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Style w:val="PageNumber"/>
                                <w:rFonts w:asciiTheme="minorHAnsi" w:hAnsi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27</w:t>
                            </w:r>
                            <w:r w:rsidRPr="00C56FE6">
                              <w:rPr>
                                <w:rStyle w:val="PageNumber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C56FE6">
                              <w:rPr>
                                <w:rStyle w:val="PageNumber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:rsidR="00D13803" w:rsidRDefault="00D13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in;margin-top:456pt;width:14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" stroked="f">
                <v:textbox>
                  <w:txbxContent>
                    <w:p w:rsidR="00D13803" w:rsidRPr="00C56FE6" w:rsidRDefault="00D13803" w:rsidP="00D13803">
                      <w:pPr>
                        <w:pStyle w:val="Footer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C56FE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Page - </w:t>
                      </w:r>
                      <w:r w:rsidRPr="00C56FE6">
                        <w:rPr>
                          <w:rStyle w:val="PageNumber"/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C56FE6">
                        <w:rPr>
                          <w:rStyle w:val="PageNumber"/>
                          <w:rFonts w:asciiTheme="minorHAnsi" w:hAnsiTheme="minorHAnsi"/>
                          <w:b/>
                          <w:sz w:val="28"/>
                          <w:szCs w:val="28"/>
                        </w:rPr>
                        <w:instrText xml:space="preserve"> PAGE </w:instrText>
                      </w:r>
                      <w:r w:rsidRPr="00C56FE6">
                        <w:rPr>
                          <w:rStyle w:val="PageNumber"/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PageNumber"/>
                          <w:rFonts w:asciiTheme="minorHAnsi" w:hAnsiTheme="minorHAnsi"/>
                          <w:b/>
                          <w:noProof/>
                          <w:sz w:val="28"/>
                          <w:szCs w:val="28"/>
                        </w:rPr>
                        <w:t>27</w:t>
                      </w:r>
                      <w:r w:rsidRPr="00C56FE6">
                        <w:rPr>
                          <w:rStyle w:val="PageNumber"/>
                          <w:rFonts w:asciiTheme="minorHAnsi" w:hAnsiTheme="minorHAnsi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Pr="00C56FE6">
                        <w:rPr>
                          <w:rStyle w:val="PageNumber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  <w:p w:rsidR="00D13803" w:rsidRDefault="00D13803"/>
                  </w:txbxContent>
                </v:textbox>
              </v:shape>
            </w:pict>
          </mc:Fallback>
        </mc:AlternateContent>
      </w:r>
      <w:r w:rsidR="004F692E">
        <w:rPr>
          <w:color w:val="FF0000"/>
        </w:rPr>
        <w:t xml:space="preserve">A production schedule is so important at the planning and delivery stages so that </w:t>
      </w:r>
      <w:r w:rsidR="00523E2B">
        <w:rPr>
          <w:color w:val="FF0000"/>
        </w:rPr>
        <w:t xml:space="preserve">we can make sure that each job has been started with enough time left for improvement before its deadline and so that each job/delivery is on time as each job/delivery is crucial for the production. I am most concerned about the set design delivery as this is something that has to be set up </w:t>
      </w:r>
      <w:r w:rsidR="00152159">
        <w:rPr>
          <w:color w:val="FF0000"/>
        </w:rPr>
        <w:t>in time for the show and another reason for my concern is that I and one other person have applied for the position and it is likely I will get the job I’ve applied for so there’s a lot of pressure on that role to get the set delivered on time.</w:t>
      </w:r>
      <w:r w:rsidR="00791287">
        <w:rPr>
          <w:color w:val="FF0000"/>
        </w:rPr>
        <w:t xml:space="preserve"> I wouldn’t change this schedule at all but I may change my mind as the unit progresses </w:t>
      </w:r>
      <w:r w:rsidR="00B476CB">
        <w:rPr>
          <w:color w:val="FF0000"/>
        </w:rPr>
        <w:t>if some jobs are looking like they’ll be done after the deadline</w:t>
      </w:r>
      <w:r w:rsidR="00240125">
        <w:rPr>
          <w:color w:val="FF0000"/>
        </w:rPr>
        <w:t xml:space="preserve"> – hopefully this shouldn’t happen</w:t>
      </w:r>
      <w:r w:rsidR="00B476CB">
        <w:rPr>
          <w:color w:val="FF0000"/>
        </w:rPr>
        <w:t>.</w:t>
      </w:r>
      <w:r w:rsidR="00523E2B">
        <w:rPr>
          <w:color w:val="FF0000"/>
        </w:rPr>
        <w:t xml:space="preserve"> </w:t>
      </w:r>
    </w:p>
    <w:sectPr w:rsidR="00581035" w:rsidSect="00D138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03"/>
    <w:rsid w:val="00152159"/>
    <w:rsid w:val="00240125"/>
    <w:rsid w:val="002D6E90"/>
    <w:rsid w:val="004F692E"/>
    <w:rsid w:val="00523E2B"/>
    <w:rsid w:val="00791287"/>
    <w:rsid w:val="00973E0A"/>
    <w:rsid w:val="00AA5EF7"/>
    <w:rsid w:val="00B476CB"/>
    <w:rsid w:val="00D13803"/>
    <w:rsid w:val="00E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8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3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138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3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D13803"/>
  </w:style>
  <w:style w:type="table" w:styleId="TableGrid">
    <w:name w:val="Table Grid"/>
    <w:basedOn w:val="TableNormal"/>
    <w:uiPriority w:val="59"/>
    <w:rsid w:val="00D13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8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3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138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3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D13803"/>
  </w:style>
  <w:style w:type="table" w:styleId="TableGrid">
    <w:name w:val="Table Grid"/>
    <w:basedOn w:val="TableNormal"/>
    <w:uiPriority w:val="59"/>
    <w:rsid w:val="00D13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D333FC65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E DARNELL-HAYES (6659)</dc:creator>
  <cp:lastModifiedBy>Andy Pullen</cp:lastModifiedBy>
  <cp:revision>2</cp:revision>
  <dcterms:created xsi:type="dcterms:W3CDTF">2014-01-05T16:23:00Z</dcterms:created>
  <dcterms:modified xsi:type="dcterms:W3CDTF">2014-01-05T16:23:00Z</dcterms:modified>
</cp:coreProperties>
</file>