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7389" w14:textId="52C232A1" w:rsidR="003365CE" w:rsidRPr="003365CE" w:rsidRDefault="003365CE" w:rsidP="003365CE">
      <w:pPr>
        <w:pStyle w:val="Heading1"/>
        <w:rPr>
          <w:rFonts w:ascii="AQAChevinPro-Medium" w:eastAsiaTheme="minorHAnsi" w:hAnsi="AQAChevinPro-Medium" w:cs="AQAChevinPro-Medium"/>
          <w:bCs/>
          <w:color w:val="522E92"/>
        </w:rPr>
      </w:pPr>
      <w:r w:rsidRPr="003365CE">
        <w:rPr>
          <w:rFonts w:ascii="AQAChevinPro-Medium" w:eastAsiaTheme="minorHAnsi" w:hAnsi="AQAChevinPro-Medium" w:cs="AQAChevinPro-Medium"/>
          <w:bCs/>
          <w:color w:val="522E92"/>
        </w:rPr>
        <w:t>3.1.1 Applied anatomy and physiology</w:t>
      </w:r>
    </w:p>
    <w:p w14:paraId="5D40DBAC" w14:textId="77777777" w:rsidR="003365CE" w:rsidRDefault="003365CE" w:rsidP="003365CE">
      <w:pPr>
        <w:outlineLvl w:val="1"/>
        <w:rPr>
          <w:rFonts w:ascii="AQAChevinPro-DemiBold" w:hAnsi="AQAChevinPro-DemiBold" w:cs="AQAChevinPro-DemiBold"/>
          <w:b/>
          <w:color w:val="522E92"/>
          <w:sz w:val="26"/>
          <w:szCs w:val="26"/>
        </w:rPr>
      </w:pPr>
      <w:r w:rsidRPr="003365CE">
        <w:rPr>
          <w:rFonts w:ascii="AQAChevinPro-DemiBold" w:hAnsi="AQAChevinPro-DemiBold" w:cs="AQAChevinPro-DemiBold"/>
          <w:b/>
          <w:color w:val="522E92"/>
          <w:sz w:val="26"/>
          <w:szCs w:val="26"/>
        </w:rPr>
        <w:t>3.1.1.2 Cardiovascular system</w:t>
      </w:r>
      <w:r>
        <w:rPr>
          <w:rFonts w:ascii="AQAChevinPro-DemiBold" w:hAnsi="AQAChevinPro-DemiBold" w:cs="AQAChevinPro-DemiBold"/>
          <w:b/>
          <w:color w:val="522E92"/>
          <w:sz w:val="26"/>
          <w:szCs w:val="26"/>
        </w:rPr>
        <w:t xml:space="preserve"> </w:t>
      </w:r>
    </w:p>
    <w:p w14:paraId="5B1B3DBA" w14:textId="1C28A54F" w:rsidR="00964BCB" w:rsidRPr="00964BCB" w:rsidRDefault="00964BCB" w:rsidP="00964BCB">
      <w:pPr>
        <w:outlineLvl w:val="1"/>
        <w:rPr>
          <w:rFonts w:ascii="Arial" w:hAnsi="Arial" w:cs="Arial"/>
          <w:b/>
          <w:sz w:val="24"/>
          <w:szCs w:val="24"/>
        </w:rPr>
      </w:pPr>
      <w:r w:rsidRPr="00964BCB">
        <w:rPr>
          <w:rFonts w:ascii="AQAChevinPro-DemiBold" w:eastAsia="Times New Roman" w:hAnsi="AQAChevinPro-DemiBold" w:cs="Arial"/>
          <w:b/>
          <w:bCs/>
          <w:noProof/>
          <w:color w:val="522E92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12E71F6" wp14:editId="5F8A44C9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5981700" cy="8049448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-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3" t="2791" r="9761" b="10263"/>
                    <a:stretch/>
                  </pic:blipFill>
                  <pic:spPr bwMode="auto">
                    <a:xfrm>
                      <a:off x="0" y="0"/>
                      <a:ext cx="5981700" cy="8049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BCB">
        <w:rPr>
          <w:rFonts w:ascii="AQAChevinPro-DemiBold" w:eastAsia="Times New Roman" w:hAnsi="AQAChevinPro-DemiBold" w:cs="Arial"/>
          <w:b/>
          <w:bCs/>
          <w:color w:val="522E92"/>
          <w:sz w:val="32"/>
          <w:szCs w:val="32"/>
          <w:lang w:val="en-US" w:eastAsia="en-GB"/>
        </w:rPr>
        <w:t>Bohr Shift</w:t>
      </w:r>
      <w:r>
        <w:rPr>
          <w:rFonts w:ascii="AQAChevinPro-DemiBold" w:eastAsia="Times New Roman" w:hAnsi="AQAChevinPro-DemiBold" w:cs="Arial"/>
          <w:b/>
          <w:bCs/>
          <w:color w:val="522E92"/>
          <w:sz w:val="32"/>
          <w:szCs w:val="32"/>
          <w:lang w:val="en-US" w:eastAsia="en-GB"/>
        </w:rPr>
        <w:tab/>
      </w:r>
      <w:r>
        <w:rPr>
          <w:rFonts w:ascii="AQAChevinPro-DemiBold" w:eastAsia="Times New Roman" w:hAnsi="AQAChevinPro-DemiBold" w:cs="Arial"/>
          <w:b/>
          <w:bCs/>
          <w:color w:val="522E92"/>
          <w:sz w:val="32"/>
          <w:szCs w:val="32"/>
          <w:lang w:val="en-US" w:eastAsia="en-GB"/>
        </w:rPr>
        <w:tab/>
      </w:r>
      <w:r>
        <w:rPr>
          <w:rFonts w:ascii="AQAChevinPro-DemiBold" w:eastAsia="Times New Roman" w:hAnsi="AQAChevinPro-DemiBold" w:cs="Arial"/>
          <w:b/>
          <w:bCs/>
          <w:color w:val="522E92"/>
          <w:sz w:val="32"/>
          <w:szCs w:val="32"/>
          <w:lang w:val="en-US" w:eastAsia="en-GB"/>
        </w:rPr>
        <w:tab/>
      </w:r>
      <w:r>
        <w:rPr>
          <w:rFonts w:ascii="AQAChevinPro-DemiBold" w:eastAsia="Times New Roman" w:hAnsi="AQAChevinPro-DemiBold" w:cs="Arial"/>
          <w:b/>
          <w:bCs/>
          <w:color w:val="522E92"/>
          <w:sz w:val="32"/>
          <w:szCs w:val="32"/>
          <w:lang w:val="en-US" w:eastAsia="en-GB"/>
        </w:rPr>
        <w:tab/>
      </w:r>
      <w:r>
        <w:rPr>
          <w:rFonts w:ascii="AQAChevinPro-DemiBold" w:eastAsia="Times New Roman" w:hAnsi="AQAChevinPro-DemiBold" w:cs="Arial"/>
          <w:b/>
          <w:bCs/>
          <w:color w:val="522E92"/>
          <w:sz w:val="32"/>
          <w:szCs w:val="32"/>
          <w:lang w:val="en-US" w:eastAsia="en-GB"/>
        </w:rPr>
        <w:tab/>
      </w:r>
      <w:hyperlink r:id="rId10" w:history="1">
        <w:r w:rsidRPr="00964BCB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https://youtu.be/BYGPkRFvzOc</w:t>
        </w:r>
      </w:hyperlink>
    </w:p>
    <w:p w14:paraId="7D3FFCAB" w14:textId="785C9687" w:rsidR="00A17CB3" w:rsidRPr="00964BCB" w:rsidRDefault="00A17CB3" w:rsidP="00964BCB">
      <w:pPr>
        <w:outlineLvl w:val="1"/>
        <w:rPr>
          <w:rFonts w:ascii="AQAChevinPro-DemiBold" w:eastAsia="Times New Roman" w:hAnsi="AQAChevinPro-DemiBold" w:cs="Arial"/>
          <w:b/>
          <w:bCs/>
          <w:color w:val="522E92"/>
          <w:sz w:val="32"/>
          <w:szCs w:val="32"/>
          <w:lang w:val="en-US" w:eastAsia="en-GB"/>
        </w:rPr>
      </w:pPr>
    </w:p>
    <w:p w14:paraId="3BF2330D" w14:textId="77777777" w:rsidR="00964BCB" w:rsidRDefault="00964BCB">
      <w:pPr>
        <w:rPr>
          <w:rFonts w:ascii="AQAChevinPro-DemiBold" w:hAnsi="AQAChevinPro-DemiBold" w:cs="AQAChevinPro-DemiBold"/>
          <w:b/>
          <w:color w:val="522E92"/>
          <w:sz w:val="24"/>
          <w:szCs w:val="24"/>
        </w:rPr>
      </w:pPr>
      <w:r>
        <w:rPr>
          <w:rFonts w:ascii="AQAChevinPro-DemiBold" w:hAnsi="AQAChevinPro-DemiBold" w:cs="AQAChevinPro-DemiBold"/>
          <w:b/>
          <w:color w:val="522E92"/>
          <w:sz w:val="24"/>
          <w:szCs w:val="24"/>
        </w:rPr>
        <w:br w:type="page"/>
      </w:r>
      <w:bookmarkStart w:id="0" w:name="_GoBack"/>
      <w:bookmarkEnd w:id="0"/>
    </w:p>
    <w:p w14:paraId="03E9AF05" w14:textId="2A985B7B" w:rsidR="00964BCB" w:rsidRPr="003365CE" w:rsidRDefault="00964BCB" w:rsidP="00964BCB">
      <w:pPr>
        <w:outlineLvl w:val="1"/>
        <w:rPr>
          <w:rFonts w:ascii="AQAChevinPro-DemiBold" w:hAnsi="AQAChevinPro-DemiBold" w:cs="AQAChevinPro-DemiBold"/>
          <w:b/>
          <w:color w:val="522E92"/>
          <w:sz w:val="24"/>
          <w:szCs w:val="24"/>
        </w:rPr>
      </w:pPr>
      <w:r>
        <w:rPr>
          <w:rFonts w:ascii="AQAChevinPro-DemiBold" w:hAnsi="AQAChevinPro-DemiBold" w:cs="AQAChevinPro-DemiBold"/>
          <w:b/>
          <w:color w:val="522E92"/>
          <w:sz w:val="24"/>
          <w:szCs w:val="24"/>
        </w:rPr>
        <w:lastRenderedPageBreak/>
        <w:t xml:space="preserve">Your notes on Bohr Shift and </w:t>
      </w:r>
      <w:proofErr w:type="spellStart"/>
      <w:r>
        <w:rPr>
          <w:rFonts w:ascii="AQAChevinPro-DemiBold" w:hAnsi="AQAChevinPro-DemiBold" w:cs="AQAChevinPro-DemiBold"/>
          <w:b/>
          <w:color w:val="522E92"/>
          <w:sz w:val="24"/>
          <w:szCs w:val="24"/>
        </w:rPr>
        <w:t>Oxyhaemoglobin</w:t>
      </w:r>
      <w:proofErr w:type="spellEnd"/>
      <w:r>
        <w:rPr>
          <w:rFonts w:ascii="AQAChevinPro-DemiBold" w:hAnsi="AQAChevinPro-DemiBold" w:cs="AQAChevinPro-DemiBold"/>
          <w:b/>
          <w:color w:val="522E92"/>
          <w:sz w:val="24"/>
          <w:szCs w:val="24"/>
        </w:rPr>
        <w:t xml:space="preserve"> Dissociation Curve</w:t>
      </w:r>
    </w:p>
    <w:sectPr w:rsidR="00964BCB" w:rsidRPr="003365CE" w:rsidSect="003365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EE86" w14:textId="77777777" w:rsidR="00964BCB" w:rsidRDefault="00964BCB" w:rsidP="00A17CB3">
      <w:pPr>
        <w:spacing w:after="0" w:line="240" w:lineRule="auto"/>
      </w:pPr>
      <w:r>
        <w:separator/>
      </w:r>
    </w:p>
  </w:endnote>
  <w:endnote w:type="continuationSeparator" w:id="0">
    <w:p w14:paraId="24290CCE" w14:textId="77777777" w:rsidR="00964BCB" w:rsidRDefault="00964BCB" w:rsidP="00A1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4"/>
        <w:szCs w:val="24"/>
      </w:r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02A5C" w14:textId="342A798D" w:rsidR="00964BCB" w:rsidRPr="003365CE" w:rsidRDefault="00964BCB" w:rsidP="003365CE">
        <w:pPr>
          <w:tabs>
            <w:tab w:val="center" w:pos="4513"/>
            <w:tab w:val="right" w:pos="9026"/>
          </w:tabs>
          <w:spacing w:after="0" w:line="240" w:lineRule="auto"/>
          <w:rPr>
            <w:rFonts w:ascii="Arial" w:hAnsi="Arial" w:cs="Arial"/>
            <w:bCs/>
            <w:sz w:val="24"/>
            <w:szCs w:val="24"/>
          </w:rPr>
        </w:pPr>
        <w:r w:rsidRPr="003365CE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3365CE">
          <w:rPr>
            <w:rFonts w:ascii="Arial" w:hAnsi="Arial" w:cs="Arial"/>
            <w:bCs/>
            <w:sz w:val="24"/>
            <w:szCs w:val="24"/>
          </w:rPr>
          <w:instrText xml:space="preserve"> PAGE   \* MERGEFORMAT </w:instrText>
        </w:r>
        <w:r w:rsidRPr="003365CE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3C0E63">
          <w:rPr>
            <w:rFonts w:ascii="Arial" w:hAnsi="Arial" w:cs="Arial"/>
            <w:bCs/>
            <w:noProof/>
            <w:sz w:val="24"/>
            <w:szCs w:val="24"/>
          </w:rPr>
          <w:t>2</w:t>
        </w:r>
        <w:r w:rsidRPr="003365CE">
          <w:rPr>
            <w:rFonts w:ascii="Arial" w:hAnsi="Arial" w:cs="Arial"/>
            <w:bCs/>
            <w:noProof/>
            <w:sz w:val="24"/>
            <w:szCs w:val="24"/>
          </w:rPr>
          <w:fldChar w:fldCharType="end"/>
        </w:r>
        <w:r w:rsidR="003C0E63">
          <w:rPr>
            <w:rFonts w:ascii="Arial" w:hAnsi="Arial" w:cs="Arial"/>
            <w:bCs/>
            <w:noProof/>
            <w:sz w:val="24"/>
            <w:szCs w:val="24"/>
          </w:rPr>
          <w:tab/>
        </w:r>
        <w:r w:rsidR="003C0E63">
          <w:rPr>
            <w:rFonts w:ascii="Arial" w:hAnsi="Arial" w:cs="Arial"/>
            <w:bCs/>
            <w:noProof/>
            <w:sz w:val="24"/>
            <w:szCs w:val="24"/>
          </w:rPr>
          <w:tab/>
          <w:t>Applied Anatomy &amp; Physiology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4"/>
        <w:szCs w:val="24"/>
      </w:rPr>
      <w:id w:val="-101916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13C15" w14:textId="46418095" w:rsidR="00964BCB" w:rsidRPr="003365CE" w:rsidRDefault="003C0E63" w:rsidP="003365CE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Arial" w:hAnsi="Arial" w:cs="Arial"/>
            <w:bCs/>
            <w:sz w:val="24"/>
            <w:szCs w:val="24"/>
          </w:rPr>
        </w:pPr>
        <w:r>
          <w:rPr>
            <w:rFonts w:ascii="Arial" w:hAnsi="Arial" w:cs="Arial"/>
            <w:bCs/>
            <w:sz w:val="24"/>
            <w:szCs w:val="24"/>
          </w:rPr>
          <w:t>Applied Anatomy &amp; Physiology</w:t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 w:rsidR="00964BCB" w:rsidRPr="003365CE">
          <w:rPr>
            <w:rFonts w:ascii="Arial" w:hAnsi="Arial" w:cs="Arial"/>
            <w:bCs/>
            <w:sz w:val="24"/>
            <w:szCs w:val="24"/>
          </w:rPr>
          <w:fldChar w:fldCharType="begin"/>
        </w:r>
        <w:r w:rsidR="00964BCB" w:rsidRPr="003365CE">
          <w:rPr>
            <w:rFonts w:ascii="Arial" w:hAnsi="Arial" w:cs="Arial"/>
            <w:bCs/>
            <w:sz w:val="24"/>
            <w:szCs w:val="24"/>
          </w:rPr>
          <w:instrText xml:space="preserve"> PAGE   \* MERGEFORMAT </w:instrText>
        </w:r>
        <w:r w:rsidR="00964BCB" w:rsidRPr="003365CE">
          <w:rPr>
            <w:rFonts w:ascii="Arial" w:hAnsi="Arial" w:cs="Arial"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Cs/>
            <w:noProof/>
            <w:sz w:val="24"/>
            <w:szCs w:val="24"/>
          </w:rPr>
          <w:t>1</w:t>
        </w:r>
        <w:r w:rsidR="00964BCB" w:rsidRPr="003365CE">
          <w:rPr>
            <w:rFonts w:ascii="Arial" w:hAnsi="Arial" w:cs="Arial"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83C6" w14:textId="77777777" w:rsidR="00964BCB" w:rsidRDefault="00964BCB" w:rsidP="00A17CB3">
      <w:pPr>
        <w:spacing w:after="0" w:line="240" w:lineRule="auto"/>
      </w:pPr>
      <w:r>
        <w:separator/>
      </w:r>
    </w:p>
  </w:footnote>
  <w:footnote w:type="continuationSeparator" w:id="0">
    <w:p w14:paraId="25FC44FF" w14:textId="77777777" w:rsidR="00964BCB" w:rsidRDefault="00964BCB" w:rsidP="00A1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9AA4" w14:textId="77777777" w:rsidR="00964BCB" w:rsidRPr="003365CE" w:rsidRDefault="00964BCB" w:rsidP="003365C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Cs/>
        <w:sz w:val="24"/>
        <w:szCs w:val="24"/>
      </w:rPr>
    </w:pPr>
    <w:r w:rsidRPr="003365CE">
      <w:rPr>
        <w:rFonts w:ascii="Arial" w:hAnsi="Arial" w:cs="Arial"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CED8255" wp14:editId="3EADE147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6" name="Picture 6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5CE">
      <w:rPr>
        <w:rFonts w:ascii="Arial" w:hAnsi="Arial" w:cs="Arial"/>
        <w:bCs/>
        <w:sz w:val="24"/>
        <w:szCs w:val="24"/>
      </w:rPr>
      <w:tab/>
    </w:r>
    <w:r w:rsidRPr="003365CE">
      <w:rPr>
        <w:rFonts w:ascii="Arial" w:hAnsi="Arial" w:cs="Arial"/>
        <w:bCs/>
        <w:sz w:val="24"/>
        <w:szCs w:val="24"/>
      </w:rPr>
      <w:tab/>
    </w:r>
    <w:r w:rsidRPr="003365CE">
      <w:rPr>
        <w:rFonts w:ascii="Arial" w:hAnsi="Arial" w:cs="Arial"/>
        <w:bCs/>
        <w:color w:val="ED7D31" w:themeColor="accent2"/>
        <w:sz w:val="24"/>
        <w:szCs w:val="24"/>
      </w:rPr>
      <w:t>AQA A-Level Physical Education</w:t>
    </w:r>
  </w:p>
  <w:p w14:paraId="1A38E782" w14:textId="538D667C" w:rsidR="00964BCB" w:rsidRDefault="00964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A977" w14:textId="77777777" w:rsidR="00964BCB" w:rsidRPr="003365CE" w:rsidRDefault="00964BCB" w:rsidP="003365C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Cs/>
        <w:color w:val="ED7D31" w:themeColor="accent2"/>
        <w:sz w:val="24"/>
        <w:szCs w:val="24"/>
      </w:rPr>
    </w:pPr>
    <w:r w:rsidRPr="003365CE">
      <w:rPr>
        <w:rFonts w:ascii="Arial" w:hAnsi="Arial" w:cs="Arial"/>
        <w:bCs/>
        <w:noProof/>
        <w:color w:val="ED7D31" w:themeColor="accent2"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1EE511AD" wp14:editId="54E3CC59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7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5CE">
      <w:rPr>
        <w:rFonts w:ascii="Arial" w:hAnsi="Arial" w:cs="Arial"/>
        <w:bCs/>
        <w:color w:val="ED7D31" w:themeColor="accent2"/>
        <w:sz w:val="24"/>
        <w:szCs w:val="24"/>
      </w:rPr>
      <w:t>AQA A-Level Physical Education</w:t>
    </w:r>
  </w:p>
  <w:p w14:paraId="3F4F2E2D" w14:textId="77777777" w:rsidR="00964BCB" w:rsidRDefault="00964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B3"/>
    <w:rsid w:val="002B65FE"/>
    <w:rsid w:val="003365CE"/>
    <w:rsid w:val="003C0E63"/>
    <w:rsid w:val="004B0E6E"/>
    <w:rsid w:val="006570E3"/>
    <w:rsid w:val="00964BCB"/>
    <w:rsid w:val="00A17CB3"/>
    <w:rsid w:val="00CC62F6"/>
    <w:rsid w:val="00D34ABE"/>
    <w:rsid w:val="00F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711297"/>
  <w15:chartTrackingRefBased/>
  <w15:docId w15:val="{5490AE30-7070-4C4D-905E-D54586F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B3"/>
  </w:style>
  <w:style w:type="paragraph" w:styleId="Footer">
    <w:name w:val="footer"/>
    <w:basedOn w:val="Normal"/>
    <w:link w:val="FooterChar"/>
    <w:uiPriority w:val="99"/>
    <w:unhideWhenUsed/>
    <w:rsid w:val="00A17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B3"/>
  </w:style>
  <w:style w:type="character" w:styleId="PlaceholderText">
    <w:name w:val="Placeholder Text"/>
    <w:basedOn w:val="DefaultParagraphFont"/>
    <w:uiPriority w:val="99"/>
    <w:semiHidden/>
    <w:rsid w:val="00A17CB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6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64B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7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3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BYGPkRFvz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D516C-5D82-4D72-8D32-8C139CE62E2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9B07DA-AEE0-4D1E-8A8E-BC9095CAE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58305-B3CD-4C2E-8D1E-C21BC818C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EEB09B79</Template>
  <TotalTime>20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3</cp:revision>
  <dcterms:created xsi:type="dcterms:W3CDTF">2018-10-12T08:41:00Z</dcterms:created>
  <dcterms:modified xsi:type="dcterms:W3CDTF">2019-09-26T08:27:00Z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