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C0E6C" w14:textId="77777777" w:rsidR="00CC6D89" w:rsidRPr="00A02092" w:rsidRDefault="00CC6D89" w:rsidP="00CC6D89">
      <w:pPr>
        <w:jc w:val="center"/>
        <w:rPr>
          <w:rFonts w:ascii="Arial" w:hAnsi="Arial" w:cs="Arial"/>
          <w:b/>
          <w:sz w:val="28"/>
          <w:szCs w:val="28"/>
          <w:u w:val="single"/>
        </w:rPr>
      </w:pPr>
      <w:r w:rsidRPr="00A02092">
        <w:rPr>
          <w:rFonts w:ascii="Arial" w:hAnsi="Arial" w:cs="Arial"/>
          <w:b/>
          <w:sz w:val="28"/>
          <w:szCs w:val="28"/>
          <w:u w:val="single"/>
        </w:rPr>
        <w:t>The Cardiac Cycle</w:t>
      </w:r>
    </w:p>
    <w:p w14:paraId="3FC2334E" w14:textId="77777777" w:rsidR="00CC6D89" w:rsidRPr="00A02092" w:rsidRDefault="00CC6D89" w:rsidP="00CC6D89">
      <w:pPr>
        <w:rPr>
          <w:rFonts w:ascii="Arial" w:hAnsi="Arial" w:cs="Arial"/>
          <w:b/>
        </w:rPr>
      </w:pPr>
    </w:p>
    <w:p w14:paraId="18370ABC" w14:textId="77777777" w:rsidR="00CC6D89" w:rsidRPr="00A02092" w:rsidRDefault="00CC6D89" w:rsidP="00CC6D89">
      <w:pPr>
        <w:rPr>
          <w:rFonts w:ascii="Arial" w:hAnsi="Arial" w:cs="Arial"/>
        </w:rPr>
      </w:pPr>
      <w:r w:rsidRPr="00A02092">
        <w:rPr>
          <w:rFonts w:ascii="Arial" w:hAnsi="Arial" w:cs="Arial"/>
        </w:rPr>
        <w:t xml:space="preserve">Cut out the stages of the cardiac cycle below. Put the parts of the cycle into the order in which they actually occur. The first and last stages have been done for you. </w:t>
      </w:r>
    </w:p>
    <w:p w14:paraId="12A38825" w14:textId="77777777" w:rsidR="00CC6D89" w:rsidRPr="00A02092" w:rsidRDefault="00CC6D89" w:rsidP="00CC6D89">
      <w:pPr>
        <w:rPr>
          <w:rFonts w:ascii="Arial" w:hAnsi="Arial" w:cs="Arial"/>
        </w:rPr>
      </w:pPr>
      <w:r w:rsidRPr="00A02092">
        <w:rPr>
          <w:rFonts w:ascii="Arial" w:hAnsi="Arial" w:cs="Arial"/>
        </w:rPr>
        <w:t xml:space="preserve">When you have got the right order, glue the stages onto a page of A4 paper and number the stages in order. </w:t>
      </w:r>
    </w:p>
    <w:p w14:paraId="26AAAF9C" w14:textId="77777777" w:rsidR="00CC6D89" w:rsidRPr="00A02092" w:rsidRDefault="00CC6D89" w:rsidP="00CC6D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060"/>
      </w:tblGrid>
      <w:tr w:rsidR="00CC6D89" w:rsidRPr="008C06ED" w14:paraId="3693983A" w14:textId="77777777" w:rsidTr="008C06ED">
        <w:trPr>
          <w:trHeight w:val="721"/>
        </w:trPr>
        <w:tc>
          <w:tcPr>
            <w:tcW w:w="468" w:type="dxa"/>
            <w:shd w:val="clear" w:color="auto" w:fill="EAEAEA"/>
          </w:tcPr>
          <w:p w14:paraId="7D1FC80A" w14:textId="77777777" w:rsidR="00CC6D89" w:rsidRPr="008C06ED" w:rsidRDefault="00CC6D89" w:rsidP="008C06ED">
            <w:pPr>
              <w:jc w:val="center"/>
              <w:rPr>
                <w:rFonts w:ascii="Arial" w:hAnsi="Arial" w:cs="Arial"/>
                <w:sz w:val="32"/>
                <w:szCs w:val="32"/>
              </w:rPr>
            </w:pPr>
          </w:p>
          <w:p w14:paraId="474A15B4" w14:textId="77777777" w:rsidR="00CC6D89" w:rsidRPr="008C06ED" w:rsidRDefault="00CC6D89" w:rsidP="008C06ED">
            <w:pPr>
              <w:jc w:val="center"/>
              <w:rPr>
                <w:rFonts w:ascii="Arial" w:hAnsi="Arial" w:cs="Arial"/>
                <w:b/>
                <w:sz w:val="32"/>
                <w:szCs w:val="32"/>
              </w:rPr>
            </w:pPr>
            <w:r w:rsidRPr="008C06ED">
              <w:rPr>
                <w:rFonts w:ascii="Arial" w:hAnsi="Arial" w:cs="Arial"/>
                <w:b/>
                <w:sz w:val="32"/>
                <w:szCs w:val="32"/>
              </w:rPr>
              <w:t>1</w:t>
            </w:r>
          </w:p>
        </w:tc>
        <w:tc>
          <w:tcPr>
            <w:tcW w:w="8060" w:type="dxa"/>
          </w:tcPr>
          <w:p w14:paraId="002F6DCA" w14:textId="77777777" w:rsidR="00CC6D89" w:rsidRPr="008C06ED" w:rsidRDefault="00CC6D89" w:rsidP="00393A58">
            <w:pPr>
              <w:rPr>
                <w:rFonts w:ascii="Arial" w:hAnsi="Arial" w:cs="Arial"/>
                <w:sz w:val="32"/>
                <w:szCs w:val="32"/>
              </w:rPr>
            </w:pPr>
            <w:r w:rsidRPr="008C06ED">
              <w:rPr>
                <w:rFonts w:ascii="Arial" w:hAnsi="Arial" w:cs="Arial"/>
                <w:sz w:val="32"/>
                <w:szCs w:val="32"/>
              </w:rPr>
              <w:t>Both atria fill with blood. AV valves closed.</w:t>
            </w:r>
          </w:p>
        </w:tc>
        <w:bookmarkStart w:id="0" w:name="_GoBack"/>
        <w:bookmarkEnd w:id="0"/>
      </w:tr>
      <w:tr w:rsidR="00CC6D89" w:rsidRPr="008C06ED" w14:paraId="4034D4AE" w14:textId="77777777" w:rsidTr="008C06ED">
        <w:trPr>
          <w:trHeight w:val="699"/>
        </w:trPr>
        <w:tc>
          <w:tcPr>
            <w:tcW w:w="468" w:type="dxa"/>
            <w:shd w:val="clear" w:color="auto" w:fill="EAEAEA"/>
          </w:tcPr>
          <w:p w14:paraId="5743CB9A" w14:textId="77777777" w:rsidR="00CC6D89" w:rsidRPr="008C06ED" w:rsidRDefault="00CC6D89" w:rsidP="008C06ED">
            <w:pPr>
              <w:jc w:val="center"/>
              <w:rPr>
                <w:rFonts w:ascii="Arial" w:hAnsi="Arial" w:cs="Arial"/>
                <w:sz w:val="32"/>
                <w:szCs w:val="32"/>
              </w:rPr>
            </w:pPr>
          </w:p>
          <w:p w14:paraId="5EE6B5B3" w14:textId="77777777" w:rsidR="00CC6D89" w:rsidRPr="008C06ED" w:rsidRDefault="00CC6D89" w:rsidP="008C06ED">
            <w:pPr>
              <w:jc w:val="center"/>
              <w:rPr>
                <w:rFonts w:ascii="Arial" w:hAnsi="Arial" w:cs="Arial"/>
                <w:sz w:val="32"/>
                <w:szCs w:val="32"/>
              </w:rPr>
            </w:pPr>
          </w:p>
        </w:tc>
        <w:tc>
          <w:tcPr>
            <w:tcW w:w="8060" w:type="dxa"/>
          </w:tcPr>
          <w:p w14:paraId="53D57D4D" w14:textId="77777777" w:rsidR="00CC6D89" w:rsidRPr="008C06ED" w:rsidRDefault="00CC6D89" w:rsidP="00393A58">
            <w:pPr>
              <w:rPr>
                <w:rFonts w:ascii="Arial" w:hAnsi="Arial" w:cs="Arial"/>
                <w:sz w:val="32"/>
                <w:szCs w:val="32"/>
              </w:rPr>
            </w:pPr>
            <w:r w:rsidRPr="008C06ED">
              <w:rPr>
                <w:rFonts w:ascii="Arial" w:hAnsi="Arial" w:cs="Arial"/>
                <w:sz w:val="32"/>
                <w:szCs w:val="32"/>
              </w:rPr>
              <w:t>Both ventricles contract increasing ventricular pressure</w:t>
            </w:r>
          </w:p>
        </w:tc>
      </w:tr>
      <w:tr w:rsidR="00CC6D89" w:rsidRPr="008C06ED" w14:paraId="03CF8A42" w14:textId="77777777" w:rsidTr="008C06ED">
        <w:trPr>
          <w:trHeight w:val="718"/>
        </w:trPr>
        <w:tc>
          <w:tcPr>
            <w:tcW w:w="468" w:type="dxa"/>
            <w:shd w:val="clear" w:color="auto" w:fill="EAEAEA"/>
          </w:tcPr>
          <w:p w14:paraId="45CFEBA8" w14:textId="77777777" w:rsidR="00CC6D89" w:rsidRPr="008C06ED" w:rsidRDefault="00CC6D89" w:rsidP="008C06ED">
            <w:pPr>
              <w:jc w:val="center"/>
              <w:rPr>
                <w:rFonts w:ascii="Arial" w:hAnsi="Arial" w:cs="Arial"/>
                <w:sz w:val="32"/>
                <w:szCs w:val="32"/>
              </w:rPr>
            </w:pPr>
          </w:p>
          <w:p w14:paraId="54905AB4" w14:textId="77777777" w:rsidR="00CC6D89" w:rsidRPr="008C06ED" w:rsidRDefault="00CC6D89" w:rsidP="008C06ED">
            <w:pPr>
              <w:jc w:val="center"/>
              <w:rPr>
                <w:rFonts w:ascii="Arial" w:hAnsi="Arial" w:cs="Arial"/>
                <w:sz w:val="32"/>
                <w:szCs w:val="32"/>
              </w:rPr>
            </w:pPr>
          </w:p>
        </w:tc>
        <w:tc>
          <w:tcPr>
            <w:tcW w:w="8060" w:type="dxa"/>
          </w:tcPr>
          <w:p w14:paraId="40F4A0F4" w14:textId="77777777" w:rsidR="00CC6D89" w:rsidRPr="008C06ED" w:rsidRDefault="00CC6D89" w:rsidP="00393A58">
            <w:pPr>
              <w:rPr>
                <w:rFonts w:ascii="Arial" w:hAnsi="Arial" w:cs="Arial"/>
                <w:sz w:val="32"/>
                <w:szCs w:val="32"/>
              </w:rPr>
            </w:pPr>
            <w:r w:rsidRPr="008C06ED">
              <w:rPr>
                <w:rFonts w:ascii="Arial" w:hAnsi="Arial" w:cs="Arial"/>
                <w:sz w:val="32"/>
                <w:szCs w:val="32"/>
              </w:rPr>
              <w:t>Semi lunar valves remain closed</w:t>
            </w:r>
          </w:p>
        </w:tc>
      </w:tr>
      <w:tr w:rsidR="00CC6D89" w:rsidRPr="008C06ED" w14:paraId="3E795416" w14:textId="77777777" w:rsidTr="008C06ED">
        <w:trPr>
          <w:trHeight w:val="696"/>
        </w:trPr>
        <w:tc>
          <w:tcPr>
            <w:tcW w:w="468" w:type="dxa"/>
            <w:shd w:val="clear" w:color="auto" w:fill="EAEAEA"/>
          </w:tcPr>
          <w:p w14:paraId="4BF7C2BE" w14:textId="77777777" w:rsidR="00CC6D89" w:rsidRPr="008C06ED" w:rsidRDefault="00CC6D89" w:rsidP="008C06ED">
            <w:pPr>
              <w:jc w:val="center"/>
              <w:rPr>
                <w:rFonts w:ascii="Arial" w:hAnsi="Arial" w:cs="Arial"/>
                <w:sz w:val="32"/>
                <w:szCs w:val="32"/>
              </w:rPr>
            </w:pPr>
          </w:p>
          <w:p w14:paraId="7AF6D8C6" w14:textId="77777777" w:rsidR="00CC6D89" w:rsidRPr="008C06ED" w:rsidRDefault="00CC6D89" w:rsidP="008C06ED">
            <w:pPr>
              <w:jc w:val="center"/>
              <w:rPr>
                <w:rFonts w:ascii="Arial" w:hAnsi="Arial" w:cs="Arial"/>
                <w:sz w:val="32"/>
                <w:szCs w:val="32"/>
              </w:rPr>
            </w:pPr>
          </w:p>
        </w:tc>
        <w:tc>
          <w:tcPr>
            <w:tcW w:w="8060" w:type="dxa"/>
          </w:tcPr>
          <w:p w14:paraId="6AE71764" w14:textId="77777777" w:rsidR="00CC6D89" w:rsidRPr="008C06ED" w:rsidRDefault="00CC6D89" w:rsidP="00393A58">
            <w:pPr>
              <w:rPr>
                <w:rFonts w:ascii="Arial" w:hAnsi="Arial" w:cs="Arial"/>
                <w:sz w:val="32"/>
                <w:szCs w:val="32"/>
              </w:rPr>
            </w:pPr>
            <w:r w:rsidRPr="008C06ED">
              <w:rPr>
                <w:rFonts w:ascii="Arial" w:hAnsi="Arial" w:cs="Arial"/>
                <w:sz w:val="32"/>
                <w:szCs w:val="32"/>
              </w:rPr>
              <w:t>Both atria contract actively forcing the remaining atrial blood into ventricles</w:t>
            </w:r>
          </w:p>
        </w:tc>
      </w:tr>
      <w:tr w:rsidR="00CC6D89" w:rsidRPr="008C06ED" w14:paraId="3B0219F5" w14:textId="77777777" w:rsidTr="008C06ED">
        <w:trPr>
          <w:trHeight w:val="731"/>
        </w:trPr>
        <w:tc>
          <w:tcPr>
            <w:tcW w:w="468" w:type="dxa"/>
            <w:shd w:val="clear" w:color="auto" w:fill="EAEAEA"/>
          </w:tcPr>
          <w:p w14:paraId="4F9B941A" w14:textId="77777777" w:rsidR="00CC6D89" w:rsidRPr="008C06ED" w:rsidRDefault="00CC6D89" w:rsidP="008C06ED">
            <w:pPr>
              <w:jc w:val="center"/>
              <w:rPr>
                <w:rFonts w:ascii="Arial" w:hAnsi="Arial" w:cs="Arial"/>
                <w:sz w:val="32"/>
                <w:szCs w:val="32"/>
              </w:rPr>
            </w:pPr>
          </w:p>
          <w:p w14:paraId="1E8D878F" w14:textId="77777777" w:rsidR="00CC6D89" w:rsidRPr="008C06ED" w:rsidRDefault="00CC6D89" w:rsidP="008C06ED">
            <w:pPr>
              <w:jc w:val="center"/>
              <w:rPr>
                <w:rFonts w:ascii="Arial" w:hAnsi="Arial" w:cs="Arial"/>
                <w:sz w:val="32"/>
                <w:szCs w:val="32"/>
              </w:rPr>
            </w:pPr>
          </w:p>
        </w:tc>
        <w:tc>
          <w:tcPr>
            <w:tcW w:w="8060" w:type="dxa"/>
          </w:tcPr>
          <w:p w14:paraId="369631D2" w14:textId="77777777" w:rsidR="00CC6D89" w:rsidRPr="008C06ED" w:rsidRDefault="00CC6D89" w:rsidP="00393A58">
            <w:pPr>
              <w:rPr>
                <w:rFonts w:ascii="Arial" w:hAnsi="Arial" w:cs="Arial"/>
                <w:sz w:val="32"/>
                <w:szCs w:val="32"/>
              </w:rPr>
            </w:pPr>
            <w:r w:rsidRPr="008C06ED">
              <w:rPr>
                <w:rFonts w:ascii="Arial" w:hAnsi="Arial" w:cs="Arial"/>
                <w:sz w:val="32"/>
                <w:szCs w:val="32"/>
              </w:rPr>
              <w:t xml:space="preserve">Aortic and pulmonary valves are forced open. AV valves closed. </w:t>
            </w:r>
          </w:p>
        </w:tc>
      </w:tr>
      <w:tr w:rsidR="00CC6D89" w:rsidRPr="008C06ED" w14:paraId="6ADBF32D" w14:textId="77777777" w:rsidTr="008C06ED">
        <w:trPr>
          <w:trHeight w:val="694"/>
        </w:trPr>
        <w:tc>
          <w:tcPr>
            <w:tcW w:w="468" w:type="dxa"/>
            <w:shd w:val="clear" w:color="auto" w:fill="EAEAEA"/>
          </w:tcPr>
          <w:p w14:paraId="5AAAAF95" w14:textId="77777777" w:rsidR="00CC6D89" w:rsidRPr="008C06ED" w:rsidRDefault="00CC6D89" w:rsidP="008C06ED">
            <w:pPr>
              <w:jc w:val="center"/>
              <w:rPr>
                <w:rFonts w:ascii="Arial" w:hAnsi="Arial" w:cs="Arial"/>
                <w:sz w:val="32"/>
                <w:szCs w:val="32"/>
              </w:rPr>
            </w:pPr>
          </w:p>
          <w:p w14:paraId="611ED054" w14:textId="77777777" w:rsidR="00CC6D89" w:rsidRPr="008C06ED" w:rsidRDefault="00CC6D89" w:rsidP="008C06ED">
            <w:pPr>
              <w:jc w:val="center"/>
              <w:rPr>
                <w:rFonts w:ascii="Arial" w:hAnsi="Arial" w:cs="Arial"/>
                <w:sz w:val="32"/>
                <w:szCs w:val="32"/>
              </w:rPr>
            </w:pPr>
          </w:p>
        </w:tc>
        <w:tc>
          <w:tcPr>
            <w:tcW w:w="8060" w:type="dxa"/>
          </w:tcPr>
          <w:p w14:paraId="762B0140" w14:textId="77777777" w:rsidR="00CC6D89" w:rsidRPr="008C06ED" w:rsidRDefault="00CC6D89" w:rsidP="00393A58">
            <w:pPr>
              <w:rPr>
                <w:rFonts w:ascii="Arial" w:hAnsi="Arial" w:cs="Arial"/>
                <w:sz w:val="32"/>
                <w:szCs w:val="32"/>
              </w:rPr>
            </w:pPr>
            <w:r w:rsidRPr="008C06ED">
              <w:rPr>
                <w:rFonts w:ascii="Arial" w:hAnsi="Arial" w:cs="Arial"/>
                <w:sz w:val="32"/>
                <w:szCs w:val="32"/>
              </w:rPr>
              <w:t>Atrial blood pressure rises above ventricular pressure.</w:t>
            </w:r>
          </w:p>
        </w:tc>
      </w:tr>
      <w:tr w:rsidR="00CC6D89" w:rsidRPr="008C06ED" w14:paraId="09F24A94" w14:textId="77777777" w:rsidTr="008C06ED">
        <w:trPr>
          <w:trHeight w:val="714"/>
        </w:trPr>
        <w:tc>
          <w:tcPr>
            <w:tcW w:w="468" w:type="dxa"/>
            <w:shd w:val="clear" w:color="auto" w:fill="EAEAEA"/>
          </w:tcPr>
          <w:p w14:paraId="130CFA2A" w14:textId="77777777" w:rsidR="00CC6D89" w:rsidRPr="008C06ED" w:rsidRDefault="00CC6D89" w:rsidP="008C06ED">
            <w:pPr>
              <w:jc w:val="center"/>
              <w:rPr>
                <w:rFonts w:ascii="Arial" w:hAnsi="Arial" w:cs="Arial"/>
                <w:sz w:val="32"/>
                <w:szCs w:val="32"/>
              </w:rPr>
            </w:pPr>
          </w:p>
        </w:tc>
        <w:tc>
          <w:tcPr>
            <w:tcW w:w="8060" w:type="dxa"/>
          </w:tcPr>
          <w:p w14:paraId="73E5D7A0" w14:textId="77777777" w:rsidR="00CC6D89" w:rsidRPr="008C06ED" w:rsidRDefault="00CC6D89" w:rsidP="00393A58">
            <w:pPr>
              <w:rPr>
                <w:rFonts w:ascii="Arial" w:hAnsi="Arial" w:cs="Arial"/>
                <w:sz w:val="32"/>
                <w:szCs w:val="32"/>
              </w:rPr>
            </w:pPr>
            <w:r w:rsidRPr="008C06ED">
              <w:rPr>
                <w:rFonts w:ascii="Arial" w:hAnsi="Arial" w:cs="Arial"/>
                <w:sz w:val="32"/>
                <w:szCs w:val="32"/>
              </w:rPr>
              <w:t>Blood forced out into: Aorta to body tissues/ muscles = Stroke volume.</w:t>
            </w:r>
          </w:p>
          <w:p w14:paraId="538E0212" w14:textId="77777777" w:rsidR="00CC6D89" w:rsidRPr="008C06ED" w:rsidRDefault="00CC6D89" w:rsidP="00393A58">
            <w:pPr>
              <w:rPr>
                <w:rFonts w:ascii="Arial" w:hAnsi="Arial" w:cs="Arial"/>
                <w:sz w:val="32"/>
                <w:szCs w:val="32"/>
              </w:rPr>
            </w:pPr>
            <w:r w:rsidRPr="008C06ED">
              <w:rPr>
                <w:rFonts w:ascii="Arial" w:hAnsi="Arial" w:cs="Arial"/>
                <w:sz w:val="32"/>
                <w:szCs w:val="32"/>
              </w:rPr>
              <w:t xml:space="preserve">Pulmonary arteries to lungs. </w:t>
            </w:r>
          </w:p>
        </w:tc>
      </w:tr>
      <w:tr w:rsidR="00CC6D89" w:rsidRPr="008C06ED" w14:paraId="1588EEDA" w14:textId="77777777" w:rsidTr="008C06ED">
        <w:trPr>
          <w:trHeight w:val="706"/>
        </w:trPr>
        <w:tc>
          <w:tcPr>
            <w:tcW w:w="468" w:type="dxa"/>
            <w:shd w:val="clear" w:color="auto" w:fill="EAEAEA"/>
          </w:tcPr>
          <w:p w14:paraId="2F23C1AB" w14:textId="77777777" w:rsidR="00CC6D89" w:rsidRPr="008C06ED" w:rsidRDefault="00CC6D89" w:rsidP="008C06ED">
            <w:pPr>
              <w:jc w:val="center"/>
              <w:rPr>
                <w:rFonts w:ascii="Arial" w:hAnsi="Arial" w:cs="Arial"/>
                <w:sz w:val="32"/>
                <w:szCs w:val="32"/>
              </w:rPr>
            </w:pPr>
          </w:p>
        </w:tc>
        <w:tc>
          <w:tcPr>
            <w:tcW w:w="8060" w:type="dxa"/>
          </w:tcPr>
          <w:p w14:paraId="09C995EA" w14:textId="77777777" w:rsidR="00CC6D89" w:rsidRPr="008C06ED" w:rsidRDefault="00CC6D89" w:rsidP="00393A58">
            <w:pPr>
              <w:rPr>
                <w:rFonts w:ascii="Arial" w:hAnsi="Arial" w:cs="Arial"/>
                <w:sz w:val="32"/>
                <w:szCs w:val="32"/>
              </w:rPr>
            </w:pPr>
            <w:r w:rsidRPr="008C06ED">
              <w:rPr>
                <w:rFonts w:ascii="Arial" w:hAnsi="Arial" w:cs="Arial"/>
                <w:sz w:val="32"/>
                <w:szCs w:val="32"/>
              </w:rPr>
              <w:t>Rising blood pressure forces AV valves open and blood passively passes into both ventricles. Semi lunar valves closed.</w:t>
            </w:r>
          </w:p>
        </w:tc>
      </w:tr>
      <w:tr w:rsidR="00CC6D89" w:rsidRPr="008C06ED" w14:paraId="1375B60F" w14:textId="77777777" w:rsidTr="008C06ED">
        <w:trPr>
          <w:trHeight w:val="713"/>
        </w:trPr>
        <w:tc>
          <w:tcPr>
            <w:tcW w:w="468" w:type="dxa"/>
            <w:tcBorders>
              <w:bottom w:val="single" w:sz="4" w:space="0" w:color="auto"/>
            </w:tcBorders>
            <w:shd w:val="clear" w:color="auto" w:fill="EAEAEA"/>
          </w:tcPr>
          <w:p w14:paraId="413FE78E" w14:textId="77777777" w:rsidR="00CC6D89" w:rsidRPr="008C06ED" w:rsidRDefault="00CC6D89" w:rsidP="008C06ED">
            <w:pPr>
              <w:jc w:val="center"/>
              <w:rPr>
                <w:rFonts w:ascii="Arial" w:hAnsi="Arial" w:cs="Arial"/>
                <w:sz w:val="32"/>
                <w:szCs w:val="32"/>
              </w:rPr>
            </w:pPr>
          </w:p>
          <w:p w14:paraId="4BA2FB91" w14:textId="77777777" w:rsidR="00CC6D89" w:rsidRPr="008C06ED" w:rsidRDefault="00CC6D89" w:rsidP="00393A58">
            <w:pPr>
              <w:rPr>
                <w:rFonts w:ascii="Arial" w:hAnsi="Arial" w:cs="Arial"/>
                <w:b/>
                <w:sz w:val="32"/>
                <w:szCs w:val="32"/>
              </w:rPr>
            </w:pPr>
            <w:r w:rsidRPr="008C06ED">
              <w:rPr>
                <w:rFonts w:ascii="Arial" w:hAnsi="Arial" w:cs="Arial"/>
                <w:b/>
                <w:sz w:val="32"/>
                <w:szCs w:val="32"/>
              </w:rPr>
              <w:t>9</w:t>
            </w:r>
          </w:p>
        </w:tc>
        <w:tc>
          <w:tcPr>
            <w:tcW w:w="8060" w:type="dxa"/>
            <w:tcBorders>
              <w:bottom w:val="single" w:sz="4" w:space="0" w:color="auto"/>
            </w:tcBorders>
          </w:tcPr>
          <w:p w14:paraId="4699C05E" w14:textId="77777777" w:rsidR="00CC6D89" w:rsidRPr="008C06ED" w:rsidRDefault="00CC6D89" w:rsidP="00393A58">
            <w:pPr>
              <w:rPr>
                <w:rFonts w:ascii="Arial" w:hAnsi="Arial" w:cs="Arial"/>
                <w:sz w:val="32"/>
                <w:szCs w:val="32"/>
              </w:rPr>
            </w:pPr>
            <w:r w:rsidRPr="008C06ED">
              <w:rPr>
                <w:rFonts w:ascii="Arial" w:hAnsi="Arial" w:cs="Arial"/>
                <w:sz w:val="32"/>
                <w:szCs w:val="32"/>
              </w:rPr>
              <w:t xml:space="preserve">Diastole of the next cardiac cycle begins. Semilunar valves close preventing backflow of blood from aorta and pulmonary arteries. </w:t>
            </w:r>
          </w:p>
        </w:tc>
      </w:tr>
    </w:tbl>
    <w:p w14:paraId="25D6241C" w14:textId="77777777" w:rsidR="00CC6D89" w:rsidRDefault="00CC6D89" w:rsidP="00CC6D89"/>
    <w:p w14:paraId="233404AA" w14:textId="77777777" w:rsidR="00A02092" w:rsidRPr="007D69BA" w:rsidRDefault="00A02092" w:rsidP="007D69BA"/>
    <w:p w14:paraId="1DA3B3F8" w14:textId="77777777" w:rsidR="00E94017" w:rsidRPr="007F190F" w:rsidRDefault="00E94017" w:rsidP="00E94017">
      <w:pPr>
        <w:ind w:left="1440" w:hanging="1440"/>
      </w:pPr>
    </w:p>
    <w:p w14:paraId="2C3BEC24" w14:textId="77777777" w:rsidR="00895308" w:rsidRDefault="00895308"/>
    <w:p w14:paraId="11DED9A7" w14:textId="77777777" w:rsidR="00895308" w:rsidRDefault="00895308"/>
    <w:p w14:paraId="2D509477" w14:textId="77777777" w:rsidR="00895308" w:rsidRDefault="00895308"/>
    <w:p w14:paraId="075C66EF" w14:textId="77777777" w:rsidR="00895308" w:rsidRDefault="00895308"/>
    <w:p w14:paraId="7EE5A028" w14:textId="77777777" w:rsidR="00895308" w:rsidRDefault="00895308">
      <w:pPr>
        <w:rPr>
          <w:sz w:val="32"/>
          <w:szCs w:val="32"/>
          <w:u w:val="single"/>
        </w:rPr>
      </w:pPr>
    </w:p>
    <w:p w14:paraId="4A3E2DB8" w14:textId="77777777" w:rsidR="00865E03" w:rsidRDefault="00865E03">
      <w:pPr>
        <w:rPr>
          <w:sz w:val="32"/>
          <w:szCs w:val="32"/>
          <w:u w:val="single"/>
        </w:rPr>
      </w:pPr>
    </w:p>
    <w:p w14:paraId="4E6CCA2E" w14:textId="77777777" w:rsidR="002E1D95" w:rsidRPr="004A0D8A" w:rsidRDefault="002E1D95" w:rsidP="00F52A64">
      <w:pPr>
        <w:tabs>
          <w:tab w:val="left" w:pos="2378"/>
        </w:tabs>
        <w:rPr>
          <w:rFonts w:ascii="Arial" w:hAnsi="Arial" w:cs="Arial"/>
          <w:sz w:val="28"/>
          <w:szCs w:val="28"/>
        </w:rPr>
      </w:pPr>
    </w:p>
    <w:sectPr w:rsidR="002E1D95" w:rsidRPr="004A0D8A" w:rsidSect="004A0D8A">
      <w:headerReference w:type="even" r:id="rId11"/>
      <w:headerReference w:type="default" r:id="rId12"/>
      <w:footerReference w:type="even"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9A04" w14:textId="77777777" w:rsidR="00FE623E" w:rsidRDefault="00FE623E">
      <w:r>
        <w:separator/>
      </w:r>
    </w:p>
  </w:endnote>
  <w:endnote w:type="continuationSeparator" w:id="0">
    <w:p w14:paraId="216486D9" w14:textId="77777777" w:rsidR="00FE623E" w:rsidRDefault="00FE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18F72" w14:textId="77777777" w:rsidR="00F52A64" w:rsidRPr="00A02092" w:rsidRDefault="00F52A64" w:rsidP="007D0D06">
    <w:pPr>
      <w:pStyle w:val="Footer"/>
      <w:pBdr>
        <w:top w:val="single" w:sz="4" w:space="1" w:color="auto"/>
      </w:pBdr>
      <w:rPr>
        <w:rFonts w:ascii="Arial" w:hAnsi="Arial" w:cs="Arial"/>
      </w:rPr>
    </w:pPr>
    <w:r w:rsidRPr="00A02092">
      <w:rPr>
        <w:rStyle w:val="PageNumber"/>
        <w:rFonts w:ascii="Arial" w:hAnsi="Arial" w:cs="Arial"/>
      </w:rPr>
      <w:fldChar w:fldCharType="begin"/>
    </w:r>
    <w:r w:rsidRPr="00A02092">
      <w:rPr>
        <w:rStyle w:val="PageNumber"/>
        <w:rFonts w:ascii="Arial" w:hAnsi="Arial" w:cs="Arial"/>
      </w:rPr>
      <w:instrText xml:space="preserve"> PAGE </w:instrText>
    </w:r>
    <w:r w:rsidRPr="00A02092">
      <w:rPr>
        <w:rStyle w:val="PageNumber"/>
        <w:rFonts w:ascii="Arial" w:hAnsi="Arial" w:cs="Arial"/>
      </w:rPr>
      <w:fldChar w:fldCharType="separate"/>
    </w:r>
    <w:r>
      <w:rPr>
        <w:rStyle w:val="PageNumber"/>
        <w:rFonts w:ascii="Arial" w:hAnsi="Arial" w:cs="Arial"/>
        <w:noProof/>
      </w:rPr>
      <w:t>2</w:t>
    </w:r>
    <w:r w:rsidRPr="00A02092">
      <w:rPr>
        <w:rStyle w:val="PageNumber"/>
        <w:rFonts w:ascii="Arial" w:hAnsi="Arial" w:cs="Arial"/>
      </w:rPr>
      <w:fldChar w:fldCharType="end"/>
    </w:r>
    <w:r w:rsidRPr="00A02092">
      <w:rPr>
        <w:rStyle w:val="PageNumber"/>
        <w:rFonts w:ascii="Arial" w:hAnsi="Arial" w:cs="Arial"/>
      </w:rPr>
      <w:tab/>
    </w:r>
    <w:r w:rsidRPr="00A02092">
      <w:rPr>
        <w:rStyle w:val="PageNumber"/>
        <w:rFonts w:ascii="Arial" w:hAnsi="Arial" w:cs="Arial"/>
      </w:rPr>
      <w:tab/>
    </w:r>
    <w:r w:rsidRPr="00A02092">
      <w:rPr>
        <w:rFonts w:ascii="Arial" w:hAnsi="Arial" w:cs="Arial"/>
      </w:rPr>
      <w:t>Anatomy &amp; Physiology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54B1C" w14:textId="77777777" w:rsidR="00FE623E" w:rsidRDefault="00FE623E">
      <w:r>
        <w:separator/>
      </w:r>
    </w:p>
  </w:footnote>
  <w:footnote w:type="continuationSeparator" w:id="0">
    <w:p w14:paraId="7AFEB894" w14:textId="77777777" w:rsidR="00FE623E" w:rsidRDefault="00FE6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B8109" w14:textId="6E80C15D" w:rsidR="00F52A64" w:rsidRDefault="007D69BA">
    <w:pPr>
      <w:pStyle w:val="Header"/>
    </w:pPr>
    <w:r>
      <w:rPr>
        <w:noProof/>
        <w:lang w:eastAsia="en-GB"/>
      </w:rPr>
      <mc:AlternateContent>
        <mc:Choice Requires="wps">
          <w:drawing>
            <wp:anchor distT="0" distB="0" distL="114300" distR="114300" simplePos="0" relativeHeight="251656192" behindDoc="0" locked="0" layoutInCell="1" allowOverlap="1" wp14:anchorId="545E7BB1" wp14:editId="570B7B29">
              <wp:simplePos x="0" y="0"/>
              <wp:positionH relativeFrom="column">
                <wp:posOffset>0</wp:posOffset>
              </wp:positionH>
              <wp:positionV relativeFrom="paragraph">
                <wp:posOffset>-107315</wp:posOffset>
              </wp:positionV>
              <wp:extent cx="571500" cy="571500"/>
              <wp:effectExtent l="9525" t="6985" r="9525" b="1206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solidFill>
                        <a:srgbClr val="000000"/>
                      </a:solidFill>
                      <a:ln w="9525">
                        <a:solidFill>
                          <a:srgbClr val="000000"/>
                        </a:solidFill>
                        <a:miter lim="800000"/>
                        <a:headEnd/>
                        <a:tailEnd/>
                      </a:ln>
                    </wps:spPr>
                    <wps:txbx>
                      <w:txbxContent>
                        <w:p w14:paraId="1694B31F" w14:textId="77777777" w:rsidR="00F52A64" w:rsidRPr="001E022A" w:rsidRDefault="00F52A64" w:rsidP="007D0D06">
                          <w:pPr>
                            <w:jc w:val="center"/>
                            <w:rPr>
                              <w:rFonts w:ascii="Arial" w:hAnsi="Arial" w:cs="Arial"/>
                              <w:b/>
                              <w:color w:val="FFFFFF"/>
                              <w:sz w:val="44"/>
                              <w:szCs w:val="44"/>
                            </w:rPr>
                          </w:pPr>
                          <w:r>
                            <w:rPr>
                              <w:rFonts w:ascii="Arial" w:hAnsi="Arial" w:cs="Arial"/>
                              <w:b/>
                              <w:color w:val="FFFFFF"/>
                              <w:sz w:val="44"/>
                              <w:szCs w:val="44"/>
                            </w:rPr>
                            <w:t>8</w:t>
                          </w:r>
                        </w:p>
                        <w:p w14:paraId="61A86701" w14:textId="77777777" w:rsidR="00F52A64" w:rsidRPr="001E022A" w:rsidRDefault="00F52A64" w:rsidP="007D0D06">
                          <w:pPr>
                            <w:jc w:val="center"/>
                            <w:rPr>
                              <w:rFonts w:ascii="Arial" w:hAnsi="Arial" w:cs="Arial"/>
                              <w:b/>
                              <w:color w:val="FFFFFF"/>
                              <w:sz w:val="20"/>
                              <w:szCs w:val="20"/>
                            </w:rPr>
                          </w:pPr>
                          <w:r>
                            <w:rPr>
                              <w:rFonts w:ascii="Arial" w:hAnsi="Arial" w:cs="Arial"/>
                              <w:b/>
                              <w:color w:val="FFFFFF"/>
                              <w:sz w:val="20"/>
                              <w:szCs w:val="20"/>
                            </w:rPr>
                            <w:t>A&amp;P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E7BB1" id="_x0000_t202" coordsize="21600,21600" o:spt="202" path="m,l,21600r21600,l21600,xe">
              <v:stroke joinstyle="miter"/>
              <v:path gradientshapeok="t" o:connecttype="rect"/>
            </v:shapetype>
            <v:shape id="Text Box 15" o:spid="_x0000_s1026" type="#_x0000_t202" style="position:absolute;margin-left:0;margin-top:-8.45pt;width:4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DMIgIAAFAEAAAOAAAAZHJzL2Uyb0RvYy54bWysVM1u2zAMvg/YOwi6L46DZG2NOEWXrsOA&#10;7gdo9wCyLNvCZFGjlNjd04+S09TYLsMwHwRSpD6SH0lvr8fesKNCr8GWPF8sOVNWQq1tW/Jvj3dv&#10;LjnzQdhaGLCq5E/K8+vd61fbwRVqBR2YWiEjEOuLwZW8C8EVWeZlp3rhF+CUJWMD2ItAKrZZjWIg&#10;9N5kq+XybTYA1g5BKu/p9nYy8l3Cbxolw5em8SowU3LKLaQT01nFM9ttRdGicJ2WpzTEP2TRC20p&#10;6BnqVgTBDqj/gOq1RPDQhIWEPoOm0VKlGqiafPlbNQ+dcCrVQuR4d6bJ/z9Y+fn4FZmuqXecWdFT&#10;ix7VGNg7GFm+ifQMzhfk9eDIL4x0H11jqd7dg/zumYV9J2yrbhBh6JSoKb08vsxmTyccH0Gq4RPU&#10;FEccAiSgscE+AhIbjNCpTU/n1sRcJF1uLvLNkiySTCc5RhDF82OHPnxQ0LMolByp8wlcHO99mFyf&#10;XVLyYHR9p41JCrbV3iA7ijgl6Uv5U41zN2PZUPKrzWoz1T+3+b+D6HWgcTe6L/nlOY4oImvvbU1p&#10;iiIIbSaZqjP2RGNkbuIwjNVIjpHbCuonIhRhGmtaQxI6wJ+cDTTSJfc/DgIVZ+ajpaZc5et13IGk&#10;rDcXK1JwbqnmFmElQZU8cDaJ+zDtzcGhbjuKNI2BhRtqZKMTyS9ZnfKmsU1tOq1Y3Iu5nrxefgS7&#10;XwAAAP//AwBQSwMEFAAGAAgAAAAhAIDMxf7eAAAABgEAAA8AAABkcnMvZG93bnJldi54bWxMj0FP&#10;g0AQhe8m/ofNmHhrFzSpLTI0xETjhWhrGz1uYQSUnSXs0qK/3vGkx3nv5b1v0vVkO3WkwbeOEeJ5&#10;BIq4dFXLNcLu5X62BOWD4cp0jgnhizyss/Oz1CSVO/GGjttQKylhnxiEJoQ+0dqXDVnj564nFu/d&#10;DdYEOYdaV4M5Sbnt9FUULbQ1LctCY3q6a6j83I4W4Wn/vHwc88mF/OOtfn34LnbFvkC8vJjyW1CB&#10;pvAXhl98QYdMmA5u5MqrDkEeCQizeLECJfYqEuGAcHMdg85S/R8/+wEAAP//AwBQSwECLQAUAAYA&#10;CAAAACEAtoM4kv4AAADhAQAAEwAAAAAAAAAAAAAAAAAAAAAAW0NvbnRlbnRfVHlwZXNdLnhtbFBL&#10;AQItABQABgAIAAAAIQA4/SH/1gAAAJQBAAALAAAAAAAAAAAAAAAAAC8BAABfcmVscy8ucmVsc1BL&#10;AQItABQABgAIAAAAIQDXwFDMIgIAAFAEAAAOAAAAAAAAAAAAAAAAAC4CAABkcnMvZTJvRG9jLnht&#10;bFBLAQItABQABgAIAAAAIQCAzMX+3gAAAAYBAAAPAAAAAAAAAAAAAAAAAHwEAABkcnMvZG93bnJl&#10;di54bWxQSwUGAAAAAAQABADzAAAAhwUAAAAA&#10;" fillcolor="black">
              <v:textbox>
                <w:txbxContent>
                  <w:p w14:paraId="1694B31F" w14:textId="77777777" w:rsidR="00F52A64" w:rsidRPr="001E022A" w:rsidRDefault="00F52A64" w:rsidP="007D0D06">
                    <w:pPr>
                      <w:jc w:val="center"/>
                      <w:rPr>
                        <w:rFonts w:ascii="Arial" w:hAnsi="Arial" w:cs="Arial"/>
                        <w:b/>
                        <w:color w:val="FFFFFF"/>
                        <w:sz w:val="44"/>
                        <w:szCs w:val="44"/>
                      </w:rPr>
                    </w:pPr>
                    <w:r>
                      <w:rPr>
                        <w:rFonts w:ascii="Arial" w:hAnsi="Arial" w:cs="Arial"/>
                        <w:b/>
                        <w:color w:val="FFFFFF"/>
                        <w:sz w:val="44"/>
                        <w:szCs w:val="44"/>
                      </w:rPr>
                      <w:t>8</w:t>
                    </w:r>
                  </w:p>
                  <w:p w14:paraId="61A86701" w14:textId="77777777" w:rsidR="00F52A64" w:rsidRPr="001E022A" w:rsidRDefault="00F52A64" w:rsidP="007D0D06">
                    <w:pPr>
                      <w:jc w:val="center"/>
                      <w:rPr>
                        <w:rFonts w:ascii="Arial" w:hAnsi="Arial" w:cs="Arial"/>
                        <w:b/>
                        <w:color w:val="FFFFFF"/>
                        <w:sz w:val="20"/>
                        <w:szCs w:val="20"/>
                      </w:rPr>
                    </w:pPr>
                    <w:r>
                      <w:rPr>
                        <w:rFonts w:ascii="Arial" w:hAnsi="Arial" w:cs="Arial"/>
                        <w:b/>
                        <w:color w:val="FFFFFF"/>
                        <w:sz w:val="20"/>
                        <w:szCs w:val="20"/>
                      </w:rPr>
                      <w:t>A&amp;P</w:t>
                    </w:r>
                  </w:p>
                </w:txbxContent>
              </v:textbox>
            </v:shape>
          </w:pict>
        </mc:Fallback>
      </mc:AlternateContent>
    </w:r>
    <w:r>
      <w:rPr>
        <w:noProof/>
        <w:lang w:eastAsia="en-GB"/>
      </w:rPr>
      <w:drawing>
        <wp:anchor distT="0" distB="0" distL="114300" distR="114300" simplePos="0" relativeHeight="251657216" behindDoc="0" locked="0" layoutInCell="1" allowOverlap="1" wp14:anchorId="47BC1C41" wp14:editId="7CCCF523">
          <wp:simplePos x="0" y="0"/>
          <wp:positionH relativeFrom="column">
            <wp:posOffset>4114800</wp:posOffset>
          </wp:positionH>
          <wp:positionV relativeFrom="paragraph">
            <wp:posOffset>6985</wp:posOffset>
          </wp:positionV>
          <wp:extent cx="1095375" cy="361315"/>
          <wp:effectExtent l="0" t="0" r="9525" b="635"/>
          <wp:wrapNone/>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1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2499" w14:textId="77777777" w:rsidR="00F52A64" w:rsidRPr="00DC3902" w:rsidRDefault="00F52A64" w:rsidP="00DC3902">
    <w:pPr>
      <w:pStyle w:val="Header"/>
      <w:rPr>
        <w:rFonts w:ascii="Arial" w:hAnsi="Arial" w:cs="Arial"/>
      </w:rPr>
    </w:pPr>
    <w:r w:rsidRPr="00DC3902">
      <w:rPr>
        <w:rFonts w:ascii="Arial" w:hAnsi="Arial" w:cs="Arial"/>
      </w:rPr>
      <w:tab/>
    </w:r>
    <w:r w:rsidRPr="00DC3902">
      <w:rPr>
        <w:rFonts w:ascii="Arial" w:hAnsi="Arial" w:cs="Arial"/>
      </w:rPr>
      <w:tab/>
    </w:r>
  </w:p>
  <w:p w14:paraId="3169EE14" w14:textId="77777777" w:rsidR="00F52A64" w:rsidRDefault="00F52A64" w:rsidP="004A0D8A">
    <w:pPr>
      <w:pStyle w:val="Header"/>
      <w:tabs>
        <w:tab w:val="clear" w:pos="4153"/>
        <w:tab w:val="clear" w:pos="8306"/>
        <w:tab w:val="left" w:pos="30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3284"/>
    <w:multiLevelType w:val="hybridMultilevel"/>
    <w:tmpl w:val="6A6E825A"/>
    <w:lvl w:ilvl="0" w:tplc="2AC64EC8">
      <w:start w:val="1"/>
      <w:numFmt w:val="bullet"/>
      <w:lvlText w:val=""/>
      <w:lvlJc w:val="left"/>
      <w:pPr>
        <w:tabs>
          <w:tab w:val="num" w:pos="1440"/>
        </w:tabs>
        <w:ind w:left="1440" w:hanging="360"/>
      </w:pPr>
      <w:rPr>
        <w:rFonts w:ascii="Symbol" w:hAnsi="Symbol" w:hint="default"/>
        <w:b w:val="0"/>
        <w:i w:val="0"/>
        <w:color w:val="auto"/>
        <w:sz w:val="20"/>
        <w:szCs w:val="2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466C520D"/>
    <w:multiLevelType w:val="hybridMultilevel"/>
    <w:tmpl w:val="0B80ABFA"/>
    <w:lvl w:ilvl="0" w:tplc="2AC64EC8">
      <w:start w:val="1"/>
      <w:numFmt w:val="bullet"/>
      <w:lvlText w:val=""/>
      <w:lvlJc w:val="left"/>
      <w:pPr>
        <w:tabs>
          <w:tab w:val="num" w:pos="360"/>
        </w:tabs>
        <w:ind w:left="360" w:hanging="360"/>
      </w:pPr>
      <w:rPr>
        <w:rFonts w:ascii="Symbol" w:hAnsi="Symbol" w:hint="default"/>
        <w:b w:val="0"/>
        <w:i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1D3D29"/>
    <w:multiLevelType w:val="hybridMultilevel"/>
    <w:tmpl w:val="98E0565A"/>
    <w:lvl w:ilvl="0" w:tplc="01A4410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D2383"/>
    <w:multiLevelType w:val="hybridMultilevel"/>
    <w:tmpl w:val="1D001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E16065"/>
    <w:multiLevelType w:val="hybridMultilevel"/>
    <w:tmpl w:val="B9D0DCB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0F"/>
    <w:rsid w:val="00051386"/>
    <w:rsid w:val="00066D73"/>
    <w:rsid w:val="00070F79"/>
    <w:rsid w:val="000E34F5"/>
    <w:rsid w:val="001E022A"/>
    <w:rsid w:val="002909F8"/>
    <w:rsid w:val="002E1D95"/>
    <w:rsid w:val="0032288B"/>
    <w:rsid w:val="00393A58"/>
    <w:rsid w:val="0041095D"/>
    <w:rsid w:val="0043756C"/>
    <w:rsid w:val="00452189"/>
    <w:rsid w:val="004A0D8A"/>
    <w:rsid w:val="005929A1"/>
    <w:rsid w:val="005E3067"/>
    <w:rsid w:val="00622172"/>
    <w:rsid w:val="00662C8C"/>
    <w:rsid w:val="0076121D"/>
    <w:rsid w:val="00782B62"/>
    <w:rsid w:val="007A13EC"/>
    <w:rsid w:val="007A5B7E"/>
    <w:rsid w:val="007D0D06"/>
    <w:rsid w:val="007D69BA"/>
    <w:rsid w:val="00801C42"/>
    <w:rsid w:val="00865E03"/>
    <w:rsid w:val="00895308"/>
    <w:rsid w:val="008C06ED"/>
    <w:rsid w:val="00916BEC"/>
    <w:rsid w:val="00963019"/>
    <w:rsid w:val="009A62B8"/>
    <w:rsid w:val="00A02092"/>
    <w:rsid w:val="00A54286"/>
    <w:rsid w:val="00AF1EA3"/>
    <w:rsid w:val="00BC17F5"/>
    <w:rsid w:val="00C22C55"/>
    <w:rsid w:val="00CC6D89"/>
    <w:rsid w:val="00D72DCD"/>
    <w:rsid w:val="00D94D5D"/>
    <w:rsid w:val="00DB754C"/>
    <w:rsid w:val="00DC3902"/>
    <w:rsid w:val="00DE056F"/>
    <w:rsid w:val="00E94017"/>
    <w:rsid w:val="00EA425D"/>
    <w:rsid w:val="00F10E77"/>
    <w:rsid w:val="00F52A64"/>
    <w:rsid w:val="00F52B02"/>
    <w:rsid w:val="00FD0D0F"/>
    <w:rsid w:val="00FE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aeaea"/>
    </o:shapedefaults>
    <o:shapelayout v:ext="edit">
      <o:idmap v:ext="edit" data="1"/>
    </o:shapelayout>
  </w:shapeDefaults>
  <w:decimalSymbol w:val="."/>
  <w:listSeparator w:val=","/>
  <w14:docId w14:val="6C57A5F2"/>
  <w15:chartTrackingRefBased/>
  <w15:docId w15:val="{670FEDD7-ABD5-46D9-BF4A-81E943FB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B754C"/>
    <w:pPr>
      <w:tabs>
        <w:tab w:val="center" w:pos="4153"/>
        <w:tab w:val="right" w:pos="8306"/>
      </w:tabs>
    </w:pPr>
  </w:style>
  <w:style w:type="paragraph" w:styleId="Footer">
    <w:name w:val="footer"/>
    <w:basedOn w:val="Normal"/>
    <w:rsid w:val="00DB754C"/>
    <w:pPr>
      <w:tabs>
        <w:tab w:val="center" w:pos="4153"/>
        <w:tab w:val="right" w:pos="8306"/>
      </w:tabs>
    </w:pPr>
  </w:style>
  <w:style w:type="paragraph" w:styleId="BalloonText">
    <w:name w:val="Balloon Text"/>
    <w:basedOn w:val="Normal"/>
    <w:semiHidden/>
    <w:rsid w:val="0032288B"/>
    <w:rPr>
      <w:rFonts w:ascii="Tahoma" w:hAnsi="Tahoma" w:cs="Tahoma"/>
      <w:sz w:val="16"/>
      <w:szCs w:val="16"/>
    </w:rPr>
  </w:style>
  <w:style w:type="table" w:styleId="TableGrid">
    <w:name w:val="Table Grid"/>
    <w:basedOn w:val="TableNormal"/>
    <w:rsid w:val="00BC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6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21E7B78665E49A701798582881B04" ma:contentTypeVersion="1" ma:contentTypeDescription="Create a new document." ma:contentTypeScope="" ma:versionID="006f581a886ca102c6b9598a34bd72e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5BE769-5BD7-458D-B5B9-4BBD8DCBCE60}">
  <ds:schemaRefs>
    <ds:schemaRef ds:uri="http://schemas.microsoft.com/sharepoint/v3/contenttype/forms"/>
  </ds:schemaRefs>
</ds:datastoreItem>
</file>

<file path=customXml/itemProps2.xml><?xml version="1.0" encoding="utf-8"?>
<ds:datastoreItem xmlns:ds="http://schemas.openxmlformats.org/officeDocument/2006/customXml" ds:itemID="{88299B76-828E-4F8B-8038-66CD0B94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D29B1-791B-466D-8970-CDDA77ED6966}">
  <ds:schemaRefs>
    <ds:schemaRef ds:uri="http://schemas.microsoft.com/office/2006/metadata/longProperties"/>
  </ds:schemaRefs>
</ds:datastoreItem>
</file>

<file path=customXml/itemProps4.xml><?xml version="1.0" encoding="utf-8"?>
<ds:datastoreItem xmlns:ds="http://schemas.openxmlformats.org/officeDocument/2006/customXml" ds:itemID="{75CED0B0-F08B-4163-8E00-D91AAC9645EE}">
  <ds:schemaRefs>
    <ds:schemaRef ds:uri="http://schemas.openxmlformats.org/package/2006/metadata/core-properties"/>
    <ds:schemaRef ds:uri="http://purl.org/dc/elements/1.1/"/>
    <ds:schemaRef ds:uri="http://purl.org/dc/terms/"/>
    <ds:schemaRef ds:uri="http://schemas.microsoft.com/sharepoint/v3"/>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8D1C5FB7</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Conduction System of the Heart</vt:lpstr>
    </vt:vector>
  </TitlesOfParts>
  <Company>Godalming College</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Conduction System of the Heart</dc:title>
  <dc:subject/>
  <dc:creator>Tracy Coomber</dc:creator>
  <cp:keywords/>
  <cp:lastModifiedBy>Daniel Bonney</cp:lastModifiedBy>
  <cp:revision>2</cp:revision>
  <cp:lastPrinted>2014-11-25T10:50:00Z</cp:lastPrinted>
  <dcterms:created xsi:type="dcterms:W3CDTF">2016-09-19T08:32:00Z</dcterms:created>
  <dcterms:modified xsi:type="dcterms:W3CDTF">2016-09-19T08:32:00Z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0x01010016FAFA2D049C27469F2B7DA2E4390271</vt:lpwstr>
  </property>
  <property fmtid="{D5CDD505-2E9C-101B-9397-08002B2CF9AE}" pid="3" name="display_urn:schemas-microsoft-com:office:office#Editor">
    <vt:lpwstr>Daniel Bonney</vt:lpwstr>
  </property>
  <property fmtid="{D5CDD505-2E9C-101B-9397-08002B2CF9AE}" pid="4" name="display_urn:schemas-microsoft-com:office:office#Author">
    <vt:lpwstr>Daniel Bonney</vt:lpwstr>
  </property>
</Properties>
</file>