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F8" w:rsidRDefault="00124EF8" w:rsidP="00124EF8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124EF8" w:rsidRPr="009A6CD1" w:rsidTr="003F6117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24EF8" w:rsidRPr="009A6CD1" w:rsidRDefault="00124EF8" w:rsidP="003F611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22.5</w:t>
            </w:r>
          </w:p>
        </w:tc>
      </w:tr>
      <w:tr w:rsidR="00124EF8" w:rsidRPr="009A6CD1" w:rsidTr="003F6117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4EF8" w:rsidRPr="009A6CD1" w:rsidRDefault="00124EF8" w:rsidP="003F611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Point charges</w:t>
            </w:r>
          </w:p>
        </w:tc>
      </w:tr>
      <w:tr w:rsidR="00124EF8" w:rsidRPr="009A6CD1" w:rsidTr="003F6117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3.7.3.1, 3.7.3.2,  3.7.3.3</w:t>
            </w:r>
          </w:p>
        </w:tc>
      </w:tr>
      <w:tr w:rsidR="00124EF8" w:rsidRPr="009A6CD1" w:rsidTr="003F6117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124EF8" w:rsidRPr="009A6CD1" w:rsidTr="003F6117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124EF8" w:rsidRDefault="00124EF8" w:rsidP="003F6117">
            <w:pPr>
              <w:rPr>
                <w:rFonts w:ascii="Arial" w:hAnsi="Arial" w:cs="Arial"/>
              </w:rPr>
            </w:pPr>
          </w:p>
          <w:p w:rsidR="00124EF8" w:rsidRPr="0003454B" w:rsidRDefault="00124EF8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For a charged sphere, charge may be considered to be at the centre.</w:t>
            </w:r>
          </w:p>
          <w:p w:rsidR="00124EF8" w:rsidRDefault="00124EF8" w:rsidP="003F6117">
            <w:pPr>
              <w:rPr>
                <w:rFonts w:ascii="Arial" w:hAnsi="Arial" w:cs="Arial"/>
              </w:rPr>
            </w:pPr>
          </w:p>
          <w:p w:rsidR="00124EF8" w:rsidRDefault="00124EF8" w:rsidP="003F6117">
            <w:pPr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Electric field strength.</w:t>
            </w:r>
          </w:p>
          <w:p w:rsidR="00124EF8" w:rsidRDefault="00124EF8" w:rsidP="003F6117">
            <w:pPr>
              <w:rPr>
                <w:rFonts w:ascii="HelveticaNeueLTStd-Roman" w:hAnsi="HelveticaNeueLTStd-Roman" w:cs="HelveticaNeueLTStd-Roman"/>
              </w:rPr>
            </w:pP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Magnitude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E </w:t>
            </w:r>
            <w:r>
              <w:rPr>
                <w:rFonts w:ascii="HelveticaNeueLTStd-Roman" w:hAnsi="HelveticaNeueLTStd-Roman" w:cs="HelveticaNeueLTStd-Roman"/>
              </w:rPr>
              <w:t xml:space="preserve">in a radial field given by </w:t>
            </w:r>
            <w:r w:rsidRPr="0003454B">
              <w:rPr>
                <w:rFonts w:ascii="HelveticaNeueLTStd-Roman" w:hAnsi="HelveticaNeueLTStd-Roman" w:cs="HelveticaNeueLTStd-Roman"/>
                <w:position w:val="-30"/>
              </w:rPr>
              <w:object w:dxaOrig="12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5pt;height:33.95pt" o:ole="">
                  <v:imagedata r:id="rId8" o:title=""/>
                </v:shape>
                <o:OLEObject Type="Embed" ProgID="Equation.3" ShapeID="_x0000_i1025" DrawAspect="Content" ObjectID="_1533461961" r:id="rId9"/>
              </w:object>
            </w: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Magnitude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HelveticaNeueLTStd-Roman" w:hAnsi="HelveticaNeueLTStd-Roman" w:cs="HelveticaNeueLTStd-Roman"/>
              </w:rPr>
              <w:t xml:space="preserve">in a radial field given by </w:t>
            </w:r>
            <w:r w:rsidRPr="0003454B">
              <w:rPr>
                <w:rFonts w:ascii="HelveticaNeueLTStd-Roman" w:hAnsi="HelveticaNeueLTStd-Roman" w:cs="HelveticaNeueLTStd-Roman"/>
                <w:position w:val="-30"/>
              </w:rPr>
              <w:object w:dxaOrig="1080" w:dyaOrig="680">
                <v:shape id="_x0000_i1026" type="#_x0000_t75" style="width:54.35pt;height:33.95pt" o:ole="">
                  <v:imagedata r:id="rId10" o:title=""/>
                </v:shape>
                <o:OLEObject Type="Embed" ProgID="Equation.3" ShapeID="_x0000_i1026" DrawAspect="Content" ObjectID="_1533461962" r:id="rId11"/>
              </w:object>
            </w: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Graphical representations of variations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E </w:t>
            </w:r>
            <w:r>
              <w:rPr>
                <w:rFonts w:ascii="HelveticaNeueLTStd-Roman" w:hAnsi="HelveticaNeueLTStd-Roman" w:cs="HelveticaNeueLTStd-Roman"/>
              </w:rPr>
              <w:t xml:space="preserve">and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HelveticaNeueLTStd-Roman" w:hAnsi="HelveticaNeueLTStd-Roman" w:cs="HelveticaNeueLTStd-Roman"/>
              </w:rPr>
              <w:t xml:space="preserve">with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</w:t>
            </w:r>
            <w:r>
              <w:rPr>
                <w:rFonts w:ascii="HelveticaNeueLTStd-Roman" w:hAnsi="HelveticaNeueLTStd-Roman" w:cs="HelveticaNeueLTStd-Roman"/>
              </w:rPr>
              <w:t>.</w:t>
            </w: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7"/>
                <w:szCs w:val="17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HelveticaNeueLTStd-Roman" w:hAnsi="HelveticaNeueLTStd-Roman" w:cs="HelveticaNeueLTStd-Roman"/>
              </w:rPr>
              <w:t xml:space="preserve">related to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E </w:t>
            </w:r>
            <w:r>
              <w:rPr>
                <w:rFonts w:ascii="HelveticaNeueLTStd-Roman" w:hAnsi="HelveticaNeueLTStd-Roman" w:cs="HelveticaNeueLTStd-Roman"/>
              </w:rPr>
              <w:t xml:space="preserve">by </w:t>
            </w:r>
            <w:r w:rsidRPr="00D802A1">
              <w:rPr>
                <w:rFonts w:ascii="HelveticaNeueLTStd-Roman" w:hAnsi="HelveticaNeueLTStd-Roman" w:cs="HelveticaNeueLTStd-Roman"/>
                <w:position w:val="-24"/>
              </w:rPr>
              <w:object w:dxaOrig="859" w:dyaOrig="620">
                <v:shape id="_x0000_i1027" type="#_x0000_t75" style="width:42.8pt;height:31.25pt" o:ole="">
                  <v:imagedata r:id="rId12" o:title=""/>
                </v:shape>
                <o:OLEObject Type="Embed" ProgID="Equation.3" ShapeID="_x0000_i1027" DrawAspect="Content" ObjectID="_1533461963" r:id="rId13"/>
              </w:object>
            </w: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CambriaMath" w:eastAsia="CambriaMath" w:hAnsi="HelveticaNeueLTStd-Roman" w:cs="CambriaMath"/>
                <w:sz w:val="24"/>
                <w:szCs w:val="24"/>
              </w:rPr>
            </w:pP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CambriaMath" w:eastAsia="CambriaMath" w:hAnsi="HelveticaNeueLTStd-Roman" w:cs="CambriaMath" w:hint="eastAsia"/>
                <w:sz w:val="24"/>
                <w:szCs w:val="24"/>
              </w:rPr>
              <w:t>Δ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HelveticaNeueLTStd-Roman" w:hAnsi="HelveticaNeueLTStd-Roman" w:cs="HelveticaNeueLTStd-Roman"/>
              </w:rPr>
              <w:t xml:space="preserve">from the area under graph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E </w:t>
            </w:r>
            <w:r>
              <w:rPr>
                <w:rFonts w:ascii="HelveticaNeueLTStd-Roman" w:hAnsi="HelveticaNeueLTStd-Roman" w:cs="HelveticaNeueLTStd-Roman"/>
              </w:rPr>
              <w:t xml:space="preserve">against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</w:t>
            </w:r>
            <w:r>
              <w:rPr>
                <w:rFonts w:ascii="HelveticaNeueLTStd-Roman" w:hAnsi="HelveticaNeueLTStd-Roman" w:cs="HelveticaNeueLTStd-Roman"/>
              </w:rPr>
              <w:t>.</w:t>
            </w:r>
          </w:p>
          <w:p w:rsidR="00124EF8" w:rsidRDefault="00124EF8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124EF8" w:rsidRPr="009A6CD1" w:rsidRDefault="00124EF8" w:rsidP="003F61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4EF8" w:rsidRPr="009A6CD1" w:rsidTr="003F6117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124EF8" w:rsidRPr="009A6CD1" w:rsidTr="003F6117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374 questions</w:t>
            </w:r>
          </w:p>
        </w:tc>
      </w:tr>
      <w:tr w:rsidR="00124EF8" w:rsidRPr="009A6CD1" w:rsidTr="003F6117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124EF8" w:rsidRPr="00D802A1" w:rsidRDefault="00124EF8" w:rsidP="003F611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#1 enables a thought experiment on why we can consider planets and stars to be point masses and hence whether the same simplification can be done to charges – </w:t>
            </w:r>
            <w:r>
              <w:rPr>
                <w:rFonts w:ascii="Arial" w:hAnsi="Arial" w:cs="Arial"/>
                <w:color w:val="FF0000"/>
              </w:rPr>
              <w:t>As an extended discussion protons and even neutrons have been shown to have charge differences across then due to their quarks</w:t>
            </w:r>
          </w:p>
          <w:p w:rsidR="00124EF8" w:rsidRPr="009A6CD1" w:rsidRDefault="00124EF8" w:rsidP="003F6117">
            <w:pPr>
              <w:rPr>
                <w:rFonts w:ascii="Arial" w:hAnsi="Arial" w:cs="Arial"/>
              </w:rPr>
            </w:pPr>
          </w:p>
        </w:tc>
      </w:tr>
      <w:tr w:rsidR="00124EF8" w:rsidRPr="009A6CD1" w:rsidTr="003F6117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4EF8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Slide# 2 extends the students understanding of electric field strength by combining with Coulomb’s Law</w:t>
            </w:r>
          </w:p>
          <w:p w:rsidR="00124EF8" w:rsidRDefault="00124EF8" w:rsidP="003F6117">
            <w:pPr>
              <w:rPr>
                <w:rFonts w:ascii="Arial" w:hAnsi="Arial" w:cs="Arial"/>
              </w:rPr>
            </w:pPr>
          </w:p>
          <w:p w:rsidR="00124EF8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#3 recaps vector usage – this could take a full lesson if </w:t>
            </w:r>
            <w:proofErr w:type="spellStart"/>
            <w:r>
              <w:rPr>
                <w:rFonts w:ascii="Arial" w:hAnsi="Arial" w:cs="Arial"/>
              </w:rPr>
              <w:t>puils</w:t>
            </w:r>
            <w:proofErr w:type="spellEnd"/>
            <w:r>
              <w:rPr>
                <w:rFonts w:ascii="Arial" w:hAnsi="Arial" w:cs="Arial"/>
              </w:rPr>
              <w:t xml:space="preserve"> have forgotten their work on mechanics! – Extend this.as a discussion on what would happen to objects initially moving as they entered the field (needed for the syllabus) – Make an analogy with gravity and projectile motion from Year 1 (AS) </w:t>
            </w:r>
          </w:p>
          <w:p w:rsidR="00124EF8" w:rsidRDefault="00124EF8" w:rsidP="003F6117">
            <w:pPr>
              <w:rPr>
                <w:rFonts w:ascii="Arial" w:hAnsi="Arial" w:cs="Arial"/>
              </w:rPr>
            </w:pPr>
          </w:p>
          <w:p w:rsidR="00124EF8" w:rsidRPr="00D802A1" w:rsidRDefault="00124EF8" w:rsidP="003F611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#4 and #5 show the differences between, and how to sketch, graphs for both field strength and potential against distance. The analogy between this and the gravity versions of them are important – </w:t>
            </w:r>
            <w:r>
              <w:rPr>
                <w:rFonts w:ascii="Arial" w:hAnsi="Arial" w:cs="Arial"/>
                <w:color w:val="FF0000"/>
              </w:rPr>
              <w:t>knowing the difference between 1/</w:t>
            </w:r>
            <w:r w:rsidRPr="00D802A1">
              <w:rPr>
                <w:rFonts w:ascii="Arial" w:hAnsi="Arial" w:cs="Arial"/>
                <w:i/>
                <w:color w:val="FF0000"/>
              </w:rPr>
              <w:t>r</w:t>
            </w:r>
            <w:r>
              <w:rPr>
                <w:rFonts w:ascii="Arial" w:hAnsi="Arial" w:cs="Arial"/>
                <w:color w:val="FF0000"/>
              </w:rPr>
              <w:t xml:space="preserve"> and 1/</w:t>
            </w:r>
            <w:r w:rsidRPr="00D802A1">
              <w:rPr>
                <w:rFonts w:ascii="Arial" w:hAnsi="Arial" w:cs="Arial"/>
                <w:i/>
                <w:color w:val="FF0000"/>
              </w:rPr>
              <w:t>r</w:t>
            </w:r>
            <w:r>
              <w:rPr>
                <w:rFonts w:ascii="Arial" w:hAnsi="Arial" w:cs="Arial"/>
                <w:color w:val="FF0000"/>
                <w:vertAlign w:val="superscript"/>
              </w:rPr>
              <w:t>2</w:t>
            </w:r>
            <w:r>
              <w:rPr>
                <w:rFonts w:ascii="Arial" w:hAnsi="Arial" w:cs="Arial"/>
                <w:color w:val="FF0000"/>
              </w:rPr>
              <w:t xml:space="preserve"> is important here</w:t>
            </w:r>
          </w:p>
          <w:p w:rsidR="00124EF8" w:rsidRDefault="00124EF8" w:rsidP="003F6117">
            <w:pPr>
              <w:rPr>
                <w:rFonts w:ascii="Arial" w:hAnsi="Arial" w:cs="Arial"/>
              </w:rPr>
            </w:pPr>
          </w:p>
          <w:p w:rsidR="00124EF8" w:rsidRPr="00D802A1" w:rsidRDefault="00124EF8" w:rsidP="003F611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Slide #6 shows how to use the area under a graph to find Δ</w:t>
            </w:r>
            <w:r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</w:rPr>
              <w:t xml:space="preserve"> (i.e. work done per unit charge) – </w:t>
            </w:r>
            <w:r>
              <w:rPr>
                <w:rFonts w:ascii="Arial" w:hAnsi="Arial" w:cs="Arial"/>
                <w:color w:val="FF0000"/>
              </w:rPr>
              <w:t>Students can get confused here and think they are finding the work done, and forget that it is per unit charge</w:t>
            </w:r>
          </w:p>
          <w:p w:rsidR="00124EF8" w:rsidRPr="009A6CD1" w:rsidRDefault="00124EF8" w:rsidP="003F6117">
            <w:pPr>
              <w:rPr>
                <w:rFonts w:ascii="Arial" w:hAnsi="Arial" w:cs="Arial"/>
              </w:rPr>
            </w:pPr>
          </w:p>
        </w:tc>
      </w:tr>
      <w:tr w:rsidR="00124EF8" w:rsidRPr="009A6CD1" w:rsidTr="003F6117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#7 is a summary</w:t>
            </w:r>
          </w:p>
        </w:tc>
      </w:tr>
    </w:tbl>
    <w:p w:rsidR="00124EF8" w:rsidRDefault="00124EF8" w:rsidP="00124EF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124EF8" w:rsidRPr="009A6CD1" w:rsidTr="003F6117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374 questions</w:t>
            </w:r>
          </w:p>
        </w:tc>
      </w:tr>
      <w:tr w:rsidR="00124EF8" w:rsidRPr="009A6CD1" w:rsidTr="003F6117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124EF8" w:rsidRPr="009A6CD1" w:rsidTr="003F6117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and sketching graphs of different functions and comparing them</w:t>
            </w:r>
          </w:p>
        </w:tc>
      </w:tr>
      <w:tr w:rsidR="00124EF8" w:rsidRPr="009A6CD1" w:rsidTr="003F6117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124EF8" w:rsidRPr="009A6CD1" w:rsidTr="003F6117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Sketching graphs and finding the area under a graph</w:t>
            </w:r>
          </w:p>
        </w:tc>
        <w:tc>
          <w:tcPr>
            <w:tcW w:w="2366" w:type="pct"/>
            <w:tcBorders>
              <w:top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124EF8" w:rsidRPr="009A6CD1" w:rsidTr="003F6117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124EF8" w:rsidRPr="009A6CD1" w:rsidTr="003F6117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124EF8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 w:rsidR="00124EF8" w:rsidRPr="00D802A1" w:rsidRDefault="00124EF8" w:rsidP="00124E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Van de Graff generator to show how discharge is quicker with a point (pin) than with a ball</w:t>
            </w:r>
          </w:p>
        </w:tc>
      </w:tr>
      <w:tr w:rsidR="00124EF8" w:rsidRPr="009A6CD1" w:rsidTr="003F6117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124EF8" w:rsidRPr="009A6CD1" w:rsidTr="003F6117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de Graff generator should not be used close to sensitive electronic equipment including mobile phones and pacemakers</w:t>
            </w:r>
          </w:p>
        </w:tc>
      </w:tr>
      <w:tr w:rsidR="00124EF8" w:rsidRPr="009A6CD1" w:rsidTr="003F6117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124EF8" w:rsidRPr="009A6CD1" w:rsidTr="003F6117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124EF8" w:rsidRPr="009A6CD1" w:rsidRDefault="00124EF8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124EF8" w:rsidRDefault="00124EF8" w:rsidP="00124EF8">
      <w:pPr>
        <w:rPr>
          <w:rFonts w:ascii="Arial" w:hAnsi="Arial" w:cs="Arial"/>
        </w:rPr>
      </w:pPr>
    </w:p>
    <w:p w:rsidR="00124EF8" w:rsidRDefault="00124EF8" w:rsidP="00124EF8">
      <w:pPr>
        <w:rPr>
          <w:rFonts w:ascii="Arial" w:hAnsi="Arial" w:cs="Arial"/>
        </w:rPr>
      </w:pPr>
      <w:r>
        <w:rPr>
          <w:rFonts w:ascii="Arial" w:hAnsi="Arial" w:cs="Arial"/>
        </w:rPr>
        <w:t>Image on slide #1:</w:t>
      </w:r>
    </w:p>
    <w:p w:rsidR="00124EF8" w:rsidRDefault="00124EF8" w:rsidP="00124EF8">
      <w:pPr>
        <w:rPr>
          <w:rFonts w:ascii="Arial" w:hAnsi="Arial" w:cs="Arial"/>
        </w:rPr>
      </w:pPr>
      <w:r w:rsidRPr="001679D4">
        <w:rPr>
          <w:rFonts w:ascii="Arial" w:hAnsi="Arial" w:cs="Arial"/>
        </w:rPr>
        <w:t xml:space="preserve">By Nein </w:t>
      </w:r>
      <w:proofErr w:type="spellStart"/>
      <w:r w:rsidRPr="001679D4">
        <w:rPr>
          <w:rFonts w:ascii="Arial" w:hAnsi="Arial" w:cs="Arial"/>
        </w:rPr>
        <w:t>Arimasen</w:t>
      </w:r>
      <w:proofErr w:type="spellEnd"/>
      <w:r w:rsidRPr="001679D4">
        <w:rPr>
          <w:rFonts w:ascii="Arial" w:hAnsi="Arial" w:cs="Arial"/>
        </w:rPr>
        <w:t xml:space="preserve"> (Own work) [GFDL (http://www.gnu.org/copyleft/fdl.html), CC-BY-SA-3.0 (http://creativecommons.org/licenses/by-sa/3.0/) or CC BY-SA 2.5-2.0-1.0 (http://creativecommons.org/licenses/by-sa/2.5-2.0-1.0)], via Wikimedia Commons</w:t>
      </w:r>
    </w:p>
    <w:sectPr w:rsidR="00124EF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1D" w:rsidRDefault="001D391D" w:rsidP="00E11850">
      <w:pPr>
        <w:spacing w:after="0" w:line="240" w:lineRule="auto"/>
      </w:pPr>
      <w:r>
        <w:separator/>
      </w:r>
    </w:p>
  </w:endnote>
  <w:endnote w:type="continuationSeparator" w:id="0">
    <w:p w:rsidR="001D391D" w:rsidRDefault="001D391D" w:rsidP="00E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3" w:usb1="080F0000" w:usb2="00000010" w:usb3="00000000" w:csb0="001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1D" w:rsidRDefault="001D391D" w:rsidP="00E11850">
      <w:pPr>
        <w:spacing w:after="0" w:line="240" w:lineRule="auto"/>
      </w:pPr>
      <w:r>
        <w:separator/>
      </w:r>
    </w:p>
  </w:footnote>
  <w:footnote w:type="continuationSeparator" w:id="0">
    <w:p w:rsidR="001D391D" w:rsidRDefault="001D391D" w:rsidP="00E1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B06"/>
    <w:multiLevelType w:val="hybridMultilevel"/>
    <w:tmpl w:val="CB2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E3FEE"/>
    <w:multiLevelType w:val="hybridMultilevel"/>
    <w:tmpl w:val="86A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03FED"/>
    <w:multiLevelType w:val="hybridMultilevel"/>
    <w:tmpl w:val="543C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9"/>
    <w:rsid w:val="00035B9E"/>
    <w:rsid w:val="000B1819"/>
    <w:rsid w:val="000B42D6"/>
    <w:rsid w:val="00124EF8"/>
    <w:rsid w:val="00165078"/>
    <w:rsid w:val="001D391D"/>
    <w:rsid w:val="00202C5C"/>
    <w:rsid w:val="0031075D"/>
    <w:rsid w:val="003C3559"/>
    <w:rsid w:val="004446A5"/>
    <w:rsid w:val="005A2903"/>
    <w:rsid w:val="00623520"/>
    <w:rsid w:val="00675D6A"/>
    <w:rsid w:val="006B6AC0"/>
    <w:rsid w:val="00775437"/>
    <w:rsid w:val="007C40AC"/>
    <w:rsid w:val="008840B6"/>
    <w:rsid w:val="0093327B"/>
    <w:rsid w:val="00933F81"/>
    <w:rsid w:val="0097275A"/>
    <w:rsid w:val="00A05714"/>
    <w:rsid w:val="00AC3687"/>
    <w:rsid w:val="00AF0103"/>
    <w:rsid w:val="00B0779C"/>
    <w:rsid w:val="00B31B40"/>
    <w:rsid w:val="00C66319"/>
    <w:rsid w:val="00E05585"/>
    <w:rsid w:val="00E11850"/>
    <w:rsid w:val="00F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14</cp:revision>
  <dcterms:created xsi:type="dcterms:W3CDTF">2016-08-05T11:53:00Z</dcterms:created>
  <dcterms:modified xsi:type="dcterms:W3CDTF">2016-08-23T11:51:00Z</dcterms:modified>
</cp:coreProperties>
</file>