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4"/>
        <w:gridCol w:w="2589"/>
        <w:gridCol w:w="2137"/>
        <w:gridCol w:w="1890"/>
        <w:gridCol w:w="774"/>
        <w:gridCol w:w="1081"/>
        <w:gridCol w:w="1838"/>
        <w:gridCol w:w="1843"/>
        <w:gridCol w:w="1838"/>
      </w:tblGrid>
      <w:tr w:rsidR="00057F6B" w:rsidTr="0033442A">
        <w:tc>
          <w:tcPr>
            <w:tcW w:w="15614" w:type="dxa"/>
            <w:gridSpan w:val="9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E14161">
              <w:rPr>
                <w:rFonts w:ascii="Trebuchet MS" w:hAnsi="Trebuchet MS"/>
                <w:b/>
                <w:sz w:val="28"/>
                <w:szCs w:val="28"/>
              </w:rPr>
              <w:t>Scheme of Learning</w:t>
            </w:r>
          </w:p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2589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Physics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Key stage</w:t>
            </w:r>
          </w:p>
        </w:tc>
        <w:tc>
          <w:tcPr>
            <w:tcW w:w="1890" w:type="dxa"/>
          </w:tcPr>
          <w:p w:rsidR="00057F6B" w:rsidRPr="0022141F" w:rsidRDefault="009E6F2E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855" w:type="dxa"/>
            <w:gridSpan w:val="2"/>
            <w:shd w:val="clear" w:color="auto" w:fill="D9D9D9" w:themeFill="background1" w:themeFillShade="D9"/>
          </w:tcPr>
          <w:p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Topic</w:t>
            </w:r>
          </w:p>
        </w:tc>
        <w:tc>
          <w:tcPr>
            <w:tcW w:w="1838" w:type="dxa"/>
          </w:tcPr>
          <w:p w:rsidR="008809F3" w:rsidRPr="0022141F" w:rsidRDefault="0082617F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Latent Heat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57F6B" w:rsidRPr="00057F6B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057F6B">
              <w:rPr>
                <w:rFonts w:ascii="Trebuchet MS" w:hAnsi="Trebuchet MS"/>
                <w:b/>
              </w:rPr>
              <w:t>Unit</w:t>
            </w:r>
          </w:p>
        </w:tc>
        <w:tc>
          <w:tcPr>
            <w:tcW w:w="1838" w:type="dxa"/>
          </w:tcPr>
          <w:p w:rsidR="00057F6B" w:rsidRPr="0022141F" w:rsidRDefault="0082617F" w:rsidP="0009033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5.19</w:t>
            </w:r>
          </w:p>
        </w:tc>
      </w:tr>
      <w:tr w:rsidR="00057F6B" w:rsidTr="00FC2EA6">
        <w:tc>
          <w:tcPr>
            <w:tcW w:w="16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57F6B" w:rsidRDefault="00057F6B" w:rsidP="00057F6B">
            <w:pPr>
              <w:ind w:left="113" w:right="113"/>
              <w:jc w:val="center"/>
            </w:pPr>
            <w:r>
              <w:rPr>
                <w:rFonts w:ascii="Trebuchet MS" w:hAnsi="Trebuchet MS"/>
                <w:b/>
              </w:rPr>
              <w:t>Big Picture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364FFF">
              <w:rPr>
                <w:rFonts w:ascii="Trebuchet MS" w:hAnsi="Trebuchet MS"/>
                <w:b/>
              </w:rPr>
              <w:t>From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Learning Objectives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Resources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Pr="00C30DBB" w:rsidRDefault="003F51F2" w:rsidP="0082617F">
            <w:r>
              <w:t xml:space="preserve">Students have </w:t>
            </w:r>
            <w:r w:rsidR="0082617F">
              <w:t>learnt about internal energy changes and the specific heat capacity</w:t>
            </w:r>
          </w:p>
        </w:tc>
        <w:tc>
          <w:tcPr>
            <w:tcW w:w="5583" w:type="dxa"/>
            <w:gridSpan w:val="4"/>
          </w:tcPr>
          <w:p w:rsidR="0082617F" w:rsidRPr="0082617F" w:rsidRDefault="0082617F" w:rsidP="0082617F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sz w:val="19"/>
                <w:szCs w:val="19"/>
              </w:rPr>
            </w:pPr>
            <w:r w:rsidRPr="0082617F">
              <w:rPr>
                <w:rFonts w:ascii="HelveticaNeueLT-Light" w:hAnsi="HelveticaNeueLT-Light" w:cs="HelveticaNeueLT-Light"/>
                <w:b/>
                <w:bCs/>
                <w:sz w:val="19"/>
                <w:szCs w:val="19"/>
              </w:rPr>
              <w:t xml:space="preserve">To define latent heat and </w:t>
            </w:r>
            <w:r w:rsidR="007D6924">
              <w:rPr>
                <w:rFonts w:ascii="HelveticaNeueLT-Light" w:hAnsi="HelveticaNeueLT-Light" w:cs="HelveticaNeueLT-Light"/>
                <w:b/>
                <w:bCs/>
                <w:sz w:val="19"/>
                <w:szCs w:val="19"/>
              </w:rPr>
              <w:t>measure the melting point for a substance</w:t>
            </w:r>
          </w:p>
          <w:p w:rsidR="007C69F2" w:rsidRPr="00B562C9" w:rsidRDefault="007C69F2" w:rsidP="007C69F2">
            <w:pPr>
              <w:autoSpaceDE w:val="0"/>
              <w:autoSpaceDN w:val="0"/>
              <w:adjustRightInd w:val="0"/>
              <w:rPr>
                <w:rFonts w:ascii="HelveticaNeueLT-Light" w:hAnsi="HelveticaNeueLT-Light" w:cs="HelveticaNeueLT-Light"/>
                <w:sz w:val="19"/>
                <w:szCs w:val="19"/>
              </w:rPr>
            </w:pPr>
          </w:p>
        </w:tc>
        <w:tc>
          <w:tcPr>
            <w:tcW w:w="3681" w:type="dxa"/>
            <w:gridSpan w:val="2"/>
          </w:tcPr>
          <w:p w:rsidR="000F3EBD" w:rsidRDefault="007D6924" w:rsidP="002535E9">
            <w:r>
              <w:t>Salol in tubes</w:t>
            </w:r>
          </w:p>
          <w:p w:rsidR="007D6924" w:rsidRDefault="007D6924" w:rsidP="002535E9">
            <w:r>
              <w:t>Beakers</w:t>
            </w:r>
          </w:p>
          <w:p w:rsidR="007D6924" w:rsidRDefault="00AF4897" w:rsidP="002535E9">
            <w:r>
              <w:t>T</w:t>
            </w:r>
            <w:r w:rsidR="007D6924">
              <w:t>hermometers</w:t>
            </w:r>
          </w:p>
          <w:p w:rsidR="00AF4897" w:rsidRPr="00096854" w:rsidRDefault="00AF4897" w:rsidP="002535E9">
            <w: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6" o:title=""/>
                </v:shape>
                <o:OLEObject Type="Embed" ProgID="PowerPoint.Show.12" ShapeID="_x0000_i1025" DrawAspect="Icon" ObjectID="_1474742138" r:id="rId7"/>
              </w:object>
            </w:r>
            <w:bookmarkStart w:id="0" w:name="_GoBack"/>
            <w:bookmarkEnd w:id="0"/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To where?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Levelled Success Outcomes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>
            <w:r w:rsidRPr="00E35053">
              <w:rPr>
                <w:rFonts w:ascii="Trebuchet MS" w:hAnsi="Trebuchet MS"/>
                <w:b/>
              </w:rPr>
              <w:t>Use of TAs/Other adults</w:t>
            </w:r>
          </w:p>
        </w:tc>
      </w:tr>
      <w:tr w:rsidR="00057F6B" w:rsidTr="00FC2EA6">
        <w:tc>
          <w:tcPr>
            <w:tcW w:w="1624" w:type="dxa"/>
            <w:vMerge/>
            <w:shd w:val="clear" w:color="auto" w:fill="D9D9D9" w:themeFill="background1" w:themeFillShade="D9"/>
          </w:tcPr>
          <w:p w:rsidR="00057F6B" w:rsidRDefault="00057F6B"/>
        </w:tc>
        <w:tc>
          <w:tcPr>
            <w:tcW w:w="4726" w:type="dxa"/>
            <w:gridSpan w:val="2"/>
          </w:tcPr>
          <w:p w:rsidR="00057F6B" w:rsidRDefault="0082617F" w:rsidP="002535E9">
            <w:r>
              <w:t xml:space="preserve">Measuring the latent heat of fusion and </w:t>
            </w:r>
          </w:p>
        </w:tc>
        <w:tc>
          <w:tcPr>
            <w:tcW w:w="5583" w:type="dxa"/>
            <w:gridSpan w:val="4"/>
          </w:tcPr>
          <w:p w:rsidR="004721D0" w:rsidRPr="007D6924" w:rsidRDefault="00FC2EA6" w:rsidP="007C69F2">
            <w:pPr>
              <w:rPr>
                <w:rFonts w:cs="ArialMT"/>
              </w:rPr>
            </w:pPr>
            <w:r>
              <w:rPr>
                <w:b/>
              </w:rPr>
              <w:t xml:space="preserve">K – </w:t>
            </w:r>
            <w:r w:rsidR="007D6924">
              <w:t>state the definition of the term latent heat</w:t>
            </w:r>
          </w:p>
          <w:p w:rsidR="009E6F2E" w:rsidRPr="007D6924" w:rsidRDefault="009E6F2E">
            <w:r>
              <w:rPr>
                <w:b/>
              </w:rPr>
              <w:t xml:space="preserve">B – </w:t>
            </w:r>
            <w:r w:rsidR="007D6924">
              <w:t>carry out an experiment to measure the melting point of salol</w:t>
            </w:r>
          </w:p>
          <w:p w:rsidR="00057F6B" w:rsidRPr="007D6924" w:rsidRDefault="009E6F2E" w:rsidP="0082617F">
            <w:r>
              <w:rPr>
                <w:b/>
              </w:rPr>
              <w:t xml:space="preserve">A – </w:t>
            </w:r>
            <w:r w:rsidR="007D6924">
              <w:t>evaluate the experiment and identify sources of error</w:t>
            </w:r>
          </w:p>
        </w:tc>
        <w:tc>
          <w:tcPr>
            <w:tcW w:w="3681" w:type="dxa"/>
            <w:gridSpan w:val="2"/>
          </w:tcPr>
          <w:p w:rsidR="00057F6B" w:rsidRDefault="00057F6B"/>
        </w:tc>
      </w:tr>
      <w:tr w:rsidR="002E20FA" w:rsidTr="00FC2EA6">
        <w:tc>
          <w:tcPr>
            <w:tcW w:w="6350" w:type="dxa"/>
            <w:gridSpan w:val="3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 xml:space="preserve">Learning </w:t>
            </w:r>
            <w:r w:rsidRPr="002E20FA">
              <w:rPr>
                <w:rFonts w:ascii="Trebuchet MS" w:hAnsi="Trebuchet MS"/>
                <w:b/>
              </w:rPr>
              <w:t>Hook</w:t>
            </w:r>
            <w:r>
              <w:rPr>
                <w:rFonts w:ascii="Trebuchet MS" w:hAnsi="Trebuchet MS"/>
                <w:b/>
              </w:rPr>
              <w:t>/WOW</w:t>
            </w:r>
          </w:p>
        </w:tc>
        <w:tc>
          <w:tcPr>
            <w:tcW w:w="5583" w:type="dxa"/>
            <w:gridSpan w:val="4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Key Vocabulary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2E20FA" w:rsidRDefault="002E20FA">
            <w:r>
              <w:rPr>
                <w:rFonts w:ascii="Trebuchet MS" w:hAnsi="Trebuchet MS"/>
                <w:b/>
              </w:rPr>
              <w:t>Homework</w:t>
            </w:r>
          </w:p>
        </w:tc>
      </w:tr>
      <w:tr w:rsidR="002E20FA" w:rsidTr="00FC2EA6">
        <w:tc>
          <w:tcPr>
            <w:tcW w:w="6350" w:type="dxa"/>
            <w:gridSpan w:val="3"/>
          </w:tcPr>
          <w:p w:rsidR="002E20FA" w:rsidRPr="00096854" w:rsidRDefault="002E20FA">
            <w:pPr>
              <w:rPr>
                <w:color w:val="FF0000"/>
              </w:rPr>
            </w:pPr>
          </w:p>
        </w:tc>
        <w:tc>
          <w:tcPr>
            <w:tcW w:w="5583" w:type="dxa"/>
            <w:gridSpan w:val="4"/>
          </w:tcPr>
          <w:p w:rsidR="009E6F2E" w:rsidRDefault="0082617F" w:rsidP="00E276E4">
            <w:r>
              <w:t>Heat, temperature, latent heat</w:t>
            </w:r>
          </w:p>
        </w:tc>
        <w:tc>
          <w:tcPr>
            <w:tcW w:w="3681" w:type="dxa"/>
            <w:gridSpan w:val="2"/>
          </w:tcPr>
          <w:p w:rsidR="000E63EF" w:rsidRDefault="000E63EF" w:rsidP="000E63EF"/>
        </w:tc>
      </w:tr>
      <w:tr w:rsidR="00057F6B" w:rsidTr="00FC2EA6"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057F6B" w:rsidRPr="00860612" w:rsidRDefault="00E93AE9" w:rsidP="00057F6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Lesson </w:t>
            </w:r>
          </w:p>
        </w:tc>
        <w:tc>
          <w:tcPr>
            <w:tcW w:w="4726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Outline Plan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Key(K)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vAlign w:val="center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Booster (B)</w:t>
            </w:r>
          </w:p>
        </w:tc>
        <w:tc>
          <w:tcPr>
            <w:tcW w:w="3681" w:type="dxa"/>
            <w:gridSpan w:val="2"/>
            <w:shd w:val="clear" w:color="auto" w:fill="D9D9D9" w:themeFill="background1" w:themeFillShade="D9"/>
          </w:tcPr>
          <w:p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Aspire (A)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D23EB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Starter:</w:t>
            </w:r>
          </w:p>
        </w:tc>
        <w:tc>
          <w:tcPr>
            <w:tcW w:w="4726" w:type="dxa"/>
            <w:gridSpan w:val="2"/>
          </w:tcPr>
          <w:p w:rsidR="004F1265" w:rsidRDefault="0082617F" w:rsidP="00057F6B">
            <w:r>
              <w:t>On slide 1 – calculation on work from previous lesson.</w:t>
            </w:r>
          </w:p>
        </w:tc>
        <w:tc>
          <w:tcPr>
            <w:tcW w:w="2664" w:type="dxa"/>
            <w:gridSpan w:val="2"/>
          </w:tcPr>
          <w:p w:rsidR="00417645" w:rsidRPr="00417645" w:rsidRDefault="00417645" w:rsidP="00593473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417645" w:rsidRPr="003A7F95" w:rsidRDefault="00417645" w:rsidP="00057F6B"/>
        </w:tc>
        <w:tc>
          <w:tcPr>
            <w:tcW w:w="3681" w:type="dxa"/>
            <w:gridSpan w:val="2"/>
          </w:tcPr>
          <w:p w:rsidR="00417645" w:rsidRPr="003A7F95" w:rsidRDefault="00417645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Activity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Model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Construct Meaning</w:t>
            </w:r>
          </w:p>
        </w:tc>
        <w:tc>
          <w:tcPr>
            <w:tcW w:w="4726" w:type="dxa"/>
            <w:gridSpan w:val="2"/>
          </w:tcPr>
          <w:p w:rsidR="003A7F95" w:rsidRPr="003A7F95" w:rsidRDefault="00E0754C" w:rsidP="00DD0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Define the term latent heat and explain to students how they can measure this</w:t>
            </w:r>
          </w:p>
        </w:tc>
        <w:tc>
          <w:tcPr>
            <w:tcW w:w="2664" w:type="dxa"/>
            <w:gridSpan w:val="2"/>
          </w:tcPr>
          <w:p w:rsidR="00AC0164" w:rsidRPr="004736EB" w:rsidRDefault="00AC0164" w:rsidP="00057F6B"/>
        </w:tc>
        <w:tc>
          <w:tcPr>
            <w:tcW w:w="2919" w:type="dxa"/>
            <w:gridSpan w:val="2"/>
          </w:tcPr>
          <w:p w:rsidR="00AC0164" w:rsidRPr="00AC0164" w:rsidRDefault="00AC0164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3C42A2" w:rsidRPr="00DD02A5" w:rsidRDefault="003C42A2" w:rsidP="00057F6B">
            <w:pPr>
              <w:rPr>
                <w:color w:val="FF0000"/>
              </w:rPr>
            </w:pPr>
          </w:p>
        </w:tc>
      </w:tr>
      <w:tr w:rsidR="00FC2EA6" w:rsidTr="00FC2EA6">
        <w:trPr>
          <w:trHeight w:val="847"/>
        </w:trPr>
        <w:tc>
          <w:tcPr>
            <w:tcW w:w="1624" w:type="dxa"/>
            <w:vAlign w:val="center"/>
          </w:tcPr>
          <w:p w:rsidR="00FC2EA6" w:rsidRPr="00860612" w:rsidRDefault="00FC2EA6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Apply:</w:t>
            </w:r>
          </w:p>
          <w:p w:rsidR="00FC2EA6" w:rsidRPr="00860612" w:rsidRDefault="00FC2EA6" w:rsidP="003D23EB">
            <w:pPr>
              <w:jc w:val="center"/>
              <w:rPr>
                <w:rFonts w:ascii="Trebuchet MS" w:hAnsi="Trebuchet MS"/>
              </w:rPr>
            </w:pPr>
            <w:r w:rsidRPr="00860612">
              <w:rPr>
                <w:rFonts w:ascii="Trebuchet MS" w:hAnsi="Trebuchet MS"/>
              </w:rPr>
              <w:t>(</w:t>
            </w:r>
            <w:proofErr w:type="gramStart"/>
            <w:r w:rsidRPr="00860612">
              <w:rPr>
                <w:rFonts w:ascii="Trebuchet MS" w:hAnsi="Trebuchet MS"/>
                <w:sz w:val="20"/>
                <w:szCs w:val="20"/>
              </w:rPr>
              <w:t>knowledge</w:t>
            </w:r>
            <w:proofErr w:type="gramEnd"/>
            <w:r w:rsidRPr="00860612">
              <w:rPr>
                <w:rFonts w:ascii="Trebuchet MS" w:hAnsi="Trebuchet MS"/>
                <w:sz w:val="20"/>
                <w:szCs w:val="20"/>
              </w:rPr>
              <w:t xml:space="preserve"> and skills learnt.)</w:t>
            </w:r>
          </w:p>
        </w:tc>
        <w:tc>
          <w:tcPr>
            <w:tcW w:w="4726" w:type="dxa"/>
            <w:gridSpan w:val="2"/>
          </w:tcPr>
          <w:p w:rsidR="003A7F95" w:rsidRDefault="00E0754C" w:rsidP="00AC0164">
            <w:r>
              <w:t>Students carry out experiment and plot graph of their data. They can use this to find the melting point – this is the place where the graph goes flat.</w:t>
            </w:r>
          </w:p>
        </w:tc>
        <w:tc>
          <w:tcPr>
            <w:tcW w:w="2664" w:type="dxa"/>
            <w:gridSpan w:val="2"/>
          </w:tcPr>
          <w:p w:rsidR="00FC2EA6" w:rsidRPr="004736EB" w:rsidRDefault="00FC2EA6" w:rsidP="00FC2EA6"/>
        </w:tc>
        <w:tc>
          <w:tcPr>
            <w:tcW w:w="2919" w:type="dxa"/>
            <w:gridSpan w:val="2"/>
          </w:tcPr>
          <w:p w:rsidR="00FC2EA6" w:rsidRPr="00AC0164" w:rsidRDefault="00FC2EA6" w:rsidP="00FC2EA6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FC2EA6" w:rsidRPr="00417645" w:rsidRDefault="00E0754C" w:rsidP="00E0754C">
            <w:r>
              <w:t>Students can explain why it goes flat here in terms of making bonds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Review:</w:t>
            </w:r>
          </w:p>
        </w:tc>
        <w:tc>
          <w:tcPr>
            <w:tcW w:w="4726" w:type="dxa"/>
            <w:gridSpan w:val="2"/>
          </w:tcPr>
          <w:p w:rsidR="00AC0164" w:rsidRPr="00746148" w:rsidRDefault="00E0754C" w:rsidP="00A74AC5">
            <w:r>
              <w:t>On slide – students evaluate their experiment.</w:t>
            </w:r>
          </w:p>
        </w:tc>
        <w:tc>
          <w:tcPr>
            <w:tcW w:w="2664" w:type="dxa"/>
            <w:gridSpan w:val="2"/>
          </w:tcPr>
          <w:p w:rsidR="00057F6B" w:rsidRDefault="00E0754C" w:rsidP="00057F6B">
            <w:r>
              <w:t>Qualitative analysis only</w:t>
            </w:r>
          </w:p>
        </w:tc>
        <w:tc>
          <w:tcPr>
            <w:tcW w:w="2919" w:type="dxa"/>
            <w:gridSpan w:val="2"/>
          </w:tcPr>
          <w:p w:rsidR="00057F6B" w:rsidRPr="00BC3C90" w:rsidRDefault="00E0754C" w:rsidP="00057F6B">
            <w:pPr>
              <w:rPr>
                <w:color w:val="FF0000"/>
              </w:rPr>
            </w:pPr>
            <w:r w:rsidRPr="00E0754C">
              <w:t>Some attempt at quantitative analysis</w:t>
            </w:r>
          </w:p>
        </w:tc>
        <w:tc>
          <w:tcPr>
            <w:tcW w:w="3681" w:type="dxa"/>
            <w:gridSpan w:val="2"/>
          </w:tcPr>
          <w:p w:rsidR="00057F6B" w:rsidRPr="004736EB" w:rsidRDefault="00E0754C" w:rsidP="004736EB">
            <w:pPr>
              <w:tabs>
                <w:tab w:val="left" w:pos="1215"/>
              </w:tabs>
            </w:pPr>
            <w:r>
              <w:t>Thorough quantitative analysis of experiment.</w:t>
            </w: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Subject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Generic Skills</w:t>
            </w:r>
          </w:p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SMSC</w:t>
            </w:r>
          </w:p>
        </w:tc>
        <w:tc>
          <w:tcPr>
            <w:tcW w:w="4726" w:type="dxa"/>
            <w:gridSpan w:val="2"/>
          </w:tcPr>
          <w:p w:rsidR="00417645" w:rsidRDefault="00417645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Pr="00533660" w:rsidRDefault="00057F6B" w:rsidP="00533660"/>
        </w:tc>
        <w:tc>
          <w:tcPr>
            <w:tcW w:w="3681" w:type="dxa"/>
            <w:gridSpan w:val="2"/>
          </w:tcPr>
          <w:p w:rsidR="00057F6B" w:rsidRDefault="00057F6B" w:rsidP="00057F6B"/>
        </w:tc>
      </w:tr>
      <w:tr w:rsidR="00057F6B" w:rsidTr="00FC2EA6">
        <w:tc>
          <w:tcPr>
            <w:tcW w:w="1624" w:type="dxa"/>
            <w:vAlign w:val="center"/>
          </w:tcPr>
          <w:p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Key Questions</w:t>
            </w:r>
          </w:p>
        </w:tc>
        <w:tc>
          <w:tcPr>
            <w:tcW w:w="4726" w:type="dxa"/>
            <w:gridSpan w:val="2"/>
          </w:tcPr>
          <w:p w:rsidR="00057F6B" w:rsidRDefault="00057F6B" w:rsidP="00057F6B"/>
        </w:tc>
        <w:tc>
          <w:tcPr>
            <w:tcW w:w="2664" w:type="dxa"/>
            <w:gridSpan w:val="2"/>
          </w:tcPr>
          <w:p w:rsidR="00057F6B" w:rsidRPr="00A74AC5" w:rsidRDefault="00057F6B" w:rsidP="00057F6B">
            <w:pPr>
              <w:rPr>
                <w:color w:val="FF0000"/>
              </w:rPr>
            </w:pPr>
          </w:p>
        </w:tc>
        <w:tc>
          <w:tcPr>
            <w:tcW w:w="2919" w:type="dxa"/>
            <w:gridSpan w:val="2"/>
          </w:tcPr>
          <w:p w:rsidR="00057F6B" w:rsidRPr="00834DBE" w:rsidRDefault="00057F6B" w:rsidP="00057F6B">
            <w:pPr>
              <w:rPr>
                <w:color w:val="FF0000"/>
              </w:rPr>
            </w:pPr>
          </w:p>
        </w:tc>
        <w:tc>
          <w:tcPr>
            <w:tcW w:w="3681" w:type="dxa"/>
            <w:gridSpan w:val="2"/>
          </w:tcPr>
          <w:p w:rsidR="00057F6B" w:rsidRPr="00533660" w:rsidRDefault="00057F6B" w:rsidP="00057F6B">
            <w:pPr>
              <w:rPr>
                <w:color w:val="FF0000"/>
              </w:rPr>
            </w:pPr>
          </w:p>
        </w:tc>
      </w:tr>
      <w:tr w:rsidR="00057F6B" w:rsidTr="00FC2EA6">
        <w:tc>
          <w:tcPr>
            <w:tcW w:w="1624" w:type="dxa"/>
            <w:vAlign w:val="center"/>
          </w:tcPr>
          <w:p w:rsidR="00057F6B" w:rsidRPr="00364FFF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64FFF">
              <w:rPr>
                <w:rFonts w:ascii="Trebuchet MS" w:hAnsi="Trebuchet MS"/>
                <w:b/>
                <w:sz w:val="20"/>
                <w:szCs w:val="20"/>
              </w:rPr>
              <w:t>Assessment</w:t>
            </w:r>
          </w:p>
        </w:tc>
        <w:tc>
          <w:tcPr>
            <w:tcW w:w="4726" w:type="dxa"/>
            <w:gridSpan w:val="2"/>
          </w:tcPr>
          <w:p w:rsidR="00303A61" w:rsidRPr="00995028" w:rsidRDefault="00303A61" w:rsidP="00057F6B"/>
        </w:tc>
        <w:tc>
          <w:tcPr>
            <w:tcW w:w="2664" w:type="dxa"/>
            <w:gridSpan w:val="2"/>
          </w:tcPr>
          <w:p w:rsidR="00057F6B" w:rsidRDefault="00057F6B" w:rsidP="00057F6B"/>
        </w:tc>
        <w:tc>
          <w:tcPr>
            <w:tcW w:w="2919" w:type="dxa"/>
            <w:gridSpan w:val="2"/>
          </w:tcPr>
          <w:p w:rsidR="00057F6B" w:rsidRDefault="00057F6B" w:rsidP="00057F6B"/>
        </w:tc>
        <w:tc>
          <w:tcPr>
            <w:tcW w:w="3681" w:type="dxa"/>
            <w:gridSpan w:val="2"/>
          </w:tcPr>
          <w:p w:rsidR="00057F6B" w:rsidRDefault="00057F6B" w:rsidP="00057F6B"/>
        </w:tc>
      </w:tr>
    </w:tbl>
    <w:p w:rsidR="001F4AA9" w:rsidRDefault="001F4AA9"/>
    <w:sectPr w:rsidR="001F4AA9" w:rsidSect="0005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7D1"/>
    <w:multiLevelType w:val="hybridMultilevel"/>
    <w:tmpl w:val="B3F0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EB2"/>
    <w:multiLevelType w:val="hybridMultilevel"/>
    <w:tmpl w:val="5C5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B"/>
    <w:rsid w:val="00047EEC"/>
    <w:rsid w:val="00057F6B"/>
    <w:rsid w:val="0008615F"/>
    <w:rsid w:val="00090330"/>
    <w:rsid w:val="00096854"/>
    <w:rsid w:val="000E63EF"/>
    <w:rsid w:val="000F3EBD"/>
    <w:rsid w:val="00102D28"/>
    <w:rsid w:val="00123559"/>
    <w:rsid w:val="00125251"/>
    <w:rsid w:val="001F0BBC"/>
    <w:rsid w:val="001F4AA9"/>
    <w:rsid w:val="002435D6"/>
    <w:rsid w:val="002535E9"/>
    <w:rsid w:val="00275A6B"/>
    <w:rsid w:val="00287E84"/>
    <w:rsid w:val="002E20FA"/>
    <w:rsid w:val="00303A61"/>
    <w:rsid w:val="0033442A"/>
    <w:rsid w:val="003357D5"/>
    <w:rsid w:val="0037244D"/>
    <w:rsid w:val="003A2ADA"/>
    <w:rsid w:val="003A7F95"/>
    <w:rsid w:val="003C42A2"/>
    <w:rsid w:val="003D23EB"/>
    <w:rsid w:val="003F51F2"/>
    <w:rsid w:val="00417645"/>
    <w:rsid w:val="004721D0"/>
    <w:rsid w:val="004736EB"/>
    <w:rsid w:val="004F1265"/>
    <w:rsid w:val="00515571"/>
    <w:rsid w:val="00517D55"/>
    <w:rsid w:val="00533660"/>
    <w:rsid w:val="00593473"/>
    <w:rsid w:val="00611BF1"/>
    <w:rsid w:val="00682DF4"/>
    <w:rsid w:val="006D45CE"/>
    <w:rsid w:val="006E047A"/>
    <w:rsid w:val="006F2797"/>
    <w:rsid w:val="00746148"/>
    <w:rsid w:val="00750529"/>
    <w:rsid w:val="007C69F2"/>
    <w:rsid w:val="007D6924"/>
    <w:rsid w:val="00803D2A"/>
    <w:rsid w:val="008150F9"/>
    <w:rsid w:val="0082617F"/>
    <w:rsid w:val="00834DBE"/>
    <w:rsid w:val="008809F3"/>
    <w:rsid w:val="008C0B3A"/>
    <w:rsid w:val="009003D0"/>
    <w:rsid w:val="0094067D"/>
    <w:rsid w:val="00995028"/>
    <w:rsid w:val="009E6F2E"/>
    <w:rsid w:val="00A334BE"/>
    <w:rsid w:val="00A33A26"/>
    <w:rsid w:val="00A74AC5"/>
    <w:rsid w:val="00AA5C30"/>
    <w:rsid w:val="00AC0164"/>
    <w:rsid w:val="00AF4897"/>
    <w:rsid w:val="00B562C9"/>
    <w:rsid w:val="00B6657E"/>
    <w:rsid w:val="00BB186E"/>
    <w:rsid w:val="00BB4E7E"/>
    <w:rsid w:val="00BC3C90"/>
    <w:rsid w:val="00BE57BD"/>
    <w:rsid w:val="00BF4977"/>
    <w:rsid w:val="00C15EEC"/>
    <w:rsid w:val="00C30DBB"/>
    <w:rsid w:val="00D13174"/>
    <w:rsid w:val="00D2212D"/>
    <w:rsid w:val="00DC2666"/>
    <w:rsid w:val="00DD02A5"/>
    <w:rsid w:val="00DF60E9"/>
    <w:rsid w:val="00E03A05"/>
    <w:rsid w:val="00E0754C"/>
    <w:rsid w:val="00E276E4"/>
    <w:rsid w:val="00E3493D"/>
    <w:rsid w:val="00E93446"/>
    <w:rsid w:val="00E93AE9"/>
    <w:rsid w:val="00EC7A11"/>
    <w:rsid w:val="00ED5E0B"/>
    <w:rsid w:val="00F36983"/>
    <w:rsid w:val="00F51770"/>
    <w:rsid w:val="00F60441"/>
    <w:rsid w:val="00FB22D4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0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Presentation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DE0A6F5C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</dc:creator>
  <cp:lastModifiedBy>Iain Holmes</cp:lastModifiedBy>
  <cp:revision>4</cp:revision>
  <dcterms:created xsi:type="dcterms:W3CDTF">2014-10-12T19:54:00Z</dcterms:created>
  <dcterms:modified xsi:type="dcterms:W3CDTF">2014-10-13T20:49:00Z</dcterms:modified>
</cp:coreProperties>
</file>