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6A" w:rsidRPr="00DD7843" w:rsidRDefault="00DD7843">
      <w:pPr>
        <w:rPr>
          <w:sz w:val="24"/>
          <w:szCs w:val="24"/>
          <w:lang w:val="es-AR"/>
        </w:rPr>
      </w:pPr>
      <w:r w:rsidRPr="00DD7843">
        <w:rPr>
          <w:sz w:val="24"/>
          <w:szCs w:val="24"/>
          <w:lang w:val="es-AR"/>
        </w:rPr>
        <w:t xml:space="preserve">DL U3 </w:t>
      </w:r>
      <w:proofErr w:type="spellStart"/>
      <w:r w:rsidRPr="00DD7843">
        <w:rPr>
          <w:sz w:val="24"/>
          <w:szCs w:val="24"/>
          <w:lang w:val="es-AR"/>
        </w:rPr>
        <w:t>Translations</w:t>
      </w:r>
      <w:proofErr w:type="spellEnd"/>
    </w:p>
    <w:p w:rsidR="00DD7843" w:rsidRPr="00DD7843" w:rsidRDefault="00DD7843">
      <w:pPr>
        <w:rPr>
          <w:sz w:val="24"/>
          <w:szCs w:val="24"/>
          <w:lang w:val="es-AR"/>
        </w:rPr>
      </w:pPr>
      <w:proofErr w:type="spellStart"/>
      <w:r w:rsidRPr="00DD7843">
        <w:rPr>
          <w:sz w:val="24"/>
          <w:szCs w:val="24"/>
          <w:lang w:val="es-AR"/>
        </w:rPr>
        <w:t>Easy</w:t>
      </w:r>
      <w:proofErr w:type="spellEnd"/>
    </w:p>
    <w:p w:rsidR="00DD7843" w:rsidRPr="00DD7843" w:rsidRDefault="00DD7843">
      <w:pPr>
        <w:rPr>
          <w:rStyle w:val="question"/>
          <w:color w:val="454545"/>
          <w:sz w:val="24"/>
          <w:szCs w:val="24"/>
          <w:lang w:val="es-AR"/>
        </w:rPr>
      </w:pPr>
      <w:r w:rsidRPr="00DD7843">
        <w:rPr>
          <w:rStyle w:val="question"/>
          <w:color w:val="454545"/>
          <w:sz w:val="24"/>
          <w:szCs w:val="24"/>
          <w:lang w:val="es-AR"/>
        </w:rPr>
        <w:t xml:space="preserve">Hace cincuenta años en </w:t>
      </w:r>
      <w:bookmarkStart w:id="0" w:name="_GoBack"/>
      <w:bookmarkEnd w:id="0"/>
      <w:r w:rsidRPr="00DD7843">
        <w:rPr>
          <w:rStyle w:val="question"/>
          <w:color w:val="454545"/>
          <w:sz w:val="24"/>
          <w:szCs w:val="24"/>
          <w:lang w:val="es-AR"/>
        </w:rPr>
        <w:t>España la mayoría de las mujeres se limitaba a trabajar en casa y cuidar de su marido e hijos. Muchas mujeres no se sentían infravaloradas porque esta era la situación usual y la vida que esperaban llevar. Sin embargo, después de la muerte de Franco en 1975 las cosas empezaron a cambiar. Hubo mejoras en la protección legal de las mujeres, pero aún queda un gran camino por recorrer.</w:t>
      </w:r>
    </w:p>
    <w:p w:rsidR="00DD7843" w:rsidRPr="00DD7843" w:rsidRDefault="00DD7843">
      <w:pPr>
        <w:rPr>
          <w:rStyle w:val="question"/>
          <w:color w:val="454545"/>
          <w:sz w:val="24"/>
          <w:szCs w:val="24"/>
          <w:lang w:val="es-AR"/>
        </w:rPr>
      </w:pPr>
      <w:r w:rsidRPr="00DD7843">
        <w:rPr>
          <w:rStyle w:val="question"/>
          <w:color w:val="454545"/>
          <w:sz w:val="24"/>
          <w:szCs w:val="24"/>
          <w:lang w:val="es-AR"/>
        </w:rPr>
        <w:t>Medium</w:t>
      </w:r>
    </w:p>
    <w:p w:rsidR="00DD7843" w:rsidRPr="00DD7843" w:rsidRDefault="00DD7843">
      <w:pPr>
        <w:rPr>
          <w:rStyle w:val="question"/>
          <w:color w:val="454545"/>
          <w:sz w:val="24"/>
          <w:szCs w:val="24"/>
          <w:lang w:val="es-AR"/>
        </w:rPr>
      </w:pPr>
      <w:r w:rsidRPr="00DD7843">
        <w:rPr>
          <w:rStyle w:val="question"/>
          <w:color w:val="454545"/>
          <w:sz w:val="24"/>
          <w:szCs w:val="24"/>
          <w:lang w:val="es-AR"/>
        </w:rPr>
        <w:t>Las mujeres en España llevan mucho tiempo reclamando la igualdad entre hombres y mujeres, y la situación lleva tiempo mejorando. La tasa de hombres que piden excedencia cuando se convierten en padres ha aumentado notablemente, pero a la sociedad le hace falta cambiar sus puntos de vista sobre la posibilidad de que los hombres cuiden de sus hijos. Pero hace unas décadas era usual para las mujeres experimentar más discriminación laboral, y a muchos compañeros masculinos les fastidiaba su presencia en el lugar de trabajo.</w:t>
      </w:r>
    </w:p>
    <w:p w:rsidR="00DD7843" w:rsidRPr="00DD7843" w:rsidRDefault="00DD7843">
      <w:pPr>
        <w:rPr>
          <w:rStyle w:val="question"/>
          <w:color w:val="454545"/>
          <w:sz w:val="24"/>
          <w:szCs w:val="24"/>
          <w:lang w:val="es-AR"/>
        </w:rPr>
      </w:pPr>
      <w:proofErr w:type="spellStart"/>
      <w:r w:rsidRPr="00DD7843">
        <w:rPr>
          <w:rStyle w:val="question"/>
          <w:color w:val="454545"/>
          <w:sz w:val="24"/>
          <w:szCs w:val="24"/>
          <w:lang w:val="es-AR"/>
        </w:rPr>
        <w:t>Hard</w:t>
      </w:r>
      <w:proofErr w:type="spellEnd"/>
    </w:p>
    <w:p w:rsidR="00DD7843" w:rsidRPr="00DD7843" w:rsidRDefault="00DD7843">
      <w:pPr>
        <w:rPr>
          <w:rStyle w:val="question"/>
          <w:color w:val="454545"/>
          <w:sz w:val="24"/>
          <w:szCs w:val="24"/>
          <w:lang w:val="es-AR"/>
        </w:rPr>
      </w:pPr>
      <w:r w:rsidRPr="00DD7843">
        <w:rPr>
          <w:rStyle w:val="question"/>
          <w:color w:val="454545"/>
          <w:sz w:val="24"/>
          <w:szCs w:val="24"/>
          <w:lang w:val="es-AR"/>
        </w:rPr>
        <w:t>Hace casi veinte años que terminó el siglo veinte, pero en nuestra sociedad aún se producen muchas situaciones que ponen en evidencia que la igualdad entre todos los ciudadanos aún no se ha conseguido. En muchos países latinoamericanos, salir del armario puede provocar situaciones de prejuicio y discriminación, y a veces incluso peligro. En algunos países acaban de aprobar leyes que han legalizado el matrimonio entre personas del mismo sexo, pero esta ley recién escrita no ha cambiado las actitudes de homofobia de la sociedad. La violencia de género es otro problema que tampoco tiene una fácil solución. Muchos hombres llevan a cabo ataques a sus mujeres porque las consideran inferiores.</w:t>
      </w:r>
    </w:p>
    <w:p w:rsidR="00DD7843" w:rsidRPr="00DD7843" w:rsidRDefault="00DD7843">
      <w:pPr>
        <w:rPr>
          <w:lang w:val="es-AR"/>
        </w:rPr>
      </w:pPr>
    </w:p>
    <w:sectPr w:rsidR="00DD7843" w:rsidRPr="00DD7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43"/>
    <w:rsid w:val="00DD7843"/>
    <w:rsid w:val="00EA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782ED-B994-4284-A0B8-1560CB6D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
    <w:name w:val="question"/>
    <w:basedOn w:val="DefaultParagraphFont"/>
    <w:rsid w:val="00DD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FFA9BC25</Template>
  <TotalTime>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2018-04-23T13:59:00Z</dcterms:created>
  <dcterms:modified xsi:type="dcterms:W3CDTF">2018-04-23T14:01:00Z</dcterms:modified>
</cp:coreProperties>
</file>