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44" w:rsidRPr="006773CD" w:rsidRDefault="00411344" w:rsidP="00411344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>: Volver 3</w:t>
      </w:r>
    </w:p>
    <w:tbl>
      <w:tblPr>
        <w:tblStyle w:val="TableGrid"/>
        <w:tblW w:w="8994" w:type="dxa"/>
        <w:tblLook w:val="04A0" w:firstRow="1" w:lastRow="0" w:firstColumn="1" w:lastColumn="0" w:noHBand="0" w:noVBand="1"/>
      </w:tblPr>
      <w:tblGrid>
        <w:gridCol w:w="4497"/>
        <w:gridCol w:w="4497"/>
      </w:tblGrid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6773CD" w:rsidRDefault="001E7126" w:rsidP="000230B4">
            <w:pPr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497" w:type="dxa"/>
          </w:tcPr>
          <w:p w:rsidR="001E7126" w:rsidRPr="006773CD" w:rsidRDefault="001E7126" w:rsidP="000230B4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0230B4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Because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of</w:t>
            </w:r>
          </w:p>
        </w:tc>
        <w:tc>
          <w:tcPr>
            <w:tcW w:w="4497" w:type="dxa"/>
          </w:tcPr>
          <w:p w:rsidR="001E7126" w:rsidRPr="00D6667D" w:rsidRDefault="000230B4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A causa de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0230B4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At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start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of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film</w:t>
            </w:r>
          </w:p>
        </w:tc>
        <w:tc>
          <w:tcPr>
            <w:tcW w:w="4497" w:type="dxa"/>
          </w:tcPr>
          <w:p w:rsidR="001E7126" w:rsidRPr="00D6667D" w:rsidRDefault="000230B4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Al principio de la película</w:t>
            </w:r>
          </w:p>
        </w:tc>
      </w:tr>
      <w:tr w:rsidR="00BB2EA3" w:rsidRPr="006773CD" w:rsidTr="001E7126">
        <w:trPr>
          <w:trHeight w:val="421"/>
        </w:trPr>
        <w:tc>
          <w:tcPr>
            <w:tcW w:w="4497" w:type="dxa"/>
          </w:tcPr>
          <w:p w:rsidR="00BB2EA3" w:rsidRPr="00950B17" w:rsidRDefault="00BB2EA3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At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end</w:t>
            </w:r>
            <w:proofErr w:type="spellEnd"/>
          </w:p>
        </w:tc>
        <w:tc>
          <w:tcPr>
            <w:tcW w:w="4497" w:type="dxa"/>
          </w:tcPr>
          <w:p w:rsidR="00BB2EA3" w:rsidRDefault="00BB2EA3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Al final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BB2EA3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film-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maker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shows</w:t>
            </w:r>
          </w:p>
        </w:tc>
        <w:tc>
          <w:tcPr>
            <w:tcW w:w="4497" w:type="dxa"/>
          </w:tcPr>
          <w:p w:rsidR="001E7126" w:rsidRPr="00D6667D" w:rsidRDefault="00BB2EA3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El cineasta muestra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BB2EA3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On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one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hand</w:t>
            </w:r>
            <w:proofErr w:type="spellEnd"/>
          </w:p>
        </w:tc>
        <w:tc>
          <w:tcPr>
            <w:tcW w:w="4497" w:type="dxa"/>
          </w:tcPr>
          <w:p w:rsidR="001E7126" w:rsidRPr="00D6667D" w:rsidRDefault="00BB2EA3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Por un lado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BB2EA3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On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other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hand</w:t>
            </w:r>
            <w:proofErr w:type="spellEnd"/>
          </w:p>
        </w:tc>
        <w:tc>
          <w:tcPr>
            <w:tcW w:w="4497" w:type="dxa"/>
          </w:tcPr>
          <w:p w:rsidR="001E7126" w:rsidRPr="00D6667D" w:rsidRDefault="00BB2EA3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Por otro lado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950B17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An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emotional</w:t>
            </w:r>
            <w:r w:rsidR="00132305">
              <w:rPr>
                <w:rFonts w:ascii="Arial" w:hAnsi="Arial" w:cs="Arial"/>
                <w:sz w:val="20"/>
                <w:szCs w:val="20"/>
                <w:lang w:val="es-AR"/>
              </w:rPr>
              <w:t>ly</w:t>
            </w:r>
            <w:proofErr w:type="spellEnd"/>
            <w:r w:rsidR="00132305">
              <w:rPr>
                <w:rFonts w:ascii="Arial" w:hAnsi="Arial" w:cs="Arial"/>
                <w:sz w:val="20"/>
                <w:szCs w:val="20"/>
                <w:lang w:val="es-AR"/>
              </w:rPr>
              <w:t xml:space="preserve"> charged</w:t>
            </w:r>
            <w:bookmarkStart w:id="0" w:name="_GoBack"/>
            <w:bookmarkEnd w:id="0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scene</w:t>
            </w:r>
            <w:proofErr w:type="spellEnd"/>
          </w:p>
        </w:tc>
        <w:tc>
          <w:tcPr>
            <w:tcW w:w="4497" w:type="dxa"/>
          </w:tcPr>
          <w:p w:rsidR="001E7126" w:rsidRPr="00D6667D" w:rsidRDefault="00132305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Una escena cargada</w:t>
            </w:r>
            <w:r w:rsidR="00BB2EA3">
              <w:rPr>
                <w:rFonts w:ascii="Arial" w:hAnsi="Arial" w:cs="Arial"/>
                <w:sz w:val="20"/>
                <w:szCs w:val="20"/>
                <w:lang w:val="es-AR"/>
              </w:rPr>
              <w:t xml:space="preserve"> de emoción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950B17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colours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highten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emotion</w:t>
            </w:r>
            <w:r w:rsidR="00D72C42">
              <w:rPr>
                <w:rFonts w:ascii="Arial" w:hAnsi="Arial" w:cs="Arial"/>
                <w:sz w:val="20"/>
                <w:szCs w:val="20"/>
                <w:lang w:val="es-AR"/>
              </w:rPr>
              <w:t>s</w:t>
            </w:r>
            <w:proofErr w:type="spellEnd"/>
          </w:p>
        </w:tc>
        <w:tc>
          <w:tcPr>
            <w:tcW w:w="4497" w:type="dxa"/>
          </w:tcPr>
          <w:p w:rsidR="001E7126" w:rsidRPr="00D6667D" w:rsidRDefault="00950B17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Los colores intensifican las emociones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A54119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Memories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childhood</w:t>
            </w:r>
            <w:proofErr w:type="spellEnd"/>
          </w:p>
        </w:tc>
        <w:tc>
          <w:tcPr>
            <w:tcW w:w="4497" w:type="dxa"/>
          </w:tcPr>
          <w:p w:rsidR="001E7126" w:rsidRPr="00D6667D" w:rsidRDefault="00A54119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Recuerdos de la infancia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B0248C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other</w:t>
            </w:r>
            <w:proofErr w:type="spellEnd"/>
          </w:p>
        </w:tc>
        <w:tc>
          <w:tcPr>
            <w:tcW w:w="4497" w:type="dxa"/>
          </w:tcPr>
          <w:p w:rsidR="001E7126" w:rsidRPr="00D6667D" w:rsidRDefault="00B0248C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Se ayudan unas a otras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950B17" w:rsidRDefault="00D72C42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bond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restored</w:t>
            </w:r>
            <w:proofErr w:type="spellEnd"/>
          </w:p>
        </w:tc>
        <w:tc>
          <w:tcPr>
            <w:tcW w:w="4497" w:type="dxa"/>
          </w:tcPr>
          <w:p w:rsidR="001E7126" w:rsidRPr="00D6667D" w:rsidRDefault="00D72C42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Se restaura el vínculo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E2080F" w:rsidRPr="00E2080F" w:rsidRDefault="00E2080F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E2080F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E2080F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E2080F">
              <w:rPr>
                <w:rFonts w:ascii="Arial" w:hAnsi="Arial" w:cs="Arial"/>
                <w:sz w:val="20"/>
                <w:szCs w:val="20"/>
                <w:lang w:val="es-AR"/>
              </w:rPr>
              <w:t>problem</w:t>
            </w:r>
            <w:proofErr w:type="spellEnd"/>
          </w:p>
        </w:tc>
        <w:tc>
          <w:tcPr>
            <w:tcW w:w="4497" w:type="dxa"/>
          </w:tcPr>
          <w:p w:rsidR="001E7126" w:rsidRPr="00D6667D" w:rsidRDefault="00E2080F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El problema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B11281" w:rsidRDefault="00B11281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>Women’s</w:t>
            </w:r>
            <w:proofErr w:type="spellEnd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>problems</w:t>
            </w:r>
            <w:proofErr w:type="spellEnd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497" w:type="dxa"/>
          </w:tcPr>
          <w:p w:rsidR="001E7126" w:rsidRPr="00AA6E36" w:rsidRDefault="00B11281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Cosas de mujeres</w:t>
            </w:r>
          </w:p>
        </w:tc>
      </w:tr>
      <w:tr w:rsidR="001E7126" w:rsidRPr="006773CD" w:rsidTr="001E7126">
        <w:trPr>
          <w:trHeight w:val="421"/>
        </w:trPr>
        <w:tc>
          <w:tcPr>
            <w:tcW w:w="4497" w:type="dxa"/>
          </w:tcPr>
          <w:p w:rsidR="001E7126" w:rsidRPr="00F654E5" w:rsidRDefault="00F654E5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 xml:space="preserve">He </w:t>
            </w:r>
            <w:proofErr w:type="spellStart"/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>pays</w:t>
            </w:r>
            <w:proofErr w:type="spellEnd"/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>homage</w:t>
            </w:r>
            <w:proofErr w:type="spellEnd"/>
          </w:p>
        </w:tc>
        <w:tc>
          <w:tcPr>
            <w:tcW w:w="4497" w:type="dxa"/>
          </w:tcPr>
          <w:p w:rsidR="001E7126" w:rsidRPr="00AA6E36" w:rsidRDefault="00F654E5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Rinde homenaje</w:t>
            </w:r>
          </w:p>
        </w:tc>
      </w:tr>
      <w:tr w:rsidR="00476F8D" w:rsidRPr="006773CD" w:rsidTr="001E7126">
        <w:trPr>
          <w:trHeight w:val="421"/>
        </w:trPr>
        <w:tc>
          <w:tcPr>
            <w:tcW w:w="4497" w:type="dxa"/>
          </w:tcPr>
          <w:p w:rsidR="00476F8D" w:rsidRPr="00F654E5" w:rsidRDefault="00476F8D" w:rsidP="00F654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Secrets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lies</w:t>
            </w:r>
            <w:proofErr w:type="spellEnd"/>
          </w:p>
        </w:tc>
        <w:tc>
          <w:tcPr>
            <w:tcW w:w="4497" w:type="dxa"/>
          </w:tcPr>
          <w:p w:rsidR="00476F8D" w:rsidRDefault="00476F8D" w:rsidP="000230B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Secretos y mentiras</w:t>
            </w:r>
          </w:p>
        </w:tc>
      </w:tr>
    </w:tbl>
    <w:p w:rsidR="00AF0C47" w:rsidRDefault="00AF0C47"/>
    <w:p w:rsidR="00AF0C47" w:rsidRDefault="00AF0C47"/>
    <w:p w:rsidR="00AF0C47" w:rsidRDefault="00AF0C47"/>
    <w:p w:rsidR="00AF0C47" w:rsidRDefault="00AF0C47"/>
    <w:p w:rsidR="00AF0C47" w:rsidRDefault="00AF0C47"/>
    <w:p w:rsidR="00AF0C47" w:rsidRDefault="00AF0C47"/>
    <w:p w:rsidR="00AF0C47" w:rsidRDefault="00AF0C47"/>
    <w:p w:rsidR="006C53BB" w:rsidRDefault="006C53BB"/>
    <w:p w:rsidR="006C53BB" w:rsidRDefault="006C53BB"/>
    <w:p w:rsidR="006C53BB" w:rsidRDefault="006C53BB"/>
    <w:p w:rsidR="006C53BB" w:rsidRDefault="006C53BB"/>
    <w:p w:rsidR="006C53BB" w:rsidRDefault="006C53BB"/>
    <w:p w:rsidR="00AF0C47" w:rsidRDefault="00AF0C47"/>
    <w:p w:rsidR="00AF0C47" w:rsidRDefault="00AF0C47"/>
    <w:p w:rsidR="00AF0C47" w:rsidRDefault="00AF0C47"/>
    <w:p w:rsidR="00AF0C47" w:rsidRPr="006773CD" w:rsidRDefault="00AF0C47" w:rsidP="00AF0C47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>: Volver 3</w:t>
      </w:r>
    </w:p>
    <w:tbl>
      <w:tblPr>
        <w:tblStyle w:val="TableGrid"/>
        <w:tblW w:w="8994" w:type="dxa"/>
        <w:tblLook w:val="04A0" w:firstRow="1" w:lastRow="0" w:firstColumn="1" w:lastColumn="0" w:noHBand="0" w:noVBand="1"/>
      </w:tblPr>
      <w:tblGrid>
        <w:gridCol w:w="4497"/>
        <w:gridCol w:w="4497"/>
      </w:tblGrid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6773CD" w:rsidRDefault="00AF0C47" w:rsidP="00511780">
            <w:pPr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497" w:type="dxa"/>
          </w:tcPr>
          <w:p w:rsidR="00AF0C47" w:rsidRPr="006773CD" w:rsidRDefault="00AF0C47" w:rsidP="00511780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Because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of</w:t>
            </w:r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At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start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of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film</w:t>
            </w:r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At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end</w:t>
            </w:r>
            <w:proofErr w:type="spellEnd"/>
          </w:p>
        </w:tc>
        <w:tc>
          <w:tcPr>
            <w:tcW w:w="4497" w:type="dxa"/>
          </w:tcPr>
          <w:p w:rsidR="00AF0C47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film-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maker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shows</w:t>
            </w:r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On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one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hand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On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other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hand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An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emotional</w:t>
            </w:r>
            <w:proofErr w:type="spellEnd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950B17">
              <w:rPr>
                <w:rFonts w:ascii="Arial" w:hAnsi="Arial" w:cs="Arial"/>
                <w:sz w:val="20"/>
                <w:szCs w:val="20"/>
                <w:lang w:val="es-AR"/>
              </w:rPr>
              <w:t>scene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colours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highten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emotions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Memories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childhood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other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950B17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bond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restored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E2080F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E2080F"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 w:rsidRPr="00E2080F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E2080F">
              <w:rPr>
                <w:rFonts w:ascii="Arial" w:hAnsi="Arial" w:cs="Arial"/>
                <w:sz w:val="20"/>
                <w:szCs w:val="20"/>
                <w:lang w:val="es-AR"/>
              </w:rPr>
              <w:t>problem</w:t>
            </w:r>
            <w:proofErr w:type="spellEnd"/>
          </w:p>
        </w:tc>
        <w:tc>
          <w:tcPr>
            <w:tcW w:w="4497" w:type="dxa"/>
          </w:tcPr>
          <w:p w:rsidR="00AF0C47" w:rsidRPr="00D6667D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B11281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>Women’s</w:t>
            </w:r>
            <w:proofErr w:type="spellEnd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>problems</w:t>
            </w:r>
            <w:proofErr w:type="spellEnd"/>
            <w:r w:rsidRPr="00B11281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497" w:type="dxa"/>
          </w:tcPr>
          <w:p w:rsidR="00AF0C47" w:rsidRPr="00AA6E36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F654E5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 xml:space="preserve">He </w:t>
            </w:r>
            <w:proofErr w:type="spellStart"/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>pays</w:t>
            </w:r>
            <w:proofErr w:type="spellEnd"/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F654E5">
              <w:rPr>
                <w:rFonts w:ascii="Arial" w:hAnsi="Arial" w:cs="Arial"/>
                <w:sz w:val="20"/>
                <w:szCs w:val="20"/>
                <w:lang w:val="es-AR"/>
              </w:rPr>
              <w:t>homage</w:t>
            </w:r>
            <w:proofErr w:type="spellEnd"/>
          </w:p>
        </w:tc>
        <w:tc>
          <w:tcPr>
            <w:tcW w:w="4497" w:type="dxa"/>
          </w:tcPr>
          <w:p w:rsidR="00AF0C47" w:rsidRPr="00AA6E36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F654E5" w:rsidRDefault="00476F8D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Secrets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lies</w:t>
            </w:r>
            <w:proofErr w:type="spellEnd"/>
          </w:p>
        </w:tc>
        <w:tc>
          <w:tcPr>
            <w:tcW w:w="4497" w:type="dxa"/>
          </w:tcPr>
          <w:p w:rsidR="00AF0C47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F654E5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AF0C47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F654E5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AF0C47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AF0C47" w:rsidRPr="006773CD" w:rsidTr="00511780">
        <w:trPr>
          <w:trHeight w:val="421"/>
        </w:trPr>
        <w:tc>
          <w:tcPr>
            <w:tcW w:w="4497" w:type="dxa"/>
          </w:tcPr>
          <w:p w:rsidR="00AF0C47" w:rsidRPr="00F654E5" w:rsidRDefault="00AF0C47" w:rsidP="00AF0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97" w:type="dxa"/>
          </w:tcPr>
          <w:p w:rsidR="00AF0C47" w:rsidRDefault="00AF0C47" w:rsidP="00511780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AF0C47" w:rsidRDefault="00AF0C47"/>
    <w:p w:rsidR="008435CA" w:rsidRDefault="008435CA">
      <w:r>
        <w:t xml:space="preserve">No </w:t>
      </w:r>
      <w:proofErr w:type="spellStart"/>
      <w:r>
        <w:t>ovides</w:t>
      </w:r>
      <w:proofErr w:type="spellEnd"/>
      <w:r>
        <w:t xml:space="preserve"> </w:t>
      </w:r>
      <w:proofErr w:type="spellStart"/>
      <w:r>
        <w:t>escribir</w:t>
      </w:r>
      <w:proofErr w:type="spellEnd"/>
      <w:r>
        <w:t xml:space="preserve"> 3 palabras o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sectPr w:rsidR="00843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102"/>
    <w:multiLevelType w:val="hybridMultilevel"/>
    <w:tmpl w:val="E20A3742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2E3211F"/>
    <w:multiLevelType w:val="hybridMultilevel"/>
    <w:tmpl w:val="D03C4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E78"/>
    <w:multiLevelType w:val="hybridMultilevel"/>
    <w:tmpl w:val="8B12D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F7B69"/>
    <w:multiLevelType w:val="hybridMultilevel"/>
    <w:tmpl w:val="8B12D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C60"/>
    <w:multiLevelType w:val="hybridMultilevel"/>
    <w:tmpl w:val="F028F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659E"/>
    <w:multiLevelType w:val="hybridMultilevel"/>
    <w:tmpl w:val="5DDAF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7E4E"/>
    <w:multiLevelType w:val="hybridMultilevel"/>
    <w:tmpl w:val="BA68A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44"/>
    <w:rsid w:val="000230B4"/>
    <w:rsid w:val="00132305"/>
    <w:rsid w:val="001E7126"/>
    <w:rsid w:val="00411344"/>
    <w:rsid w:val="00476F8D"/>
    <w:rsid w:val="006C53BB"/>
    <w:rsid w:val="008435CA"/>
    <w:rsid w:val="008A28C6"/>
    <w:rsid w:val="00950B17"/>
    <w:rsid w:val="00A54119"/>
    <w:rsid w:val="00AF0C47"/>
    <w:rsid w:val="00B0248C"/>
    <w:rsid w:val="00B11281"/>
    <w:rsid w:val="00BB2EA3"/>
    <w:rsid w:val="00D72C42"/>
    <w:rsid w:val="00E2080F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89B8"/>
  <w15:chartTrackingRefBased/>
  <w15:docId w15:val="{163290DE-D0D5-4754-BE16-D30D3F92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ACBEEBA2</Template>
  <TotalTime>63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13</cp:revision>
  <dcterms:created xsi:type="dcterms:W3CDTF">2019-11-15T08:02:00Z</dcterms:created>
  <dcterms:modified xsi:type="dcterms:W3CDTF">2019-11-22T09:40:00Z</dcterms:modified>
</cp:coreProperties>
</file>