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0C6D8470" w:rsidR="000B74B2" w:rsidRDefault="00BF6212" w:rsidP="00E9572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D3524C">
        <w:rPr>
          <w:b/>
          <w:sz w:val="28"/>
          <w:szCs w:val="28"/>
          <w:u w:val="single"/>
        </w:rPr>
        <w:t xml:space="preserve"> wildfires</w:t>
      </w:r>
    </w:p>
    <w:p w14:paraId="2317D156" w14:textId="4AD6053F" w:rsidR="00E9572F" w:rsidRDefault="00D3524C" w:rsidP="00E957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4F73F58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905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2AEE26BF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Create a mind map to show the factors affecting wildfires. Include the following:-</w:t>
                            </w:r>
                          </w:p>
                          <w:p w14:paraId="0D513732" w14:textId="35E9E343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Vegetation type</w:t>
                            </w:r>
                          </w:p>
                          <w:p w14:paraId="637FB905" w14:textId="2EC40036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Weather conditions</w:t>
                            </w:r>
                          </w:p>
                          <w:p w14:paraId="3048E8EA" w14:textId="4602145B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role of climate</w:t>
                            </w:r>
                          </w:p>
                          <w:p w14:paraId="58D3C791" w14:textId="5E4BEBFA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Topography</w:t>
                            </w:r>
                          </w:p>
                          <w:p w14:paraId="21A8CD8F" w14:textId="0904E697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factors do you think are the most important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A5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8.25pt;margin-top:15.55pt;width:258.75pt;height:15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p0TwIAAKkEAAAOAAAAZHJzL2Uyb0RvYy54bWysVE1vGjEQvVfqf7B8L7uQQBPEElEiqkpR&#10;EolUORuvN6zq9bi2YZf++j6bj5C0p6oX73z5eebNzE5uukazrXK+JlPwfi/nTBlJZW1eCv79afHp&#10;ijMfhCmFJqMKvlOe30w/fpi0dqwGtCZdKscAYvy4tQVfh2DHWeblWjXC98gqA2dFrhEBqnvJSida&#10;oDc6G+T5KGvJldaRVN7Dert38mnCryolw0NVeRWYLjhyC+l06VzFM5tOxPjFCbuu5SEN8Q9ZNKI2&#10;ePQEdSuCYBtX/wHV1NKRpyr0JDUZVVUtVaoB1fTzd9Us18KqVAvI8fZEk/9/sPJ+++hYXRZ8xJkR&#10;DVr0pLrAvlDHRpGd1voxgpYWYaGDGV0+2j2Mseiuck38ohwGP3jenbiNYBLGi8HVqD8Ycibh61/n&#10;wzxP7Gev163z4auihkWh4A7NS5yK7Z0PSAWhx5D4middl4ta66TEgVFz7dhWoNU6pCRx402UNqxF&#10;pRfDPAG/8UXo0/2VFvJHLPMtAjRtYIyk7IuPUuhWXaLwRMyKyh34crSfN2/logb8nfDhUTgMGCjC&#10;0oQHHJUm5EQHibM1uV9/s8d49B1ezloMbMH9z41wijP9zWAirvuXl3HCk3I5/DyA4s49q3OP2TRz&#10;AlF9rKeVSYzxQR/FylHzjN2axVfhEkbi7YKHozgP+zXCbko1m6UgzLQV4c4srYzQsTGR1qfuWTh7&#10;aGvARNzTcbTF+F1397HxpqHZJlBVp9ZHnvesHujHPqTuHHY3Lty5nqJe/zDT3wAAAP//AwBQSwME&#10;FAAGAAgAAAAhAEXfzCPcAAAACwEAAA8AAABkcnMvZG93bnJldi54bWxMjz1PwzAQhnck/oN1SGzU&#10;CZQqTeNUgAoLEwV1duOrbRHbke2m4d9zmWC89x69H812cj0bMSYbvIByUQBD3wVlvRbw9fl6VwFL&#10;WXol++BRwA8m2LbXV42sVbj4Dxz3WTMy8amWAkzOQ8156gw6mRZhQE+/U4hOZjqj5irKC5m7nt8X&#10;xYo7aT0lGDngi8Hue392AnbPeq27Skazq5S143Q4ves3IW5vpqcNsIxT/oNhrk/VoaVOx3D2KrFe&#10;wHK9eiRUwENZApuBolzSuiMps8Tbhv/f0P4CAAD//wMAUEsBAi0AFAAGAAgAAAAhALaDOJL+AAAA&#10;4QEAABMAAAAAAAAAAAAAAAAAAAAAAFtDb250ZW50X1R5cGVzXS54bWxQSwECLQAUAAYACAAAACEA&#10;OP0h/9YAAACUAQAACwAAAAAAAAAAAAAAAAAvAQAAX3JlbHMvLnJlbHNQSwECLQAUAAYACAAAACEA&#10;Aq9adE8CAACpBAAADgAAAAAAAAAAAAAAAAAuAgAAZHJzL2Uyb0RvYy54bWxQSwECLQAUAAYACAAA&#10;ACEARd/MI9wAAAALAQAADwAAAAAAAAAAAAAAAACpBAAAZHJzL2Rvd25yZXYueG1sUEsFBgAAAAAE&#10;AAQA8wAAALIFAAAAAA==&#10;" fillcolor="white [3201]" strokeweight=".5pt">
                <v:textbox>
                  <w:txbxContent>
                    <w:p w14:paraId="4BE5322D" w14:textId="2AEE26BF" w:rsidR="003E5AA5" w:rsidRPr="00D3524C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Create a mind map to show the factors affecting wildfires. Include the following:-</w:t>
                      </w:r>
                    </w:p>
                    <w:p w14:paraId="0D513732" w14:textId="35E9E343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Vegetation type</w:t>
                      </w:r>
                    </w:p>
                    <w:p w14:paraId="637FB905" w14:textId="2EC40036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Weather conditions</w:t>
                      </w:r>
                    </w:p>
                    <w:p w14:paraId="3048E8EA" w14:textId="4602145B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role of climate</w:t>
                      </w:r>
                    </w:p>
                    <w:p w14:paraId="58D3C791" w14:textId="5E4BEBFA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Topography</w:t>
                      </w:r>
                    </w:p>
                    <w:p w14:paraId="21A8CD8F" w14:textId="0904E697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factors do you think are the most important and why?</w:t>
                      </w:r>
                    </w:p>
                  </w:txbxContent>
                </v:textbox>
              </v:shape>
            </w:pict>
          </mc:Fallback>
        </mc:AlternateContent>
      </w:r>
      <w:r w:rsidR="002B5234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1ECBEABC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1685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6B50" w14:textId="524B36C2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are wildfires?</w:t>
                            </w:r>
                          </w:p>
                          <w:p w14:paraId="2A809256" w14:textId="683D8A79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are the 3 ingredients of a fire tr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D3524C">
                              <w:rPr>
                                <w:b/>
                              </w:rPr>
                              <w:t>angle?</w:t>
                            </w:r>
                          </w:p>
                          <w:p w14:paraId="063D92CF" w14:textId="6F6470F6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a material’s flashpoint?</w:t>
                            </w:r>
                          </w:p>
                          <w:p w14:paraId="34DC1403" w14:textId="6C3D5552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difference between crown fires, surface fires and ground fires?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42A3" id="Text Box 2" o:spid="_x0000_s1027" type="#_x0000_t202" style="position:absolute;left:0;text-align:left;margin-left:0;margin-top:11.05pt;width:202.5pt;height:13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b/IwIAAEcEAAAOAAAAZHJzL2Uyb0RvYy54bWysU9tu2zAMfR+wfxD0vjg24iYx4hRdugwD&#10;ugvQ7gNkWY6FyaImKbGzrx8lu1l2wR6G6UEgReqQPCQ3t0OnyElYJ0GXNJ3NKRGaQy31oaSfn/av&#10;VpQ4z3TNFGhR0rNw9Hb78sWmN4XIoAVVC0sQRLuiNyVtvTdFkjjeio65GRih0diA7ZhH1R6S2rIe&#10;0TuVZPP5TdKDrY0FLpzD1/vRSLcRv2kE9x+bxglPVEkxNx9vG+8q3Ml2w4qDZaaVfEqD/UMWHZMa&#10;g16g7pln5Gjlb1Cd5BYcNH7GoUugaSQXsQasJp3/Us1jy4yItSA5zlxocv8Pln84fbJE1iXN0iUl&#10;mnXYpCcxePIaBpIFfnrjCnR7NOjoB3zGPsdanXkA/sURDbuW6YO4sxb6VrAa80vDz+Tq64jjAkjV&#10;v4caw7Cjhwg0NLYL5CEdBNGxT+dLb0IqHB+zfJkuczRxtKU3q3yd5TEGK56/G+v8WwEdCUJJLTY/&#10;wrPTg/MhHVY8u4RoDpSs91KpqNhDtVOWnBgOyj6eCf0nN6VJX9J1jrH/DjGP508QnfQ48Up2JV1d&#10;nFgReHuj6ziPnkk1ypiy0hORgbuRRT9Uw9SYCuozUmphnGzcRBRasN8o6XGqS+q+HpkVlKh3Gtuy&#10;TheLsAZRWeTLDBV7bamuLUxzhCqpp2QUdz6uTihdwx22r5GR2NDnMZMpV5zWyPe0WWEdrvXo9WP/&#10;t98BAAD//wMAUEsDBBQABgAIAAAAIQAigPT+3QAAAAcBAAAPAAAAZHJzL2Rvd25yZXYueG1sTI/B&#10;TsMwEETvSPyDtUhcUOs0lDSEOBVCAtEbtAiubrJNIux1sN00/D3LCY4zs5p5W64na8SIPvSOFCzm&#10;CQik2jU9tQredo+zHESImhptHKGCbwywrs7PSl007kSvOG5jK7iEQqEVdDEOhZSh7tDqMHcDEmcH&#10;562OLH0rG69PXG6NTJMkk1b3xAudHvChw/pze7QK8uXz+BE21y/vdXYwt/FqNT59eaUuL6b7OxAR&#10;p/h3DL/4jA4VM+3dkZogjAJ+JCpI0wUITpfJDRt7NvJVBrIq5X/+6gcAAP//AwBQSwECLQAUAAYA&#10;CAAAACEAtoM4kv4AAADhAQAAEwAAAAAAAAAAAAAAAAAAAAAAW0NvbnRlbnRfVHlwZXNdLnhtbFBL&#10;AQItABQABgAIAAAAIQA4/SH/1gAAAJQBAAALAAAAAAAAAAAAAAAAAC8BAABfcmVscy8ucmVsc1BL&#10;AQItABQABgAIAAAAIQAw0wb/IwIAAEcEAAAOAAAAAAAAAAAAAAAAAC4CAABkcnMvZTJvRG9jLnht&#10;bFBLAQItABQABgAIAAAAIQAigPT+3QAAAAcBAAAPAAAAAAAAAAAAAAAAAH0EAABkcnMvZG93bnJl&#10;di54bWxQSwUGAAAAAAQABADzAAAAhwUAAAAA&#10;">
                <v:textbox>
                  <w:txbxContent>
                    <w:p w14:paraId="78C16B50" w14:textId="524B36C2" w:rsidR="003E5AA5" w:rsidRPr="00D3524C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What are wildfires?</w:t>
                      </w:r>
                    </w:p>
                    <w:p w14:paraId="2A809256" w14:textId="683D8A79" w:rsidR="003E5AA5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 xml:space="preserve">What are the </w:t>
                      </w:r>
                      <w:proofErr w:type="gramStart"/>
                      <w:r w:rsidRPr="00D3524C">
                        <w:rPr>
                          <w:b/>
                        </w:rPr>
                        <w:t>3</w:t>
                      </w:r>
                      <w:proofErr w:type="gramEnd"/>
                      <w:r w:rsidRPr="00D3524C">
                        <w:rPr>
                          <w:b/>
                        </w:rPr>
                        <w:t xml:space="preserve"> ingredients of a fire tr</w:t>
                      </w:r>
                      <w:r>
                        <w:rPr>
                          <w:b/>
                        </w:rPr>
                        <w:t>i</w:t>
                      </w:r>
                      <w:r w:rsidRPr="00D3524C">
                        <w:rPr>
                          <w:b/>
                        </w:rPr>
                        <w:t>angle?</w:t>
                      </w:r>
                    </w:p>
                    <w:p w14:paraId="063D92CF" w14:textId="6F6470F6" w:rsidR="003E5AA5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a material’s flashpoint?</w:t>
                      </w:r>
                    </w:p>
                    <w:p w14:paraId="34DC1403" w14:textId="6C3D5552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difference between crown fires, surface fires and ground fires?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0086BA25" w:rsidR="00E9572F" w:rsidRDefault="00E9572F">
      <w:pPr>
        <w:rPr>
          <w:sz w:val="28"/>
          <w:szCs w:val="28"/>
        </w:rPr>
      </w:pPr>
    </w:p>
    <w:p w14:paraId="508B056A" w14:textId="733DBC6F" w:rsidR="00E9572F" w:rsidRDefault="00D3524C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16CE3F1A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2847975" cy="1404620"/>
                <wp:effectExtent l="0" t="0" r="2857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21DF" w14:textId="532619BB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causes wildfires?</w:t>
                            </w:r>
                          </w:p>
                          <w:p w14:paraId="77B60601" w14:textId="4F231F79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do most fires start? Are human or natural factors more significant?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28" type="#_x0000_t202" style="position:absolute;margin-left:-.05pt;margin-top:3.15pt;width:224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t4KAIAAEwEAAAOAAAAZHJzL2Uyb0RvYy54bWysVNuO0zAQfUfiHyy/06Qh3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d0SYlm&#10;HUr0JAZP3sFAssBOb1yBQY8Gw/yAx6hyrNSZB+DfHdGwaZneiTtroW8FqzG7abiZXF0dcVwAqfpP&#10;UOMzbO8hAg2N7QJ1SAZBdFTpeFEmpMLxMFvk8+V8RglH3zRP85ssapew4nzdWOc/COhI2JTUovQR&#10;nh0enA/psOIcEl5zoGS9lUpFw+6qjbLkwLBNtvGLFbwIU5r0SNQsm40M/BUijd+fIDrpsd+V7Eq6&#10;uASxIvD2XtexGz2TatxjykqfiAzcjSz6oRqiYm/P+lRQH5FZC2N74zjipgX7k5IeW7uk7seeWUGJ&#10;+qhRneU0z8MsRCOfzZFKYq891bWHaY5QJfWUjNuNj/MTeTN3qOJWRn6D3GMmp5SxZSPtp/EKM3Ft&#10;x6hfP4H1MwAAAP//AwBQSwMEFAAGAAgAAAAhAIfzzHHcAAAABwEAAA8AAABkcnMvZG93bnJldi54&#10;bWxMjsFOwzAQRO9I/IO1SFyq1mmalCrEqaBST5wayt2NlyQiXgfbbdO/ZznBcTSjN6/cTnYQF/Sh&#10;d6RguUhAIDXO9NQqOL7v5xsQIWoyenCECm4YYFvd35W6MO5KB7zUsRUMoVBoBV2MYyFlaDq0Oizc&#10;iMTdp/NWR46+lcbrK8PtINMkWUure+KHTo+467D5qs9Wwfq7Xs3ePsyMDrf9q29sbnbHXKnHh+nl&#10;GUTEKf6N4Vef1aFip5M7kwliUDBf8pBRKxDcZtkmA3FSkKZPOciqlP/9qx8AAAD//wMAUEsBAi0A&#10;FAAGAAgAAAAhALaDOJL+AAAA4QEAABMAAAAAAAAAAAAAAAAAAAAAAFtDb250ZW50X1R5cGVzXS54&#10;bWxQSwECLQAUAAYACAAAACEAOP0h/9YAAACUAQAACwAAAAAAAAAAAAAAAAAvAQAAX3JlbHMvLnJl&#10;bHNQSwECLQAUAAYACAAAACEAdue7eCgCAABMBAAADgAAAAAAAAAAAAAAAAAuAgAAZHJzL2Uyb0Rv&#10;Yy54bWxQSwECLQAUAAYACAAAACEAh/PMcdwAAAAHAQAADwAAAAAAAAAAAAAAAACCBAAAZHJzL2Rv&#10;d25yZXYueG1sUEsFBgAAAAAEAAQA8wAAAIsFAAAAAA==&#10;">
                <v:textbox style="mso-fit-shape-to-text:t">
                  <w:txbxContent>
                    <w:p w14:paraId="1C9321DF" w14:textId="532619BB" w:rsidR="003E5AA5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What causes wildfires?</w:t>
                      </w:r>
                    </w:p>
                    <w:p w14:paraId="77B60601" w14:textId="4F231F79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do most fires start? Are human or natural factors more significant?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0961EF38" w:rsidR="00E9572F" w:rsidRDefault="00D3524C">
      <w:pPr>
        <w:rPr>
          <w:sz w:val="28"/>
          <w:szCs w:val="28"/>
        </w:rPr>
      </w:pPr>
      <w:r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596BDC84">
                <wp:simplePos x="0" y="0"/>
                <wp:positionH relativeFrom="margin">
                  <wp:posOffset>3448050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279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5CBE27C0" w:rsidR="003E5AA5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 case study – Black Saturday fire 2009.</w:t>
                            </w:r>
                          </w:p>
                          <w:p w14:paraId="0607D994" w14:textId="018EFEDE" w:rsidR="003E5AA5" w:rsidRPr="009E2113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were the causes and the effects?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29" type="#_x0000_t202" style="position:absolute;margin-left:271.5pt;margin-top:.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NwTgGzcAAAACQEAAA8AAABkcnMvZG93bnJldi54bWxM&#10;j81Ow0AMhO9IvMPKSNzopiFUkGZTVRFcK7VF4upm3SSwPyG7ScPbY07UF8v6RuOZYjNbIyYaQued&#10;guUiAUGu9rpzjYL349vDM4gQ0Wk03pGCHwqwKW9vCsy1v7g9TYfYCDZxIUcFbYx9LmWoW7IYFr4n&#10;x+zsB4uRz6GResALm1sj0yRZSYud4w8t9lS1VH8dRqtgPFbbaV+lnx/TTme71StaNN9K3d/N2zWI&#10;SHP8F8NffI4OJWc6+dHpIIyCp+yRu0QGvJi/LDOuclKQ8oAsC3ndoPwF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3BOAbNwAAAAJAQAADwAAAAAAAAAAAAAAAAB/BAAAZHJzL2Rvd25y&#10;ZXYueG1sUEsFBgAAAAAEAAQA8wAAAIgFAAAAAA==&#10;">
                <v:textbox style="mso-fit-shape-to-text:t">
                  <w:txbxContent>
                    <w:p w14:paraId="41002719" w14:textId="5CBE27C0" w:rsidR="003E5AA5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 case study – Black Saturday fire 2009.</w:t>
                      </w:r>
                    </w:p>
                    <w:p w14:paraId="0607D994" w14:textId="018EFEDE" w:rsidR="003E5AA5" w:rsidRPr="009E2113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were the causes and the effects?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C886E" w14:textId="64F7D201" w:rsidR="00E9572F" w:rsidRDefault="00E9572F">
      <w:pPr>
        <w:rPr>
          <w:sz w:val="28"/>
          <w:szCs w:val="28"/>
        </w:rPr>
      </w:pPr>
    </w:p>
    <w:p w14:paraId="3FBAD3FB" w14:textId="12A2281C" w:rsidR="00E9572F" w:rsidRDefault="00B633F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24C3F819">
                <wp:simplePos x="0" y="0"/>
                <wp:positionH relativeFrom="margin">
                  <wp:posOffset>-190500</wp:posOffset>
                </wp:positionH>
                <wp:positionV relativeFrom="paragraph">
                  <wp:posOffset>308610</wp:posOffset>
                </wp:positionV>
                <wp:extent cx="2085975" cy="1581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80062" w14:textId="0F6CC45B" w:rsidR="003E5AA5" w:rsidRPr="009E2113" w:rsidRDefault="003E5AA5" w:rsidP="009E21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primary and secondary impacts of wildfires? Categorise them so that you have at least two environmental, social, economic and political impacts.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9935" id="Text Box 10" o:spid="_x0000_s1030" type="#_x0000_t202" style="position:absolute;margin-left:-15pt;margin-top:24.3pt;width:164.2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yKTQIAAKsEAAAOAAAAZHJzL2Uyb0RvYy54bWysVMlu2zAQvRfoPxC817LcOHGMyIHrwEWB&#10;IAlgBznTFBULpTgsSVtyv76P9JKtp6IXajY+zryZ0dV112i2Vc7XZAqe9/qcKSOprM1zwR+X8y8j&#10;znwQphSajCr4Tnl+Pfn86aq1YzWgNelSOQYQ48etLfg6BDvOMi/XqhG+R1YZOCtyjQhQ3XNWOtEC&#10;vdHZoN8/z1pypXUklfew3uydfJLwq0rJcF9VXgWmC47cQjpdOlfxzCZXYvzshF3X8pCG+IcsGlEb&#10;PHqCuhFBsI2rP0A1tXTkqQo9SU1GVVVLlWpANXn/XTWLtbAq1QJyvD3R5P8frLzbPjhWl+gd6DGi&#10;QY+WqgvsG3UMJvDTWj9G2MIiMHSwI/Zo9zDGsrvKNfGLghj8gNqd2I1oEsZBfzS8vBhyJuHLh6M8&#10;Hyb87OW6dT58V9SwKBTcoX2JVbG99QGpIPQYEl/zpOtyXmudlDgyaqYd2wo0W4eUJG68idKGtQU/&#10;/4qnPyBE6NP9lRbyZyzzLQI0bWCMpOyLj1LoVl0icXgkZkXlDnw52k+ct3JeA/5W+PAgHEYMFGFt&#10;wj2OShNyooPE2Zrc77/ZYzw6Dy9nLUa24P7XRjjFmf5hMBOX+dlZnPGknA0vBlDca8/qtcdsmhmB&#10;qBwLamUSY3zQR7Fy1Dxhu6bxVbiEkXi74OEozsJ+kbCdUk2nKQhTbUW4NQsrI3TkONK67J6Es4e2&#10;BkzEHR2HW4zfdXcfG28amm4CVXVqfeR5z+qBfmxE6s5he+PKvdZT1Ms/ZvIHAAD//wMAUEsDBBQA&#10;BgAIAAAAIQCfjEc73gAAAAoBAAAPAAAAZHJzL2Rvd25yZXYueG1sTI/BTsMwEETvSPyDtUjcWocC&#10;wU3jVIAKl54oqOdt7DoW8Tqy3TT8Pe4JbrOa0eybej25no06ROtJwt28AKap9cqSkfD1+TYTwGJC&#10;Uth70hJ+dIR1c31VY6X8mT70uEuG5RKKFUroUhoqzmPbaYdx7gdN2Tv64DDlMxiuAp5zuev5oihK&#10;7tBS/tDhoF873X7vTk7C5sUsTSswdBuhrB2n/XFr3qW8vZmeV8CSntJfGC74GR2azHTwJ1KR9RJm&#10;90XekiQ8iBJYDiyW4hHY4SKeSuBNzf9PaH4BAAD//wMAUEsBAi0AFAAGAAgAAAAhALaDOJL+AAAA&#10;4QEAABMAAAAAAAAAAAAAAAAAAAAAAFtDb250ZW50X1R5cGVzXS54bWxQSwECLQAUAAYACAAAACEA&#10;OP0h/9YAAACUAQAACwAAAAAAAAAAAAAAAAAvAQAAX3JlbHMvLnJlbHNQSwECLQAUAAYACAAAACEA&#10;Nmd8ik0CAACrBAAADgAAAAAAAAAAAAAAAAAuAgAAZHJzL2Uyb0RvYy54bWxQSwECLQAUAAYACAAA&#10;ACEAn4xHO94AAAAKAQAADwAAAAAAAAAAAAAAAACnBAAAZHJzL2Rvd25yZXYueG1sUEsFBgAAAAAE&#10;AAQA8wAAALIFAAAAAA==&#10;" fillcolor="white [3201]" strokeweight=".5pt">
                <v:textbox>
                  <w:txbxContent>
                    <w:p w14:paraId="7D680062" w14:textId="0F6CC45B" w:rsidR="003E5AA5" w:rsidRPr="009E2113" w:rsidRDefault="003E5AA5" w:rsidP="009E21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primary and secondary impacts of wildfires? Categorise them so that you have at least two environmental, social, economic and political impacts.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31B3F" w14:textId="477DBDD1" w:rsidR="00E9572F" w:rsidRDefault="00F42C4C">
      <w:pPr>
        <w:rPr>
          <w:sz w:val="28"/>
          <w:szCs w:val="28"/>
        </w:rPr>
      </w:pPr>
      <w:r w:rsidRPr="00B633F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BEE1EF" wp14:editId="60CB76F9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952625" cy="2171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E22D" w14:textId="72999697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  <w:r w:rsidRPr="00F42C4C">
                              <w:rPr>
                                <w:b/>
                              </w:rPr>
                              <w:t>What wildfire management techniques are used?</w:t>
                            </w:r>
                          </w:p>
                          <w:p w14:paraId="0933268E" w14:textId="0A5AC744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</w:p>
                          <w:p w14:paraId="3C83C0F9" w14:textId="05687026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  <w:r w:rsidRPr="00F42C4C">
                              <w:rPr>
                                <w:b/>
                              </w:rPr>
                              <w:t>Which ones are the most and which the least effective? Think about the scale of the fire, the equipment/technology available and the risk to fire fighters.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E1EF" id="_x0000_s1031" type="#_x0000_t202" style="position:absolute;margin-left:102.55pt;margin-top:12.15pt;width:153.75pt;height:17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AcJQIAAEwEAAAOAAAAZHJzL2Uyb0RvYy54bWysVNuO2yAQfa/Uf0C8N7402YsVZ7XNNlWl&#10;7UXa7QdgjGNUYCiQ2OnX74CzabRtX6r6ATHMcJg5Z8bLm1ErshfOSzA1LWY5JcJwaKXZ1vTb4+bN&#10;FSU+MNMyBUbU9CA8vVm9frUcbCVK6EG1whEEMb4abE37EGyVZZ73QjM/AysMOjtwmgU03TZrHRsQ&#10;XauszPOLbADXWgdceI+nd5OTrhJ+1wkevnSdF4GommJuIa0urU1cs9WSVVvHbC/5MQ32D1loJg0+&#10;eoK6Y4GRnZO/QWnJHXjowoyDzqDrJBepBqymyF9U89AzK1ItSI63J5r8/4Pln/dfHZFtTd9SYphG&#10;iR7FGMg7GEkZ2RmsrzDowWJYGPEYVU6VensP/LsnBtY9M1tx6xwMvWAtZlfEm9nZ1QnHR5Bm+AQt&#10;PsN2ARLQ2DkdqUMyCKKjSoeTMjEVHp+8XpQX5YISjr6yuCwu86Rdxqrn69b58EGAJnFTU4fSJ3i2&#10;v/chpsOq55D4mgcl241UKhlu26yVI3uGbbJJX6rgRZgyZKgpprKYGPgrRJ6+P0FoGbDfldQ1vToF&#10;sSry9t60qRsDk2raY8rKHImM3E0shrEZk2InfRpoD8isg6m9cRxx04P7ScmArV1T/2PHnKBEfTSo&#10;znUxn8dZSMZ8cVmi4c49zbmHGY5QNQ2UTNt1SPMTeTNwiyp2MvEb5Z4yOaaMLZtoP45XnIlzO0X9&#10;+gmsngAAAP//AwBQSwMEFAAGAAgAAAAhAAlXZcneAAAABwEAAA8AAABkcnMvZG93bnJldi54bWxM&#10;j8FOwzAQRO9I/IO1SFwQdWhKWkKcCiGB6A0Kgqsbb5MIex1sNw1/z3KC245mNPO2Wk/OihFD7D0p&#10;uJplIJAab3pqFby9PlyuQMSkyWjrCRV8Y4R1fXpS6dL4I73guE2t4BKKpVbQpTSUUsamQ6fjzA9I&#10;7O19cDqxDK00QR+53Fk5z7JCOt0TL3R6wPsOm8/twSlYLZ7Gj7jJn9+bYm9v0sVyfPwKSp2fTXe3&#10;IBJO6S8Mv/iMDjUz7fyBTBRWAT+SFMwXOQh282x5DWLHR1HkIOtK/uevfwAAAP//AwBQSwECLQAU&#10;AAYACAAAACEAtoM4kv4AAADhAQAAEwAAAAAAAAAAAAAAAAAAAAAAW0NvbnRlbnRfVHlwZXNdLnht&#10;bFBLAQItABQABgAIAAAAIQA4/SH/1gAAAJQBAAALAAAAAAAAAAAAAAAAAC8BAABfcmVscy8ucmVs&#10;c1BLAQItABQABgAIAAAAIQC6LQAcJQIAAEwEAAAOAAAAAAAAAAAAAAAAAC4CAABkcnMvZTJvRG9j&#10;LnhtbFBLAQItABQABgAIAAAAIQAJV2XJ3gAAAAcBAAAPAAAAAAAAAAAAAAAAAH8EAABkcnMvZG93&#10;bnJldi54bWxQSwUGAAAAAAQABADzAAAAigUAAAAA&#10;">
                <v:textbox>
                  <w:txbxContent>
                    <w:p w14:paraId="3C40E22D" w14:textId="72999697" w:rsidR="003E5AA5" w:rsidRPr="00F42C4C" w:rsidRDefault="003E5AA5">
                      <w:pPr>
                        <w:rPr>
                          <w:b/>
                        </w:rPr>
                      </w:pPr>
                      <w:r w:rsidRPr="00F42C4C">
                        <w:rPr>
                          <w:b/>
                        </w:rPr>
                        <w:t>What wildfire management techniques are used?</w:t>
                      </w:r>
                    </w:p>
                    <w:p w14:paraId="0933268E" w14:textId="0A5AC744" w:rsidR="003E5AA5" w:rsidRPr="00F42C4C" w:rsidRDefault="003E5AA5">
                      <w:pPr>
                        <w:rPr>
                          <w:b/>
                        </w:rPr>
                      </w:pPr>
                    </w:p>
                    <w:p w14:paraId="3C83C0F9" w14:textId="05687026" w:rsidR="003E5AA5" w:rsidRPr="00F42C4C" w:rsidRDefault="003E5AA5">
                      <w:pPr>
                        <w:rPr>
                          <w:b/>
                        </w:rPr>
                      </w:pPr>
                      <w:r w:rsidRPr="00F42C4C">
                        <w:rPr>
                          <w:b/>
                        </w:rPr>
                        <w:t>Which ones are the most and which the least effective? Think about the scale of the fire, the equipment/technology available and the risk to fire fighters.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207B5FE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247900" cy="2828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9EACD" w14:textId="71EA836F" w:rsidR="003E5AA5" w:rsidRDefault="003E5AA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Make notes on each type of response and give examples, wherever possible, of where they have been used.</w:t>
                            </w:r>
                          </w:p>
                          <w:p w14:paraId="6765AB82" w14:textId="77777777" w:rsidR="003E5AA5" w:rsidRDefault="003E5AA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508C41FC" w14:textId="3C71736B" w:rsidR="003E5AA5" w:rsidRPr="00FA2B33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E8E9A1" wp14:editId="572E8C0C">
                                  <wp:extent cx="2020570" cy="1178560"/>
                                  <wp:effectExtent l="0" t="0" r="0" b="21590"/>
                                  <wp:docPr id="1" name="Diagra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3C7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0;margin-top:1.65pt;width:177pt;height:222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1IUAIAAKsEAAAOAAAAZHJzL2Uyb0RvYy54bWysVMFuGjEQvVfqP1i+NwtbQgjKEtFEVJVQ&#10;EimpcjZeb1jV63Ftwy79+j57gZC0p6oXM555+zzzZoar667RbKucr8kUfHg24EwZSWVtXgr+/Wnx&#10;acKZD8KUQpNRBd8pz69nHz9ctXaqclqTLpVjIDF+2tqCr0Ow0yzzcq0a4c/IKoNgRa4RAVf3kpVO&#10;tGBvdJYPBuOsJVdaR1J5D+9tH+SzxF9VSob7qvIqMF1w5BbS6dK5imc2uxLTFyfsupb7NMQ/ZNGI&#10;2uDRI9WtCIJtXP0HVVNLR56qcCapyaiqaqlSDahmOHhXzeNaWJVqgTjeHmXy/49W3m0fHKtL9G7I&#10;mRENevSkusC+UMfggj6t9VPAHi2AoYMf2IPfwxnL7irXxF8UxBCH0rujupFNwpnno4vLAUISsXyS&#10;Ty7z88iTvX5unQ9fFTUsGgV3aF9SVWyXPvTQAyS+5knX5aLWOl3iyKgb7dhWoNk6pCRB/galDWsL&#10;Pv58PkjEb2KR+vj9Sgv5Y5/eCQp82iDnKEpffLRCt+qSiOODMCsqd9DLUT9x3spFDfql8OFBOIwY&#10;dMDahHsclSbkRHuLszW5X3/zRzw6jyhnLUa24P7nRjjFmf5mMBOXw9Eozni6jM4vclzcaWR1GjGb&#10;5oYgFNqO7JIZ8UEfzMpR84ztmsdXERJG4u2Ch4N5E/pFwnZKNZ8nEKbairA0j1ZG6tiYKOtT9yyc&#10;3bc1YCLu6DDcYvquuz02fmlovglU1an1Uede1b382Ig0PPvtjSt3ek+o1/+Y2W8AAAD//wMAUEsD&#10;BBQABgAIAAAAIQC9M4zu2QAAAAYBAAAPAAAAZHJzL2Rvd25yZXYueG1sTI8xT8MwFIR3JP6D9ZDY&#10;qAMJyIQ4FaDCwtSCmN341baI7ch20/DveUwwnu509123XvzIZkzZxSDhelUBwzBE7YKR8PH+ciWA&#10;5aKCVmMMKOEbM6z787NOtTqewhbnXTGMSkJulQRbytRyngeLXuVVnDCQd4jJq0IyGa6TOlG5H/lN&#10;Vd1xr1ygBasmfLY4fO2OXsLmydybQahkN0I7Ny+fhzfzKuXlxfL4AKzgUv7C8ItP6NAT0z4eg85s&#10;lEBHioS6BkZmfduQ3ktoGiGA9x3/j9//AAAA//8DAFBLAQItABQABgAIAAAAIQC2gziS/gAAAOEB&#10;AAATAAAAAAAAAAAAAAAAAAAAAABbQ29udGVudF9UeXBlc10ueG1sUEsBAi0AFAAGAAgAAAAhADj9&#10;If/WAAAAlAEAAAsAAAAAAAAAAAAAAAAALwEAAF9yZWxzLy5yZWxzUEsBAi0AFAAGAAgAAAAhALI6&#10;TUhQAgAAqwQAAA4AAAAAAAAAAAAAAAAALgIAAGRycy9lMm9Eb2MueG1sUEsBAi0AFAAGAAgAAAAh&#10;AL0zjO7ZAAAABgEAAA8AAAAAAAAAAAAAAAAAqgQAAGRycy9kb3ducmV2LnhtbFBLBQYAAAAABAAE&#10;APMAAACwBQAAAAA=&#10;" fillcolor="white [3201]" strokeweight=".5pt">
                <v:textbox>
                  <w:txbxContent>
                    <w:p w14:paraId="09B9EACD" w14:textId="71EA836F" w:rsidR="003E5AA5" w:rsidRDefault="003E5AA5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Make notes on each type of response and give examples, wherever possible, of where they have been used.</w:t>
                      </w:r>
                    </w:p>
                    <w:p w14:paraId="6765AB82" w14:textId="77777777" w:rsidR="003E5AA5" w:rsidRDefault="003E5AA5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508C41FC" w14:textId="3C71736B" w:rsidR="003E5AA5" w:rsidRPr="00FA2B33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8E8E9A1" wp14:editId="572E8C0C">
                            <wp:extent cx="2020570" cy="1178560"/>
                            <wp:effectExtent l="0" t="0" r="0" b="21590"/>
                            <wp:docPr id="1" name="Diagram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3F6"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3418F9FE">
                <wp:simplePos x="0" y="0"/>
                <wp:positionH relativeFrom="margin">
                  <wp:posOffset>-97790</wp:posOffset>
                </wp:positionH>
                <wp:positionV relativeFrom="paragraph">
                  <wp:posOffset>3509010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6DEA55C7" w:rsidR="003E5AA5" w:rsidRPr="00E81C48" w:rsidRDefault="003E5AA5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ase study </w:t>
                            </w:r>
                            <w:r w:rsidR="007D0A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example – Alberta, </w:t>
                            </w:r>
                            <w:proofErr w:type="gramStart"/>
                            <w:r w:rsidR="007D0AB7">
                              <w:rPr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  (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This is the local scale case study)</w:t>
                            </w:r>
                          </w:p>
                          <w:p w14:paraId="0C48FD82" w14:textId="77777777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To include:-</w:t>
                            </w:r>
                          </w:p>
                          <w:p w14:paraId="67321DB2" w14:textId="1A34FBAA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spatial and temporal setting of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wildfire </w:t>
                            </w: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event.</w:t>
                            </w:r>
                          </w:p>
                          <w:p w14:paraId="00F62476" w14:textId="0DE5AF93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assessment of the perception of the wildfire, and the factors affecting those perceptions at a range of scales –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magnitude, frequency, population characteristics etc.</w:t>
                            </w:r>
                          </w:p>
                          <w:p w14:paraId="7DE16255" w14:textId="6D3C86E2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the causes of the wildfire.</w:t>
                            </w:r>
                          </w:p>
                          <w:p w14:paraId="4A86622C" w14:textId="67ACDA38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and assess the</w:t>
                            </w: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impacts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 the wildfire.</w:t>
                            </w:r>
                          </w:p>
                          <w:p w14:paraId="20710AC7" w14:textId="79A92000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Explain, assess and justify the response to the wildfire – including the factors affecting this response.</w:t>
                            </w:r>
                          </w:p>
                          <w:p w14:paraId="2BB73123" w14:textId="77777777" w:rsidR="003E5AA5" w:rsidRDefault="003E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-7.7pt;margin-top:276.3pt;width:519pt;height:20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yPzn5eIAAAAMAQAADwAAAGRycy9kb3ducmV2Lnht&#10;bEyPwU7DMAyG70i8Q2QkLmhL261lK00nhARiN9gmuGaN11YkTmmyrrw96Qlutvzp9/cXm9FoNmDv&#10;WksC4nkEDKmyqqVawGH/PFsBc16SktoSCvhBB5vy+qqQubIXesdh52sWQsjlUkDjfZdz7qoGjXRz&#10;2yGF28n2Rvqw9jVXvbyEcKN5EkUZN7Kl8KGRHT41WH3tzkbAavk6fLrt4u2jyk567e/uh5fvXojb&#10;m/HxAZjH0f/BMOkHdSiD09GeSTmmBczidBlQAWmaZMAmIkqm6ShgnS5i4GXB/5cofwEAAP//AwBQ&#10;SwECLQAUAAYACAAAACEAtoM4kv4AAADhAQAAEwAAAAAAAAAAAAAAAAAAAAAAW0NvbnRlbnRfVHlw&#10;ZXNdLnhtbFBLAQItABQABgAIAAAAIQA4/SH/1gAAAJQBAAALAAAAAAAAAAAAAAAAAC8BAABfcmVs&#10;cy8ucmVsc1BLAQItABQABgAIAAAAIQCaz1LVJwIAAEwEAAAOAAAAAAAAAAAAAAAAAC4CAABkcnMv&#10;ZTJvRG9jLnhtbFBLAQItABQABgAIAAAAIQDI/Ofl4gAAAAwBAAAPAAAAAAAAAAAAAAAAAIEEAABk&#10;cnMvZG93bnJldi54bWxQSwUGAAAAAAQABADzAAAAkAUAAAAA&#10;">
                <v:textbox>
                  <w:txbxContent>
                    <w:p w14:paraId="6F64E242" w14:textId="6DEA55C7" w:rsidR="003E5AA5" w:rsidRPr="00E81C48" w:rsidRDefault="003E5AA5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Pr="00E81C48">
                        <w:rPr>
                          <w:b/>
                          <w:sz w:val="24"/>
                          <w:szCs w:val="24"/>
                        </w:rPr>
                        <w:t xml:space="preserve">ase study </w:t>
                      </w:r>
                      <w:r w:rsidR="007D0AB7">
                        <w:rPr>
                          <w:b/>
                          <w:sz w:val="24"/>
                          <w:szCs w:val="24"/>
                        </w:rPr>
                        <w:t xml:space="preserve">example – Alberta, </w:t>
                      </w:r>
                      <w:proofErr w:type="gramStart"/>
                      <w:r w:rsidR="007D0AB7">
                        <w:rPr>
                          <w:b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  (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This is the local scale case study)</w:t>
                      </w:r>
                    </w:p>
                    <w:p w14:paraId="0C48FD82" w14:textId="77777777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To include:-</w:t>
                      </w:r>
                    </w:p>
                    <w:p w14:paraId="67321DB2" w14:textId="1A34FBAA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The spatial and temporal setting of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wildfire </w:t>
                      </w:r>
                      <w:r w:rsidRPr="003932A7">
                        <w:rPr>
                          <w:b/>
                          <w:sz w:val="24"/>
                          <w:szCs w:val="24"/>
                        </w:rPr>
                        <w:t>event.</w:t>
                      </w:r>
                    </w:p>
                    <w:p w14:paraId="00F62476" w14:textId="0DE5AF93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 assessment of the perception of the wildfire, and the factors affecting those perceptions at a range of scales –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e.g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magnitude, frequency, population characteristics etc.</w:t>
                      </w:r>
                    </w:p>
                    <w:p w14:paraId="7DE16255" w14:textId="6D3C86E2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the causes of the wildfire.</w:t>
                      </w:r>
                    </w:p>
                    <w:p w14:paraId="4A86622C" w14:textId="67ACDA38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and assess the</w:t>
                      </w: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 impacts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 the wildfire.</w:t>
                      </w:r>
                    </w:p>
                    <w:p w14:paraId="20710AC7" w14:textId="79A92000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Explain, assess and justify the response to the wildfire – including the factors affecting this response.</w:t>
                      </w:r>
                    </w:p>
                    <w:p w14:paraId="2BB73123" w14:textId="77777777" w:rsidR="003E5AA5" w:rsidRDefault="003E5AA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34F5"/>
    <w:multiLevelType w:val="hybridMultilevel"/>
    <w:tmpl w:val="9574F14A"/>
    <w:lvl w:ilvl="0" w:tplc="BD38B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3E5AA5"/>
    <w:rsid w:val="004A3D76"/>
    <w:rsid w:val="005222D6"/>
    <w:rsid w:val="005530F0"/>
    <w:rsid w:val="005B069A"/>
    <w:rsid w:val="00646413"/>
    <w:rsid w:val="00670A39"/>
    <w:rsid w:val="00673E3B"/>
    <w:rsid w:val="006D6725"/>
    <w:rsid w:val="007D0AB7"/>
    <w:rsid w:val="008D00FE"/>
    <w:rsid w:val="00926EA5"/>
    <w:rsid w:val="009C7F14"/>
    <w:rsid w:val="009E2113"/>
    <w:rsid w:val="00AA16B0"/>
    <w:rsid w:val="00B633F6"/>
    <w:rsid w:val="00BF6212"/>
    <w:rsid w:val="00D32548"/>
    <w:rsid w:val="00D3524C"/>
    <w:rsid w:val="00E0339D"/>
    <w:rsid w:val="00E81C48"/>
    <w:rsid w:val="00E9572F"/>
    <w:rsid w:val="00F42C4C"/>
    <w:rsid w:val="00F45B85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DA3655-FD01-4AEA-9C6A-5C2F095F66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11D177-036D-42EA-9D44-9F250A63AE55}">
      <dgm:prSet phldrT="[Text]"/>
      <dgm:spPr/>
      <dgm:t>
        <a:bodyPr/>
        <a:lstStyle/>
        <a:p>
          <a:r>
            <a:rPr lang="en-US"/>
            <a:t>Preparedness</a:t>
          </a:r>
        </a:p>
      </dgm:t>
    </dgm:pt>
    <dgm:pt modelId="{A478C3EC-C645-47CB-B48F-1FD1EDB77FFF}" type="parTrans" cxnId="{F1B7EEC3-2CA9-4E41-9372-F3B72E64F9F6}">
      <dgm:prSet/>
      <dgm:spPr/>
      <dgm:t>
        <a:bodyPr/>
        <a:lstStyle/>
        <a:p>
          <a:endParaRPr lang="en-US"/>
        </a:p>
      </dgm:t>
    </dgm:pt>
    <dgm:pt modelId="{EFA672D2-FB17-489F-A6F7-20085D1999DE}" type="sibTrans" cxnId="{F1B7EEC3-2CA9-4E41-9372-F3B72E64F9F6}">
      <dgm:prSet/>
      <dgm:spPr/>
      <dgm:t>
        <a:bodyPr/>
        <a:lstStyle/>
        <a:p>
          <a:endParaRPr lang="en-US"/>
        </a:p>
      </dgm:t>
    </dgm:pt>
    <dgm:pt modelId="{8CE5925B-EF3A-4CD4-9896-642BFEB6E562}">
      <dgm:prSet phldrT="[Text]"/>
      <dgm:spPr/>
      <dgm:t>
        <a:bodyPr/>
        <a:lstStyle/>
        <a:p>
          <a:r>
            <a:rPr lang="en-US"/>
            <a:t>Mitigation</a:t>
          </a:r>
        </a:p>
      </dgm:t>
    </dgm:pt>
    <dgm:pt modelId="{6709C41F-2690-41BF-B026-BA9B64718F41}" type="parTrans" cxnId="{38DE84F6-555E-4930-9C22-CABFEF73660C}">
      <dgm:prSet/>
      <dgm:spPr/>
      <dgm:t>
        <a:bodyPr/>
        <a:lstStyle/>
        <a:p>
          <a:endParaRPr lang="en-US"/>
        </a:p>
      </dgm:t>
    </dgm:pt>
    <dgm:pt modelId="{2F3B3099-7320-430C-9DA7-C5DA3AC4225C}" type="sibTrans" cxnId="{38DE84F6-555E-4930-9C22-CABFEF73660C}">
      <dgm:prSet/>
      <dgm:spPr/>
      <dgm:t>
        <a:bodyPr/>
        <a:lstStyle/>
        <a:p>
          <a:endParaRPr lang="en-US"/>
        </a:p>
      </dgm:t>
    </dgm:pt>
    <dgm:pt modelId="{0A4DEBF2-347E-4746-ABA0-A64030FB5ED0}">
      <dgm:prSet phldrT="[Text]"/>
      <dgm:spPr/>
      <dgm:t>
        <a:bodyPr/>
        <a:lstStyle/>
        <a:p>
          <a:r>
            <a:rPr lang="en-US"/>
            <a:t>Prevention</a:t>
          </a:r>
        </a:p>
      </dgm:t>
    </dgm:pt>
    <dgm:pt modelId="{F2927C99-C4C4-4B83-842E-06FCC34FB1F3}" type="parTrans" cxnId="{F1481661-C385-421F-80D3-B7EDAB59D0AE}">
      <dgm:prSet/>
      <dgm:spPr/>
      <dgm:t>
        <a:bodyPr/>
        <a:lstStyle/>
        <a:p>
          <a:endParaRPr lang="en-US"/>
        </a:p>
      </dgm:t>
    </dgm:pt>
    <dgm:pt modelId="{5460F51D-F703-4F1C-9CF7-952FB7F9F453}" type="sibTrans" cxnId="{F1481661-C385-421F-80D3-B7EDAB59D0AE}">
      <dgm:prSet/>
      <dgm:spPr/>
      <dgm:t>
        <a:bodyPr/>
        <a:lstStyle/>
        <a:p>
          <a:endParaRPr lang="en-US"/>
        </a:p>
      </dgm:t>
    </dgm:pt>
    <dgm:pt modelId="{7DBE18F1-7244-4163-AFDD-54D0C2E5132E}">
      <dgm:prSet phldrT="[Text]"/>
      <dgm:spPr/>
      <dgm:t>
        <a:bodyPr/>
        <a:lstStyle/>
        <a:p>
          <a:r>
            <a:rPr lang="en-US"/>
            <a:t>Adaptation</a:t>
          </a:r>
        </a:p>
      </dgm:t>
    </dgm:pt>
    <dgm:pt modelId="{27F0DE55-0A65-4851-BEE9-6A80FC42D434}" type="parTrans" cxnId="{CDDEB172-70D1-49C7-8889-2D2EBD8E1AD2}">
      <dgm:prSet/>
      <dgm:spPr/>
      <dgm:t>
        <a:bodyPr/>
        <a:lstStyle/>
        <a:p>
          <a:endParaRPr lang="en-US"/>
        </a:p>
      </dgm:t>
    </dgm:pt>
    <dgm:pt modelId="{BEF3552B-DF8F-4E5A-BF95-926B5DD1CE64}" type="sibTrans" cxnId="{CDDEB172-70D1-49C7-8889-2D2EBD8E1AD2}">
      <dgm:prSet/>
      <dgm:spPr/>
      <dgm:t>
        <a:bodyPr/>
        <a:lstStyle/>
        <a:p>
          <a:endParaRPr lang="en-US"/>
        </a:p>
      </dgm:t>
    </dgm:pt>
    <dgm:pt modelId="{DF5C2593-5DA5-4730-BE64-64380A27283D}" type="pres">
      <dgm:prSet presAssocID="{54DA3655-FD01-4AEA-9C6A-5C2F095F661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BC36904-6192-4CA2-AC3A-7DD8E018CE1C}" type="pres">
      <dgm:prSet presAssocID="{6E11D177-036D-42EA-9D44-9F250A63AE5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814838-41CE-442F-8D67-65C9873DAA31}" type="pres">
      <dgm:prSet presAssocID="{EFA672D2-FB17-489F-A6F7-20085D1999DE}" presName="sibTrans" presStyleCnt="0"/>
      <dgm:spPr/>
    </dgm:pt>
    <dgm:pt modelId="{9B66CBBD-ACC7-4EDC-B5F3-B619D15BCB97}" type="pres">
      <dgm:prSet presAssocID="{8CE5925B-EF3A-4CD4-9896-642BFEB6E56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86D31F-AB4E-4872-8F04-07EB4D43F6B5}" type="pres">
      <dgm:prSet presAssocID="{2F3B3099-7320-430C-9DA7-C5DA3AC4225C}" presName="sibTrans" presStyleCnt="0"/>
      <dgm:spPr/>
    </dgm:pt>
    <dgm:pt modelId="{1528F5D8-B8DF-4134-A2D9-3A56F0479189}" type="pres">
      <dgm:prSet presAssocID="{0A4DEBF2-347E-4746-ABA0-A64030FB5ED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F9697-3C1F-4B3B-9BF4-F561B39FCD0D}" type="pres">
      <dgm:prSet presAssocID="{5460F51D-F703-4F1C-9CF7-952FB7F9F453}" presName="sibTrans" presStyleCnt="0"/>
      <dgm:spPr/>
    </dgm:pt>
    <dgm:pt modelId="{45E7B987-713D-4126-B6B9-C8B5FD95F689}" type="pres">
      <dgm:prSet presAssocID="{7DBE18F1-7244-4163-AFDD-54D0C2E5132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DDEB172-70D1-49C7-8889-2D2EBD8E1AD2}" srcId="{54DA3655-FD01-4AEA-9C6A-5C2F095F6615}" destId="{7DBE18F1-7244-4163-AFDD-54D0C2E5132E}" srcOrd="3" destOrd="0" parTransId="{27F0DE55-0A65-4851-BEE9-6A80FC42D434}" sibTransId="{BEF3552B-DF8F-4E5A-BF95-926B5DD1CE64}"/>
    <dgm:cxn modelId="{8FDA38BE-AFEA-4C4B-ADFD-FCDF96B7B8D0}" type="presOf" srcId="{0A4DEBF2-347E-4746-ABA0-A64030FB5ED0}" destId="{1528F5D8-B8DF-4134-A2D9-3A56F0479189}" srcOrd="0" destOrd="0" presId="urn:microsoft.com/office/officeart/2005/8/layout/default"/>
    <dgm:cxn modelId="{7269C3CD-B107-4D26-AF86-C9C9B4EADF2B}" type="presOf" srcId="{8CE5925B-EF3A-4CD4-9896-642BFEB6E562}" destId="{9B66CBBD-ACC7-4EDC-B5F3-B619D15BCB97}" srcOrd="0" destOrd="0" presId="urn:microsoft.com/office/officeart/2005/8/layout/default"/>
    <dgm:cxn modelId="{F1B7EEC3-2CA9-4E41-9372-F3B72E64F9F6}" srcId="{54DA3655-FD01-4AEA-9C6A-5C2F095F6615}" destId="{6E11D177-036D-42EA-9D44-9F250A63AE55}" srcOrd="0" destOrd="0" parTransId="{A478C3EC-C645-47CB-B48F-1FD1EDB77FFF}" sibTransId="{EFA672D2-FB17-489F-A6F7-20085D1999DE}"/>
    <dgm:cxn modelId="{38DE84F6-555E-4930-9C22-CABFEF73660C}" srcId="{54DA3655-FD01-4AEA-9C6A-5C2F095F6615}" destId="{8CE5925B-EF3A-4CD4-9896-642BFEB6E562}" srcOrd="1" destOrd="0" parTransId="{6709C41F-2690-41BF-B026-BA9B64718F41}" sibTransId="{2F3B3099-7320-430C-9DA7-C5DA3AC4225C}"/>
    <dgm:cxn modelId="{77E7620F-8AE7-4D3B-89EB-2FC2508D52C7}" type="presOf" srcId="{54DA3655-FD01-4AEA-9C6A-5C2F095F6615}" destId="{DF5C2593-5DA5-4730-BE64-64380A27283D}" srcOrd="0" destOrd="0" presId="urn:microsoft.com/office/officeart/2005/8/layout/default"/>
    <dgm:cxn modelId="{108371D5-03B5-4A33-A03E-59264E16DCF8}" type="presOf" srcId="{6E11D177-036D-42EA-9D44-9F250A63AE55}" destId="{2BC36904-6192-4CA2-AC3A-7DD8E018CE1C}" srcOrd="0" destOrd="0" presId="urn:microsoft.com/office/officeart/2005/8/layout/default"/>
    <dgm:cxn modelId="{F1481661-C385-421F-80D3-B7EDAB59D0AE}" srcId="{54DA3655-FD01-4AEA-9C6A-5C2F095F6615}" destId="{0A4DEBF2-347E-4746-ABA0-A64030FB5ED0}" srcOrd="2" destOrd="0" parTransId="{F2927C99-C4C4-4B83-842E-06FCC34FB1F3}" sibTransId="{5460F51D-F703-4F1C-9CF7-952FB7F9F453}"/>
    <dgm:cxn modelId="{92584FAC-2F75-4AE1-B10C-BF8E94B2A6AF}" type="presOf" srcId="{7DBE18F1-7244-4163-AFDD-54D0C2E5132E}" destId="{45E7B987-713D-4126-B6B9-C8B5FD95F689}" srcOrd="0" destOrd="0" presId="urn:microsoft.com/office/officeart/2005/8/layout/default"/>
    <dgm:cxn modelId="{83575984-4E9A-421F-BD3E-18B4496FE988}" type="presParOf" srcId="{DF5C2593-5DA5-4730-BE64-64380A27283D}" destId="{2BC36904-6192-4CA2-AC3A-7DD8E018CE1C}" srcOrd="0" destOrd="0" presId="urn:microsoft.com/office/officeart/2005/8/layout/default"/>
    <dgm:cxn modelId="{B5A796A0-3121-4957-B5C7-6772E9ADF56F}" type="presParOf" srcId="{DF5C2593-5DA5-4730-BE64-64380A27283D}" destId="{11814838-41CE-442F-8D67-65C9873DAA31}" srcOrd="1" destOrd="0" presId="urn:microsoft.com/office/officeart/2005/8/layout/default"/>
    <dgm:cxn modelId="{9799D953-43BD-4CBB-96BC-10AE449A85FA}" type="presParOf" srcId="{DF5C2593-5DA5-4730-BE64-64380A27283D}" destId="{9B66CBBD-ACC7-4EDC-B5F3-B619D15BCB97}" srcOrd="2" destOrd="0" presId="urn:microsoft.com/office/officeart/2005/8/layout/default"/>
    <dgm:cxn modelId="{A6E2A593-B7AE-4801-877E-818ABEF3BD39}" type="presParOf" srcId="{DF5C2593-5DA5-4730-BE64-64380A27283D}" destId="{B086D31F-AB4E-4872-8F04-07EB4D43F6B5}" srcOrd="3" destOrd="0" presId="urn:microsoft.com/office/officeart/2005/8/layout/default"/>
    <dgm:cxn modelId="{7A517A97-8A6B-42AC-A672-134D9B9019AA}" type="presParOf" srcId="{DF5C2593-5DA5-4730-BE64-64380A27283D}" destId="{1528F5D8-B8DF-4134-A2D9-3A56F0479189}" srcOrd="4" destOrd="0" presId="urn:microsoft.com/office/officeart/2005/8/layout/default"/>
    <dgm:cxn modelId="{B7C3C6F1-1C79-4534-8AA4-8E0E5C9BEC7F}" type="presParOf" srcId="{DF5C2593-5DA5-4730-BE64-64380A27283D}" destId="{DD1F9697-3C1F-4B3B-9BF4-F561B39FCD0D}" srcOrd="5" destOrd="0" presId="urn:microsoft.com/office/officeart/2005/8/layout/default"/>
    <dgm:cxn modelId="{21B746AA-5F54-41B5-9EA2-DC5C0112E948}" type="presParOf" srcId="{DF5C2593-5DA5-4730-BE64-64380A27283D}" destId="{45E7B987-713D-4126-B6B9-C8B5FD95F68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DA3655-FD01-4AEA-9C6A-5C2F095F66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11D177-036D-42EA-9D44-9F250A63AE55}">
      <dgm:prSet phldrT="[Text]"/>
      <dgm:spPr/>
      <dgm:t>
        <a:bodyPr/>
        <a:lstStyle/>
        <a:p>
          <a:r>
            <a:rPr lang="en-US"/>
            <a:t>Preparedness</a:t>
          </a:r>
        </a:p>
      </dgm:t>
    </dgm:pt>
    <dgm:pt modelId="{A478C3EC-C645-47CB-B48F-1FD1EDB77FFF}" type="parTrans" cxnId="{F1B7EEC3-2CA9-4E41-9372-F3B72E64F9F6}">
      <dgm:prSet/>
      <dgm:spPr/>
      <dgm:t>
        <a:bodyPr/>
        <a:lstStyle/>
        <a:p>
          <a:endParaRPr lang="en-US"/>
        </a:p>
      </dgm:t>
    </dgm:pt>
    <dgm:pt modelId="{EFA672D2-FB17-489F-A6F7-20085D1999DE}" type="sibTrans" cxnId="{F1B7EEC3-2CA9-4E41-9372-F3B72E64F9F6}">
      <dgm:prSet/>
      <dgm:spPr/>
      <dgm:t>
        <a:bodyPr/>
        <a:lstStyle/>
        <a:p>
          <a:endParaRPr lang="en-US"/>
        </a:p>
      </dgm:t>
    </dgm:pt>
    <dgm:pt modelId="{8CE5925B-EF3A-4CD4-9896-642BFEB6E562}">
      <dgm:prSet phldrT="[Text]"/>
      <dgm:spPr/>
      <dgm:t>
        <a:bodyPr/>
        <a:lstStyle/>
        <a:p>
          <a:r>
            <a:rPr lang="en-US"/>
            <a:t>Mitigation</a:t>
          </a:r>
        </a:p>
      </dgm:t>
    </dgm:pt>
    <dgm:pt modelId="{6709C41F-2690-41BF-B026-BA9B64718F41}" type="parTrans" cxnId="{38DE84F6-555E-4930-9C22-CABFEF73660C}">
      <dgm:prSet/>
      <dgm:spPr/>
      <dgm:t>
        <a:bodyPr/>
        <a:lstStyle/>
        <a:p>
          <a:endParaRPr lang="en-US"/>
        </a:p>
      </dgm:t>
    </dgm:pt>
    <dgm:pt modelId="{2F3B3099-7320-430C-9DA7-C5DA3AC4225C}" type="sibTrans" cxnId="{38DE84F6-555E-4930-9C22-CABFEF73660C}">
      <dgm:prSet/>
      <dgm:spPr/>
      <dgm:t>
        <a:bodyPr/>
        <a:lstStyle/>
        <a:p>
          <a:endParaRPr lang="en-US"/>
        </a:p>
      </dgm:t>
    </dgm:pt>
    <dgm:pt modelId="{0A4DEBF2-347E-4746-ABA0-A64030FB5ED0}">
      <dgm:prSet phldrT="[Text]"/>
      <dgm:spPr/>
      <dgm:t>
        <a:bodyPr/>
        <a:lstStyle/>
        <a:p>
          <a:r>
            <a:rPr lang="en-US"/>
            <a:t>Prevention</a:t>
          </a:r>
        </a:p>
      </dgm:t>
    </dgm:pt>
    <dgm:pt modelId="{F2927C99-C4C4-4B83-842E-06FCC34FB1F3}" type="parTrans" cxnId="{F1481661-C385-421F-80D3-B7EDAB59D0AE}">
      <dgm:prSet/>
      <dgm:spPr/>
      <dgm:t>
        <a:bodyPr/>
        <a:lstStyle/>
        <a:p>
          <a:endParaRPr lang="en-US"/>
        </a:p>
      </dgm:t>
    </dgm:pt>
    <dgm:pt modelId="{5460F51D-F703-4F1C-9CF7-952FB7F9F453}" type="sibTrans" cxnId="{F1481661-C385-421F-80D3-B7EDAB59D0AE}">
      <dgm:prSet/>
      <dgm:spPr/>
      <dgm:t>
        <a:bodyPr/>
        <a:lstStyle/>
        <a:p>
          <a:endParaRPr lang="en-US"/>
        </a:p>
      </dgm:t>
    </dgm:pt>
    <dgm:pt modelId="{7DBE18F1-7244-4163-AFDD-54D0C2E5132E}">
      <dgm:prSet phldrT="[Text]"/>
      <dgm:spPr/>
      <dgm:t>
        <a:bodyPr/>
        <a:lstStyle/>
        <a:p>
          <a:r>
            <a:rPr lang="en-US"/>
            <a:t>Adaptation</a:t>
          </a:r>
        </a:p>
      </dgm:t>
    </dgm:pt>
    <dgm:pt modelId="{27F0DE55-0A65-4851-BEE9-6A80FC42D434}" type="parTrans" cxnId="{CDDEB172-70D1-49C7-8889-2D2EBD8E1AD2}">
      <dgm:prSet/>
      <dgm:spPr/>
      <dgm:t>
        <a:bodyPr/>
        <a:lstStyle/>
        <a:p>
          <a:endParaRPr lang="en-US"/>
        </a:p>
      </dgm:t>
    </dgm:pt>
    <dgm:pt modelId="{BEF3552B-DF8F-4E5A-BF95-926B5DD1CE64}" type="sibTrans" cxnId="{CDDEB172-70D1-49C7-8889-2D2EBD8E1AD2}">
      <dgm:prSet/>
      <dgm:spPr/>
      <dgm:t>
        <a:bodyPr/>
        <a:lstStyle/>
        <a:p>
          <a:endParaRPr lang="en-US"/>
        </a:p>
      </dgm:t>
    </dgm:pt>
    <dgm:pt modelId="{DF5C2593-5DA5-4730-BE64-64380A27283D}" type="pres">
      <dgm:prSet presAssocID="{54DA3655-FD01-4AEA-9C6A-5C2F095F661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BC36904-6192-4CA2-AC3A-7DD8E018CE1C}" type="pres">
      <dgm:prSet presAssocID="{6E11D177-036D-42EA-9D44-9F250A63AE5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814838-41CE-442F-8D67-65C9873DAA31}" type="pres">
      <dgm:prSet presAssocID="{EFA672D2-FB17-489F-A6F7-20085D1999DE}" presName="sibTrans" presStyleCnt="0"/>
      <dgm:spPr/>
    </dgm:pt>
    <dgm:pt modelId="{9B66CBBD-ACC7-4EDC-B5F3-B619D15BCB97}" type="pres">
      <dgm:prSet presAssocID="{8CE5925B-EF3A-4CD4-9896-642BFEB6E56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86D31F-AB4E-4872-8F04-07EB4D43F6B5}" type="pres">
      <dgm:prSet presAssocID="{2F3B3099-7320-430C-9DA7-C5DA3AC4225C}" presName="sibTrans" presStyleCnt="0"/>
      <dgm:spPr/>
    </dgm:pt>
    <dgm:pt modelId="{1528F5D8-B8DF-4134-A2D9-3A56F0479189}" type="pres">
      <dgm:prSet presAssocID="{0A4DEBF2-347E-4746-ABA0-A64030FB5ED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F9697-3C1F-4B3B-9BF4-F561B39FCD0D}" type="pres">
      <dgm:prSet presAssocID="{5460F51D-F703-4F1C-9CF7-952FB7F9F453}" presName="sibTrans" presStyleCnt="0"/>
      <dgm:spPr/>
    </dgm:pt>
    <dgm:pt modelId="{45E7B987-713D-4126-B6B9-C8B5FD95F689}" type="pres">
      <dgm:prSet presAssocID="{7DBE18F1-7244-4163-AFDD-54D0C2E5132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DDEB172-70D1-49C7-8889-2D2EBD8E1AD2}" srcId="{54DA3655-FD01-4AEA-9C6A-5C2F095F6615}" destId="{7DBE18F1-7244-4163-AFDD-54D0C2E5132E}" srcOrd="3" destOrd="0" parTransId="{27F0DE55-0A65-4851-BEE9-6A80FC42D434}" sibTransId="{BEF3552B-DF8F-4E5A-BF95-926B5DD1CE64}"/>
    <dgm:cxn modelId="{8FDA38BE-AFEA-4C4B-ADFD-FCDF96B7B8D0}" type="presOf" srcId="{0A4DEBF2-347E-4746-ABA0-A64030FB5ED0}" destId="{1528F5D8-B8DF-4134-A2D9-3A56F0479189}" srcOrd="0" destOrd="0" presId="urn:microsoft.com/office/officeart/2005/8/layout/default"/>
    <dgm:cxn modelId="{7269C3CD-B107-4D26-AF86-C9C9B4EADF2B}" type="presOf" srcId="{8CE5925B-EF3A-4CD4-9896-642BFEB6E562}" destId="{9B66CBBD-ACC7-4EDC-B5F3-B619D15BCB97}" srcOrd="0" destOrd="0" presId="urn:microsoft.com/office/officeart/2005/8/layout/default"/>
    <dgm:cxn modelId="{F1B7EEC3-2CA9-4E41-9372-F3B72E64F9F6}" srcId="{54DA3655-FD01-4AEA-9C6A-5C2F095F6615}" destId="{6E11D177-036D-42EA-9D44-9F250A63AE55}" srcOrd="0" destOrd="0" parTransId="{A478C3EC-C645-47CB-B48F-1FD1EDB77FFF}" sibTransId="{EFA672D2-FB17-489F-A6F7-20085D1999DE}"/>
    <dgm:cxn modelId="{38DE84F6-555E-4930-9C22-CABFEF73660C}" srcId="{54DA3655-FD01-4AEA-9C6A-5C2F095F6615}" destId="{8CE5925B-EF3A-4CD4-9896-642BFEB6E562}" srcOrd="1" destOrd="0" parTransId="{6709C41F-2690-41BF-B026-BA9B64718F41}" sibTransId="{2F3B3099-7320-430C-9DA7-C5DA3AC4225C}"/>
    <dgm:cxn modelId="{77E7620F-8AE7-4D3B-89EB-2FC2508D52C7}" type="presOf" srcId="{54DA3655-FD01-4AEA-9C6A-5C2F095F6615}" destId="{DF5C2593-5DA5-4730-BE64-64380A27283D}" srcOrd="0" destOrd="0" presId="urn:microsoft.com/office/officeart/2005/8/layout/default"/>
    <dgm:cxn modelId="{108371D5-03B5-4A33-A03E-59264E16DCF8}" type="presOf" srcId="{6E11D177-036D-42EA-9D44-9F250A63AE55}" destId="{2BC36904-6192-4CA2-AC3A-7DD8E018CE1C}" srcOrd="0" destOrd="0" presId="urn:microsoft.com/office/officeart/2005/8/layout/default"/>
    <dgm:cxn modelId="{F1481661-C385-421F-80D3-B7EDAB59D0AE}" srcId="{54DA3655-FD01-4AEA-9C6A-5C2F095F6615}" destId="{0A4DEBF2-347E-4746-ABA0-A64030FB5ED0}" srcOrd="2" destOrd="0" parTransId="{F2927C99-C4C4-4B83-842E-06FCC34FB1F3}" sibTransId="{5460F51D-F703-4F1C-9CF7-952FB7F9F453}"/>
    <dgm:cxn modelId="{92584FAC-2F75-4AE1-B10C-BF8E94B2A6AF}" type="presOf" srcId="{7DBE18F1-7244-4163-AFDD-54D0C2E5132E}" destId="{45E7B987-713D-4126-B6B9-C8B5FD95F689}" srcOrd="0" destOrd="0" presId="urn:microsoft.com/office/officeart/2005/8/layout/default"/>
    <dgm:cxn modelId="{83575984-4E9A-421F-BD3E-18B4496FE988}" type="presParOf" srcId="{DF5C2593-5DA5-4730-BE64-64380A27283D}" destId="{2BC36904-6192-4CA2-AC3A-7DD8E018CE1C}" srcOrd="0" destOrd="0" presId="urn:microsoft.com/office/officeart/2005/8/layout/default"/>
    <dgm:cxn modelId="{B5A796A0-3121-4957-B5C7-6772E9ADF56F}" type="presParOf" srcId="{DF5C2593-5DA5-4730-BE64-64380A27283D}" destId="{11814838-41CE-442F-8D67-65C9873DAA31}" srcOrd="1" destOrd="0" presId="urn:microsoft.com/office/officeart/2005/8/layout/default"/>
    <dgm:cxn modelId="{9799D953-43BD-4CBB-96BC-10AE449A85FA}" type="presParOf" srcId="{DF5C2593-5DA5-4730-BE64-64380A27283D}" destId="{9B66CBBD-ACC7-4EDC-B5F3-B619D15BCB97}" srcOrd="2" destOrd="0" presId="urn:microsoft.com/office/officeart/2005/8/layout/default"/>
    <dgm:cxn modelId="{A6E2A593-B7AE-4801-877E-818ABEF3BD39}" type="presParOf" srcId="{DF5C2593-5DA5-4730-BE64-64380A27283D}" destId="{B086D31F-AB4E-4872-8F04-07EB4D43F6B5}" srcOrd="3" destOrd="0" presId="urn:microsoft.com/office/officeart/2005/8/layout/default"/>
    <dgm:cxn modelId="{7A517A97-8A6B-42AC-A672-134D9B9019AA}" type="presParOf" srcId="{DF5C2593-5DA5-4730-BE64-64380A27283D}" destId="{1528F5D8-B8DF-4134-A2D9-3A56F0479189}" srcOrd="4" destOrd="0" presId="urn:microsoft.com/office/officeart/2005/8/layout/default"/>
    <dgm:cxn modelId="{B7C3C6F1-1C79-4534-8AA4-8E0E5C9BEC7F}" type="presParOf" srcId="{DF5C2593-5DA5-4730-BE64-64380A27283D}" destId="{DD1F9697-3C1F-4B3B-9BF4-F561B39FCD0D}" srcOrd="5" destOrd="0" presId="urn:microsoft.com/office/officeart/2005/8/layout/default"/>
    <dgm:cxn modelId="{21B746AA-5F54-41B5-9EA2-DC5C0112E948}" type="presParOf" srcId="{DF5C2593-5DA5-4730-BE64-64380A27283D}" destId="{45E7B987-713D-4126-B6B9-C8B5FD95F68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36904-6192-4CA2-AC3A-7DD8E018CE1C}">
      <dsp:nvSpPr>
        <dsp:cNvPr id="0" name=""/>
        <dsp:cNvSpPr/>
      </dsp:nvSpPr>
      <dsp:spPr>
        <a:xfrm>
          <a:off x="59295" y="571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Preparedness</a:t>
          </a:r>
        </a:p>
      </dsp:txBody>
      <dsp:txXfrm>
        <a:off x="59295" y="571"/>
        <a:ext cx="905704" cy="543422"/>
      </dsp:txXfrm>
    </dsp:sp>
    <dsp:sp modelId="{9B66CBBD-ACC7-4EDC-B5F3-B619D15BCB97}">
      <dsp:nvSpPr>
        <dsp:cNvPr id="0" name=""/>
        <dsp:cNvSpPr/>
      </dsp:nvSpPr>
      <dsp:spPr>
        <a:xfrm>
          <a:off x="1055570" y="571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Mitigation</a:t>
          </a:r>
        </a:p>
      </dsp:txBody>
      <dsp:txXfrm>
        <a:off x="1055570" y="571"/>
        <a:ext cx="905704" cy="543422"/>
      </dsp:txXfrm>
    </dsp:sp>
    <dsp:sp modelId="{1528F5D8-B8DF-4134-A2D9-3A56F0479189}">
      <dsp:nvSpPr>
        <dsp:cNvPr id="0" name=""/>
        <dsp:cNvSpPr/>
      </dsp:nvSpPr>
      <dsp:spPr>
        <a:xfrm>
          <a:off x="59295" y="634565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Prevention</a:t>
          </a:r>
        </a:p>
      </dsp:txBody>
      <dsp:txXfrm>
        <a:off x="59295" y="634565"/>
        <a:ext cx="905704" cy="543422"/>
      </dsp:txXfrm>
    </dsp:sp>
    <dsp:sp modelId="{45E7B987-713D-4126-B6B9-C8B5FD95F689}">
      <dsp:nvSpPr>
        <dsp:cNvPr id="0" name=""/>
        <dsp:cNvSpPr/>
      </dsp:nvSpPr>
      <dsp:spPr>
        <a:xfrm>
          <a:off x="1055570" y="634565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Adaptation</a:t>
          </a:r>
        </a:p>
      </dsp:txBody>
      <dsp:txXfrm>
        <a:off x="1055570" y="634565"/>
        <a:ext cx="905704" cy="543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2021-11-19T10:51:00Z</cp:lastPrinted>
  <dcterms:created xsi:type="dcterms:W3CDTF">2021-11-19T16:05:00Z</dcterms:created>
  <dcterms:modified xsi:type="dcterms:W3CDTF">2021-11-19T16:05:00Z</dcterms:modified>
</cp:coreProperties>
</file>