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496F0" w14:textId="103EC1E5" w:rsidR="001A516D" w:rsidRDefault="00264E90" w:rsidP="00264E90">
      <w:pPr>
        <w:shd w:val="clear" w:color="auto" w:fill="FFFFFF"/>
        <w:spacing w:before="105" w:after="0" w:line="240" w:lineRule="atLeast"/>
        <w:ind w:right="15"/>
        <w:jc w:val="center"/>
        <w:rPr>
          <w:rFonts w:ascii="Verdana" w:eastAsia="Times New Roman" w:hAnsi="Verdana" w:cs="Times New Roman"/>
          <w:color w:val="D50045"/>
          <w:sz w:val="20"/>
          <w:szCs w:val="20"/>
          <w:u w:val="single"/>
          <w:lang w:eastAsia="en-GB"/>
        </w:rPr>
      </w:pPr>
      <w:r w:rsidRPr="00264E90">
        <w:rPr>
          <w:rFonts w:ascii="Verdana" w:eastAsia="Times New Roman" w:hAnsi="Verdana" w:cs="Times New Roman"/>
          <w:color w:val="D50045"/>
          <w:sz w:val="20"/>
          <w:szCs w:val="20"/>
          <w:u w:val="single"/>
          <w:lang w:eastAsia="en-GB"/>
        </w:rPr>
        <w:t xml:space="preserve">Spearman’s Rank </w:t>
      </w:r>
      <w:r w:rsidR="001A516D" w:rsidRPr="00264E90">
        <w:rPr>
          <w:rFonts w:ascii="Verdana" w:eastAsia="Times New Roman" w:hAnsi="Verdana" w:cs="Times New Roman"/>
          <w:color w:val="D50045"/>
          <w:sz w:val="20"/>
          <w:szCs w:val="20"/>
          <w:u w:val="single"/>
          <w:lang w:eastAsia="en-GB"/>
        </w:rPr>
        <w:t>Method - calculating the coefficient</w:t>
      </w:r>
    </w:p>
    <w:p w14:paraId="139E32F1" w14:textId="2376B808" w:rsidR="001A41F5" w:rsidRDefault="001A41F5" w:rsidP="000A7B82">
      <w:pPr>
        <w:shd w:val="clear" w:color="auto" w:fill="FFFFFF"/>
        <w:spacing w:before="105" w:after="0" w:line="240" w:lineRule="atLeast"/>
        <w:ind w:right="15"/>
        <w:rPr>
          <w:rFonts w:ascii="Verdana" w:eastAsia="Times New Roman" w:hAnsi="Verdana" w:cs="Times New Roman"/>
          <w:color w:val="D50045"/>
          <w:sz w:val="20"/>
          <w:szCs w:val="20"/>
          <w:u w:val="single"/>
          <w:lang w:eastAsia="en-GB"/>
        </w:rPr>
      </w:pPr>
      <w:r>
        <w:rPr>
          <w:rFonts w:ascii="Verdana" w:eastAsia="Times New Roman" w:hAnsi="Verdana" w:cs="Times New Roman"/>
          <w:color w:val="D50045"/>
          <w:sz w:val="20"/>
          <w:szCs w:val="20"/>
          <w:u w:val="single"/>
          <w:lang w:eastAsia="en-GB"/>
        </w:rPr>
        <w:t>Null hypothesis – There is no significant correlation between the amount of hours studied and exam result</w:t>
      </w:r>
    </w:p>
    <w:p w14:paraId="25CD0E75" w14:textId="77777777" w:rsidR="00264E90" w:rsidRPr="00264E90" w:rsidRDefault="00264E90" w:rsidP="00264E90">
      <w:pPr>
        <w:shd w:val="clear" w:color="auto" w:fill="FFFFFF"/>
        <w:spacing w:before="105" w:after="0" w:line="240" w:lineRule="atLeast"/>
        <w:ind w:right="15"/>
        <w:jc w:val="center"/>
        <w:rPr>
          <w:rFonts w:ascii="Verdana" w:eastAsia="Times New Roman" w:hAnsi="Verdana" w:cs="Times New Roman"/>
          <w:color w:val="D50045"/>
          <w:sz w:val="20"/>
          <w:szCs w:val="20"/>
          <w:u w:val="single"/>
          <w:lang w:eastAsia="en-GB"/>
        </w:rPr>
      </w:pPr>
    </w:p>
    <w:p w14:paraId="300F5625" w14:textId="77777777" w:rsidR="001A516D" w:rsidRPr="001A516D" w:rsidRDefault="001A516D" w:rsidP="001A516D">
      <w:pPr>
        <w:numPr>
          <w:ilvl w:val="0"/>
          <w:numId w:val="1"/>
        </w:numPr>
        <w:shd w:val="clear" w:color="auto" w:fill="FFFFFF"/>
        <w:spacing w:after="0" w:line="270" w:lineRule="atLeast"/>
        <w:ind w:left="300"/>
        <w:rPr>
          <w:rFonts w:ascii="Verdana" w:eastAsia="Times New Roman" w:hAnsi="Verdana" w:cs="Times New Roman"/>
          <w:color w:val="000000"/>
          <w:sz w:val="20"/>
          <w:szCs w:val="20"/>
          <w:lang w:eastAsia="en-GB"/>
        </w:rPr>
      </w:pPr>
      <w:r w:rsidRPr="001A516D">
        <w:rPr>
          <w:rFonts w:ascii="Verdana" w:eastAsia="Times New Roman" w:hAnsi="Verdana" w:cs="Times New Roman"/>
          <w:color w:val="000000"/>
          <w:sz w:val="20"/>
          <w:szCs w:val="20"/>
          <w:lang w:eastAsia="en-GB"/>
        </w:rPr>
        <w:t>Create a table from your data.</w:t>
      </w:r>
    </w:p>
    <w:p w14:paraId="5768A4EE" w14:textId="77777777" w:rsidR="001A516D" w:rsidRPr="001A516D" w:rsidRDefault="001A516D" w:rsidP="001A516D">
      <w:pPr>
        <w:numPr>
          <w:ilvl w:val="0"/>
          <w:numId w:val="1"/>
        </w:numPr>
        <w:shd w:val="clear" w:color="auto" w:fill="FFFFFF"/>
        <w:spacing w:after="0" w:line="270" w:lineRule="atLeast"/>
        <w:ind w:left="300"/>
        <w:rPr>
          <w:rFonts w:ascii="Verdana" w:eastAsia="Times New Roman" w:hAnsi="Verdana" w:cs="Times New Roman"/>
          <w:color w:val="000000"/>
          <w:sz w:val="20"/>
          <w:szCs w:val="20"/>
          <w:lang w:eastAsia="en-GB"/>
        </w:rPr>
      </w:pPr>
      <w:r w:rsidRPr="001A516D">
        <w:rPr>
          <w:rFonts w:ascii="Verdana" w:eastAsia="Times New Roman" w:hAnsi="Verdana" w:cs="Times New Roman"/>
          <w:color w:val="000000"/>
          <w:sz w:val="20"/>
          <w:szCs w:val="20"/>
          <w:lang w:eastAsia="en-GB"/>
        </w:rPr>
        <w:t>Rank the two data sets. Ranking is achieved by giving the ranking '1' to the biggest number in a column, '2' to the second biggest value and so on. The smallest value in the column will get the lowest ranking. This should be done for both sets of measurements.</w:t>
      </w:r>
    </w:p>
    <w:p w14:paraId="648C0FFB" w14:textId="77777777" w:rsidR="001A516D" w:rsidRPr="001A516D" w:rsidRDefault="001A516D" w:rsidP="001A516D">
      <w:pPr>
        <w:numPr>
          <w:ilvl w:val="0"/>
          <w:numId w:val="1"/>
        </w:numPr>
        <w:shd w:val="clear" w:color="auto" w:fill="FFFFFF"/>
        <w:spacing w:after="0" w:line="270" w:lineRule="atLeast"/>
        <w:ind w:left="300"/>
        <w:rPr>
          <w:rFonts w:ascii="Verdana" w:eastAsia="Times New Roman" w:hAnsi="Verdana" w:cs="Times New Roman"/>
          <w:color w:val="000000"/>
          <w:sz w:val="20"/>
          <w:szCs w:val="20"/>
          <w:lang w:eastAsia="en-GB"/>
        </w:rPr>
      </w:pPr>
      <w:r w:rsidRPr="001A516D">
        <w:rPr>
          <w:rFonts w:ascii="Verdana" w:eastAsia="Times New Roman" w:hAnsi="Verdana" w:cs="Times New Roman"/>
          <w:color w:val="000000"/>
          <w:sz w:val="20"/>
          <w:szCs w:val="20"/>
          <w:lang w:eastAsia="en-GB"/>
        </w:rPr>
        <w:t>Tied scores are given the mean (average) rank. For example, the t</w:t>
      </w:r>
      <w:r w:rsidR="000B12B6">
        <w:rPr>
          <w:rFonts w:ascii="Verdana" w:eastAsia="Times New Roman" w:hAnsi="Verdana" w:cs="Times New Roman"/>
          <w:color w:val="000000"/>
          <w:sz w:val="20"/>
          <w:szCs w:val="20"/>
          <w:lang w:eastAsia="en-GB"/>
        </w:rPr>
        <w:t>wo</w:t>
      </w:r>
      <w:r w:rsidRPr="001A516D">
        <w:rPr>
          <w:rFonts w:ascii="Verdana" w:eastAsia="Times New Roman" w:hAnsi="Verdana" w:cs="Times New Roman"/>
          <w:color w:val="000000"/>
          <w:sz w:val="20"/>
          <w:szCs w:val="20"/>
          <w:lang w:eastAsia="en-GB"/>
        </w:rPr>
        <w:t xml:space="preserve"> tied scores of </w:t>
      </w:r>
      <w:r w:rsidR="000B12B6">
        <w:rPr>
          <w:rFonts w:ascii="Verdana" w:eastAsia="Times New Roman" w:hAnsi="Verdana" w:cs="Times New Roman"/>
          <w:color w:val="000000"/>
          <w:sz w:val="20"/>
          <w:szCs w:val="20"/>
          <w:lang w:eastAsia="en-GB"/>
        </w:rPr>
        <w:t>16 hours</w:t>
      </w:r>
      <w:r w:rsidRPr="001A516D">
        <w:rPr>
          <w:rFonts w:ascii="Verdana" w:eastAsia="Times New Roman" w:hAnsi="Verdana" w:cs="Times New Roman"/>
          <w:color w:val="000000"/>
          <w:sz w:val="20"/>
          <w:szCs w:val="20"/>
          <w:lang w:eastAsia="en-GB"/>
        </w:rPr>
        <w:t xml:space="preserve"> </w:t>
      </w:r>
      <w:r w:rsidR="000B12B6">
        <w:rPr>
          <w:rFonts w:ascii="Verdana" w:eastAsia="Times New Roman" w:hAnsi="Verdana" w:cs="Times New Roman"/>
          <w:color w:val="000000"/>
          <w:sz w:val="20"/>
          <w:szCs w:val="20"/>
          <w:lang w:eastAsia="en-GB"/>
        </w:rPr>
        <w:t>are both ranked third,</w:t>
      </w:r>
      <w:r w:rsidRPr="001A516D">
        <w:rPr>
          <w:rFonts w:ascii="Verdana" w:eastAsia="Times New Roman" w:hAnsi="Verdana" w:cs="Times New Roman"/>
          <w:color w:val="000000"/>
          <w:sz w:val="20"/>
          <w:szCs w:val="20"/>
          <w:lang w:eastAsia="en-GB"/>
        </w:rPr>
        <w:t xml:space="preserve"> but occupy </w:t>
      </w:r>
      <w:r w:rsidR="000B12B6">
        <w:rPr>
          <w:rFonts w:ascii="Verdana" w:eastAsia="Times New Roman" w:hAnsi="Verdana" w:cs="Times New Roman"/>
          <w:color w:val="000000"/>
          <w:sz w:val="20"/>
          <w:szCs w:val="20"/>
          <w:lang w:eastAsia="en-GB"/>
        </w:rPr>
        <w:t>two</w:t>
      </w:r>
      <w:r w:rsidRPr="001A516D">
        <w:rPr>
          <w:rFonts w:ascii="Verdana" w:eastAsia="Times New Roman" w:hAnsi="Verdana" w:cs="Times New Roman"/>
          <w:color w:val="000000"/>
          <w:sz w:val="20"/>
          <w:szCs w:val="20"/>
          <w:lang w:eastAsia="en-GB"/>
        </w:rPr>
        <w:t xml:space="preserve"> positions (</w:t>
      </w:r>
      <w:r w:rsidR="000B12B6">
        <w:rPr>
          <w:rFonts w:ascii="Verdana" w:eastAsia="Times New Roman" w:hAnsi="Verdana" w:cs="Times New Roman"/>
          <w:color w:val="000000"/>
          <w:sz w:val="20"/>
          <w:szCs w:val="20"/>
          <w:lang w:eastAsia="en-GB"/>
        </w:rPr>
        <w:t>third and fourth</w:t>
      </w:r>
      <w:r w:rsidRPr="001A516D">
        <w:rPr>
          <w:rFonts w:ascii="Verdana" w:eastAsia="Times New Roman" w:hAnsi="Verdana" w:cs="Times New Roman"/>
          <w:color w:val="000000"/>
          <w:sz w:val="20"/>
          <w:szCs w:val="20"/>
          <w:lang w:eastAsia="en-GB"/>
        </w:rPr>
        <w:t>) in a ranking hierarchy of ten. The mean rank in this case is calculated as (</w:t>
      </w:r>
      <w:r w:rsidR="000B12B6">
        <w:rPr>
          <w:rFonts w:ascii="Verdana" w:eastAsia="Times New Roman" w:hAnsi="Verdana" w:cs="Times New Roman"/>
          <w:color w:val="000000"/>
          <w:sz w:val="20"/>
          <w:szCs w:val="20"/>
          <w:lang w:eastAsia="en-GB"/>
        </w:rPr>
        <w:t>3+4</w:t>
      </w:r>
      <w:r w:rsidRPr="001A516D">
        <w:rPr>
          <w:rFonts w:ascii="Verdana" w:eastAsia="Times New Roman" w:hAnsi="Verdana" w:cs="Times New Roman"/>
          <w:color w:val="000000"/>
          <w:sz w:val="20"/>
          <w:szCs w:val="20"/>
          <w:lang w:eastAsia="en-GB"/>
        </w:rPr>
        <w:t xml:space="preserve">) ÷ </w:t>
      </w:r>
      <w:r w:rsidR="000B12B6">
        <w:rPr>
          <w:rFonts w:ascii="Verdana" w:eastAsia="Times New Roman" w:hAnsi="Verdana" w:cs="Times New Roman"/>
          <w:color w:val="000000"/>
          <w:sz w:val="20"/>
          <w:szCs w:val="20"/>
          <w:lang w:eastAsia="en-GB"/>
        </w:rPr>
        <w:t>2</w:t>
      </w:r>
      <w:r w:rsidRPr="001A516D">
        <w:rPr>
          <w:rFonts w:ascii="Verdana" w:eastAsia="Times New Roman" w:hAnsi="Verdana" w:cs="Times New Roman"/>
          <w:color w:val="000000"/>
          <w:sz w:val="20"/>
          <w:szCs w:val="20"/>
          <w:lang w:eastAsia="en-GB"/>
        </w:rPr>
        <w:t xml:space="preserve"> =</w:t>
      </w:r>
      <w:r w:rsidR="000B12B6">
        <w:rPr>
          <w:rFonts w:ascii="Verdana" w:eastAsia="Times New Roman" w:hAnsi="Verdana" w:cs="Times New Roman"/>
          <w:color w:val="000000"/>
          <w:sz w:val="20"/>
          <w:szCs w:val="20"/>
          <w:lang w:eastAsia="en-GB"/>
        </w:rPr>
        <w:t>3.5</w:t>
      </w:r>
    </w:p>
    <w:p w14:paraId="6C4E01FF" w14:textId="77777777" w:rsidR="001A516D" w:rsidRPr="001A516D" w:rsidRDefault="001A516D" w:rsidP="001A516D">
      <w:pPr>
        <w:numPr>
          <w:ilvl w:val="0"/>
          <w:numId w:val="1"/>
        </w:numPr>
        <w:shd w:val="clear" w:color="auto" w:fill="FFFFFF"/>
        <w:spacing w:after="0" w:line="270" w:lineRule="atLeast"/>
        <w:ind w:left="300"/>
        <w:rPr>
          <w:rFonts w:ascii="Verdana" w:eastAsia="Times New Roman" w:hAnsi="Verdana" w:cs="Times New Roman"/>
          <w:color w:val="000000"/>
          <w:sz w:val="20"/>
          <w:szCs w:val="20"/>
          <w:lang w:eastAsia="en-GB"/>
        </w:rPr>
      </w:pPr>
      <w:r w:rsidRPr="001A516D">
        <w:rPr>
          <w:rFonts w:ascii="Verdana" w:eastAsia="Times New Roman" w:hAnsi="Verdana" w:cs="Times New Roman"/>
          <w:color w:val="000000"/>
          <w:sz w:val="20"/>
          <w:szCs w:val="20"/>
          <w:lang w:eastAsia="en-GB"/>
        </w:rPr>
        <w:t>Find the difference in the ranks (d): This is the difference between the ranks of the two values on each row of the table. The rank of the second value (price) is subtracted from the rank of the first (distance from the museum).</w:t>
      </w:r>
    </w:p>
    <w:p w14:paraId="07AF9079" w14:textId="77777777" w:rsidR="001A516D" w:rsidRPr="001A516D" w:rsidRDefault="001A516D" w:rsidP="001A516D">
      <w:pPr>
        <w:numPr>
          <w:ilvl w:val="0"/>
          <w:numId w:val="1"/>
        </w:numPr>
        <w:shd w:val="clear" w:color="auto" w:fill="FFFFFF"/>
        <w:spacing w:after="0" w:line="270" w:lineRule="atLeast"/>
        <w:ind w:left="300"/>
        <w:rPr>
          <w:rFonts w:ascii="Verdana" w:eastAsia="Times New Roman" w:hAnsi="Verdana" w:cs="Times New Roman"/>
          <w:color w:val="000000"/>
          <w:sz w:val="20"/>
          <w:szCs w:val="20"/>
          <w:lang w:eastAsia="en-GB"/>
        </w:rPr>
      </w:pPr>
      <w:r w:rsidRPr="001A516D">
        <w:rPr>
          <w:rFonts w:ascii="Verdana" w:eastAsia="Times New Roman" w:hAnsi="Verdana" w:cs="Times New Roman"/>
          <w:color w:val="000000"/>
          <w:sz w:val="20"/>
          <w:szCs w:val="20"/>
          <w:lang w:eastAsia="en-GB"/>
        </w:rPr>
        <w:t xml:space="preserve">Square the differences (d²) </w:t>
      </w:r>
      <w:proofErr w:type="gramStart"/>
      <w:r w:rsidRPr="001A516D">
        <w:rPr>
          <w:rFonts w:ascii="Verdana" w:eastAsia="Times New Roman" w:hAnsi="Verdana" w:cs="Times New Roman"/>
          <w:color w:val="000000"/>
          <w:sz w:val="20"/>
          <w:szCs w:val="20"/>
          <w:lang w:eastAsia="en-GB"/>
        </w:rPr>
        <w:t>To</w:t>
      </w:r>
      <w:proofErr w:type="gramEnd"/>
      <w:r w:rsidRPr="001A516D">
        <w:rPr>
          <w:rFonts w:ascii="Verdana" w:eastAsia="Times New Roman" w:hAnsi="Verdana" w:cs="Times New Roman"/>
          <w:color w:val="000000"/>
          <w:sz w:val="20"/>
          <w:szCs w:val="20"/>
          <w:lang w:eastAsia="en-GB"/>
        </w:rPr>
        <w:t xml:space="preserve"> remove negative values and then sum them (</w:t>
      </w:r>
      <w:r w:rsidRPr="001A516D">
        <w:rPr>
          <w:rFonts w:ascii="Verdana" w:eastAsia="Times New Roman" w:hAnsi="Verdana" w:cs="Times New Roman"/>
          <w:noProof/>
          <w:color w:val="000000"/>
          <w:sz w:val="20"/>
          <w:szCs w:val="20"/>
          <w:lang w:eastAsia="en-GB"/>
        </w:rPr>
        <w:drawing>
          <wp:inline distT="0" distB="0" distL="0" distR="0" wp14:anchorId="6A21B0DF" wp14:editId="298B5CF0">
            <wp:extent cx="152400" cy="161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1A516D">
        <w:rPr>
          <w:rFonts w:ascii="Verdana" w:eastAsia="Times New Roman" w:hAnsi="Verdana" w:cs="Times New Roman"/>
          <w:color w:val="000000"/>
          <w:sz w:val="20"/>
          <w:szCs w:val="20"/>
          <w:lang w:eastAsia="en-GB"/>
        </w:rPr>
        <w:t>d²).</w:t>
      </w:r>
    </w:p>
    <w:p w14:paraId="754616BE" w14:textId="77777777" w:rsidR="001A516D" w:rsidRDefault="001A516D"/>
    <w:tbl>
      <w:tblPr>
        <w:tblStyle w:val="TableGrid"/>
        <w:tblW w:w="0" w:type="auto"/>
        <w:tblLook w:val="04A0" w:firstRow="1" w:lastRow="0" w:firstColumn="1" w:lastColumn="0" w:noHBand="0" w:noVBand="1"/>
      </w:tblPr>
      <w:tblGrid>
        <w:gridCol w:w="1288"/>
        <w:gridCol w:w="1288"/>
        <w:gridCol w:w="1288"/>
        <w:gridCol w:w="1288"/>
        <w:gridCol w:w="1288"/>
        <w:gridCol w:w="1288"/>
        <w:gridCol w:w="2190"/>
      </w:tblGrid>
      <w:tr w:rsidR="001A516D" w14:paraId="25AAD75F" w14:textId="77777777" w:rsidTr="001A41F5">
        <w:tc>
          <w:tcPr>
            <w:tcW w:w="1288" w:type="dxa"/>
          </w:tcPr>
          <w:p w14:paraId="1CE37E59" w14:textId="77777777" w:rsidR="001A516D" w:rsidRDefault="001A516D"/>
        </w:tc>
        <w:tc>
          <w:tcPr>
            <w:tcW w:w="1288" w:type="dxa"/>
          </w:tcPr>
          <w:p w14:paraId="5E72D19B" w14:textId="77777777" w:rsidR="001A516D" w:rsidRDefault="001A516D">
            <w:r>
              <w:t>Hours studied</w:t>
            </w:r>
          </w:p>
        </w:tc>
        <w:tc>
          <w:tcPr>
            <w:tcW w:w="1288" w:type="dxa"/>
          </w:tcPr>
          <w:p w14:paraId="75E006C4" w14:textId="77777777" w:rsidR="001A516D" w:rsidRDefault="001A516D">
            <w:r>
              <w:t>Rank of hours studied</w:t>
            </w:r>
          </w:p>
        </w:tc>
        <w:tc>
          <w:tcPr>
            <w:tcW w:w="1288" w:type="dxa"/>
          </w:tcPr>
          <w:p w14:paraId="2E7076C7" w14:textId="77777777" w:rsidR="001A516D" w:rsidRDefault="001A516D">
            <w:r>
              <w:t>% exam result</w:t>
            </w:r>
          </w:p>
        </w:tc>
        <w:tc>
          <w:tcPr>
            <w:tcW w:w="1288" w:type="dxa"/>
          </w:tcPr>
          <w:p w14:paraId="2B898796" w14:textId="77777777" w:rsidR="001A516D" w:rsidRDefault="001A516D">
            <w:r>
              <w:t>Rank of % exam result</w:t>
            </w:r>
          </w:p>
        </w:tc>
        <w:tc>
          <w:tcPr>
            <w:tcW w:w="1288" w:type="dxa"/>
          </w:tcPr>
          <w:p w14:paraId="5623506B" w14:textId="77777777" w:rsidR="001A516D" w:rsidRDefault="001A516D">
            <w:r>
              <w:t>Difference between ranks (d)</w:t>
            </w:r>
          </w:p>
        </w:tc>
        <w:tc>
          <w:tcPr>
            <w:tcW w:w="2190" w:type="dxa"/>
          </w:tcPr>
          <w:p w14:paraId="23D10B4A" w14:textId="77777777" w:rsidR="001A516D" w:rsidRDefault="001A516D">
            <w:r>
              <w:t>Difference between ranks squared (d</w:t>
            </w:r>
            <w:r>
              <w:rPr>
                <w:rFonts w:cstheme="minorHAnsi"/>
              </w:rPr>
              <w:t>²</w:t>
            </w:r>
            <w:r>
              <w:t>)</w:t>
            </w:r>
          </w:p>
        </w:tc>
      </w:tr>
      <w:tr w:rsidR="001A516D" w14:paraId="5396835F" w14:textId="77777777" w:rsidTr="001A41F5">
        <w:tc>
          <w:tcPr>
            <w:tcW w:w="1288" w:type="dxa"/>
          </w:tcPr>
          <w:p w14:paraId="261527E9" w14:textId="77777777" w:rsidR="001A516D" w:rsidRDefault="001A516D">
            <w:r>
              <w:t xml:space="preserve">Tom </w:t>
            </w:r>
          </w:p>
          <w:p w14:paraId="14A8EBAA" w14:textId="77777777" w:rsidR="000B12B6" w:rsidRDefault="000B12B6"/>
        </w:tc>
        <w:tc>
          <w:tcPr>
            <w:tcW w:w="1288" w:type="dxa"/>
          </w:tcPr>
          <w:p w14:paraId="2F65A051" w14:textId="77777777" w:rsidR="001A516D" w:rsidRDefault="001A516D"/>
        </w:tc>
        <w:tc>
          <w:tcPr>
            <w:tcW w:w="1288" w:type="dxa"/>
          </w:tcPr>
          <w:p w14:paraId="68C408CF" w14:textId="77777777" w:rsidR="001A516D" w:rsidRDefault="001A516D"/>
        </w:tc>
        <w:tc>
          <w:tcPr>
            <w:tcW w:w="1288" w:type="dxa"/>
          </w:tcPr>
          <w:p w14:paraId="4392CEAE" w14:textId="77777777" w:rsidR="001A516D" w:rsidRDefault="001A516D"/>
        </w:tc>
        <w:tc>
          <w:tcPr>
            <w:tcW w:w="1288" w:type="dxa"/>
          </w:tcPr>
          <w:p w14:paraId="720FCF1C" w14:textId="77777777" w:rsidR="001A516D" w:rsidRDefault="001A516D"/>
        </w:tc>
        <w:tc>
          <w:tcPr>
            <w:tcW w:w="1288" w:type="dxa"/>
          </w:tcPr>
          <w:p w14:paraId="63896692" w14:textId="77777777" w:rsidR="001A516D" w:rsidRDefault="001A516D"/>
        </w:tc>
        <w:tc>
          <w:tcPr>
            <w:tcW w:w="2190" w:type="dxa"/>
          </w:tcPr>
          <w:p w14:paraId="2930E38E" w14:textId="77777777" w:rsidR="001A516D" w:rsidRDefault="001A516D"/>
        </w:tc>
      </w:tr>
      <w:tr w:rsidR="001A516D" w14:paraId="78B94B49" w14:textId="77777777" w:rsidTr="001A41F5">
        <w:tc>
          <w:tcPr>
            <w:tcW w:w="1288" w:type="dxa"/>
          </w:tcPr>
          <w:p w14:paraId="503AA39C" w14:textId="77777777" w:rsidR="001A516D" w:rsidRDefault="001A516D">
            <w:r>
              <w:t xml:space="preserve">Mary </w:t>
            </w:r>
          </w:p>
          <w:p w14:paraId="74A3782D" w14:textId="77777777" w:rsidR="000B12B6" w:rsidRDefault="000B12B6"/>
        </w:tc>
        <w:tc>
          <w:tcPr>
            <w:tcW w:w="1288" w:type="dxa"/>
          </w:tcPr>
          <w:p w14:paraId="3E4654C1" w14:textId="77777777" w:rsidR="001A516D" w:rsidRDefault="001A516D"/>
        </w:tc>
        <w:tc>
          <w:tcPr>
            <w:tcW w:w="1288" w:type="dxa"/>
          </w:tcPr>
          <w:p w14:paraId="2B2E3413" w14:textId="77777777" w:rsidR="001A516D" w:rsidRDefault="001A516D"/>
        </w:tc>
        <w:tc>
          <w:tcPr>
            <w:tcW w:w="1288" w:type="dxa"/>
          </w:tcPr>
          <w:p w14:paraId="26908D14" w14:textId="77777777" w:rsidR="001A516D" w:rsidRDefault="001A516D"/>
        </w:tc>
        <w:tc>
          <w:tcPr>
            <w:tcW w:w="1288" w:type="dxa"/>
          </w:tcPr>
          <w:p w14:paraId="1280F962" w14:textId="77777777" w:rsidR="001A516D" w:rsidRDefault="001A516D"/>
        </w:tc>
        <w:tc>
          <w:tcPr>
            <w:tcW w:w="1288" w:type="dxa"/>
          </w:tcPr>
          <w:p w14:paraId="78EBD228" w14:textId="77777777" w:rsidR="001A516D" w:rsidRDefault="001A516D"/>
        </w:tc>
        <w:tc>
          <w:tcPr>
            <w:tcW w:w="2190" w:type="dxa"/>
          </w:tcPr>
          <w:p w14:paraId="09EA3328" w14:textId="77777777" w:rsidR="001A516D" w:rsidRDefault="001A516D"/>
        </w:tc>
      </w:tr>
      <w:tr w:rsidR="001A516D" w14:paraId="7FB158A6" w14:textId="77777777" w:rsidTr="001A41F5">
        <w:tc>
          <w:tcPr>
            <w:tcW w:w="1288" w:type="dxa"/>
          </w:tcPr>
          <w:p w14:paraId="778A33D7" w14:textId="77777777" w:rsidR="001A516D" w:rsidRDefault="001A516D">
            <w:r>
              <w:t>Alice</w:t>
            </w:r>
          </w:p>
          <w:p w14:paraId="0BF3B6EB" w14:textId="77777777" w:rsidR="000B12B6" w:rsidRDefault="000B12B6"/>
        </w:tc>
        <w:tc>
          <w:tcPr>
            <w:tcW w:w="1288" w:type="dxa"/>
          </w:tcPr>
          <w:p w14:paraId="1FBD19EF" w14:textId="77777777" w:rsidR="001A516D" w:rsidRDefault="001A516D"/>
        </w:tc>
        <w:tc>
          <w:tcPr>
            <w:tcW w:w="1288" w:type="dxa"/>
          </w:tcPr>
          <w:p w14:paraId="3498A105" w14:textId="77777777" w:rsidR="001A516D" w:rsidRDefault="001A516D"/>
        </w:tc>
        <w:tc>
          <w:tcPr>
            <w:tcW w:w="1288" w:type="dxa"/>
          </w:tcPr>
          <w:p w14:paraId="5E660353" w14:textId="77777777" w:rsidR="001A516D" w:rsidRDefault="001A516D"/>
        </w:tc>
        <w:tc>
          <w:tcPr>
            <w:tcW w:w="1288" w:type="dxa"/>
          </w:tcPr>
          <w:p w14:paraId="0A9A5E13" w14:textId="77777777" w:rsidR="001A516D" w:rsidRDefault="001A516D"/>
        </w:tc>
        <w:tc>
          <w:tcPr>
            <w:tcW w:w="1288" w:type="dxa"/>
          </w:tcPr>
          <w:p w14:paraId="5F17A6FD" w14:textId="77777777" w:rsidR="001A516D" w:rsidRDefault="001A516D"/>
        </w:tc>
        <w:tc>
          <w:tcPr>
            <w:tcW w:w="2190" w:type="dxa"/>
          </w:tcPr>
          <w:p w14:paraId="296E1892" w14:textId="77777777" w:rsidR="001A516D" w:rsidRDefault="001A516D"/>
        </w:tc>
      </w:tr>
      <w:tr w:rsidR="001A516D" w14:paraId="1FAEFC09" w14:textId="77777777" w:rsidTr="001A41F5">
        <w:tc>
          <w:tcPr>
            <w:tcW w:w="1288" w:type="dxa"/>
          </w:tcPr>
          <w:p w14:paraId="51A2E0AC" w14:textId="77777777" w:rsidR="001A516D" w:rsidRDefault="001A516D">
            <w:r>
              <w:t>Albert</w:t>
            </w:r>
          </w:p>
          <w:p w14:paraId="709216CD" w14:textId="77777777" w:rsidR="000B12B6" w:rsidRDefault="000B12B6"/>
        </w:tc>
        <w:tc>
          <w:tcPr>
            <w:tcW w:w="1288" w:type="dxa"/>
          </w:tcPr>
          <w:p w14:paraId="2F819B07" w14:textId="77777777" w:rsidR="001A516D" w:rsidRDefault="001A516D"/>
        </w:tc>
        <w:tc>
          <w:tcPr>
            <w:tcW w:w="1288" w:type="dxa"/>
          </w:tcPr>
          <w:p w14:paraId="1A252C65" w14:textId="77777777" w:rsidR="001A516D" w:rsidRDefault="001A516D"/>
        </w:tc>
        <w:tc>
          <w:tcPr>
            <w:tcW w:w="1288" w:type="dxa"/>
          </w:tcPr>
          <w:p w14:paraId="1F24D1CB" w14:textId="77777777" w:rsidR="001A516D" w:rsidRDefault="001A516D"/>
        </w:tc>
        <w:tc>
          <w:tcPr>
            <w:tcW w:w="1288" w:type="dxa"/>
          </w:tcPr>
          <w:p w14:paraId="62912DF0" w14:textId="77777777" w:rsidR="001A516D" w:rsidRDefault="001A516D"/>
        </w:tc>
        <w:tc>
          <w:tcPr>
            <w:tcW w:w="1288" w:type="dxa"/>
          </w:tcPr>
          <w:p w14:paraId="769C3E2E" w14:textId="77777777" w:rsidR="001A516D" w:rsidRDefault="001A516D"/>
        </w:tc>
        <w:tc>
          <w:tcPr>
            <w:tcW w:w="2190" w:type="dxa"/>
          </w:tcPr>
          <w:p w14:paraId="630A5D6D" w14:textId="77777777" w:rsidR="001A516D" w:rsidRDefault="001A516D"/>
        </w:tc>
      </w:tr>
      <w:tr w:rsidR="001A516D" w14:paraId="34167A2F" w14:textId="77777777" w:rsidTr="001A41F5">
        <w:tc>
          <w:tcPr>
            <w:tcW w:w="1288" w:type="dxa"/>
          </w:tcPr>
          <w:p w14:paraId="1707AC28" w14:textId="77777777" w:rsidR="001A516D" w:rsidRDefault="001A516D">
            <w:r>
              <w:t>Stuart</w:t>
            </w:r>
          </w:p>
          <w:p w14:paraId="1C642791" w14:textId="77777777" w:rsidR="000B12B6" w:rsidRDefault="000B12B6"/>
        </w:tc>
        <w:tc>
          <w:tcPr>
            <w:tcW w:w="1288" w:type="dxa"/>
          </w:tcPr>
          <w:p w14:paraId="494E9F85" w14:textId="77777777" w:rsidR="001A516D" w:rsidRDefault="001A516D"/>
        </w:tc>
        <w:tc>
          <w:tcPr>
            <w:tcW w:w="1288" w:type="dxa"/>
          </w:tcPr>
          <w:p w14:paraId="684A93D8" w14:textId="77777777" w:rsidR="001A516D" w:rsidRDefault="001A516D"/>
        </w:tc>
        <w:tc>
          <w:tcPr>
            <w:tcW w:w="1288" w:type="dxa"/>
          </w:tcPr>
          <w:p w14:paraId="1016C034" w14:textId="77777777" w:rsidR="001A516D" w:rsidRDefault="001A516D"/>
        </w:tc>
        <w:tc>
          <w:tcPr>
            <w:tcW w:w="1288" w:type="dxa"/>
          </w:tcPr>
          <w:p w14:paraId="53D85299" w14:textId="77777777" w:rsidR="001A516D" w:rsidRDefault="001A516D"/>
        </w:tc>
        <w:tc>
          <w:tcPr>
            <w:tcW w:w="1288" w:type="dxa"/>
          </w:tcPr>
          <w:p w14:paraId="2CE58AE7" w14:textId="77777777" w:rsidR="001A516D" w:rsidRDefault="001A516D"/>
        </w:tc>
        <w:tc>
          <w:tcPr>
            <w:tcW w:w="2190" w:type="dxa"/>
          </w:tcPr>
          <w:p w14:paraId="7D0E9927" w14:textId="77777777" w:rsidR="001A516D" w:rsidRDefault="001A516D"/>
        </w:tc>
      </w:tr>
      <w:tr w:rsidR="001A516D" w14:paraId="506F58BC" w14:textId="77777777" w:rsidTr="001A41F5">
        <w:tc>
          <w:tcPr>
            <w:tcW w:w="1288" w:type="dxa"/>
          </w:tcPr>
          <w:p w14:paraId="5D5A3138" w14:textId="77777777" w:rsidR="001A516D" w:rsidRDefault="001A516D">
            <w:r>
              <w:t>Victor</w:t>
            </w:r>
          </w:p>
          <w:p w14:paraId="681F0A82" w14:textId="77777777" w:rsidR="000B12B6" w:rsidRDefault="000B12B6"/>
        </w:tc>
        <w:tc>
          <w:tcPr>
            <w:tcW w:w="1288" w:type="dxa"/>
          </w:tcPr>
          <w:p w14:paraId="09E2FCEA" w14:textId="77777777" w:rsidR="001A516D" w:rsidRDefault="001A516D"/>
        </w:tc>
        <w:tc>
          <w:tcPr>
            <w:tcW w:w="1288" w:type="dxa"/>
          </w:tcPr>
          <w:p w14:paraId="640D4EC2" w14:textId="77777777" w:rsidR="001A516D" w:rsidRDefault="001A516D"/>
        </w:tc>
        <w:tc>
          <w:tcPr>
            <w:tcW w:w="1288" w:type="dxa"/>
          </w:tcPr>
          <w:p w14:paraId="6D9359B1" w14:textId="77777777" w:rsidR="001A516D" w:rsidRDefault="001A516D"/>
        </w:tc>
        <w:tc>
          <w:tcPr>
            <w:tcW w:w="1288" w:type="dxa"/>
          </w:tcPr>
          <w:p w14:paraId="48E4C6BF" w14:textId="77777777" w:rsidR="001A516D" w:rsidRDefault="001A516D"/>
        </w:tc>
        <w:tc>
          <w:tcPr>
            <w:tcW w:w="1288" w:type="dxa"/>
          </w:tcPr>
          <w:p w14:paraId="0BA97983" w14:textId="77777777" w:rsidR="001A516D" w:rsidRDefault="001A516D"/>
        </w:tc>
        <w:tc>
          <w:tcPr>
            <w:tcW w:w="2190" w:type="dxa"/>
          </w:tcPr>
          <w:p w14:paraId="7FA74E2F" w14:textId="77777777" w:rsidR="001A516D" w:rsidRDefault="001A516D"/>
        </w:tc>
      </w:tr>
      <w:tr w:rsidR="001A516D" w14:paraId="290BD3F2" w14:textId="77777777" w:rsidTr="001A41F5">
        <w:tc>
          <w:tcPr>
            <w:tcW w:w="1288" w:type="dxa"/>
          </w:tcPr>
          <w:p w14:paraId="5AAC0148" w14:textId="77777777" w:rsidR="001A516D" w:rsidRDefault="001A516D">
            <w:r>
              <w:t>Leonard</w:t>
            </w:r>
          </w:p>
          <w:p w14:paraId="13BA10F5" w14:textId="77777777" w:rsidR="000B12B6" w:rsidRDefault="000B12B6"/>
        </w:tc>
        <w:tc>
          <w:tcPr>
            <w:tcW w:w="1288" w:type="dxa"/>
          </w:tcPr>
          <w:p w14:paraId="64294CC3" w14:textId="77777777" w:rsidR="001A516D" w:rsidRDefault="001A516D"/>
        </w:tc>
        <w:tc>
          <w:tcPr>
            <w:tcW w:w="1288" w:type="dxa"/>
          </w:tcPr>
          <w:p w14:paraId="1F72B2CD" w14:textId="77777777" w:rsidR="001A516D" w:rsidRDefault="001A516D"/>
        </w:tc>
        <w:tc>
          <w:tcPr>
            <w:tcW w:w="1288" w:type="dxa"/>
          </w:tcPr>
          <w:p w14:paraId="0E4233C6" w14:textId="77777777" w:rsidR="001A516D" w:rsidRDefault="001A516D"/>
        </w:tc>
        <w:tc>
          <w:tcPr>
            <w:tcW w:w="1288" w:type="dxa"/>
          </w:tcPr>
          <w:p w14:paraId="1CC8E97B" w14:textId="77777777" w:rsidR="001A516D" w:rsidRDefault="001A516D"/>
        </w:tc>
        <w:tc>
          <w:tcPr>
            <w:tcW w:w="1288" w:type="dxa"/>
          </w:tcPr>
          <w:p w14:paraId="62B1D026" w14:textId="77777777" w:rsidR="001A516D" w:rsidRDefault="001A516D"/>
        </w:tc>
        <w:tc>
          <w:tcPr>
            <w:tcW w:w="2190" w:type="dxa"/>
          </w:tcPr>
          <w:p w14:paraId="5A8B320C" w14:textId="77777777" w:rsidR="001A516D" w:rsidRDefault="001A516D"/>
        </w:tc>
      </w:tr>
      <w:tr w:rsidR="001A516D" w14:paraId="6B224C82" w14:textId="77777777" w:rsidTr="001A41F5">
        <w:tc>
          <w:tcPr>
            <w:tcW w:w="1288" w:type="dxa"/>
          </w:tcPr>
          <w:p w14:paraId="45CEBFBC" w14:textId="77777777" w:rsidR="001A516D" w:rsidRDefault="001A516D">
            <w:r>
              <w:t>Fiona</w:t>
            </w:r>
          </w:p>
          <w:p w14:paraId="279E5A74" w14:textId="77777777" w:rsidR="000B12B6" w:rsidRDefault="000B12B6"/>
        </w:tc>
        <w:tc>
          <w:tcPr>
            <w:tcW w:w="1288" w:type="dxa"/>
          </w:tcPr>
          <w:p w14:paraId="0100CEBD" w14:textId="77777777" w:rsidR="001A516D" w:rsidRDefault="001A516D"/>
        </w:tc>
        <w:tc>
          <w:tcPr>
            <w:tcW w:w="1288" w:type="dxa"/>
          </w:tcPr>
          <w:p w14:paraId="1707DDCA" w14:textId="77777777" w:rsidR="001A516D" w:rsidRDefault="001A516D"/>
        </w:tc>
        <w:tc>
          <w:tcPr>
            <w:tcW w:w="1288" w:type="dxa"/>
          </w:tcPr>
          <w:p w14:paraId="23D4398B" w14:textId="77777777" w:rsidR="001A516D" w:rsidRDefault="001A516D"/>
        </w:tc>
        <w:tc>
          <w:tcPr>
            <w:tcW w:w="1288" w:type="dxa"/>
          </w:tcPr>
          <w:p w14:paraId="1FB06074" w14:textId="77777777" w:rsidR="001A516D" w:rsidRDefault="001A516D"/>
        </w:tc>
        <w:tc>
          <w:tcPr>
            <w:tcW w:w="1288" w:type="dxa"/>
          </w:tcPr>
          <w:p w14:paraId="4C7100E5" w14:textId="77777777" w:rsidR="001A516D" w:rsidRDefault="001A516D"/>
        </w:tc>
        <w:tc>
          <w:tcPr>
            <w:tcW w:w="2190" w:type="dxa"/>
          </w:tcPr>
          <w:p w14:paraId="263C1C9C" w14:textId="77777777" w:rsidR="001A516D" w:rsidRDefault="001A516D"/>
        </w:tc>
      </w:tr>
      <w:tr w:rsidR="001A516D" w14:paraId="27380BC8" w14:textId="77777777" w:rsidTr="001A41F5">
        <w:tc>
          <w:tcPr>
            <w:tcW w:w="1288" w:type="dxa"/>
            <w:tcBorders>
              <w:bottom w:val="single" w:sz="4" w:space="0" w:color="auto"/>
            </w:tcBorders>
          </w:tcPr>
          <w:p w14:paraId="1DDE0E24" w14:textId="77777777" w:rsidR="001A516D" w:rsidRDefault="001A516D">
            <w:r>
              <w:t xml:space="preserve">Chris </w:t>
            </w:r>
          </w:p>
          <w:p w14:paraId="6AD138BE" w14:textId="77777777" w:rsidR="000B12B6" w:rsidRDefault="000B12B6"/>
        </w:tc>
        <w:tc>
          <w:tcPr>
            <w:tcW w:w="1288" w:type="dxa"/>
            <w:tcBorders>
              <w:bottom w:val="single" w:sz="4" w:space="0" w:color="auto"/>
            </w:tcBorders>
          </w:tcPr>
          <w:p w14:paraId="777ABDAB" w14:textId="77777777" w:rsidR="001A516D" w:rsidRDefault="001A516D"/>
        </w:tc>
        <w:tc>
          <w:tcPr>
            <w:tcW w:w="1288" w:type="dxa"/>
            <w:tcBorders>
              <w:bottom w:val="single" w:sz="4" w:space="0" w:color="auto"/>
            </w:tcBorders>
          </w:tcPr>
          <w:p w14:paraId="3ACB31A6" w14:textId="77777777" w:rsidR="001A516D" w:rsidRDefault="001A516D"/>
        </w:tc>
        <w:tc>
          <w:tcPr>
            <w:tcW w:w="1288" w:type="dxa"/>
            <w:tcBorders>
              <w:bottom w:val="single" w:sz="4" w:space="0" w:color="auto"/>
            </w:tcBorders>
          </w:tcPr>
          <w:p w14:paraId="203C6FC5" w14:textId="77777777" w:rsidR="001A516D" w:rsidRDefault="001A516D"/>
        </w:tc>
        <w:tc>
          <w:tcPr>
            <w:tcW w:w="1288" w:type="dxa"/>
            <w:tcBorders>
              <w:bottom w:val="single" w:sz="4" w:space="0" w:color="auto"/>
            </w:tcBorders>
          </w:tcPr>
          <w:p w14:paraId="49989076" w14:textId="77777777" w:rsidR="001A516D" w:rsidRDefault="001A516D"/>
        </w:tc>
        <w:tc>
          <w:tcPr>
            <w:tcW w:w="1288" w:type="dxa"/>
          </w:tcPr>
          <w:p w14:paraId="7CEAEC09" w14:textId="77777777" w:rsidR="001A516D" w:rsidRDefault="001A516D"/>
        </w:tc>
        <w:tc>
          <w:tcPr>
            <w:tcW w:w="2190" w:type="dxa"/>
          </w:tcPr>
          <w:p w14:paraId="5B6E080F" w14:textId="77777777" w:rsidR="001A516D" w:rsidRDefault="001A516D"/>
        </w:tc>
      </w:tr>
      <w:tr w:rsidR="001A516D" w14:paraId="311CB85E" w14:textId="77777777" w:rsidTr="001A41F5">
        <w:tc>
          <w:tcPr>
            <w:tcW w:w="1288" w:type="dxa"/>
            <w:tcBorders>
              <w:bottom w:val="single" w:sz="4" w:space="0" w:color="auto"/>
            </w:tcBorders>
          </w:tcPr>
          <w:p w14:paraId="2C28B373" w14:textId="77777777" w:rsidR="001A516D" w:rsidRDefault="001A516D">
            <w:r>
              <w:t>Fred</w:t>
            </w:r>
          </w:p>
          <w:p w14:paraId="30791AAB" w14:textId="77777777" w:rsidR="000B12B6" w:rsidRDefault="000B12B6"/>
        </w:tc>
        <w:tc>
          <w:tcPr>
            <w:tcW w:w="1288" w:type="dxa"/>
            <w:tcBorders>
              <w:bottom w:val="single" w:sz="4" w:space="0" w:color="auto"/>
            </w:tcBorders>
          </w:tcPr>
          <w:p w14:paraId="3100EE6F" w14:textId="77777777" w:rsidR="001A516D" w:rsidRDefault="001A516D"/>
        </w:tc>
        <w:tc>
          <w:tcPr>
            <w:tcW w:w="1288" w:type="dxa"/>
            <w:tcBorders>
              <w:bottom w:val="single" w:sz="4" w:space="0" w:color="auto"/>
            </w:tcBorders>
          </w:tcPr>
          <w:p w14:paraId="0BC7E9C6" w14:textId="77777777" w:rsidR="001A516D" w:rsidRDefault="001A516D"/>
        </w:tc>
        <w:tc>
          <w:tcPr>
            <w:tcW w:w="1288" w:type="dxa"/>
            <w:tcBorders>
              <w:bottom w:val="single" w:sz="4" w:space="0" w:color="auto"/>
            </w:tcBorders>
          </w:tcPr>
          <w:p w14:paraId="0F60156B" w14:textId="77777777" w:rsidR="001A516D" w:rsidRDefault="001A516D"/>
        </w:tc>
        <w:tc>
          <w:tcPr>
            <w:tcW w:w="1288" w:type="dxa"/>
            <w:tcBorders>
              <w:bottom w:val="single" w:sz="4" w:space="0" w:color="auto"/>
            </w:tcBorders>
          </w:tcPr>
          <w:p w14:paraId="74225E18" w14:textId="77777777" w:rsidR="001A516D" w:rsidRDefault="001A516D"/>
        </w:tc>
        <w:tc>
          <w:tcPr>
            <w:tcW w:w="1288" w:type="dxa"/>
            <w:tcBorders>
              <w:bottom w:val="single" w:sz="4" w:space="0" w:color="auto"/>
            </w:tcBorders>
          </w:tcPr>
          <w:p w14:paraId="6580AFB5" w14:textId="77777777" w:rsidR="001A516D" w:rsidRDefault="001A516D"/>
        </w:tc>
        <w:tc>
          <w:tcPr>
            <w:tcW w:w="2190" w:type="dxa"/>
            <w:tcBorders>
              <w:bottom w:val="single" w:sz="4" w:space="0" w:color="auto"/>
            </w:tcBorders>
          </w:tcPr>
          <w:p w14:paraId="14E1AFAA" w14:textId="77777777" w:rsidR="001A516D" w:rsidRDefault="001A516D"/>
        </w:tc>
      </w:tr>
      <w:tr w:rsidR="001A516D" w14:paraId="34B4E0C2" w14:textId="77777777" w:rsidTr="001A41F5">
        <w:tc>
          <w:tcPr>
            <w:tcW w:w="1288" w:type="dxa"/>
            <w:tcBorders>
              <w:top w:val="single" w:sz="4" w:space="0" w:color="auto"/>
              <w:left w:val="nil"/>
              <w:bottom w:val="nil"/>
              <w:right w:val="nil"/>
            </w:tcBorders>
          </w:tcPr>
          <w:p w14:paraId="35D9BD0D" w14:textId="77777777" w:rsidR="001A516D" w:rsidRDefault="001A516D"/>
        </w:tc>
        <w:tc>
          <w:tcPr>
            <w:tcW w:w="1288" w:type="dxa"/>
            <w:tcBorders>
              <w:top w:val="single" w:sz="4" w:space="0" w:color="auto"/>
              <w:left w:val="nil"/>
              <w:bottom w:val="nil"/>
              <w:right w:val="nil"/>
            </w:tcBorders>
          </w:tcPr>
          <w:p w14:paraId="7D365976" w14:textId="77777777" w:rsidR="001A516D" w:rsidRDefault="001A516D"/>
        </w:tc>
        <w:tc>
          <w:tcPr>
            <w:tcW w:w="1288" w:type="dxa"/>
            <w:tcBorders>
              <w:top w:val="single" w:sz="4" w:space="0" w:color="auto"/>
              <w:left w:val="nil"/>
              <w:bottom w:val="nil"/>
              <w:right w:val="nil"/>
            </w:tcBorders>
          </w:tcPr>
          <w:p w14:paraId="2912F77C" w14:textId="77777777" w:rsidR="001A516D" w:rsidRDefault="001A516D"/>
        </w:tc>
        <w:tc>
          <w:tcPr>
            <w:tcW w:w="1288" w:type="dxa"/>
            <w:tcBorders>
              <w:top w:val="single" w:sz="4" w:space="0" w:color="auto"/>
              <w:left w:val="nil"/>
              <w:bottom w:val="nil"/>
              <w:right w:val="nil"/>
            </w:tcBorders>
          </w:tcPr>
          <w:p w14:paraId="57AD0E03" w14:textId="77777777" w:rsidR="001A516D" w:rsidRDefault="001A516D"/>
        </w:tc>
        <w:tc>
          <w:tcPr>
            <w:tcW w:w="1288" w:type="dxa"/>
            <w:tcBorders>
              <w:top w:val="single" w:sz="4" w:space="0" w:color="auto"/>
              <w:left w:val="nil"/>
              <w:bottom w:val="nil"/>
              <w:right w:val="single" w:sz="4" w:space="0" w:color="auto"/>
            </w:tcBorders>
          </w:tcPr>
          <w:p w14:paraId="24FF6B3F" w14:textId="77777777" w:rsidR="001A516D" w:rsidRDefault="001A516D"/>
        </w:tc>
        <w:tc>
          <w:tcPr>
            <w:tcW w:w="1288" w:type="dxa"/>
            <w:tcBorders>
              <w:left w:val="single" w:sz="4" w:space="0" w:color="auto"/>
            </w:tcBorders>
          </w:tcPr>
          <w:p w14:paraId="75C227C6" w14:textId="77777777" w:rsidR="001A516D" w:rsidRDefault="001A516D">
            <w:r>
              <w:rPr>
                <w:rFonts w:cstheme="minorHAnsi"/>
              </w:rPr>
              <w:t>Ʃ</w:t>
            </w:r>
            <w:r>
              <w:t>d</w:t>
            </w:r>
            <w:r>
              <w:rPr>
                <w:rFonts w:cstheme="minorHAnsi"/>
              </w:rPr>
              <w:t>²</w:t>
            </w:r>
          </w:p>
        </w:tc>
        <w:tc>
          <w:tcPr>
            <w:tcW w:w="2190" w:type="dxa"/>
            <w:shd w:val="clear" w:color="auto" w:fill="D0CECE" w:themeFill="background2" w:themeFillShade="E6"/>
          </w:tcPr>
          <w:p w14:paraId="347CD99B" w14:textId="77777777" w:rsidR="001A516D" w:rsidRDefault="001A516D"/>
        </w:tc>
      </w:tr>
    </w:tbl>
    <w:p w14:paraId="1A1F36F7" w14:textId="36510566" w:rsidR="00F44774" w:rsidRDefault="001A41F5" w:rsidP="000B12B6">
      <w:r>
        <w:rPr>
          <w:noProof/>
          <w:lang w:eastAsia="en-GB"/>
        </w:rPr>
        <mc:AlternateContent>
          <mc:Choice Requires="wps">
            <w:drawing>
              <wp:anchor distT="0" distB="0" distL="114300" distR="114300" simplePos="0" relativeHeight="251664384" behindDoc="0" locked="0" layoutInCell="1" allowOverlap="1" wp14:anchorId="00D9068B" wp14:editId="692DE463">
                <wp:simplePos x="0" y="0"/>
                <wp:positionH relativeFrom="column">
                  <wp:posOffset>-76200</wp:posOffset>
                </wp:positionH>
                <wp:positionV relativeFrom="paragraph">
                  <wp:posOffset>734060</wp:posOffset>
                </wp:positionV>
                <wp:extent cx="6715125" cy="17716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6715125" cy="1771650"/>
                        </a:xfrm>
                        <a:prstGeom prst="rect">
                          <a:avLst/>
                        </a:prstGeom>
                        <a:solidFill>
                          <a:schemeClr val="lt1"/>
                        </a:solidFill>
                        <a:ln w="6350">
                          <a:solidFill>
                            <a:prstClr val="black"/>
                          </a:solidFill>
                        </a:ln>
                      </wps:spPr>
                      <wps:txbx>
                        <w:txbxContent>
                          <w:p w14:paraId="50ADA711" w14:textId="6C2B5D64" w:rsidR="00084850" w:rsidRPr="00264E90" w:rsidRDefault="00084850">
                            <w:r>
                              <w:t>Complete the calculation above to find the coefficient (</w:t>
                            </w:r>
                            <w:proofErr w:type="spellStart"/>
                            <w:r>
                              <w:t>r</w:t>
                            </w:r>
                            <w:r>
                              <w:rPr>
                                <w:vertAlign w:val="subscript"/>
                              </w:rPr>
                              <w:t>s</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D9068B" id="_x0000_t202" coordsize="21600,21600" o:spt="202" path="m,l,21600r21600,l21600,xe">
                <v:stroke joinstyle="miter"/>
                <v:path gradientshapeok="t" o:connecttype="rect"/>
              </v:shapetype>
              <v:shape id="Text Box 5" o:spid="_x0000_s1026" type="#_x0000_t202" style="position:absolute;margin-left:-6pt;margin-top:57.8pt;width:528.75pt;height:13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" fillcolor="white [3201]" strokeweight=".5pt">
                <v:textbox>
                  <w:txbxContent>
                    <w:p w14:paraId="50ADA711" w14:textId="6C2B5D64" w:rsidR="00084850" w:rsidRPr="00264E90" w:rsidRDefault="00084850">
                      <w:r>
                        <w:t>Complete the calculation above to find the coefficient (</w:t>
                      </w:r>
                      <w:proofErr w:type="spellStart"/>
                      <w:r>
                        <w:t>r</w:t>
                      </w:r>
                      <w:r>
                        <w:rPr>
                          <w:vertAlign w:val="subscript"/>
                        </w:rPr>
                        <w:t>s</w:t>
                      </w:r>
                      <w:proofErr w:type="spellEnd"/>
                      <w:r>
                        <w:t>)</w:t>
                      </w:r>
                    </w:p>
                  </w:txbxContent>
                </v:textbox>
              </v:shape>
            </w:pict>
          </mc:Fallback>
        </mc:AlternateContent>
      </w:r>
      <w:r w:rsidR="00F44774">
        <w:rPr>
          <w:noProof/>
          <w:lang w:eastAsia="en-GB"/>
        </w:rPr>
        <mc:AlternateContent>
          <mc:Choice Requires="wps">
            <w:drawing>
              <wp:anchor distT="45720" distB="45720" distL="114300" distR="114300" simplePos="0" relativeHeight="251659264" behindDoc="0" locked="0" layoutInCell="1" allowOverlap="1" wp14:anchorId="62793BAD" wp14:editId="59E682A2">
                <wp:simplePos x="0" y="0"/>
                <wp:positionH relativeFrom="column">
                  <wp:posOffset>3362325</wp:posOffset>
                </wp:positionH>
                <wp:positionV relativeFrom="paragraph">
                  <wp:posOffset>113030</wp:posOffset>
                </wp:positionV>
                <wp:extent cx="2933700" cy="4476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447675"/>
                        </a:xfrm>
                        <a:prstGeom prst="rect">
                          <a:avLst/>
                        </a:prstGeom>
                        <a:solidFill>
                          <a:srgbClr val="FFFFFF"/>
                        </a:solidFill>
                        <a:ln w="9525">
                          <a:solidFill>
                            <a:srgbClr val="000000"/>
                          </a:solidFill>
                          <a:miter lim="800000"/>
                          <a:headEnd/>
                          <a:tailEnd/>
                        </a:ln>
                      </wps:spPr>
                      <wps:txbx>
                        <w:txbxContent>
                          <w:p w14:paraId="21EDCDC6" w14:textId="77777777" w:rsidR="00084850" w:rsidRDefault="00084850">
                            <w:proofErr w:type="gramStart"/>
                            <w:r>
                              <w:t>n</w:t>
                            </w:r>
                            <w:proofErr w:type="gramEnd"/>
                            <w:r>
                              <w:t xml:space="preserve"> is the number of samples. In this example there were 10 students and so n=10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93BAD" id="Text Box 2" o:spid="_x0000_s1027" type="#_x0000_t202" style="position:absolute;margin-left:264.75pt;margin-top:8.9pt;width:231pt;height:3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">
                <v:textbox>
                  <w:txbxContent>
                    <w:p w14:paraId="21EDCDC6" w14:textId="77777777" w:rsidR="00084850" w:rsidRDefault="00084850">
                      <w:proofErr w:type="gramStart"/>
                      <w:r>
                        <w:t>n</w:t>
                      </w:r>
                      <w:proofErr w:type="gramEnd"/>
                      <w:r>
                        <w:t xml:space="preserve"> is the number of samples. In this example there were 10 students and so n=10</w:t>
                      </w:r>
                    </w:p>
                  </w:txbxContent>
                </v:textbox>
                <w10:wrap type="square"/>
              </v:shape>
            </w:pict>
          </mc:Fallback>
        </mc:AlternateContent>
      </w:r>
      <w:r w:rsidR="000B12B6">
        <w:t xml:space="preserve"> </w:t>
      </w:r>
      <w:r w:rsidR="00F44774">
        <w:rPr>
          <w:noProof/>
          <w:lang w:eastAsia="en-GB"/>
        </w:rPr>
        <w:drawing>
          <wp:inline distT="0" distB="0" distL="0" distR="0" wp14:anchorId="13593057" wp14:editId="5FA04116">
            <wp:extent cx="1360583" cy="742950"/>
            <wp:effectExtent l="0" t="0" r="0" b="0"/>
            <wp:docPr id="2" name="Picture 2" descr="C:\Users\ADMIN\AppData\Local\Microsoft\Windows\INetCache\Content.MSO\CAD230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Microsoft\Windows\INetCache\Content.MSO\CAD23059.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7409" cy="746677"/>
                    </a:xfrm>
                    <a:prstGeom prst="rect">
                      <a:avLst/>
                    </a:prstGeom>
                    <a:noFill/>
                    <a:ln>
                      <a:noFill/>
                    </a:ln>
                  </pic:spPr>
                </pic:pic>
              </a:graphicData>
            </a:graphic>
          </wp:inline>
        </w:drawing>
      </w:r>
    </w:p>
    <w:p w14:paraId="49CCCCAD" w14:textId="75FE42AE" w:rsidR="00264E90" w:rsidRDefault="00F44774">
      <w:r>
        <w:br w:type="page"/>
      </w:r>
    </w:p>
    <w:p w14:paraId="182BDC9D" w14:textId="77777777" w:rsidR="00264E90" w:rsidRDefault="00264E90"/>
    <w:p w14:paraId="0A748F11" w14:textId="7E925AD1" w:rsidR="001A41F5" w:rsidRDefault="001A41F5">
      <w:r>
        <w:rPr>
          <w:noProof/>
          <w:lang w:eastAsia="en-GB"/>
        </w:rPr>
        <mc:AlternateContent>
          <mc:Choice Requires="wps">
            <w:drawing>
              <wp:anchor distT="45720" distB="45720" distL="114300" distR="114300" simplePos="0" relativeHeight="251663360" behindDoc="0" locked="0" layoutInCell="1" allowOverlap="1" wp14:anchorId="78630ECA" wp14:editId="069032A6">
                <wp:simplePos x="0" y="0"/>
                <wp:positionH relativeFrom="margin">
                  <wp:posOffset>76200</wp:posOffset>
                </wp:positionH>
                <wp:positionV relativeFrom="paragraph">
                  <wp:posOffset>208280</wp:posOffset>
                </wp:positionV>
                <wp:extent cx="5819775" cy="7429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742950"/>
                        </a:xfrm>
                        <a:prstGeom prst="rect">
                          <a:avLst/>
                        </a:prstGeom>
                        <a:solidFill>
                          <a:srgbClr val="FFFFFF"/>
                        </a:solidFill>
                        <a:ln w="9525">
                          <a:solidFill>
                            <a:srgbClr val="000000"/>
                          </a:solidFill>
                          <a:miter lim="800000"/>
                          <a:headEnd/>
                          <a:tailEnd/>
                        </a:ln>
                      </wps:spPr>
                      <wps:txbx>
                        <w:txbxContent>
                          <w:p w14:paraId="67238CB0" w14:textId="35D5F52C" w:rsidR="00084850" w:rsidRDefault="00084850" w:rsidP="00264E90">
                            <w:pPr>
                              <w:spacing w:after="0"/>
                              <w:ind w:left="720" w:hanging="720"/>
                            </w:pPr>
                            <w:r>
                              <w:t xml:space="preserve">The coefficient </w:t>
                            </w:r>
                            <w:proofErr w:type="spellStart"/>
                            <w:proofErr w:type="gramStart"/>
                            <w:r>
                              <w:t>r</w:t>
                            </w:r>
                            <w:r>
                              <w:rPr>
                                <w:vertAlign w:val="subscript"/>
                              </w:rPr>
                              <w:t>s</w:t>
                            </w:r>
                            <w:proofErr w:type="spellEnd"/>
                            <w:r>
                              <w:t xml:space="preserve">  will</w:t>
                            </w:r>
                            <w:proofErr w:type="gramEnd"/>
                            <w:r>
                              <w:t xml:space="preserve"> be between a value of -1 and +1, where -1 indicates a perfect negative </w:t>
                            </w:r>
                          </w:p>
                          <w:p w14:paraId="7B0523DB" w14:textId="77777777" w:rsidR="00084850" w:rsidRDefault="00084850" w:rsidP="00264E90">
                            <w:pPr>
                              <w:spacing w:after="0"/>
                              <w:ind w:left="720" w:hanging="720"/>
                            </w:pPr>
                            <w:proofErr w:type="gramStart"/>
                            <w:r>
                              <w:t>correlation</w:t>
                            </w:r>
                            <w:proofErr w:type="gramEnd"/>
                            <w:r>
                              <w:t xml:space="preserve"> and +1 indicates a perfect positive correlation. A value of between -0.7 to +0.7 is </w:t>
                            </w:r>
                          </w:p>
                          <w:p w14:paraId="241E03E6" w14:textId="59D928F5" w:rsidR="00084850" w:rsidRDefault="00084850" w:rsidP="00264E90">
                            <w:pPr>
                              <w:spacing w:after="0"/>
                              <w:ind w:left="720" w:hanging="720"/>
                            </w:pPr>
                            <w:proofErr w:type="gramStart"/>
                            <w:r>
                              <w:t>generally</w:t>
                            </w:r>
                            <w:proofErr w:type="gramEnd"/>
                            <w:r>
                              <w:t xml:space="preserve"> seen as being too weak to be thought of as a significant result.</w:t>
                            </w:r>
                          </w:p>
                          <w:p w14:paraId="38BE71B1" w14:textId="6CB3AEFD" w:rsidR="00084850" w:rsidRDefault="000848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30ECA" id="_x0000_s1028" type="#_x0000_t202" style="position:absolute;margin-left:6pt;margin-top:16.4pt;width:458.25pt;height:5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">
                <v:textbox>
                  <w:txbxContent>
                    <w:p w14:paraId="67238CB0" w14:textId="35D5F52C" w:rsidR="00084850" w:rsidRDefault="00084850" w:rsidP="00264E90">
                      <w:pPr>
                        <w:spacing w:after="0"/>
                        <w:ind w:left="720" w:hanging="720"/>
                      </w:pPr>
                      <w:r>
                        <w:t xml:space="preserve">The coefficient </w:t>
                      </w:r>
                      <w:proofErr w:type="spellStart"/>
                      <w:proofErr w:type="gramStart"/>
                      <w:r>
                        <w:t>r</w:t>
                      </w:r>
                      <w:r>
                        <w:rPr>
                          <w:vertAlign w:val="subscript"/>
                        </w:rPr>
                        <w:t>s</w:t>
                      </w:r>
                      <w:proofErr w:type="spellEnd"/>
                      <w:r>
                        <w:t xml:space="preserve">  will</w:t>
                      </w:r>
                      <w:proofErr w:type="gramEnd"/>
                      <w:r>
                        <w:t xml:space="preserve"> be between a value of -1 and +1, where -1 indicates a perfect negative </w:t>
                      </w:r>
                    </w:p>
                    <w:p w14:paraId="7B0523DB" w14:textId="77777777" w:rsidR="00084850" w:rsidRDefault="00084850" w:rsidP="00264E90">
                      <w:pPr>
                        <w:spacing w:after="0"/>
                        <w:ind w:left="720" w:hanging="720"/>
                      </w:pPr>
                      <w:proofErr w:type="gramStart"/>
                      <w:r>
                        <w:t>correlation</w:t>
                      </w:r>
                      <w:proofErr w:type="gramEnd"/>
                      <w:r>
                        <w:t xml:space="preserve"> and +1 indicates a perfect positive correlation. A value of between -0.7 to +0.7 is </w:t>
                      </w:r>
                    </w:p>
                    <w:p w14:paraId="241E03E6" w14:textId="59D928F5" w:rsidR="00084850" w:rsidRDefault="00084850" w:rsidP="00264E90">
                      <w:pPr>
                        <w:spacing w:after="0"/>
                        <w:ind w:left="720" w:hanging="720"/>
                      </w:pPr>
                      <w:proofErr w:type="gramStart"/>
                      <w:r>
                        <w:t>generally</w:t>
                      </w:r>
                      <w:proofErr w:type="gramEnd"/>
                      <w:r>
                        <w:t xml:space="preserve"> seen as being too weak to be thought of as a significant result.</w:t>
                      </w:r>
                    </w:p>
                    <w:p w14:paraId="38BE71B1" w14:textId="6CB3AEFD" w:rsidR="00084850" w:rsidRDefault="00084850"/>
                  </w:txbxContent>
                </v:textbox>
                <w10:wrap type="square" anchorx="margin"/>
              </v:shape>
            </w:pict>
          </mc:Fallback>
        </mc:AlternateContent>
      </w:r>
    </w:p>
    <w:p w14:paraId="286013FD" w14:textId="406790A9" w:rsidR="001A41F5" w:rsidRDefault="001A41F5"/>
    <w:p w14:paraId="4B615776" w14:textId="701E77FB" w:rsidR="001A41F5" w:rsidRDefault="001A41F5"/>
    <w:p w14:paraId="74AFD60F" w14:textId="77777777" w:rsidR="001A41F5" w:rsidRDefault="001A41F5"/>
    <w:p w14:paraId="4CE4301E" w14:textId="138815B8" w:rsidR="00084850" w:rsidRDefault="00084850">
      <w:r>
        <w:t xml:space="preserve">Significance levels – These are used to quantify how significant a correlation is. </w:t>
      </w:r>
    </w:p>
    <w:p w14:paraId="66B5EDC3" w14:textId="621CDF34" w:rsidR="00084850" w:rsidRDefault="00084850">
      <w:r>
        <w:t>0.05 is the same as 95% confidence</w:t>
      </w:r>
    </w:p>
    <w:p w14:paraId="08ABCAF3" w14:textId="2E7D77BA" w:rsidR="00084850" w:rsidRDefault="00084850">
      <w:r>
        <w:t>0.01 is the same as 99% confidence</w:t>
      </w:r>
    </w:p>
    <w:p w14:paraId="0622EB53" w14:textId="77777777" w:rsidR="00084850" w:rsidRDefault="00084850"/>
    <w:p w14:paraId="4EA1775E" w14:textId="7598E8AB" w:rsidR="001A41F5" w:rsidRDefault="001A41F5">
      <w:r>
        <w:t xml:space="preserve">Use the significance table below to find out the critical value at the 95% confidence level. </w:t>
      </w:r>
    </w:p>
    <w:p w14:paraId="417CDC90" w14:textId="3FA7A0CC" w:rsidR="001A41F5" w:rsidRDefault="00894F04">
      <w:r>
        <w:rPr>
          <w:noProof/>
          <w:lang w:eastAsia="en-GB"/>
        </w:rPr>
        <mc:AlternateContent>
          <mc:Choice Requires="wps">
            <w:drawing>
              <wp:anchor distT="0" distB="0" distL="114300" distR="114300" simplePos="0" relativeHeight="251665408" behindDoc="0" locked="0" layoutInCell="1" allowOverlap="1" wp14:anchorId="1572ACC5" wp14:editId="1CD089DA">
                <wp:simplePos x="0" y="0"/>
                <wp:positionH relativeFrom="margin">
                  <wp:align>left</wp:align>
                </wp:positionH>
                <wp:positionV relativeFrom="paragraph">
                  <wp:posOffset>162560</wp:posOffset>
                </wp:positionV>
                <wp:extent cx="3543300" cy="41624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3543300" cy="4162425"/>
                        </a:xfrm>
                        <a:prstGeom prst="rect">
                          <a:avLst/>
                        </a:prstGeom>
                        <a:solidFill>
                          <a:schemeClr val="lt1"/>
                        </a:solidFill>
                        <a:ln w="6350">
                          <a:solidFill>
                            <a:prstClr val="black"/>
                          </a:solidFill>
                        </a:ln>
                      </wps:spPr>
                      <wps:txbx>
                        <w:txbxContent>
                          <w:p w14:paraId="2EA4F353" w14:textId="70F94D1A" w:rsidR="00084850" w:rsidRDefault="00084850">
                            <w:r w:rsidRPr="00D92F76">
                              <w:rPr>
                                <w:noProof/>
                                <w:lang w:eastAsia="en-GB"/>
                              </w:rPr>
                              <w:drawing>
                                <wp:inline distT="0" distB="0" distL="0" distR="0" wp14:anchorId="0CADCB47" wp14:editId="5845CBAA">
                                  <wp:extent cx="3354070" cy="40583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4070" cy="405833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72ACC5" id="Text Box 6" o:spid="_x0000_s1029" type="#_x0000_t202" style="position:absolute;margin-left:0;margin-top:12.8pt;width:279pt;height:327.7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" fillcolor="white [3201]" strokeweight=".5pt">
                <v:textbox>
                  <w:txbxContent>
                    <w:p w14:paraId="2EA4F353" w14:textId="70F94D1A" w:rsidR="00084850" w:rsidRDefault="00084850">
                      <w:r w:rsidRPr="00D92F76">
                        <w:rPr>
                          <w:noProof/>
                          <w:lang w:eastAsia="en-GB"/>
                        </w:rPr>
                        <w:drawing>
                          <wp:inline distT="0" distB="0" distL="0" distR="0" wp14:anchorId="0CADCB47" wp14:editId="5845CBAA">
                            <wp:extent cx="3354070" cy="40583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4070" cy="4058337"/>
                                    </a:xfrm>
                                    <a:prstGeom prst="rect">
                                      <a:avLst/>
                                    </a:prstGeom>
                                    <a:noFill/>
                                    <a:ln>
                                      <a:noFill/>
                                    </a:ln>
                                  </pic:spPr>
                                </pic:pic>
                              </a:graphicData>
                            </a:graphic>
                          </wp:inline>
                        </w:drawing>
                      </w:r>
                    </w:p>
                  </w:txbxContent>
                </v:textbox>
                <w10:wrap anchorx="margin"/>
              </v:shape>
            </w:pict>
          </mc:Fallback>
        </mc:AlternateContent>
      </w:r>
    </w:p>
    <w:p w14:paraId="0BEC474C" w14:textId="6B14C9F8" w:rsidR="00894F04" w:rsidRDefault="00084850" w:rsidP="001A41F5">
      <w:pPr>
        <w:shd w:val="clear" w:color="auto" w:fill="FFFFFF"/>
        <w:spacing w:before="105" w:after="0" w:line="240" w:lineRule="atLeast"/>
        <w:ind w:right="15"/>
      </w:pPr>
      <w:r>
        <w:rPr>
          <w:noProof/>
          <w:lang w:eastAsia="en-GB"/>
        </w:rPr>
        <mc:AlternateContent>
          <mc:Choice Requires="wps">
            <w:drawing>
              <wp:anchor distT="0" distB="0" distL="114300" distR="114300" simplePos="0" relativeHeight="251666432" behindDoc="0" locked="0" layoutInCell="1" allowOverlap="1" wp14:anchorId="17952135" wp14:editId="1E441C18">
                <wp:simplePos x="0" y="0"/>
                <wp:positionH relativeFrom="column">
                  <wp:posOffset>3752850</wp:posOffset>
                </wp:positionH>
                <wp:positionV relativeFrom="paragraph">
                  <wp:posOffset>39370</wp:posOffset>
                </wp:positionV>
                <wp:extent cx="2781300" cy="39719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2781300" cy="3971925"/>
                        </a:xfrm>
                        <a:prstGeom prst="rect">
                          <a:avLst/>
                        </a:prstGeom>
                        <a:solidFill>
                          <a:schemeClr val="lt1"/>
                        </a:solidFill>
                        <a:ln w="6350">
                          <a:solidFill>
                            <a:prstClr val="black"/>
                          </a:solidFill>
                        </a:ln>
                      </wps:spPr>
                      <wps:txbx>
                        <w:txbxContent>
                          <w:p w14:paraId="1CD7E80B" w14:textId="0C17BAFF" w:rsidR="00084850" w:rsidRDefault="00B95D21" w:rsidP="00084850">
                            <w:pPr>
                              <w:pBdr>
                                <w:bottom w:val="single" w:sz="12" w:space="1" w:color="auto"/>
                              </w:pBdr>
                            </w:pPr>
                            <w:r>
                              <w:t>What is the critical value</w:t>
                            </w:r>
                            <w:r w:rsidR="00084850">
                              <w:t xml:space="preserve"> </w:t>
                            </w:r>
                            <w:r>
                              <w:t>at 95%?</w:t>
                            </w:r>
                          </w:p>
                          <w:p w14:paraId="766F83B9" w14:textId="2F1D3849" w:rsidR="00084850" w:rsidRDefault="00084850" w:rsidP="00084850">
                            <w:pPr>
                              <w:pBdr>
                                <w:bottom w:val="single" w:sz="12" w:space="1" w:color="auto"/>
                              </w:pBdr>
                            </w:pPr>
                          </w:p>
                          <w:p w14:paraId="0A0035BF" w14:textId="6142226F" w:rsidR="00084850" w:rsidRDefault="00084850" w:rsidP="00084850">
                            <w:pPr>
                              <w:pBdr>
                                <w:bottom w:val="single" w:sz="12" w:space="1" w:color="auto"/>
                              </w:pBdr>
                            </w:pPr>
                          </w:p>
                          <w:p w14:paraId="412FF8DB" w14:textId="686ABF0D" w:rsidR="00084850" w:rsidRDefault="00084850" w:rsidP="00084850">
                            <w:pPr>
                              <w:pBdr>
                                <w:bottom w:val="single" w:sz="12" w:space="1" w:color="auto"/>
                              </w:pBdr>
                            </w:pPr>
                          </w:p>
                          <w:p w14:paraId="6230393A" w14:textId="12765005" w:rsidR="00084850" w:rsidRDefault="00084850" w:rsidP="00084850">
                            <w:pPr>
                              <w:pBdr>
                                <w:bottom w:val="single" w:sz="12" w:space="1" w:color="auto"/>
                              </w:pBdr>
                            </w:pPr>
                            <w:r>
                              <w:t>Can we accept or reject the null hypothesis that there is no significant correlation between hours studied and % exam result? Why?</w:t>
                            </w:r>
                          </w:p>
                          <w:p w14:paraId="5D5FCACD" w14:textId="636E52FC" w:rsidR="00084850" w:rsidRDefault="00084850" w:rsidP="00084850">
                            <w:pPr>
                              <w:pBdr>
                                <w:bottom w:val="single" w:sz="12" w:space="1" w:color="auto"/>
                              </w:pBdr>
                            </w:pPr>
                          </w:p>
                          <w:p w14:paraId="1A728655" w14:textId="77777777" w:rsidR="00084850" w:rsidRDefault="00084850" w:rsidP="00084850">
                            <w:pPr>
                              <w:pBdr>
                                <w:bottom w:val="single" w:sz="12" w:space="1"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52135" id="Text Box 7" o:spid="_x0000_s1030" type="#_x0000_t202" style="position:absolute;margin-left:295.5pt;margin-top:3.1pt;width:219pt;height:3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" fillcolor="white [3201]" strokeweight=".5pt">
                <v:textbox>
                  <w:txbxContent>
                    <w:p w14:paraId="1CD7E80B" w14:textId="0C17BAFF" w:rsidR="00084850" w:rsidRDefault="00B95D21" w:rsidP="00084850">
                      <w:pPr>
                        <w:pBdr>
                          <w:bottom w:val="single" w:sz="12" w:space="1" w:color="auto"/>
                        </w:pBdr>
                      </w:pPr>
                      <w:r>
                        <w:t>What is the critical value</w:t>
                      </w:r>
                      <w:r w:rsidR="00084850">
                        <w:t xml:space="preserve"> </w:t>
                      </w:r>
                      <w:r>
                        <w:t>at 95%?</w:t>
                      </w:r>
                    </w:p>
                    <w:p w14:paraId="766F83B9" w14:textId="2F1D3849" w:rsidR="00084850" w:rsidRDefault="00084850" w:rsidP="00084850">
                      <w:pPr>
                        <w:pBdr>
                          <w:bottom w:val="single" w:sz="12" w:space="1" w:color="auto"/>
                        </w:pBdr>
                      </w:pPr>
                    </w:p>
                    <w:p w14:paraId="0A0035BF" w14:textId="6142226F" w:rsidR="00084850" w:rsidRDefault="00084850" w:rsidP="00084850">
                      <w:pPr>
                        <w:pBdr>
                          <w:bottom w:val="single" w:sz="12" w:space="1" w:color="auto"/>
                        </w:pBdr>
                      </w:pPr>
                    </w:p>
                    <w:p w14:paraId="412FF8DB" w14:textId="686ABF0D" w:rsidR="00084850" w:rsidRDefault="00084850" w:rsidP="00084850">
                      <w:pPr>
                        <w:pBdr>
                          <w:bottom w:val="single" w:sz="12" w:space="1" w:color="auto"/>
                        </w:pBdr>
                      </w:pPr>
                    </w:p>
                    <w:p w14:paraId="6230393A" w14:textId="12765005" w:rsidR="00084850" w:rsidRDefault="00084850" w:rsidP="00084850">
                      <w:pPr>
                        <w:pBdr>
                          <w:bottom w:val="single" w:sz="12" w:space="1" w:color="auto"/>
                        </w:pBdr>
                      </w:pPr>
                      <w:r>
                        <w:t>Can we accept or reject the null hypothesis that there is no significant correlation between hours studied and % exam result? Why?</w:t>
                      </w:r>
                    </w:p>
                    <w:p w14:paraId="5D5FCACD" w14:textId="636E52FC" w:rsidR="00084850" w:rsidRDefault="00084850" w:rsidP="00084850">
                      <w:pPr>
                        <w:pBdr>
                          <w:bottom w:val="single" w:sz="12" w:space="1" w:color="auto"/>
                        </w:pBdr>
                      </w:pPr>
                    </w:p>
                    <w:p w14:paraId="1A728655" w14:textId="77777777" w:rsidR="00084850" w:rsidRDefault="00084850" w:rsidP="00084850">
                      <w:pPr>
                        <w:pBdr>
                          <w:bottom w:val="single" w:sz="12" w:space="1" w:color="auto"/>
                        </w:pBdr>
                      </w:pPr>
                    </w:p>
                  </w:txbxContent>
                </v:textbox>
              </v:shape>
            </w:pict>
          </mc:Fallback>
        </mc:AlternateContent>
      </w:r>
    </w:p>
    <w:p w14:paraId="4C71146E" w14:textId="77777777" w:rsidR="00894F04" w:rsidRDefault="00894F04" w:rsidP="001A41F5">
      <w:pPr>
        <w:shd w:val="clear" w:color="auto" w:fill="FFFFFF"/>
        <w:spacing w:before="105" w:after="0" w:line="240" w:lineRule="atLeast"/>
        <w:ind w:right="15"/>
      </w:pPr>
    </w:p>
    <w:p w14:paraId="3DBBC21A" w14:textId="77777777" w:rsidR="00894F04" w:rsidRDefault="00894F04" w:rsidP="001A41F5">
      <w:pPr>
        <w:shd w:val="clear" w:color="auto" w:fill="FFFFFF"/>
        <w:spacing w:before="105" w:after="0" w:line="240" w:lineRule="atLeast"/>
        <w:ind w:right="15"/>
      </w:pPr>
    </w:p>
    <w:p w14:paraId="41C1F077" w14:textId="77777777" w:rsidR="00894F04" w:rsidRDefault="00894F04" w:rsidP="001A41F5">
      <w:pPr>
        <w:shd w:val="clear" w:color="auto" w:fill="FFFFFF"/>
        <w:spacing w:before="105" w:after="0" w:line="240" w:lineRule="atLeast"/>
        <w:ind w:right="15"/>
      </w:pPr>
    </w:p>
    <w:p w14:paraId="64F4AC91" w14:textId="77777777" w:rsidR="00894F04" w:rsidRDefault="00894F04" w:rsidP="001A41F5">
      <w:pPr>
        <w:shd w:val="clear" w:color="auto" w:fill="FFFFFF"/>
        <w:spacing w:before="105" w:after="0" w:line="240" w:lineRule="atLeast"/>
        <w:ind w:right="15"/>
      </w:pPr>
      <w:bookmarkStart w:id="0" w:name="_GoBack"/>
    </w:p>
    <w:bookmarkEnd w:id="0"/>
    <w:p w14:paraId="58B030B8" w14:textId="77777777" w:rsidR="00894F04" w:rsidRDefault="00894F04" w:rsidP="001A41F5">
      <w:pPr>
        <w:shd w:val="clear" w:color="auto" w:fill="FFFFFF"/>
        <w:spacing w:before="105" w:after="0" w:line="240" w:lineRule="atLeast"/>
        <w:ind w:right="15"/>
      </w:pPr>
    </w:p>
    <w:p w14:paraId="02CB8766" w14:textId="77777777" w:rsidR="00894F04" w:rsidRDefault="00894F04" w:rsidP="001A41F5">
      <w:pPr>
        <w:shd w:val="clear" w:color="auto" w:fill="FFFFFF"/>
        <w:spacing w:before="105" w:after="0" w:line="240" w:lineRule="atLeast"/>
        <w:ind w:right="15"/>
      </w:pPr>
    </w:p>
    <w:p w14:paraId="4A902E0B" w14:textId="77777777" w:rsidR="00894F04" w:rsidRDefault="00894F04" w:rsidP="001A41F5">
      <w:pPr>
        <w:shd w:val="clear" w:color="auto" w:fill="FFFFFF"/>
        <w:spacing w:before="105" w:after="0" w:line="240" w:lineRule="atLeast"/>
        <w:ind w:right="15"/>
      </w:pPr>
    </w:p>
    <w:p w14:paraId="66FEF2B2" w14:textId="77777777" w:rsidR="00894F04" w:rsidRDefault="00894F04" w:rsidP="001A41F5">
      <w:pPr>
        <w:shd w:val="clear" w:color="auto" w:fill="FFFFFF"/>
        <w:spacing w:before="105" w:after="0" w:line="240" w:lineRule="atLeast"/>
        <w:ind w:right="15"/>
      </w:pPr>
    </w:p>
    <w:p w14:paraId="7CC5648E" w14:textId="77777777" w:rsidR="00894F04" w:rsidRDefault="00894F04" w:rsidP="001A41F5">
      <w:pPr>
        <w:shd w:val="clear" w:color="auto" w:fill="FFFFFF"/>
        <w:spacing w:before="105" w:after="0" w:line="240" w:lineRule="atLeast"/>
        <w:ind w:right="15"/>
      </w:pPr>
    </w:p>
    <w:p w14:paraId="4ECE9789" w14:textId="77777777" w:rsidR="00D92F76" w:rsidRDefault="00D92F76" w:rsidP="001A41F5">
      <w:pPr>
        <w:shd w:val="clear" w:color="auto" w:fill="FFFFFF"/>
        <w:spacing w:before="105" w:after="0" w:line="240" w:lineRule="atLeast"/>
        <w:ind w:right="15"/>
      </w:pPr>
    </w:p>
    <w:p w14:paraId="3DA234D7" w14:textId="77777777" w:rsidR="00D92F76" w:rsidRDefault="00D92F76" w:rsidP="001A41F5">
      <w:pPr>
        <w:shd w:val="clear" w:color="auto" w:fill="FFFFFF"/>
        <w:spacing w:before="105" w:after="0" w:line="240" w:lineRule="atLeast"/>
        <w:ind w:right="15"/>
      </w:pPr>
    </w:p>
    <w:p w14:paraId="2FB42722" w14:textId="77777777" w:rsidR="00D92F76" w:rsidRDefault="00D92F76" w:rsidP="001A41F5">
      <w:pPr>
        <w:shd w:val="clear" w:color="auto" w:fill="FFFFFF"/>
        <w:spacing w:before="105" w:after="0" w:line="240" w:lineRule="atLeast"/>
        <w:ind w:right="15"/>
      </w:pPr>
    </w:p>
    <w:p w14:paraId="050F53F5" w14:textId="77777777" w:rsidR="00D92F76" w:rsidRDefault="00D92F76" w:rsidP="001A41F5">
      <w:pPr>
        <w:shd w:val="clear" w:color="auto" w:fill="FFFFFF"/>
        <w:spacing w:before="105" w:after="0" w:line="240" w:lineRule="atLeast"/>
        <w:ind w:right="15"/>
      </w:pPr>
    </w:p>
    <w:p w14:paraId="6F33A6F7" w14:textId="77777777" w:rsidR="00D92F76" w:rsidRDefault="00D92F76" w:rsidP="001A41F5">
      <w:pPr>
        <w:shd w:val="clear" w:color="auto" w:fill="FFFFFF"/>
        <w:spacing w:before="105" w:after="0" w:line="240" w:lineRule="atLeast"/>
        <w:ind w:right="15"/>
      </w:pPr>
    </w:p>
    <w:p w14:paraId="662EBFBD" w14:textId="77777777" w:rsidR="00D92F76" w:rsidRDefault="00D92F76" w:rsidP="001A41F5">
      <w:pPr>
        <w:shd w:val="clear" w:color="auto" w:fill="FFFFFF"/>
        <w:spacing w:before="105" w:after="0" w:line="240" w:lineRule="atLeast"/>
        <w:ind w:right="15"/>
      </w:pPr>
    </w:p>
    <w:p w14:paraId="5EE84927" w14:textId="77777777" w:rsidR="00D92F76" w:rsidRDefault="00D92F76" w:rsidP="001A41F5">
      <w:pPr>
        <w:shd w:val="clear" w:color="auto" w:fill="FFFFFF"/>
        <w:spacing w:before="105" w:after="0" w:line="240" w:lineRule="atLeast"/>
        <w:ind w:right="15"/>
      </w:pPr>
    </w:p>
    <w:p w14:paraId="303FFFA9" w14:textId="77777777" w:rsidR="00D92F76" w:rsidRDefault="00D92F76" w:rsidP="001A41F5">
      <w:pPr>
        <w:shd w:val="clear" w:color="auto" w:fill="FFFFFF"/>
        <w:spacing w:before="105" w:after="0" w:line="240" w:lineRule="atLeast"/>
        <w:ind w:right="15"/>
      </w:pPr>
    </w:p>
    <w:p w14:paraId="4104BB7E" w14:textId="77777777" w:rsidR="00084850" w:rsidRPr="001A41F5" w:rsidRDefault="00084850" w:rsidP="00084850">
      <w:pPr>
        <w:shd w:val="clear" w:color="auto" w:fill="FFFFFF"/>
        <w:spacing w:before="105" w:after="0" w:line="240" w:lineRule="atLeast"/>
        <w:ind w:right="15"/>
      </w:pPr>
      <w:r>
        <w:rPr>
          <w:rFonts w:ascii="Verdana" w:eastAsia="Times New Roman" w:hAnsi="Verdana" w:cs="Times New Roman"/>
          <w:sz w:val="20"/>
          <w:szCs w:val="20"/>
          <w:lang w:eastAsia="en-GB"/>
        </w:rPr>
        <w:t xml:space="preserve">The 95% (0.05) significance level means that we can be 95% confident that the result we have is not by chance. The 99% (0.01) significance level means that we can be 99% confident that the result we have is not by chance. </w:t>
      </w:r>
    </w:p>
    <w:p w14:paraId="7D5C6871" w14:textId="77777777" w:rsidR="00084850" w:rsidRDefault="00084850" w:rsidP="001A41F5">
      <w:pPr>
        <w:shd w:val="clear" w:color="auto" w:fill="FFFFFF"/>
        <w:spacing w:before="105" w:after="0" w:line="240" w:lineRule="atLeast"/>
        <w:ind w:right="15"/>
      </w:pPr>
    </w:p>
    <w:p w14:paraId="52238768" w14:textId="60F65103" w:rsidR="001A41F5" w:rsidRDefault="00B95D21" w:rsidP="001A41F5">
      <w:pPr>
        <w:shd w:val="clear" w:color="auto" w:fill="FFFFFF"/>
        <w:spacing w:before="105" w:after="0" w:line="240" w:lineRule="atLeast"/>
        <w:ind w:right="15"/>
        <w:rPr>
          <w:rFonts w:ascii="Verdana" w:eastAsia="Times New Roman" w:hAnsi="Verdana" w:cs="Times New Roman"/>
          <w:sz w:val="20"/>
          <w:szCs w:val="20"/>
          <w:lang w:eastAsia="en-GB"/>
        </w:rPr>
      </w:pPr>
      <w:r>
        <w:t xml:space="preserve">If </w:t>
      </w:r>
      <w:proofErr w:type="spellStart"/>
      <w:r w:rsidR="001A41F5">
        <w:t>r</w:t>
      </w:r>
      <w:r w:rsidR="001A41F5">
        <w:rPr>
          <w:vertAlign w:val="subscript"/>
        </w:rPr>
        <w:t>s</w:t>
      </w:r>
      <w:proofErr w:type="spellEnd"/>
      <w:r w:rsidR="001A41F5">
        <w:rPr>
          <w:vertAlign w:val="subscript"/>
        </w:rPr>
        <w:t xml:space="preserve"> </w:t>
      </w:r>
      <w:r w:rsidR="001A41F5">
        <w:t xml:space="preserve">is greater than or equal to the critical value you can reject the </w:t>
      </w:r>
      <w:r w:rsidR="00894F04">
        <w:t>n</w:t>
      </w:r>
      <w:r w:rsidR="001A41F5">
        <w:t xml:space="preserve">ull hypothesis </w:t>
      </w:r>
      <w:r w:rsidR="001A41F5" w:rsidRPr="001A41F5">
        <w:t>that t</w:t>
      </w:r>
      <w:r w:rsidR="001A41F5" w:rsidRPr="001A41F5">
        <w:rPr>
          <w:rFonts w:ascii="Verdana" w:eastAsia="Times New Roman" w:hAnsi="Verdana" w:cs="Times New Roman"/>
          <w:sz w:val="20"/>
          <w:szCs w:val="20"/>
          <w:lang w:eastAsia="en-GB"/>
        </w:rPr>
        <w:t xml:space="preserve">here is no significant </w:t>
      </w:r>
      <w:proofErr w:type="gramStart"/>
      <w:r w:rsidR="001A41F5">
        <w:rPr>
          <w:rFonts w:ascii="Verdana" w:eastAsia="Times New Roman" w:hAnsi="Verdana" w:cs="Times New Roman"/>
          <w:sz w:val="20"/>
          <w:szCs w:val="20"/>
          <w:lang w:eastAsia="en-GB"/>
        </w:rPr>
        <w:t>correlation</w:t>
      </w:r>
      <w:proofErr w:type="gramEnd"/>
      <w:r w:rsidR="001A41F5" w:rsidRPr="001A41F5">
        <w:rPr>
          <w:rFonts w:ascii="Verdana" w:eastAsia="Times New Roman" w:hAnsi="Verdana" w:cs="Times New Roman"/>
          <w:sz w:val="20"/>
          <w:szCs w:val="20"/>
          <w:lang w:eastAsia="en-GB"/>
        </w:rPr>
        <w:t xml:space="preserve"> bet</w:t>
      </w:r>
      <w:r>
        <w:rPr>
          <w:rFonts w:ascii="Verdana" w:eastAsia="Times New Roman" w:hAnsi="Verdana" w:cs="Times New Roman"/>
          <w:sz w:val="20"/>
          <w:szCs w:val="20"/>
          <w:lang w:eastAsia="en-GB"/>
        </w:rPr>
        <w:t>ween the amount of hours studied</w:t>
      </w:r>
      <w:r w:rsidR="001A41F5" w:rsidRPr="001A41F5">
        <w:rPr>
          <w:rFonts w:ascii="Verdana" w:eastAsia="Times New Roman" w:hAnsi="Verdana" w:cs="Times New Roman"/>
          <w:sz w:val="20"/>
          <w:szCs w:val="20"/>
          <w:lang w:eastAsia="en-GB"/>
        </w:rPr>
        <w:t xml:space="preserve"> and exam result</w:t>
      </w:r>
      <w:r w:rsidR="001A41F5">
        <w:rPr>
          <w:rFonts w:ascii="Verdana" w:eastAsia="Times New Roman" w:hAnsi="Verdana" w:cs="Times New Roman"/>
          <w:sz w:val="20"/>
          <w:szCs w:val="20"/>
          <w:lang w:eastAsia="en-GB"/>
        </w:rPr>
        <w:t xml:space="preserve"> and accept an alternative hypothesis that there is a significant correlation</w:t>
      </w:r>
      <w:r w:rsidR="00894F04">
        <w:rPr>
          <w:rFonts w:ascii="Verdana" w:eastAsia="Times New Roman" w:hAnsi="Verdana" w:cs="Times New Roman"/>
          <w:sz w:val="20"/>
          <w:szCs w:val="20"/>
          <w:lang w:eastAsia="en-GB"/>
        </w:rPr>
        <w:t>.</w:t>
      </w:r>
      <w:r>
        <w:rPr>
          <w:rFonts w:ascii="Verdana" w:eastAsia="Times New Roman" w:hAnsi="Verdana" w:cs="Times New Roman"/>
          <w:sz w:val="20"/>
          <w:szCs w:val="20"/>
          <w:lang w:eastAsia="en-GB"/>
        </w:rPr>
        <w:t xml:space="preserve"> If </w:t>
      </w:r>
      <w:r>
        <w:rPr>
          <w:rFonts w:ascii="Verdana" w:eastAsia="Times New Roman" w:hAnsi="Verdana" w:cs="Times New Roman"/>
          <w:sz w:val="20"/>
          <w:szCs w:val="20"/>
          <w:lang w:eastAsia="en-GB"/>
        </w:rPr>
        <w:lastRenderedPageBreak/>
        <w:t>it is less, then you would accept the null hypothesis.</w:t>
      </w:r>
    </w:p>
    <w:p w14:paraId="30A9962D" w14:textId="74F301BA" w:rsidR="00894F04" w:rsidRDefault="00894F04" w:rsidP="001A41F5">
      <w:pPr>
        <w:shd w:val="clear" w:color="auto" w:fill="FFFFFF"/>
        <w:spacing w:before="105" w:after="0" w:line="240" w:lineRule="atLeast"/>
        <w:ind w:right="15"/>
        <w:rPr>
          <w:rFonts w:ascii="Verdana" w:eastAsia="Times New Roman" w:hAnsi="Verdana" w:cs="Times New Roman"/>
          <w:sz w:val="20"/>
          <w:szCs w:val="20"/>
          <w:lang w:eastAsia="en-GB"/>
        </w:rPr>
      </w:pPr>
    </w:p>
    <w:p w14:paraId="4D166154" w14:textId="6EA0BC1D" w:rsidR="001A41F5" w:rsidRPr="001A41F5" w:rsidRDefault="001A41F5"/>
    <w:p w14:paraId="275D9441" w14:textId="4C0D54DC" w:rsidR="001A41F5" w:rsidRDefault="001A41F5"/>
    <w:p w14:paraId="3A8C55F5" w14:textId="4A950967" w:rsidR="00F44774" w:rsidRDefault="00F44774"/>
    <w:sectPr w:rsidR="00F44774" w:rsidSect="00264E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C67F1"/>
    <w:multiLevelType w:val="multilevel"/>
    <w:tmpl w:val="90CA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16D"/>
    <w:rsid w:val="00084850"/>
    <w:rsid w:val="000A7B82"/>
    <w:rsid w:val="000B12B6"/>
    <w:rsid w:val="001A41F5"/>
    <w:rsid w:val="001A516D"/>
    <w:rsid w:val="00264E90"/>
    <w:rsid w:val="00275ABC"/>
    <w:rsid w:val="00684AAD"/>
    <w:rsid w:val="00894F04"/>
    <w:rsid w:val="00B95D21"/>
    <w:rsid w:val="00BE5246"/>
    <w:rsid w:val="00D55814"/>
    <w:rsid w:val="00D8482A"/>
    <w:rsid w:val="00D92F76"/>
    <w:rsid w:val="00F44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EE59F"/>
  <w15:chartTrackingRefBased/>
  <w15:docId w15:val="{6B90D5B4-EE0A-47ED-A821-43B268A4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text8">
    <w:name w:val="etext8"/>
    <w:basedOn w:val="Normal"/>
    <w:rsid w:val="001A516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A5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48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8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46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FDC108911E5A42BFF1627DC4BFD37C" ma:contentTypeVersion="1" ma:contentTypeDescription="Create a new document." ma:contentTypeScope="" ma:versionID="4dca7180ccb05fcd7cbcf7241bc8c3a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BEDB1-CE36-40BF-9B51-A68AF0AB1D02}">
  <ds:schemaRefs>
    <ds:schemaRef ds:uri="http://schemas.microsoft.com/sharepoint/v3/contenttype/forms"/>
  </ds:schemaRefs>
</ds:datastoreItem>
</file>

<file path=customXml/itemProps2.xml><?xml version="1.0" encoding="utf-8"?>
<ds:datastoreItem xmlns:ds="http://schemas.openxmlformats.org/officeDocument/2006/customXml" ds:itemID="{63C8FC24-88F0-4642-B3A8-4CB92F0AB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4C597-3917-4A5F-82C6-DF22C82E88A5}">
  <ds:schemaRefs>
    <ds:schemaRef ds:uri="http://purl.org/dc/elements/1.1/"/>
    <ds:schemaRef ds:uri="http://schemas.microsoft.com/office/infopath/2007/PartnerControls"/>
    <ds:schemaRef ds:uri="http://schemas.microsoft.com/office/2006/documentManagement/types"/>
    <ds:schemaRef ds:uri="http://schemas.microsoft.com/sharepoint/v3"/>
    <ds:schemaRef ds:uri="http://schemas.microsoft.com/office/2006/metadata/properties"/>
    <ds:schemaRef ds:uri="http://purl.org/dc/dcmitype/"/>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93DED01F-692F-4687-88CB-A148E8515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139FD895</Template>
  <TotalTime>0</TotalTime>
  <Pages>2</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Horsham Study Centre</dc:creator>
  <cp:keywords/>
  <dc:description/>
  <cp:lastModifiedBy>Alison Martin</cp:lastModifiedBy>
  <cp:revision>2</cp:revision>
  <cp:lastPrinted>2019-10-11T15:41:00Z</cp:lastPrinted>
  <dcterms:created xsi:type="dcterms:W3CDTF">2019-10-14T14:18:00Z</dcterms:created>
  <dcterms:modified xsi:type="dcterms:W3CDTF">2019-10-14T14:18:00Z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0x010100ADFDC108911E5A42BFF1627DC4BFD37C</vt:lpwstr>
  </property>
</Properties>
</file>