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12AB" w14:textId="77777777" w:rsidR="00416EFF" w:rsidRDefault="00DF70E0" w:rsidP="002160E5">
      <w:pPr>
        <w:pStyle w:val="PGWorksheetHeading"/>
        <w:rPr>
          <w:rStyle w:val="PGRedHighlight"/>
        </w:rPr>
      </w:pPr>
      <w:r w:rsidRPr="00DF70E0">
        <w:rPr>
          <w:rStyle w:val="PGRedHighlight"/>
        </w:rPr>
        <w:t>Answer</w:t>
      </w:r>
      <w:r>
        <w:rPr>
          <w:rStyle w:val="PGRedHighlight"/>
        </w:rPr>
        <w:t>s</w:t>
      </w:r>
    </w:p>
    <w:p w14:paraId="37254C01" w14:textId="77C687FF" w:rsidR="00EA392A" w:rsidRDefault="00692FA5" w:rsidP="00692FA5">
      <w:pPr>
        <w:pStyle w:val="Q-toplevel"/>
      </w:pPr>
      <w:r>
        <w:t>1.</w:t>
      </w:r>
      <w:r>
        <w:tab/>
      </w:r>
      <w:r w:rsidR="004E4527">
        <w:t>Andrea is completing a multimedia course at her university. She is spending her holiday at home but needs to continue working on an assignment that needs to be submitted before she returns.</w:t>
      </w:r>
    </w:p>
    <w:p w14:paraId="48A0434E" w14:textId="77777777" w:rsidR="00EA392A" w:rsidRDefault="004E4527" w:rsidP="00692FA5">
      <w:pPr>
        <w:pStyle w:val="Q-2ndlevelspacingabovenohang"/>
      </w:pPr>
      <w:r>
        <w:t>This assignment will include photos, sound files and video clips along with a written text document. All work is currently stored on Andrea’s external hard drive and photos are on her digital camera.</w:t>
      </w:r>
    </w:p>
    <w:p w14:paraId="75BDAA7D" w14:textId="6EC7AA5C" w:rsidR="00C15C9C" w:rsidRDefault="004E4527" w:rsidP="00692FA5">
      <w:pPr>
        <w:pStyle w:val="Q-2ndlevelspacingabovenohang"/>
      </w:pPr>
      <w:r>
        <w:t>She will need to submit he</w:t>
      </w:r>
      <w:bookmarkStart w:id="0" w:name="_GoBack"/>
      <w:bookmarkEnd w:id="0"/>
      <w:r>
        <w:t xml:space="preserve">r work via the </w:t>
      </w:r>
      <w:r w:rsidR="00CF1C22">
        <w:t>u</w:t>
      </w:r>
      <w:r>
        <w:t xml:space="preserve">niversity’s online platform. Her tutor will download and assess her work, then print feedback to present to Andrea on her return to </w:t>
      </w:r>
      <w:r w:rsidR="00CF1C22">
        <w:t>u</w:t>
      </w:r>
      <w:r>
        <w:t>niversity.</w:t>
      </w:r>
    </w:p>
    <w:p w14:paraId="10BD121F" w14:textId="77777777" w:rsidR="00EA392A" w:rsidRDefault="00EA392A" w:rsidP="00EA392A">
      <w:pPr>
        <w:pStyle w:val="Q-2ndlevelspaceabove"/>
      </w:pPr>
      <w:r>
        <w:t>(a)</w:t>
      </w:r>
      <w:r>
        <w:tab/>
      </w:r>
      <w:r w:rsidR="004E4527">
        <w:t>Draw a diagram to show how this system works.</w:t>
      </w:r>
    </w:p>
    <w:p w14:paraId="546B7603" w14:textId="390505D2" w:rsidR="004E4527" w:rsidRDefault="004E4527" w:rsidP="00EA392A">
      <w:pPr>
        <w:pStyle w:val="Q-3rdlevel"/>
      </w:pPr>
      <w:r>
        <w:t>The diagram should include:</w:t>
      </w:r>
    </w:p>
    <w:p w14:paraId="74BDE85C" w14:textId="441455F8" w:rsidR="004E4527" w:rsidRDefault="004E4527" w:rsidP="00EA392A">
      <w:pPr>
        <w:pStyle w:val="Q-3rdlevel"/>
        <w:numPr>
          <w:ilvl w:val="0"/>
          <w:numId w:val="20"/>
        </w:numPr>
      </w:pPr>
      <w:r>
        <w:t>Devices and systems that could be used</w:t>
      </w:r>
    </w:p>
    <w:p w14:paraId="5B32D19A" w14:textId="4AB26AD2" w:rsidR="004E4527" w:rsidRDefault="004E4527" w:rsidP="00EA392A">
      <w:pPr>
        <w:pStyle w:val="Q-3rdlevel"/>
        <w:numPr>
          <w:ilvl w:val="0"/>
          <w:numId w:val="20"/>
        </w:numPr>
      </w:pPr>
      <w:r>
        <w:t>Devices to be connected and the connection types used</w:t>
      </w:r>
    </w:p>
    <w:p w14:paraId="39B8DA20" w14:textId="175CB65B" w:rsidR="004E4527" w:rsidRDefault="00505AB9" w:rsidP="00EA392A">
      <w:pPr>
        <w:pStyle w:val="Q-3rdlevel"/>
        <w:numPr>
          <w:ilvl w:val="0"/>
          <w:numId w:val="20"/>
        </w:num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33AD82C7" wp14:editId="418AE1AE">
            <wp:simplePos x="0" y="0"/>
            <wp:positionH relativeFrom="page">
              <wp:posOffset>808355</wp:posOffset>
            </wp:positionH>
            <wp:positionV relativeFrom="paragraph">
              <wp:posOffset>964997</wp:posOffset>
            </wp:positionV>
            <wp:extent cx="5939790" cy="3079750"/>
            <wp:effectExtent l="0" t="0" r="3810" b="6350"/>
            <wp:wrapThrough wrapText="bothSides">
              <wp:wrapPolygon edited="0">
                <wp:start x="0" y="0"/>
                <wp:lineTo x="0" y="3741"/>
                <wp:lineTo x="5334" y="4275"/>
                <wp:lineTo x="0" y="4409"/>
                <wp:lineTo x="0" y="8284"/>
                <wp:lineTo x="12400" y="8551"/>
                <wp:lineTo x="11153" y="9753"/>
                <wp:lineTo x="10945" y="10154"/>
                <wp:lineTo x="10945" y="10956"/>
                <wp:lineTo x="11153" y="11490"/>
                <wp:lineTo x="12192" y="12826"/>
                <wp:lineTo x="6581" y="13094"/>
                <wp:lineTo x="6165" y="13227"/>
                <wp:lineTo x="6165" y="16968"/>
                <wp:lineTo x="6373" y="17102"/>
                <wp:lineTo x="11638" y="17102"/>
                <wp:lineTo x="6443" y="17770"/>
                <wp:lineTo x="6165" y="17904"/>
                <wp:lineTo x="6165" y="21511"/>
                <wp:lineTo x="9976" y="21511"/>
                <wp:lineTo x="10045" y="21377"/>
                <wp:lineTo x="10461" y="19240"/>
                <wp:lineTo x="12608" y="19240"/>
                <wp:lineTo x="16003" y="17904"/>
                <wp:lineTo x="15933" y="12826"/>
                <wp:lineTo x="21545" y="10822"/>
                <wp:lineTo x="21545" y="5344"/>
                <wp:lineTo x="14271" y="4275"/>
                <wp:lineTo x="15379" y="4275"/>
                <wp:lineTo x="16003" y="3474"/>
                <wp:lineTo x="15933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WK 1a 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93BE9" wp14:editId="5ACC7BE0">
                <wp:simplePos x="0" y="0"/>
                <wp:positionH relativeFrom="page">
                  <wp:align>center</wp:align>
                </wp:positionH>
                <wp:positionV relativeFrom="paragraph">
                  <wp:posOffset>695464</wp:posOffset>
                </wp:positionV>
                <wp:extent cx="6248400" cy="3618865"/>
                <wp:effectExtent l="0" t="0" r="19050" b="19685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619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3DA91" id="Rectangle 2" o:spid="_x0000_s1026" style="position:absolute;margin-left:0;margin-top:54.75pt;width:492pt;height:284.95pt;z-index:2516582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" filled="f" strokecolor="#bfbfbf [2412]" strokeweight="1pt">
                <w10:wrap type="topAndBottom" anchorx="page"/>
              </v:rect>
            </w:pict>
          </mc:Fallback>
        </mc:AlternateContent>
      </w:r>
      <w:r w:rsidR="004E4527">
        <w:t xml:space="preserve">Annotations indicating the information and data to be passed between </w:t>
      </w:r>
      <w:r w:rsidR="00EA392A">
        <w:br/>
      </w:r>
      <w:r w:rsidR="004E4527">
        <w:t>systems, devices and users.</w:t>
      </w:r>
      <w:r w:rsidR="004E4527">
        <w:tab/>
        <w:t>[6]</w:t>
      </w:r>
    </w:p>
    <w:tbl>
      <w:tblPr>
        <w:tblStyle w:val="TableGrid"/>
        <w:tblW w:w="8588" w:type="dxa"/>
        <w:tblInd w:w="425" w:type="dxa"/>
        <w:tblBorders>
          <w:top w:val="single" w:sz="4" w:space="0" w:color="D972E7"/>
          <w:left w:val="single" w:sz="4" w:space="0" w:color="D972E7"/>
          <w:bottom w:val="single" w:sz="4" w:space="0" w:color="D972E7"/>
          <w:right w:val="single" w:sz="4" w:space="0" w:color="D972E7"/>
          <w:insideH w:val="single" w:sz="4" w:space="0" w:color="D972E7"/>
          <w:insideV w:val="single" w:sz="4" w:space="0" w:color="D972E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6877"/>
      </w:tblGrid>
      <w:tr w:rsidR="00C15C9C" w:rsidRPr="00CE0F33" w14:paraId="7530C7F5" w14:textId="77777777" w:rsidTr="00EA392A">
        <w:trPr>
          <w:trHeight w:val="442"/>
          <w:tblHeader/>
        </w:trPr>
        <w:tc>
          <w:tcPr>
            <w:tcW w:w="981" w:type="dxa"/>
            <w:tcBorders>
              <w:righ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5A960EAB" w14:textId="77777777" w:rsidR="00C15C9C" w:rsidRPr="00CE0F33" w:rsidRDefault="00C15C9C" w:rsidP="00993C5E">
            <w:pPr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lastRenderedPageBreak/>
              <w:t>Level</w:t>
            </w:r>
          </w:p>
        </w:tc>
        <w:tc>
          <w:tcPr>
            <w:tcW w:w="7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49BD920F" w14:textId="77777777" w:rsidR="00C15C9C" w:rsidRPr="00CE0F33" w:rsidRDefault="00C15C9C" w:rsidP="00993C5E">
            <w:pPr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Mark</w:t>
            </w:r>
          </w:p>
        </w:tc>
        <w:tc>
          <w:tcPr>
            <w:tcW w:w="6877" w:type="dxa"/>
            <w:tcBorders>
              <w:lef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08991E6C" w14:textId="77777777" w:rsidR="00C15C9C" w:rsidRPr="00CE0F33" w:rsidRDefault="00C15C9C" w:rsidP="00993C5E">
            <w:pPr>
              <w:rPr>
                <w:rFonts w:cs="Arial"/>
                <w:b/>
                <w:color w:val="FFFFFF" w:themeColor="background1"/>
              </w:rPr>
            </w:pPr>
            <w:r w:rsidRPr="00CE0F33">
              <w:rPr>
                <w:rFonts w:cs="Arial"/>
                <w:b/>
                <w:color w:val="FFFFFF" w:themeColor="background1"/>
              </w:rPr>
              <w:t>Descriptor</w:t>
            </w:r>
          </w:p>
        </w:tc>
      </w:tr>
      <w:tr w:rsidR="00C15C9C" w:rsidRPr="001129D5" w14:paraId="2D63DB77" w14:textId="77777777" w:rsidTr="00EA392A">
        <w:trPr>
          <w:trHeight w:val="117"/>
          <w:tblHeader/>
        </w:trPr>
        <w:tc>
          <w:tcPr>
            <w:tcW w:w="981" w:type="dxa"/>
          </w:tcPr>
          <w:p w14:paraId="6B740114" w14:textId="77777777" w:rsidR="00C15C9C" w:rsidRPr="001129D5" w:rsidRDefault="00C15C9C" w:rsidP="00993C5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hideMark/>
          </w:tcPr>
          <w:p w14:paraId="5C5A5EDD" w14:textId="3E506707" w:rsidR="00C15C9C" w:rsidRPr="001129D5" w:rsidRDefault="00C15C9C" w:rsidP="00EA392A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0</w:t>
            </w:r>
          </w:p>
        </w:tc>
        <w:tc>
          <w:tcPr>
            <w:tcW w:w="6877" w:type="dxa"/>
            <w:hideMark/>
          </w:tcPr>
          <w:p w14:paraId="11F63535" w14:textId="77777777" w:rsidR="00C15C9C" w:rsidRPr="001129D5" w:rsidRDefault="00C15C9C" w:rsidP="00993C5E">
            <w:pPr>
              <w:spacing w:after="120"/>
              <w:rPr>
                <w:color w:val="FF0000"/>
                <w:highlight w:val="yellow"/>
              </w:rPr>
            </w:pPr>
            <w:r w:rsidRPr="0043142F">
              <w:rPr>
                <w:color w:val="FF0000"/>
              </w:rPr>
              <w:t xml:space="preserve">No rewardable material. </w:t>
            </w:r>
          </w:p>
        </w:tc>
      </w:tr>
      <w:tr w:rsidR="00C15C9C" w:rsidRPr="009F7210" w14:paraId="20ED28F2" w14:textId="77777777" w:rsidTr="00EA392A">
        <w:trPr>
          <w:tblHeader/>
        </w:trPr>
        <w:tc>
          <w:tcPr>
            <w:tcW w:w="981" w:type="dxa"/>
            <w:hideMark/>
          </w:tcPr>
          <w:p w14:paraId="6AE73A52" w14:textId="77777777" w:rsidR="00C15C9C" w:rsidRPr="001129D5" w:rsidRDefault="00C15C9C" w:rsidP="00993C5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hideMark/>
          </w:tcPr>
          <w:p w14:paraId="43B550AD" w14:textId="2D8D4026" w:rsidR="00C15C9C" w:rsidRPr="001129D5" w:rsidRDefault="00C15C9C" w:rsidP="00EA392A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1-2</w:t>
            </w:r>
          </w:p>
        </w:tc>
        <w:tc>
          <w:tcPr>
            <w:tcW w:w="6877" w:type="dxa"/>
            <w:hideMark/>
          </w:tcPr>
          <w:p w14:paraId="504F09A7" w14:textId="77777777" w:rsidR="004E4527" w:rsidRPr="004E4527" w:rsidRDefault="004E4527" w:rsidP="004E4527">
            <w:pPr>
              <w:spacing w:after="120"/>
              <w:rPr>
                <w:rFonts w:cs="Arial"/>
                <w:color w:val="FF0000"/>
              </w:rPr>
            </w:pPr>
            <w:r w:rsidRPr="004E4527">
              <w:rPr>
                <w:rFonts w:cs="Arial"/>
                <w:color w:val="FF0000"/>
              </w:rPr>
              <w:t>Diagram provides partial coverage of appropriate devices. Storage/Data sharing and connection types are used to meet some of the requirements of the scenario.</w:t>
            </w:r>
          </w:p>
          <w:p w14:paraId="711DD7D0" w14:textId="03322D14" w:rsidR="00C15C9C" w:rsidRPr="009F7210" w:rsidRDefault="004E4527" w:rsidP="004E4527">
            <w:pPr>
              <w:spacing w:after="120"/>
              <w:rPr>
                <w:rFonts w:cs="Arial"/>
                <w:color w:val="FF0000"/>
              </w:rPr>
            </w:pPr>
            <w:r w:rsidRPr="004E4527">
              <w:rPr>
                <w:rFonts w:cs="Arial"/>
                <w:color w:val="FF0000"/>
              </w:rPr>
              <w:t>Diagram includes annotations of the data that will be shared among the components of the system.</w:t>
            </w:r>
          </w:p>
        </w:tc>
      </w:tr>
      <w:tr w:rsidR="00C15C9C" w:rsidRPr="001129D5" w14:paraId="0E75B6D2" w14:textId="77777777" w:rsidTr="00EA392A">
        <w:trPr>
          <w:tblHeader/>
        </w:trPr>
        <w:tc>
          <w:tcPr>
            <w:tcW w:w="981" w:type="dxa"/>
            <w:hideMark/>
          </w:tcPr>
          <w:p w14:paraId="4548926C" w14:textId="77777777" w:rsidR="00C15C9C" w:rsidRPr="001129D5" w:rsidRDefault="00C15C9C" w:rsidP="00993C5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hideMark/>
          </w:tcPr>
          <w:p w14:paraId="0C261028" w14:textId="1EE2CC05" w:rsidR="00C15C9C" w:rsidRPr="001129D5" w:rsidRDefault="00C15C9C" w:rsidP="00EA392A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3-</w:t>
            </w:r>
            <w:r>
              <w:rPr>
                <w:color w:val="FF0000"/>
              </w:rPr>
              <w:t>4</w:t>
            </w:r>
          </w:p>
        </w:tc>
        <w:tc>
          <w:tcPr>
            <w:tcW w:w="6877" w:type="dxa"/>
            <w:hideMark/>
          </w:tcPr>
          <w:p w14:paraId="423DCF78" w14:textId="77777777" w:rsidR="004E4527" w:rsidRPr="004E4527" w:rsidRDefault="004E4527" w:rsidP="004E4527">
            <w:pPr>
              <w:spacing w:after="120"/>
              <w:rPr>
                <w:rFonts w:cs="Arial"/>
                <w:color w:val="FF0000"/>
              </w:rPr>
            </w:pPr>
            <w:r w:rsidRPr="004E4527">
              <w:rPr>
                <w:rFonts w:cs="Arial"/>
                <w:color w:val="FF0000"/>
              </w:rPr>
              <w:t>Diagram provides coverage of mostly appropriate devices. Storage/data sharing and connection types are used to meet the majority of the requirements of the scenario, but these may not always be the most efficient.</w:t>
            </w:r>
          </w:p>
          <w:p w14:paraId="6DDB3B10" w14:textId="584CF806" w:rsidR="00C15C9C" w:rsidRPr="001129D5" w:rsidRDefault="004E4527" w:rsidP="004E4527">
            <w:pPr>
              <w:spacing w:after="120"/>
              <w:rPr>
                <w:rFonts w:cs="Arial"/>
                <w:color w:val="FF0000"/>
                <w:highlight w:val="yellow"/>
              </w:rPr>
            </w:pPr>
            <w:r w:rsidRPr="004E4527">
              <w:rPr>
                <w:rFonts w:cs="Arial"/>
                <w:color w:val="FF0000"/>
              </w:rPr>
              <w:t>Diagram includes mostly accurate annotations of the data that will be shared among the components of the system</w:t>
            </w:r>
          </w:p>
        </w:tc>
      </w:tr>
      <w:tr w:rsidR="00C15C9C" w:rsidRPr="009F7210" w14:paraId="6BD19763" w14:textId="77777777" w:rsidTr="00EA392A">
        <w:trPr>
          <w:tblHeader/>
        </w:trPr>
        <w:tc>
          <w:tcPr>
            <w:tcW w:w="981" w:type="dxa"/>
            <w:hideMark/>
          </w:tcPr>
          <w:p w14:paraId="54F3603E" w14:textId="77777777" w:rsidR="00C15C9C" w:rsidRPr="001129D5" w:rsidRDefault="00C15C9C" w:rsidP="00993C5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hideMark/>
          </w:tcPr>
          <w:p w14:paraId="17C00F14" w14:textId="7DB9A9F7" w:rsidR="00C15C9C" w:rsidRPr="001129D5" w:rsidRDefault="00C15C9C" w:rsidP="00EA392A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5-6</w:t>
            </w:r>
          </w:p>
        </w:tc>
        <w:tc>
          <w:tcPr>
            <w:tcW w:w="6877" w:type="dxa"/>
            <w:hideMark/>
          </w:tcPr>
          <w:p w14:paraId="19A32692" w14:textId="77777777" w:rsidR="004E4527" w:rsidRPr="004E4527" w:rsidRDefault="004E4527" w:rsidP="004E4527">
            <w:pPr>
              <w:spacing w:after="120"/>
              <w:rPr>
                <w:rFonts w:cs="Arial"/>
                <w:color w:val="FF0000"/>
              </w:rPr>
            </w:pPr>
            <w:r w:rsidRPr="004E4527">
              <w:rPr>
                <w:rFonts w:cs="Arial"/>
                <w:color w:val="FF0000"/>
              </w:rPr>
              <w:t>Diagram provides thorough coverage of appropriate device. Storage/data sharing and connection types are used to fully meet the requirements of the scenario.</w:t>
            </w:r>
          </w:p>
          <w:p w14:paraId="1C9DC66A" w14:textId="230B73FA" w:rsidR="00C15C9C" w:rsidRPr="009F7210" w:rsidRDefault="004E4527" w:rsidP="004E4527">
            <w:pPr>
              <w:spacing w:after="120"/>
              <w:rPr>
                <w:rFonts w:cs="Arial"/>
                <w:color w:val="FF0000"/>
                <w:highlight w:val="yellow"/>
              </w:rPr>
            </w:pPr>
            <w:r w:rsidRPr="004E4527">
              <w:rPr>
                <w:rFonts w:cs="Arial"/>
                <w:color w:val="FF0000"/>
              </w:rPr>
              <w:t>Diagram includes detailed and accurate annotations of the data that will be shared among the components of the system.</w:t>
            </w:r>
          </w:p>
        </w:tc>
      </w:tr>
    </w:tbl>
    <w:p w14:paraId="1782991A" w14:textId="77777777" w:rsidR="00C15C9C" w:rsidRDefault="00C15C9C" w:rsidP="00692FA5">
      <w:pPr>
        <w:pStyle w:val="Smallspace"/>
      </w:pPr>
    </w:p>
    <w:p w14:paraId="515D8B21" w14:textId="00604593" w:rsidR="00EA392A" w:rsidRDefault="00EA392A" w:rsidP="00EA392A">
      <w:pPr>
        <w:pStyle w:val="Q-2ndlevelspaceabove"/>
      </w:pPr>
      <w:r>
        <w:t>(b)</w:t>
      </w:r>
      <w:r>
        <w:tab/>
      </w:r>
      <w:r w:rsidR="008B5D0D">
        <w:t xml:space="preserve">Explain </w:t>
      </w:r>
      <w:r w:rsidR="008B5D0D" w:rsidRPr="008E12DA">
        <w:rPr>
          <w:b/>
          <w:bCs/>
        </w:rPr>
        <w:t>two</w:t>
      </w:r>
      <w:r w:rsidR="008B5D0D">
        <w:t xml:space="preserve"> security measures that can be taken </w:t>
      </w:r>
      <w:r w:rsidR="008E12DA">
        <w:t xml:space="preserve">by the university to protect </w:t>
      </w:r>
      <w:r>
        <w:br/>
      </w:r>
      <w:r w:rsidR="008E12DA">
        <w:t>Andrea’s work.</w:t>
      </w:r>
      <w:r w:rsidR="00615B72">
        <w:tab/>
        <w:t>[4]</w:t>
      </w:r>
    </w:p>
    <w:p w14:paraId="0EF80F19" w14:textId="77777777" w:rsidR="00EA392A" w:rsidRDefault="008E12DA" w:rsidP="00EA392A">
      <w:pPr>
        <w:pStyle w:val="A-2ndlevel"/>
      </w:pPr>
      <w:r w:rsidRPr="008E12DA">
        <w:t>The tutor could use VPN if they use a remote computer to mark the work (1) so that they connection is encrypted (1)</w:t>
      </w:r>
      <w:r w:rsidR="00CF1C22">
        <w:t>.</w:t>
      </w:r>
    </w:p>
    <w:p w14:paraId="49FA7872" w14:textId="77777777" w:rsidR="00EA392A" w:rsidRDefault="008E12DA" w:rsidP="00EA392A">
      <w:pPr>
        <w:pStyle w:val="A-2ndlevel"/>
      </w:pPr>
      <w:r w:rsidRPr="008E12DA">
        <w:t>HTTPS could be used when connecting to the web server (1) so that eavesdroppers will not be able to view the material (1)</w:t>
      </w:r>
      <w:r w:rsidR="00CF1C22">
        <w:t>.</w:t>
      </w:r>
    </w:p>
    <w:p w14:paraId="0BEA2D92" w14:textId="77777777" w:rsidR="00EA392A" w:rsidRDefault="008E12DA" w:rsidP="00EA392A">
      <w:pPr>
        <w:pStyle w:val="A-2ndlevel"/>
      </w:pPr>
      <w:r w:rsidRPr="008E12DA">
        <w:t>Username/password could be used (1) so that only the tutor can see the work (1)</w:t>
      </w:r>
      <w:r w:rsidR="00CF1C22">
        <w:t>.</w:t>
      </w:r>
    </w:p>
    <w:p w14:paraId="70B36C78" w14:textId="74370C21" w:rsidR="00C15C9C" w:rsidRDefault="008E12DA" w:rsidP="00EA392A">
      <w:pPr>
        <w:pStyle w:val="A-2ndlevel"/>
      </w:pPr>
      <w:r w:rsidRPr="008E12DA">
        <w:t>The server could be security by physical locks / locked cabinet / security guard (1) so that only authorised technicians can gain access to it (1)</w:t>
      </w:r>
      <w:r w:rsidR="00CF1C22">
        <w:t>.</w:t>
      </w:r>
    </w:p>
    <w:p w14:paraId="7ED9377C" w14:textId="77777777" w:rsidR="00692FA5" w:rsidRDefault="00692FA5" w:rsidP="00692FA5">
      <w:pPr>
        <w:pStyle w:val="Smallspace"/>
      </w:pPr>
    </w:p>
    <w:p w14:paraId="005B1D2B" w14:textId="77777777" w:rsidR="00692FA5" w:rsidRDefault="00692FA5" w:rsidP="00692FA5">
      <w:pPr>
        <w:pStyle w:val="Q-toplevelspaceabove"/>
      </w:pPr>
      <w:r>
        <w:t>2.</w:t>
      </w:r>
      <w:r>
        <w:tab/>
      </w:r>
      <w:r w:rsidR="00615B72">
        <w:t>Kieran uses his smartphone to log in to the website of the Regal Cinema to book tickets for a film.</w:t>
      </w:r>
      <w:r w:rsidR="00152DD1">
        <w:t xml:space="preserve"> He </w:t>
      </w:r>
      <w:r w:rsidR="00615B72">
        <w:t>sele</w:t>
      </w:r>
      <w:r w:rsidR="00B05B25">
        <w:t xml:space="preserve">cts </w:t>
      </w:r>
      <w:r w:rsidR="00152DD1">
        <w:t>the film he wishes to watch</w:t>
      </w:r>
      <w:r w:rsidR="00B05B25">
        <w:t xml:space="preserve"> and enters his credit card details.</w:t>
      </w:r>
      <w:r w:rsidR="00152DD1">
        <w:t xml:space="preserve"> </w:t>
      </w:r>
      <w:r w:rsidR="00B05B25">
        <w:t>The information is transmitted to the cinema via the website.</w:t>
      </w:r>
    </w:p>
    <w:p w14:paraId="59EFB7A2" w14:textId="427A9871" w:rsidR="00B05B25" w:rsidRDefault="00B05B25" w:rsidP="00692FA5">
      <w:pPr>
        <w:pStyle w:val="Q-2ndlevelnohanging"/>
      </w:pPr>
      <w:r>
        <w:t xml:space="preserve">A request for payment authorisation is sent from the cinema to the bank. </w:t>
      </w:r>
      <w:r w:rsidR="00152DD1">
        <w:t>P</w:t>
      </w:r>
      <w:r>
        <w:t>aperless tickets are then transmitted, via email, to Kieran’s smartphone.</w:t>
      </w:r>
    </w:p>
    <w:p w14:paraId="33355A3B" w14:textId="38CCDDF6" w:rsidR="00B05B25" w:rsidRDefault="00692FA5" w:rsidP="00692FA5">
      <w:pPr>
        <w:pStyle w:val="Q-2ndlevelspaceabove"/>
      </w:pPr>
      <w:r>
        <w:t>(a)</w:t>
      </w:r>
      <w:r>
        <w:tab/>
      </w:r>
      <w:r w:rsidR="00B05B25">
        <w:t>Draw a diagram to show how this ticketing system works.</w:t>
      </w:r>
    </w:p>
    <w:p w14:paraId="20D35F9A" w14:textId="77777777" w:rsidR="00B05B25" w:rsidRDefault="00B05B25" w:rsidP="00692FA5">
      <w:pPr>
        <w:pStyle w:val="Q-3rdlevel"/>
        <w:numPr>
          <w:ilvl w:val="0"/>
          <w:numId w:val="21"/>
        </w:numPr>
      </w:pPr>
      <w:r>
        <w:t>Devices and systems that could be used</w:t>
      </w:r>
    </w:p>
    <w:p w14:paraId="68076C70" w14:textId="6181FABA" w:rsidR="00B05B25" w:rsidRDefault="00B05B25" w:rsidP="00692FA5">
      <w:pPr>
        <w:pStyle w:val="Q-3rdlevel"/>
        <w:numPr>
          <w:ilvl w:val="0"/>
          <w:numId w:val="21"/>
        </w:numPr>
      </w:pPr>
      <w:r>
        <w:t>Devices to be connected and the connection types used</w:t>
      </w:r>
    </w:p>
    <w:p w14:paraId="527C8916" w14:textId="2BEB6AC4" w:rsidR="00E9292F" w:rsidRDefault="00E9292F" w:rsidP="00692FA5">
      <w:pPr>
        <w:pStyle w:val="Q-3rdlevel"/>
        <w:numPr>
          <w:ilvl w:val="0"/>
          <w:numId w:val="21"/>
        </w:numPr>
      </w:pPr>
      <w:r>
        <w:t>Protocols used</w:t>
      </w:r>
    </w:p>
    <w:p w14:paraId="7FD7E830" w14:textId="15807077" w:rsidR="00B05B25" w:rsidRDefault="00B05B25" w:rsidP="00692FA5">
      <w:pPr>
        <w:pStyle w:val="Q-3rdlevel"/>
        <w:numPr>
          <w:ilvl w:val="0"/>
          <w:numId w:val="21"/>
        </w:numPr>
      </w:pPr>
      <w:r>
        <w:t>Annotations indicating the information and data to be passed between systems, devices and users.</w:t>
      </w:r>
      <w:r>
        <w:tab/>
        <w:t>[</w:t>
      </w:r>
      <w:r w:rsidR="00E9292F">
        <w:t>8</w:t>
      </w:r>
      <w:r>
        <w:t>]</w:t>
      </w:r>
    </w:p>
    <w:p w14:paraId="508A0350" w14:textId="04C20EF9" w:rsidR="00F46E84" w:rsidRDefault="00505AB9" w:rsidP="00505AB9">
      <w:pPr>
        <w:pStyle w:val="Smallspace"/>
      </w:pPr>
      <w:r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3AFD87C1" wp14:editId="23C52879">
            <wp:simplePos x="0" y="0"/>
            <wp:positionH relativeFrom="margin">
              <wp:align>center</wp:align>
            </wp:positionH>
            <wp:positionV relativeFrom="paragraph">
              <wp:posOffset>173355</wp:posOffset>
            </wp:positionV>
            <wp:extent cx="5126355" cy="2823845"/>
            <wp:effectExtent l="0" t="0" r="0" b="0"/>
            <wp:wrapThrough wrapText="bothSides">
              <wp:wrapPolygon edited="0">
                <wp:start x="11799" y="0"/>
                <wp:lineTo x="6020" y="437"/>
                <wp:lineTo x="5699" y="583"/>
                <wp:lineTo x="5699" y="2331"/>
                <wp:lineTo x="1525" y="2769"/>
                <wp:lineTo x="1204" y="2914"/>
                <wp:lineTo x="1204" y="6703"/>
                <wp:lineTo x="1766" y="6994"/>
                <wp:lineTo x="5619" y="6994"/>
                <wp:lineTo x="883" y="7723"/>
                <wp:lineTo x="562" y="7869"/>
                <wp:lineTo x="562" y="9472"/>
                <wp:lineTo x="7064" y="11657"/>
                <wp:lineTo x="5298" y="13989"/>
                <wp:lineTo x="0" y="14280"/>
                <wp:lineTo x="0" y="16174"/>
                <wp:lineTo x="3371" y="16320"/>
                <wp:lineTo x="2247" y="17486"/>
                <wp:lineTo x="1926" y="17923"/>
                <wp:lineTo x="1926" y="21420"/>
                <wp:lineTo x="18542" y="21420"/>
                <wp:lineTo x="18702" y="17923"/>
                <wp:lineTo x="18301" y="17632"/>
                <wp:lineTo x="14689" y="16320"/>
                <wp:lineTo x="13645" y="13989"/>
                <wp:lineTo x="15171" y="13989"/>
                <wp:lineTo x="20227" y="12240"/>
                <wp:lineTo x="20308" y="11220"/>
                <wp:lineTo x="19264" y="10346"/>
                <wp:lineTo x="17418" y="9326"/>
                <wp:lineTo x="21512" y="5100"/>
                <wp:lineTo x="21512" y="583"/>
                <wp:lineTo x="15732" y="0"/>
                <wp:lineTo x="11799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WK 2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4C7BDD" wp14:editId="2EE22D9E">
                <wp:simplePos x="0" y="0"/>
                <wp:positionH relativeFrom="margin">
                  <wp:align>center</wp:align>
                </wp:positionH>
                <wp:positionV relativeFrom="paragraph">
                  <wp:posOffset>11876</wp:posOffset>
                </wp:positionV>
                <wp:extent cx="6248400" cy="3190240"/>
                <wp:effectExtent l="0" t="0" r="19050" b="10160"/>
                <wp:wrapTopAndBottom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1906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7C7BD" id="Rectangle 37" o:spid="_x0000_s1026" style="position:absolute;margin-left:0;margin-top:.95pt;width:492pt;height:251.2pt;z-index:2517104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" filled="f" strokecolor="black [3213]" strokeweight="1pt">
                <w10:wrap type="topAndBottom" anchorx="margin"/>
              </v:rect>
            </w:pict>
          </mc:Fallback>
        </mc:AlternateContent>
      </w:r>
    </w:p>
    <w:tbl>
      <w:tblPr>
        <w:tblStyle w:val="TableGrid"/>
        <w:tblW w:w="8588" w:type="dxa"/>
        <w:tblInd w:w="425" w:type="dxa"/>
        <w:tblBorders>
          <w:top w:val="single" w:sz="4" w:space="0" w:color="D972E7"/>
          <w:left w:val="single" w:sz="4" w:space="0" w:color="D972E7"/>
          <w:bottom w:val="single" w:sz="4" w:space="0" w:color="D972E7"/>
          <w:right w:val="single" w:sz="4" w:space="0" w:color="D972E7"/>
          <w:insideH w:val="single" w:sz="4" w:space="0" w:color="D972E7"/>
          <w:insideV w:val="single" w:sz="4" w:space="0" w:color="D972E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6877"/>
      </w:tblGrid>
      <w:tr w:rsidR="00E9292F" w:rsidRPr="00CE0F33" w14:paraId="332CDAC1" w14:textId="77777777" w:rsidTr="00692FA5">
        <w:trPr>
          <w:trHeight w:val="442"/>
          <w:tblHeader/>
        </w:trPr>
        <w:tc>
          <w:tcPr>
            <w:tcW w:w="981" w:type="dxa"/>
            <w:tcBorders>
              <w:righ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7521BA91" w14:textId="77777777" w:rsidR="00E9292F" w:rsidRPr="00CE0F33" w:rsidRDefault="00E9292F" w:rsidP="00993C5E">
            <w:pPr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7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29FF5220" w14:textId="77777777" w:rsidR="00E9292F" w:rsidRPr="00CE0F33" w:rsidRDefault="00E9292F" w:rsidP="00993C5E">
            <w:pPr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Mark</w:t>
            </w:r>
          </w:p>
        </w:tc>
        <w:tc>
          <w:tcPr>
            <w:tcW w:w="6877" w:type="dxa"/>
            <w:tcBorders>
              <w:left w:val="single" w:sz="4" w:space="0" w:color="FFFFFF" w:themeColor="background1"/>
            </w:tcBorders>
            <w:shd w:val="clear" w:color="auto" w:fill="D972E7"/>
            <w:vAlign w:val="center"/>
            <w:hideMark/>
          </w:tcPr>
          <w:p w14:paraId="42FE5C6F" w14:textId="77777777" w:rsidR="00E9292F" w:rsidRPr="00CE0F33" w:rsidRDefault="00E9292F" w:rsidP="00993C5E">
            <w:pPr>
              <w:rPr>
                <w:rFonts w:cs="Arial"/>
                <w:b/>
                <w:color w:val="FFFFFF" w:themeColor="background1"/>
              </w:rPr>
            </w:pPr>
            <w:r w:rsidRPr="00CE0F33">
              <w:rPr>
                <w:rFonts w:cs="Arial"/>
                <w:b/>
                <w:color w:val="FFFFFF" w:themeColor="background1"/>
              </w:rPr>
              <w:t>Descriptor</w:t>
            </w:r>
          </w:p>
        </w:tc>
      </w:tr>
      <w:tr w:rsidR="00E9292F" w:rsidRPr="001129D5" w14:paraId="613027EF" w14:textId="77777777" w:rsidTr="00692FA5">
        <w:trPr>
          <w:trHeight w:val="117"/>
          <w:tblHeader/>
        </w:trPr>
        <w:tc>
          <w:tcPr>
            <w:tcW w:w="981" w:type="dxa"/>
          </w:tcPr>
          <w:p w14:paraId="5AD0DC14" w14:textId="77777777" w:rsidR="00E9292F" w:rsidRPr="001129D5" w:rsidRDefault="00E9292F" w:rsidP="00993C5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hideMark/>
          </w:tcPr>
          <w:p w14:paraId="1997CD6D" w14:textId="6A580046" w:rsidR="00E9292F" w:rsidRPr="001129D5" w:rsidRDefault="00E9292F" w:rsidP="00692FA5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0</w:t>
            </w:r>
          </w:p>
        </w:tc>
        <w:tc>
          <w:tcPr>
            <w:tcW w:w="6877" w:type="dxa"/>
            <w:hideMark/>
          </w:tcPr>
          <w:p w14:paraId="6FB0801F" w14:textId="77777777" w:rsidR="00E9292F" w:rsidRPr="001129D5" w:rsidRDefault="00E9292F" w:rsidP="00993C5E">
            <w:pPr>
              <w:spacing w:after="120"/>
              <w:rPr>
                <w:color w:val="FF0000"/>
                <w:highlight w:val="yellow"/>
              </w:rPr>
            </w:pPr>
            <w:r w:rsidRPr="0043142F">
              <w:rPr>
                <w:color w:val="FF0000"/>
              </w:rPr>
              <w:t xml:space="preserve">No rewardable material. </w:t>
            </w:r>
          </w:p>
        </w:tc>
      </w:tr>
      <w:tr w:rsidR="00E9292F" w:rsidRPr="009F7210" w14:paraId="3582A816" w14:textId="77777777" w:rsidTr="00692FA5">
        <w:trPr>
          <w:tblHeader/>
        </w:trPr>
        <w:tc>
          <w:tcPr>
            <w:tcW w:w="981" w:type="dxa"/>
            <w:hideMark/>
          </w:tcPr>
          <w:p w14:paraId="0F78F3A3" w14:textId="77777777" w:rsidR="00E9292F" w:rsidRPr="001129D5" w:rsidRDefault="00E9292F" w:rsidP="00993C5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hideMark/>
          </w:tcPr>
          <w:p w14:paraId="2E2778B3" w14:textId="4D0F70BE" w:rsidR="00E9292F" w:rsidRPr="001129D5" w:rsidRDefault="00E9292F" w:rsidP="00692FA5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1-2</w:t>
            </w:r>
          </w:p>
        </w:tc>
        <w:tc>
          <w:tcPr>
            <w:tcW w:w="6877" w:type="dxa"/>
            <w:hideMark/>
          </w:tcPr>
          <w:p w14:paraId="3B4E459E" w14:textId="77777777" w:rsidR="00E9292F" w:rsidRPr="004E4527" w:rsidRDefault="00E9292F" w:rsidP="00993C5E">
            <w:pPr>
              <w:spacing w:after="120"/>
              <w:rPr>
                <w:rFonts w:cs="Arial"/>
                <w:color w:val="FF0000"/>
              </w:rPr>
            </w:pPr>
            <w:r w:rsidRPr="004E4527">
              <w:rPr>
                <w:rFonts w:cs="Arial"/>
                <w:color w:val="FF0000"/>
              </w:rPr>
              <w:t>Diagram provides partial coverage of appropriate devices. Storage/Data sharing and connection types are used to meet some of the requirements of the scenario.</w:t>
            </w:r>
          </w:p>
          <w:p w14:paraId="44D18907" w14:textId="77777777" w:rsidR="00E9292F" w:rsidRPr="009F7210" w:rsidRDefault="00E9292F" w:rsidP="00993C5E">
            <w:pPr>
              <w:spacing w:after="120"/>
              <w:rPr>
                <w:rFonts w:cs="Arial"/>
                <w:color w:val="FF0000"/>
              </w:rPr>
            </w:pPr>
            <w:r w:rsidRPr="004E4527">
              <w:rPr>
                <w:rFonts w:cs="Arial"/>
                <w:color w:val="FF0000"/>
              </w:rPr>
              <w:t>Diagram includes annotations of the data that will be shared among the components of the system.</w:t>
            </w:r>
          </w:p>
        </w:tc>
      </w:tr>
      <w:tr w:rsidR="00E9292F" w:rsidRPr="001129D5" w14:paraId="387F80BD" w14:textId="77777777" w:rsidTr="00692FA5">
        <w:trPr>
          <w:tblHeader/>
        </w:trPr>
        <w:tc>
          <w:tcPr>
            <w:tcW w:w="981" w:type="dxa"/>
            <w:hideMark/>
          </w:tcPr>
          <w:p w14:paraId="707725F6" w14:textId="77777777" w:rsidR="00E9292F" w:rsidRPr="001129D5" w:rsidRDefault="00E9292F" w:rsidP="00993C5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hideMark/>
          </w:tcPr>
          <w:p w14:paraId="25F843A2" w14:textId="646517C4" w:rsidR="00E9292F" w:rsidRPr="001129D5" w:rsidRDefault="00E9292F" w:rsidP="00692FA5">
            <w:pPr>
              <w:spacing w:after="120"/>
              <w:jc w:val="center"/>
              <w:rPr>
                <w:color w:val="FF0000"/>
              </w:rPr>
            </w:pPr>
            <w:r w:rsidRPr="0043142F">
              <w:rPr>
                <w:color w:val="FF0000"/>
              </w:rPr>
              <w:t>3-</w:t>
            </w:r>
            <w:r>
              <w:rPr>
                <w:color w:val="FF0000"/>
              </w:rPr>
              <w:t>4</w:t>
            </w:r>
          </w:p>
        </w:tc>
        <w:tc>
          <w:tcPr>
            <w:tcW w:w="6877" w:type="dxa"/>
            <w:hideMark/>
          </w:tcPr>
          <w:p w14:paraId="40475BAB" w14:textId="77777777" w:rsidR="00E9292F" w:rsidRPr="004E4527" w:rsidRDefault="00E9292F" w:rsidP="00993C5E">
            <w:pPr>
              <w:spacing w:after="120"/>
              <w:rPr>
                <w:rFonts w:cs="Arial"/>
                <w:color w:val="FF0000"/>
              </w:rPr>
            </w:pPr>
            <w:r w:rsidRPr="004E4527">
              <w:rPr>
                <w:rFonts w:cs="Arial"/>
                <w:color w:val="FF0000"/>
              </w:rPr>
              <w:t>Diagram provides coverage of mostly appropriate devices. Storage/data sharing and connection types are used to meet the majority of the requirements of the scenario, but these may not always be the most efficient.</w:t>
            </w:r>
          </w:p>
          <w:p w14:paraId="0C948358" w14:textId="77777777" w:rsidR="00E9292F" w:rsidRPr="001129D5" w:rsidRDefault="00E9292F" w:rsidP="00993C5E">
            <w:pPr>
              <w:spacing w:after="120"/>
              <w:rPr>
                <w:rFonts w:cs="Arial"/>
                <w:color w:val="FF0000"/>
                <w:highlight w:val="yellow"/>
              </w:rPr>
            </w:pPr>
            <w:r w:rsidRPr="004E4527">
              <w:rPr>
                <w:rFonts w:cs="Arial"/>
                <w:color w:val="FF0000"/>
              </w:rPr>
              <w:t>Diagram includes mostly accurate annotations of the data that will be shared among the components of the system</w:t>
            </w:r>
          </w:p>
        </w:tc>
      </w:tr>
      <w:tr w:rsidR="00E9292F" w:rsidRPr="009F7210" w14:paraId="3655FCB0" w14:textId="77777777" w:rsidTr="00692FA5">
        <w:trPr>
          <w:tblHeader/>
        </w:trPr>
        <w:tc>
          <w:tcPr>
            <w:tcW w:w="981" w:type="dxa"/>
            <w:hideMark/>
          </w:tcPr>
          <w:p w14:paraId="0E7AAE3A" w14:textId="77777777" w:rsidR="00E9292F" w:rsidRPr="001129D5" w:rsidRDefault="00E9292F" w:rsidP="00993C5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hideMark/>
          </w:tcPr>
          <w:p w14:paraId="137A9933" w14:textId="154DA5E1" w:rsidR="00E9292F" w:rsidRPr="001129D5" w:rsidRDefault="00E9292F" w:rsidP="00692FA5">
            <w:pPr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5-6</w:t>
            </w:r>
          </w:p>
        </w:tc>
        <w:tc>
          <w:tcPr>
            <w:tcW w:w="6877" w:type="dxa"/>
            <w:hideMark/>
          </w:tcPr>
          <w:p w14:paraId="615400DB" w14:textId="77777777" w:rsidR="00E9292F" w:rsidRPr="004E4527" w:rsidRDefault="00E9292F" w:rsidP="00993C5E">
            <w:pPr>
              <w:spacing w:after="120"/>
              <w:rPr>
                <w:rFonts w:cs="Arial"/>
                <w:color w:val="FF0000"/>
              </w:rPr>
            </w:pPr>
            <w:r w:rsidRPr="004E4527">
              <w:rPr>
                <w:rFonts w:cs="Arial"/>
                <w:color w:val="FF0000"/>
              </w:rPr>
              <w:t>Diagram provides thorough coverage of appropriate device. Storage/data sharing and connection types are used to fully meet the requirements of the scenario.</w:t>
            </w:r>
          </w:p>
          <w:p w14:paraId="6EB1CEC3" w14:textId="77777777" w:rsidR="00E9292F" w:rsidRPr="009F7210" w:rsidRDefault="00E9292F" w:rsidP="00993C5E">
            <w:pPr>
              <w:spacing w:after="120"/>
              <w:rPr>
                <w:rFonts w:cs="Arial"/>
                <w:color w:val="FF0000"/>
                <w:highlight w:val="yellow"/>
              </w:rPr>
            </w:pPr>
            <w:r w:rsidRPr="004E4527">
              <w:rPr>
                <w:rFonts w:cs="Arial"/>
                <w:color w:val="FF0000"/>
              </w:rPr>
              <w:t>Diagram includes detailed and accurate annotations of the data that will be shared among the components of the system.</w:t>
            </w:r>
          </w:p>
        </w:tc>
      </w:tr>
    </w:tbl>
    <w:p w14:paraId="038D9DDD" w14:textId="77777777" w:rsidR="00692FA5" w:rsidRDefault="00692FA5" w:rsidP="00692FA5">
      <w:pPr>
        <w:pStyle w:val="Q-2ndlevelspaceabove"/>
      </w:pPr>
      <w:r>
        <w:t>(b)</w:t>
      </w:r>
      <w:r>
        <w:tab/>
      </w:r>
      <w:r w:rsidR="00320C05">
        <w:t>The cinema also allow</w:t>
      </w:r>
      <w:r w:rsidR="00D06A45">
        <w:t>s</w:t>
      </w:r>
      <w:r w:rsidR="00320C05">
        <w:t xml:space="preserve"> the printing of tickets from a machine at the cinema. </w:t>
      </w:r>
    </w:p>
    <w:p w14:paraId="5B36A85E" w14:textId="1295453B" w:rsidR="00E9292F" w:rsidRDefault="00320C05" w:rsidP="00692FA5">
      <w:pPr>
        <w:pStyle w:val="Q-3rdlevel"/>
      </w:pPr>
      <w:r>
        <w:t>Describe how this system works.</w:t>
      </w:r>
      <w:r>
        <w:tab/>
        <w:t>[2]</w:t>
      </w:r>
    </w:p>
    <w:p w14:paraId="41474E16" w14:textId="40E763F2" w:rsidR="00692FA5" w:rsidRDefault="00320C05" w:rsidP="00505AB9">
      <w:pPr>
        <w:pStyle w:val="A-2ndlevel"/>
      </w:pPr>
      <w:r>
        <w:t xml:space="preserve">When the customer </w:t>
      </w:r>
      <w:r w:rsidR="00D06A45">
        <w:t>arrives,</w:t>
      </w:r>
      <w:r>
        <w:t xml:space="preserve"> they insert their payment card to the machine (1). The card number is looked up on the web server / ticket database (1). The ticket is printed (1)</w:t>
      </w:r>
      <w:r w:rsidR="00CF1C22">
        <w:t>.</w:t>
      </w:r>
    </w:p>
    <w:p w14:paraId="05689B52" w14:textId="77777777" w:rsidR="00505AB9" w:rsidRDefault="00505AB9" w:rsidP="00692FA5">
      <w:pPr>
        <w:pStyle w:val="Q-2ndlevel"/>
      </w:pPr>
    </w:p>
    <w:p w14:paraId="34A9809E" w14:textId="5DAE5E68" w:rsidR="00745EA3" w:rsidRDefault="00692FA5" w:rsidP="00692FA5">
      <w:pPr>
        <w:pStyle w:val="Q-2ndlevel"/>
      </w:pPr>
      <w:r>
        <w:tab/>
      </w:r>
      <w:r>
        <w:tab/>
        <w:t>[</w:t>
      </w:r>
      <w:r w:rsidR="008744DC">
        <w:t>Total 20 marks</w:t>
      </w:r>
      <w:r>
        <w:t>]</w:t>
      </w:r>
    </w:p>
    <w:sectPr w:rsidR="00745EA3" w:rsidSect="00EA392A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F05B" w14:textId="77777777" w:rsidR="002632EF" w:rsidRDefault="002632EF" w:rsidP="00EB36FF">
      <w:pPr>
        <w:spacing w:after="0"/>
      </w:pPr>
      <w:r>
        <w:separator/>
      </w:r>
    </w:p>
  </w:endnote>
  <w:endnote w:type="continuationSeparator" w:id="0">
    <w:p w14:paraId="7105BF34" w14:textId="77777777" w:rsidR="002632EF" w:rsidRDefault="002632EF" w:rsidP="00EB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8ED6" w14:textId="77777777" w:rsidR="002632EF" w:rsidRDefault="002632EF" w:rsidP="00EB36FF">
      <w:pPr>
        <w:spacing w:after="0"/>
      </w:pPr>
      <w:r>
        <w:separator/>
      </w:r>
    </w:p>
  </w:footnote>
  <w:footnote w:type="continuationSeparator" w:id="0">
    <w:p w14:paraId="0069E9EB" w14:textId="77777777" w:rsidR="002632EF" w:rsidRDefault="002632EF" w:rsidP="00EB3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5652EB1F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21515CF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15CD219D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BA26A3">
                            <w:t>6</w:t>
                          </w:r>
                          <w:r w:rsidR="00CE57D2">
                            <w:t xml:space="preserve"> </w:t>
                          </w:r>
                          <w:r w:rsidR="00BA26A3">
                            <w:t>Drawing system diagrams</w:t>
                          </w:r>
                        </w:p>
                        <w:p w14:paraId="56A41333" w14:textId="4939BA68" w:rsidR="00EB36FF" w:rsidRPr="006C0DBE" w:rsidRDefault="00BA26A3" w:rsidP="00BA26A3">
                          <w:pPr>
                            <w:pStyle w:val="PGUnitTitle"/>
                          </w:pPr>
                          <w:r>
                            <w:t>Learning Aim 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56A41332" w14:textId="15CD219D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BA26A3">
                      <w:t>6</w:t>
                    </w:r>
                    <w:r w:rsidR="00CE57D2">
                      <w:t xml:space="preserve"> </w:t>
                    </w:r>
                    <w:r w:rsidR="00BA26A3">
                      <w:t>Drawing system diagrams</w:t>
                    </w:r>
                  </w:p>
                  <w:p w14:paraId="56A41333" w14:textId="4939BA68" w:rsidR="00EB36FF" w:rsidRPr="006C0DBE" w:rsidRDefault="00BA26A3" w:rsidP="00BA26A3">
                    <w:pPr>
                      <w:pStyle w:val="PGUnitTitle"/>
                    </w:pPr>
                    <w:r>
                      <w:t>Learning Aim 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350CF"/>
    <w:multiLevelType w:val="hybridMultilevel"/>
    <w:tmpl w:val="C3F2B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166A"/>
    <w:multiLevelType w:val="hybridMultilevel"/>
    <w:tmpl w:val="41ACE1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A02125"/>
    <w:multiLevelType w:val="hybridMultilevel"/>
    <w:tmpl w:val="7AD0FD2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7940"/>
    <w:multiLevelType w:val="multilevel"/>
    <w:tmpl w:val="71AAF2F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73857852"/>
    <w:multiLevelType w:val="hybridMultilevel"/>
    <w:tmpl w:val="60D8D9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8402D"/>
    <w:rsid w:val="00091E4F"/>
    <w:rsid w:val="00092869"/>
    <w:rsid w:val="000B64CC"/>
    <w:rsid w:val="000D0B15"/>
    <w:rsid w:val="000E27B2"/>
    <w:rsid w:val="000E6942"/>
    <w:rsid w:val="000F3448"/>
    <w:rsid w:val="00145DE1"/>
    <w:rsid w:val="00147AAE"/>
    <w:rsid w:val="00152DD1"/>
    <w:rsid w:val="00184C0B"/>
    <w:rsid w:val="00190C00"/>
    <w:rsid w:val="001E6681"/>
    <w:rsid w:val="001F3626"/>
    <w:rsid w:val="0020038A"/>
    <w:rsid w:val="002110FA"/>
    <w:rsid w:val="00213F31"/>
    <w:rsid w:val="002160E5"/>
    <w:rsid w:val="00230944"/>
    <w:rsid w:val="00242445"/>
    <w:rsid w:val="0025700A"/>
    <w:rsid w:val="002632EF"/>
    <w:rsid w:val="0026780E"/>
    <w:rsid w:val="0028711E"/>
    <w:rsid w:val="002C3922"/>
    <w:rsid w:val="002D242B"/>
    <w:rsid w:val="002E6157"/>
    <w:rsid w:val="002F2299"/>
    <w:rsid w:val="00320C05"/>
    <w:rsid w:val="00323E74"/>
    <w:rsid w:val="003246A3"/>
    <w:rsid w:val="00326C7C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F4578"/>
    <w:rsid w:val="00416EFF"/>
    <w:rsid w:val="00430D03"/>
    <w:rsid w:val="00443DA7"/>
    <w:rsid w:val="00447496"/>
    <w:rsid w:val="004503CE"/>
    <w:rsid w:val="00463A2B"/>
    <w:rsid w:val="00472E3F"/>
    <w:rsid w:val="004B76B3"/>
    <w:rsid w:val="004E4527"/>
    <w:rsid w:val="004E6A74"/>
    <w:rsid w:val="00505AB9"/>
    <w:rsid w:val="00542694"/>
    <w:rsid w:val="00567642"/>
    <w:rsid w:val="00571A28"/>
    <w:rsid w:val="00587DB4"/>
    <w:rsid w:val="005A4740"/>
    <w:rsid w:val="005A4F09"/>
    <w:rsid w:val="005D6099"/>
    <w:rsid w:val="005E1CAD"/>
    <w:rsid w:val="00615B72"/>
    <w:rsid w:val="00617A52"/>
    <w:rsid w:val="006545F5"/>
    <w:rsid w:val="00656853"/>
    <w:rsid w:val="00674695"/>
    <w:rsid w:val="00682B4C"/>
    <w:rsid w:val="006913D9"/>
    <w:rsid w:val="00692FA5"/>
    <w:rsid w:val="006C0DBE"/>
    <w:rsid w:val="006D03B2"/>
    <w:rsid w:val="006D04DB"/>
    <w:rsid w:val="006E74FF"/>
    <w:rsid w:val="006F083B"/>
    <w:rsid w:val="006F3641"/>
    <w:rsid w:val="0071584B"/>
    <w:rsid w:val="007246E4"/>
    <w:rsid w:val="00745D13"/>
    <w:rsid w:val="00745EA3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420F7"/>
    <w:rsid w:val="0085313C"/>
    <w:rsid w:val="00866215"/>
    <w:rsid w:val="008744DC"/>
    <w:rsid w:val="00877FFE"/>
    <w:rsid w:val="00891417"/>
    <w:rsid w:val="008A5AFA"/>
    <w:rsid w:val="008B5D0D"/>
    <w:rsid w:val="008E12DA"/>
    <w:rsid w:val="00916326"/>
    <w:rsid w:val="009239D0"/>
    <w:rsid w:val="009370E3"/>
    <w:rsid w:val="0094316D"/>
    <w:rsid w:val="00956C9D"/>
    <w:rsid w:val="00967E96"/>
    <w:rsid w:val="009741B1"/>
    <w:rsid w:val="00980686"/>
    <w:rsid w:val="009A112F"/>
    <w:rsid w:val="009B0016"/>
    <w:rsid w:val="009D3449"/>
    <w:rsid w:val="009D3801"/>
    <w:rsid w:val="009D58E7"/>
    <w:rsid w:val="009E2AB5"/>
    <w:rsid w:val="009E3926"/>
    <w:rsid w:val="00A33AF6"/>
    <w:rsid w:val="00A3489D"/>
    <w:rsid w:val="00A36DB3"/>
    <w:rsid w:val="00A452FB"/>
    <w:rsid w:val="00A453F0"/>
    <w:rsid w:val="00A5248F"/>
    <w:rsid w:val="00A67466"/>
    <w:rsid w:val="00B0046C"/>
    <w:rsid w:val="00B05B25"/>
    <w:rsid w:val="00B1362F"/>
    <w:rsid w:val="00B1363D"/>
    <w:rsid w:val="00B33E2D"/>
    <w:rsid w:val="00B51B03"/>
    <w:rsid w:val="00B54627"/>
    <w:rsid w:val="00B82F42"/>
    <w:rsid w:val="00B85140"/>
    <w:rsid w:val="00B94CB7"/>
    <w:rsid w:val="00BA1517"/>
    <w:rsid w:val="00BA26A3"/>
    <w:rsid w:val="00BA5B68"/>
    <w:rsid w:val="00BC093F"/>
    <w:rsid w:val="00C12494"/>
    <w:rsid w:val="00C15C9C"/>
    <w:rsid w:val="00C36A1D"/>
    <w:rsid w:val="00C453D3"/>
    <w:rsid w:val="00C60326"/>
    <w:rsid w:val="00C665EA"/>
    <w:rsid w:val="00CA56EC"/>
    <w:rsid w:val="00CB054A"/>
    <w:rsid w:val="00CB2EB5"/>
    <w:rsid w:val="00CD2FCA"/>
    <w:rsid w:val="00CE2EB0"/>
    <w:rsid w:val="00CE57D2"/>
    <w:rsid w:val="00CF1C22"/>
    <w:rsid w:val="00CF1FD1"/>
    <w:rsid w:val="00CF6AAA"/>
    <w:rsid w:val="00D06A45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D9A"/>
    <w:rsid w:val="00E9292F"/>
    <w:rsid w:val="00EA392A"/>
    <w:rsid w:val="00EA61CA"/>
    <w:rsid w:val="00EB36FF"/>
    <w:rsid w:val="00F11272"/>
    <w:rsid w:val="00F349A2"/>
    <w:rsid w:val="00F46E84"/>
    <w:rsid w:val="00F858B5"/>
    <w:rsid w:val="00F94B97"/>
    <w:rsid w:val="00FB1A39"/>
    <w:rsid w:val="00FB66D2"/>
    <w:rsid w:val="00FC1448"/>
    <w:rsid w:val="00FE13D1"/>
    <w:rsid w:val="00FE731C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A392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EA392A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EA392A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A392A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A392A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A392A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A392A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A392A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A392A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A392A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EA39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392A"/>
  </w:style>
  <w:style w:type="paragraph" w:customStyle="1" w:styleId="PGAnswers-2ndlevel">
    <w:name w:val="PG Answers - 2nd level"/>
    <w:basedOn w:val="Normal"/>
    <w:link w:val="PGAnswers-2ndlevelChar"/>
    <w:qFormat/>
    <w:rsid w:val="00EA392A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EA392A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EA392A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EA392A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EA392A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EA392A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EA392A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EA392A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EA392A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EA392A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EA392A"/>
    <w:pPr>
      <w:ind w:left="425" w:hanging="425"/>
    </w:pPr>
    <w:rPr>
      <w:rFonts w:eastAsia="SimSun" w:cs="Arial"/>
      <w:kern w:val="32"/>
      <w:sz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EA392A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EA392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EA392A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EA392A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EA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A3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EA392A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EA392A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A392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EA392A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EA392A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A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2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A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2A"/>
    <w:rPr>
      <w:rFonts w:ascii="Arial" w:hAnsi="Arial"/>
    </w:rPr>
  </w:style>
  <w:style w:type="paragraph" w:customStyle="1" w:styleId="PGDocumentTitle">
    <w:name w:val="PG Document Title"/>
    <w:basedOn w:val="Normal"/>
    <w:qFormat/>
    <w:rsid w:val="00EA392A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EA392A"/>
    <w:rPr>
      <w:b w:val="0"/>
    </w:rPr>
  </w:style>
  <w:style w:type="character" w:customStyle="1" w:styleId="PGRedHighlight">
    <w:name w:val="PG Red Highlight"/>
    <w:uiPriority w:val="1"/>
    <w:qFormat/>
    <w:rsid w:val="00EA392A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EA392A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EA392A"/>
    <w:rPr>
      <w:b/>
    </w:rPr>
  </w:style>
  <w:style w:type="character" w:customStyle="1" w:styleId="PGItalic">
    <w:name w:val="PG Italic"/>
    <w:uiPriority w:val="1"/>
    <w:qFormat/>
    <w:rsid w:val="00EA392A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EA392A"/>
    <w:rPr>
      <w:color w:val="808080"/>
    </w:rPr>
  </w:style>
  <w:style w:type="table" w:customStyle="1" w:styleId="PGTable1">
    <w:name w:val="PG Table 1"/>
    <w:basedOn w:val="TableNormal"/>
    <w:uiPriority w:val="99"/>
    <w:rsid w:val="00EA392A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EA392A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EA392A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EA392A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EA392A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EA392A"/>
    <w:pPr>
      <w:jc w:val="center"/>
    </w:pPr>
  </w:style>
  <w:style w:type="table" w:customStyle="1" w:styleId="PGTable2">
    <w:name w:val="PG Table 2"/>
    <w:basedOn w:val="TableNormal"/>
    <w:uiPriority w:val="99"/>
    <w:rsid w:val="00EA3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EA3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EA392A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EA39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EA39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392A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A392A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392A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EA392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392A"/>
    <w:rPr>
      <w:rFonts w:ascii="Arial" w:hAnsi="Arial"/>
    </w:rPr>
  </w:style>
  <w:style w:type="table" w:customStyle="1" w:styleId="PGTable4">
    <w:name w:val="PG Table 4"/>
    <w:basedOn w:val="TableNormal"/>
    <w:uiPriority w:val="99"/>
    <w:rsid w:val="00EA3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EA392A"/>
    <w:rPr>
      <w:b/>
      <w:i/>
    </w:rPr>
  </w:style>
  <w:style w:type="paragraph" w:styleId="ListParagraph">
    <w:name w:val="List Paragraph"/>
    <w:basedOn w:val="Normal"/>
    <w:uiPriority w:val="34"/>
    <w:qFormat/>
    <w:locked/>
    <w:rsid w:val="00EA392A"/>
    <w:pPr>
      <w:spacing w:after="200" w:line="276" w:lineRule="auto"/>
      <w:ind w:left="720"/>
      <w:contextualSpacing/>
    </w:pPr>
  </w:style>
  <w:style w:type="paragraph" w:customStyle="1" w:styleId="A-2ndlevel">
    <w:name w:val="A - 2nd level"/>
    <w:basedOn w:val="Normal"/>
    <w:link w:val="A-2ndlevelChar"/>
    <w:qFormat/>
    <w:rsid w:val="00EA392A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A-2ndlevellist">
    <w:name w:val="A - 2nd level list"/>
    <w:basedOn w:val="A-2ndlevel"/>
    <w:qFormat/>
    <w:rsid w:val="00EA392A"/>
    <w:pPr>
      <w:spacing w:after="60"/>
    </w:pPr>
  </w:style>
  <w:style w:type="paragraph" w:customStyle="1" w:styleId="A-3rdlevel">
    <w:name w:val="A - 3rd level"/>
    <w:basedOn w:val="Normal"/>
    <w:link w:val="A-3rdlevelChar"/>
    <w:qFormat/>
    <w:rsid w:val="00EA392A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EA392A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EA392A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EA392A"/>
    <w:pPr>
      <w:ind w:left="425"/>
    </w:pPr>
  </w:style>
  <w:style w:type="paragraph" w:customStyle="1" w:styleId="Answerline3rdlevel">
    <w:name w:val="Answer line 3rd level"/>
    <w:basedOn w:val="Answerlines075"/>
    <w:qFormat/>
    <w:rsid w:val="00EA392A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EA392A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EA392A"/>
    <w:rPr>
      <w:rFonts w:ascii="Arial" w:eastAsiaTheme="minorEastAsia" w:hAnsi="Arial" w:cs="Arial"/>
      <w:noProof/>
      <w:color w:val="000000" w:themeColor="tex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A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2A"/>
    <w:rPr>
      <w:rFonts w:ascii="Segoe UI" w:hAnsi="Segoe UI" w:cs="Segoe UI"/>
      <w:sz w:val="18"/>
      <w:szCs w:val="18"/>
    </w:rPr>
  </w:style>
  <w:style w:type="paragraph" w:customStyle="1" w:styleId="Q-toplevel">
    <w:name w:val="Q - top level"/>
    <w:basedOn w:val="Heading1"/>
    <w:link w:val="Q-toplevelChar"/>
    <w:qFormat/>
    <w:rsid w:val="00EA392A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sz w:val="22"/>
      <w:lang w:eastAsia="en-GB"/>
    </w:rPr>
  </w:style>
  <w:style w:type="character" w:customStyle="1" w:styleId="Q-toplevelChar">
    <w:name w:val="Q - top level Char"/>
    <w:basedOn w:val="Heading1Char"/>
    <w:link w:val="Q-toplevel"/>
    <w:rsid w:val="00EA392A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EA392A"/>
  </w:style>
  <w:style w:type="paragraph" w:customStyle="1" w:styleId="Bullets-2ndlevel">
    <w:name w:val="Bullets - 2nd level"/>
    <w:basedOn w:val="Bullets-toplevel"/>
    <w:qFormat/>
    <w:rsid w:val="00EA392A"/>
  </w:style>
  <w:style w:type="character" w:customStyle="1" w:styleId="chemf">
    <w:name w:val="chemf"/>
    <w:basedOn w:val="DefaultParagraphFont"/>
    <w:rsid w:val="00EA392A"/>
  </w:style>
  <w:style w:type="character" w:styleId="CommentReference">
    <w:name w:val="annotation reference"/>
    <w:basedOn w:val="DefaultParagraphFont"/>
    <w:uiPriority w:val="99"/>
    <w:semiHidden/>
    <w:unhideWhenUsed/>
    <w:locked/>
    <w:rsid w:val="00EA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A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92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A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92A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A392A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EA392A"/>
  </w:style>
  <w:style w:type="character" w:customStyle="1" w:styleId="Heading3Char">
    <w:name w:val="Heading 3 Char"/>
    <w:basedOn w:val="DefaultParagraphFont"/>
    <w:link w:val="Heading3"/>
    <w:uiPriority w:val="9"/>
    <w:semiHidden/>
    <w:rsid w:val="00EA39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9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9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9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9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9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9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EA392A"/>
    <w:rPr>
      <w:color w:val="0563C1" w:themeColor="hyperlink"/>
      <w:u w:val="single"/>
    </w:rPr>
  </w:style>
  <w:style w:type="paragraph" w:customStyle="1" w:styleId="indent1">
    <w:name w:val="indent1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EA392A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EA392A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EA392A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EA392A"/>
  </w:style>
  <w:style w:type="paragraph" w:customStyle="1" w:styleId="MultiChoiceAnswer">
    <w:name w:val="Multi Choice Answer"/>
    <w:qFormat/>
    <w:rsid w:val="00EA392A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EA392A"/>
  </w:style>
  <w:style w:type="character" w:customStyle="1" w:styleId="mo">
    <w:name w:val="mo"/>
    <w:basedOn w:val="DefaultParagraphFont"/>
    <w:rsid w:val="00EA392A"/>
  </w:style>
  <w:style w:type="paragraph" w:customStyle="1" w:styleId="MultiChoiceQuestions">
    <w:name w:val="Multi Choice Questions"/>
    <w:qFormat/>
    <w:rsid w:val="00EA392A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EA392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EA39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A392A"/>
  </w:style>
  <w:style w:type="paragraph" w:customStyle="1" w:styleId="paragraph">
    <w:name w:val="paragraph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GBusinessMulti-ChoiceAnswer">
    <w:name w:val="PG Business Multi-Choice Answer"/>
    <w:qFormat/>
    <w:rsid w:val="00EA392A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EA392A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EA392A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EA392A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EA392A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EA392A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EA392A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EA392A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EA392A"/>
    <w:pPr>
      <w:spacing w:before="240"/>
    </w:pPr>
  </w:style>
  <w:style w:type="paragraph" w:customStyle="1" w:styleId="Q-3rdlevelnohanging">
    <w:name w:val="Q - 3rd level no hanging"/>
    <w:basedOn w:val="Q-3rdlevel"/>
    <w:qFormat/>
    <w:rsid w:val="00EA392A"/>
    <w:pPr>
      <w:ind w:left="851" w:firstLine="0"/>
    </w:pPr>
  </w:style>
  <w:style w:type="paragraph" w:customStyle="1" w:styleId="Q-4thlevel">
    <w:name w:val="Q - 4th level"/>
    <w:basedOn w:val="Q-3rdlevel-spaceabove"/>
    <w:qFormat/>
    <w:rsid w:val="00EA392A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EA392A"/>
    <w:pPr>
      <w:spacing w:before="240"/>
    </w:pPr>
  </w:style>
  <w:style w:type="paragraph" w:customStyle="1" w:styleId="Qtoplevelnohanging">
    <w:name w:val="Q top level no hanging"/>
    <w:basedOn w:val="Q-toplevel"/>
    <w:qFormat/>
    <w:rsid w:val="00EA392A"/>
    <w:pPr>
      <w:ind w:left="0" w:firstLine="0"/>
    </w:pPr>
  </w:style>
  <w:style w:type="paragraph" w:customStyle="1" w:styleId="question">
    <w:name w:val="question"/>
    <w:basedOn w:val="Normal"/>
    <w:rsid w:val="00E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EA392A"/>
    <w:pPr>
      <w:spacing w:after="0"/>
    </w:pPr>
  </w:style>
  <w:style w:type="character" w:customStyle="1" w:styleId="spellingerror">
    <w:name w:val="spellingerror"/>
    <w:basedOn w:val="DefaultParagraphFont"/>
    <w:rsid w:val="00EA392A"/>
  </w:style>
  <w:style w:type="paragraph" w:customStyle="1" w:styleId="Tableanswer">
    <w:name w:val="Table answer"/>
    <w:basedOn w:val="A-toplevel"/>
    <w:qFormat/>
    <w:rsid w:val="00EA392A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EA392A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EA392A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EA392A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EA392A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EA392A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EA392A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99F-525C-4F0A-A33F-A68C581608E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2EFC4-0F92-4CB0-BC69-657CE5912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232972-FA4A-4E7E-99EE-AA235DDF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4104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93</cp:revision>
  <dcterms:created xsi:type="dcterms:W3CDTF">2018-11-01T11:21:00Z</dcterms:created>
  <dcterms:modified xsi:type="dcterms:W3CDTF">2019-06-19T10:11:00Z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