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4785556E" w:rsidR="006506F8" w:rsidRPr="000C2CD2" w:rsidRDefault="005E32AC" w:rsidP="005E32AC">
      <w:pPr>
        <w:pStyle w:val="PGTGTitle"/>
      </w:pPr>
      <w:r w:rsidRPr="000C2CD2">
        <w:t>Lesson</w:t>
      </w:r>
      <w:r w:rsidR="00DE0529" w:rsidRPr="000C2CD2">
        <w:t xml:space="preserve"> plan</w:t>
      </w:r>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1D58A0" w:rsidRPr="000C2CD2" w14:paraId="342C79CF" w14:textId="77777777" w:rsidTr="00DD58AE">
        <w:trPr>
          <w:jc w:val="center"/>
        </w:trPr>
        <w:tc>
          <w:tcPr>
            <w:tcW w:w="9243" w:type="dxa"/>
            <w:shd w:val="clear" w:color="auto" w:fill="0091C4"/>
          </w:tcPr>
          <w:p w14:paraId="34FEF5E7" w14:textId="08860D98" w:rsidR="001D58A0" w:rsidRPr="000C2CD2" w:rsidRDefault="001D58A0" w:rsidP="00DD58AE">
            <w:pPr>
              <w:pStyle w:val="PGTableheading"/>
            </w:pPr>
            <w:r w:rsidRPr="000C2CD2">
              <w:t xml:space="preserve">Topic </w:t>
            </w:r>
            <w:r w:rsidR="0096326B">
              <w:t>6</w:t>
            </w:r>
            <w:r w:rsidRPr="000C2CD2">
              <w:tab/>
            </w:r>
            <w:r w:rsidR="00E179C1">
              <w:t>Drawing system diagrams</w:t>
            </w:r>
          </w:p>
        </w:tc>
      </w:tr>
      <w:tr w:rsidR="001D58A0" w:rsidRPr="000C2CD2" w14:paraId="67758A3A" w14:textId="77777777" w:rsidTr="00DD58AE">
        <w:trPr>
          <w:jc w:val="center"/>
        </w:trPr>
        <w:tc>
          <w:tcPr>
            <w:tcW w:w="9243" w:type="dxa"/>
          </w:tcPr>
          <w:p w14:paraId="2949BA57" w14:textId="77777777" w:rsidR="001D58A0" w:rsidRPr="000C2CD2" w:rsidRDefault="001D58A0" w:rsidP="0016459D">
            <w:pPr>
              <w:pStyle w:val="PG11ptSub-heading"/>
              <w:spacing w:after="120"/>
            </w:pPr>
            <w:r w:rsidRPr="000C2CD2">
              <w:t>Learning Objectives:</w:t>
            </w:r>
          </w:p>
          <w:p w14:paraId="0C7E61AB" w14:textId="4636081E" w:rsidR="001D58A0" w:rsidRPr="000C2CD2" w:rsidRDefault="00334880" w:rsidP="0049690C">
            <w:pPr>
              <w:pStyle w:val="PGKS3bulletedlist"/>
              <w:numPr>
                <w:ilvl w:val="0"/>
                <w:numId w:val="10"/>
              </w:numPr>
            </w:pPr>
            <w:r w:rsidRPr="00334880">
              <w:t>Draw a diagram to show how an IT system works</w:t>
            </w:r>
          </w:p>
        </w:tc>
      </w:tr>
      <w:tr w:rsidR="001D58A0" w:rsidRPr="000C2CD2" w14:paraId="1EA9E14C" w14:textId="77777777" w:rsidTr="00DD58AE">
        <w:trPr>
          <w:jc w:val="center"/>
        </w:trPr>
        <w:tc>
          <w:tcPr>
            <w:tcW w:w="9243" w:type="dxa"/>
            <w:shd w:val="clear" w:color="auto" w:fill="00B0F0"/>
            <w:vAlign w:val="center"/>
          </w:tcPr>
          <w:p w14:paraId="2344BA40" w14:textId="77777777" w:rsidR="001D58A0" w:rsidRPr="000C2CD2" w:rsidRDefault="001D58A0" w:rsidP="00DD58AE">
            <w:pPr>
              <w:pStyle w:val="PGTableheading"/>
            </w:pPr>
            <w:r w:rsidRPr="000C2CD2">
              <w:t>Conte</w:t>
            </w:r>
            <w:r w:rsidRPr="002F7D1F">
              <w:t>nt</w:t>
            </w:r>
          </w:p>
        </w:tc>
      </w:tr>
      <w:tr w:rsidR="00D32AB3" w:rsidRPr="000C2CD2" w14:paraId="17BC1723" w14:textId="77777777" w:rsidTr="0016459D">
        <w:trPr>
          <w:trHeight w:val="5112"/>
          <w:jc w:val="center"/>
        </w:trPr>
        <w:tc>
          <w:tcPr>
            <w:tcW w:w="9243" w:type="dxa"/>
            <w:tcBorders>
              <w:bottom w:val="single" w:sz="4" w:space="0" w:color="0070C0"/>
              <w:right w:val="single" w:sz="4" w:space="0" w:color="0070C0"/>
            </w:tcBorders>
          </w:tcPr>
          <w:p w14:paraId="32345496" w14:textId="77777777" w:rsidR="00334880" w:rsidRPr="00334880" w:rsidRDefault="00334880" w:rsidP="0049690C">
            <w:pPr>
              <w:pStyle w:val="PGKS3bulletedlist"/>
              <w:numPr>
                <w:ilvl w:val="0"/>
                <w:numId w:val="10"/>
              </w:numPr>
            </w:pPr>
            <w:r w:rsidRPr="00334880">
              <w:t>This topics objective is not specifically listed in the specification for Learning Aim B (Transmitting data). However, it is a useful skill to be able to draw system diagrams and examinations often require this.</w:t>
            </w:r>
          </w:p>
          <w:p w14:paraId="2FCC40D4" w14:textId="77777777" w:rsidR="0016459D" w:rsidRDefault="0016459D" w:rsidP="00D32AB3">
            <w:pPr>
              <w:pStyle w:val="PGContentSub-heading1"/>
              <w:keepNext w:val="0"/>
            </w:pPr>
          </w:p>
          <w:p w14:paraId="134A3391" w14:textId="2146AFA0" w:rsidR="00D32AB3" w:rsidRPr="000C2CD2" w:rsidRDefault="00D32AB3" w:rsidP="0016459D">
            <w:pPr>
              <w:pStyle w:val="PGContentSub-heading1"/>
              <w:keepNext w:val="0"/>
              <w:spacing w:after="120"/>
            </w:pPr>
            <w:r w:rsidRPr="000C2CD2">
              <w:t>Starter</w:t>
            </w:r>
          </w:p>
          <w:p w14:paraId="20A8F262" w14:textId="5CCE191D" w:rsidR="00D32AB3" w:rsidRPr="000C2CD2" w:rsidRDefault="00D32AB3" w:rsidP="00D32AB3">
            <w:pPr>
              <w:pStyle w:val="PGTopicTeachingResource"/>
            </w:pPr>
            <w:r w:rsidRPr="000C2CD2">
              <w:t xml:space="preserve">PowerPoint Guide: Topic </w:t>
            </w:r>
            <w:r w:rsidR="00E179C1">
              <w:t>6</w:t>
            </w:r>
            <w:r w:rsidRPr="000C2CD2">
              <w:t xml:space="preserve"> </w:t>
            </w:r>
            <w:r w:rsidR="00E179C1">
              <w:t>Drawing system diagrams</w:t>
            </w:r>
          </w:p>
          <w:p w14:paraId="270745AD" w14:textId="1C3E5DE1" w:rsidR="00334880" w:rsidRPr="000C2CD2" w:rsidRDefault="00334880" w:rsidP="0016459D">
            <w:pPr>
              <w:pStyle w:val="1PGKS3text"/>
            </w:pPr>
            <w:r>
              <w:t>The starter first asks students to consider a diagram that hasn’t been labelled. It is likely that they will be able to label the devices and explain the connection types. Remind them that these annotations on a diagram are important when they have to draw them.</w:t>
            </w:r>
          </w:p>
          <w:p w14:paraId="7266858A" w14:textId="77777777" w:rsidR="00D32AB3" w:rsidRPr="000C2CD2" w:rsidRDefault="00D32AB3" w:rsidP="0016459D">
            <w:pPr>
              <w:pStyle w:val="Subhead"/>
            </w:pPr>
            <w:r w:rsidRPr="000C2CD2">
              <w:t>Main</w:t>
            </w:r>
          </w:p>
          <w:p w14:paraId="621DE5DC" w14:textId="06A08AFE" w:rsidR="00D32AB3" w:rsidRPr="000C2CD2" w:rsidRDefault="00334880" w:rsidP="0016459D">
            <w:pPr>
              <w:pStyle w:val="Reducedabovesubhead"/>
            </w:pPr>
            <w:r>
              <w:t>Purpose and tips for drawing a system diagram</w:t>
            </w:r>
          </w:p>
          <w:p w14:paraId="300803F6" w14:textId="153226C1" w:rsidR="00D32AB3" w:rsidRPr="000C2CD2" w:rsidRDefault="00334880" w:rsidP="0016459D">
            <w:pPr>
              <w:pStyle w:val="1PGKS3text"/>
            </w:pPr>
            <w:r>
              <w:t>These two slides explain the key features required when drawing system diagrams and some tips for when they create their own. It is worth showing them the previous diagram for the starter and asking what is missing. In this case there is no explanation of the flow of data through the system. Typically, if a scenario is given, this would also be needed as part of the annotation.</w:t>
            </w:r>
          </w:p>
          <w:p w14:paraId="3E8CC271" w14:textId="3CCF2B09" w:rsidR="00D32AB3" w:rsidRPr="000C2CD2" w:rsidRDefault="00334880" w:rsidP="0016459D">
            <w:pPr>
              <w:pStyle w:val="Subhead"/>
            </w:pPr>
            <w:r>
              <w:t>Scenario: Mobile phone shop</w:t>
            </w:r>
          </w:p>
          <w:p w14:paraId="390C4D3B" w14:textId="42A7BBEB" w:rsidR="00D32AB3" w:rsidRDefault="00477368" w:rsidP="0016459D">
            <w:pPr>
              <w:pStyle w:val="1PGKS3text"/>
            </w:pPr>
            <w:r>
              <w:t>This scenario will be used to show how a system diagram can be constructed step by step. It is a good idea at this stage to give students a sheet of blank paper so that they are able to construct their own diagrams.</w:t>
            </w:r>
          </w:p>
          <w:p w14:paraId="042909F6" w14:textId="234E9FD8" w:rsidR="00477368" w:rsidRDefault="00477368" w:rsidP="0016459D">
            <w:pPr>
              <w:pStyle w:val="Subhead"/>
            </w:pPr>
            <w:r>
              <w:t>The devices</w:t>
            </w:r>
          </w:p>
          <w:p w14:paraId="1A56DDCA" w14:textId="2DB7454C" w:rsidR="00477368" w:rsidRDefault="00477368" w:rsidP="0016459D">
            <w:pPr>
              <w:pStyle w:val="1PGKS3text"/>
            </w:pPr>
            <w:r>
              <w:t xml:space="preserve">The first key step for students is to identify the devices and hardware required for a scenario. These should be labelled. There is no </w:t>
            </w:r>
            <w:r w:rsidR="004B007D">
              <w:t xml:space="preserve">need to draw graphics, however, where these are easy to draw or add to the </w:t>
            </w:r>
            <w:proofErr w:type="gramStart"/>
            <w:r w:rsidR="004B007D">
              <w:t>diagram</w:t>
            </w:r>
            <w:proofErr w:type="gramEnd"/>
            <w:r w:rsidR="004B007D">
              <w:t xml:space="preserve"> they are perfectly okay to add. Enough space should be left to add connections and annotations to the diagram.</w:t>
            </w:r>
          </w:p>
          <w:p w14:paraId="0E3B37FC" w14:textId="0999EF04" w:rsidR="00477368" w:rsidRDefault="00477368" w:rsidP="0016459D">
            <w:pPr>
              <w:pStyle w:val="Subhead"/>
            </w:pPr>
            <w:r>
              <w:t>Connections</w:t>
            </w:r>
          </w:p>
          <w:p w14:paraId="6648CBCF" w14:textId="1FC8087D" w:rsidR="00477368" w:rsidRDefault="004B007D" w:rsidP="0016459D">
            <w:pPr>
              <w:pStyle w:val="1PGKS3text"/>
            </w:pPr>
            <w:r>
              <w:t>The required connections should have appropriate details to match the scenario. This can be the type of cables used such as Ethernet, or the connection type to the Internet.</w:t>
            </w:r>
          </w:p>
          <w:p w14:paraId="57FA68A5" w14:textId="19A0FD48" w:rsidR="004B007D" w:rsidRDefault="004B007D" w:rsidP="0016459D">
            <w:pPr>
              <w:pStyle w:val="1PGKS3text"/>
            </w:pPr>
            <w:r>
              <w:t>It is also very important to add further annotation that is related to the scenario. This is likely to include annotation about the information and data that is moved around the IT system.</w:t>
            </w:r>
          </w:p>
          <w:p w14:paraId="27FBA4A8" w14:textId="218C9E1F" w:rsidR="00D32AB3" w:rsidRDefault="00D32AB3" w:rsidP="0016459D">
            <w:pPr>
              <w:pStyle w:val="1PGKS3text"/>
              <w:spacing w:after="240"/>
              <w:rPr>
                <w:bCs/>
              </w:rPr>
            </w:pPr>
            <w:r>
              <w:t>Give</w:t>
            </w:r>
            <w:r w:rsidRPr="000C2CD2">
              <w:t xml:space="preserve"> out</w:t>
            </w:r>
            <w:r w:rsidRPr="000C2CD2">
              <w:rPr>
                <w:b/>
              </w:rPr>
              <w:t xml:space="preserve"> Worksheet </w:t>
            </w:r>
            <w:r w:rsidR="00E179C1">
              <w:rPr>
                <w:b/>
              </w:rPr>
              <w:t>6</w:t>
            </w:r>
            <w:r w:rsidRPr="000C2CD2">
              <w:rPr>
                <w:b/>
              </w:rPr>
              <w:t xml:space="preserve"> </w:t>
            </w:r>
            <w:r w:rsidRPr="000C2CD2">
              <w:t>and ask students to do</w:t>
            </w:r>
            <w:r w:rsidRPr="000C2CD2">
              <w:rPr>
                <w:b/>
              </w:rPr>
              <w:t xml:space="preserve"> Task 1</w:t>
            </w:r>
            <w:r w:rsidR="004B007D">
              <w:rPr>
                <w:b/>
              </w:rPr>
              <w:t xml:space="preserve"> </w:t>
            </w:r>
            <w:r w:rsidR="004B007D" w:rsidRPr="004B007D">
              <w:rPr>
                <w:bCs/>
              </w:rPr>
              <w:t>and</w:t>
            </w:r>
            <w:r w:rsidR="004B007D">
              <w:rPr>
                <w:b/>
              </w:rPr>
              <w:t xml:space="preserve"> Task 2</w:t>
            </w:r>
            <w:r w:rsidR="004B007D">
              <w:rPr>
                <w:bCs/>
              </w:rPr>
              <w:t>.</w:t>
            </w:r>
          </w:p>
          <w:p w14:paraId="0FA232AB" w14:textId="77777777" w:rsidR="00914086" w:rsidRPr="000C2CD2" w:rsidRDefault="00914086" w:rsidP="00914086">
            <w:pPr>
              <w:pStyle w:val="PGTopicTeachingResource"/>
            </w:pPr>
            <w:r w:rsidRPr="000C2CD2">
              <w:lastRenderedPageBreak/>
              <w:t xml:space="preserve">Topic </w:t>
            </w:r>
            <w:r>
              <w:t>6</w:t>
            </w:r>
            <w:r w:rsidRPr="000C2CD2">
              <w:t xml:space="preserve"> Worksheet </w:t>
            </w:r>
            <w:r>
              <w:t>6</w:t>
            </w:r>
          </w:p>
          <w:p w14:paraId="5C7E8A42" w14:textId="77777777" w:rsidR="00914086" w:rsidRPr="000C2CD2" w:rsidRDefault="00914086" w:rsidP="00914086">
            <w:pPr>
              <w:pStyle w:val="PGTopicTeachingResource"/>
            </w:pPr>
            <w:r w:rsidRPr="000C2CD2">
              <w:t xml:space="preserve">Topic </w:t>
            </w:r>
            <w:r>
              <w:t>6</w:t>
            </w:r>
            <w:r w:rsidRPr="000C2CD2">
              <w:t xml:space="preserve"> Worksheet </w:t>
            </w:r>
            <w:r>
              <w:t>6</w:t>
            </w:r>
            <w:r w:rsidRPr="000C2CD2">
              <w:t xml:space="preserve"> Answers</w:t>
            </w:r>
          </w:p>
          <w:p w14:paraId="00D905DE" w14:textId="578B4C27" w:rsidR="004B007D" w:rsidRDefault="004B007D" w:rsidP="00A22387">
            <w:pPr>
              <w:pStyle w:val="PGContentSub-heading1"/>
            </w:pPr>
            <w:r>
              <w:t>Scenario: A journalist</w:t>
            </w:r>
          </w:p>
          <w:p w14:paraId="07BD8E9F" w14:textId="32CD200D" w:rsidR="004B007D" w:rsidRDefault="004B007D" w:rsidP="0016459D">
            <w:pPr>
              <w:pStyle w:val="1PGKS3text"/>
            </w:pPr>
            <w:r>
              <w:t>The second scenario is regarding a journalist.</w:t>
            </w:r>
            <w:r w:rsidR="00914086">
              <w:t xml:space="preserve"> This time ask students to create the diagram in three steps without the prompts of what should be included. Possible solutions are given over the following three slides.</w:t>
            </w:r>
          </w:p>
          <w:p w14:paraId="02537449" w14:textId="0B76EF72" w:rsidR="00914086" w:rsidRDefault="00914086" w:rsidP="0016459D">
            <w:pPr>
              <w:pStyle w:val="1PGKS3text"/>
            </w:pPr>
            <w:r>
              <w:t>The suggested protocol to transfer the files from the file server to the PC is File Transfer Protocol (FTP). This has been listed as it is easy for students to understand and remember. On a Windows system it is far more likely that the Windows file sharing protocol called Server Message Block (SMB) would be used.</w:t>
            </w:r>
          </w:p>
          <w:p w14:paraId="39CA1D1C" w14:textId="0B9C3302" w:rsidR="00914086" w:rsidRDefault="00914086" w:rsidP="0016459D">
            <w:pPr>
              <w:pStyle w:val="1PGKS3text"/>
            </w:pPr>
            <w:r>
              <w:t>Give</w:t>
            </w:r>
            <w:r w:rsidRPr="000C2CD2">
              <w:t xml:space="preserve"> out</w:t>
            </w:r>
            <w:r w:rsidRPr="000C2CD2">
              <w:rPr>
                <w:b/>
              </w:rPr>
              <w:t xml:space="preserve"> Worksheet </w:t>
            </w:r>
            <w:r>
              <w:rPr>
                <w:b/>
              </w:rPr>
              <w:t>6</w:t>
            </w:r>
            <w:r w:rsidRPr="000C2CD2">
              <w:rPr>
                <w:b/>
              </w:rPr>
              <w:t xml:space="preserve"> </w:t>
            </w:r>
            <w:r w:rsidRPr="000C2CD2">
              <w:t>and ask students to do</w:t>
            </w:r>
            <w:r w:rsidRPr="000C2CD2">
              <w:rPr>
                <w:b/>
              </w:rPr>
              <w:t xml:space="preserve"> Task </w:t>
            </w:r>
            <w:r>
              <w:rPr>
                <w:b/>
              </w:rPr>
              <w:t>3</w:t>
            </w:r>
            <w:r>
              <w:t>.</w:t>
            </w:r>
          </w:p>
          <w:p w14:paraId="43A1DDE7" w14:textId="77777777" w:rsidR="00D32AB3" w:rsidRPr="000C2CD2" w:rsidRDefault="00D32AB3" w:rsidP="0016459D">
            <w:pPr>
              <w:pStyle w:val="Subhead"/>
            </w:pPr>
            <w:r w:rsidRPr="000C2CD2">
              <w:t>Plenary</w:t>
            </w:r>
          </w:p>
          <w:p w14:paraId="465E4261" w14:textId="77777777" w:rsidR="0016459D" w:rsidRDefault="00D32AB3" w:rsidP="00D32AB3">
            <w:pPr>
              <w:pStyle w:val="PGTopicContentbodytext"/>
            </w:pPr>
            <w:r>
              <w:t>Ask students to complete the plenary task and then go through the answers.</w:t>
            </w:r>
            <w:r w:rsidRPr="000C2CD2">
              <w:t xml:space="preserve"> </w:t>
            </w:r>
          </w:p>
          <w:p w14:paraId="33CAC4A8" w14:textId="29254F11" w:rsidR="00D32AB3" w:rsidRPr="000C2CD2" w:rsidRDefault="00D32AB3" w:rsidP="00D32AB3">
            <w:pPr>
              <w:pStyle w:val="PGTopicContentbodytext"/>
            </w:pPr>
            <w:r w:rsidRPr="000C2CD2">
              <w:t xml:space="preserve">Hand out </w:t>
            </w:r>
            <w:r w:rsidRPr="003D5910">
              <w:rPr>
                <w:b/>
              </w:rPr>
              <w:t xml:space="preserve">Homework </w:t>
            </w:r>
            <w:r w:rsidR="00914086">
              <w:rPr>
                <w:b/>
              </w:rPr>
              <w:t>6</w:t>
            </w:r>
            <w:r w:rsidRPr="000C2CD2">
              <w:t>.</w:t>
            </w:r>
          </w:p>
          <w:p w14:paraId="04E71D6D" w14:textId="43B76055" w:rsidR="00D32AB3" w:rsidRPr="000C2CD2" w:rsidRDefault="00D32AB3" w:rsidP="00D32AB3">
            <w:pPr>
              <w:pStyle w:val="PGTopicTeachingResource"/>
            </w:pPr>
            <w:r w:rsidRPr="000C2CD2">
              <w:t xml:space="preserve">Topic </w:t>
            </w:r>
            <w:r w:rsidR="00E179C1">
              <w:t>6</w:t>
            </w:r>
            <w:r w:rsidRPr="000C2CD2">
              <w:t xml:space="preserve"> Homework </w:t>
            </w:r>
            <w:r w:rsidR="00E179C1">
              <w:t>6</w:t>
            </w:r>
          </w:p>
          <w:p w14:paraId="2975654D" w14:textId="44046488" w:rsidR="00D32AB3" w:rsidRPr="000C2CD2" w:rsidRDefault="00D32AB3" w:rsidP="00D32AB3">
            <w:pPr>
              <w:pStyle w:val="PGTopicTeachingResource"/>
              <w:spacing w:after="120"/>
            </w:pPr>
            <w:r w:rsidRPr="000C2CD2">
              <w:t xml:space="preserve">Topic </w:t>
            </w:r>
            <w:r w:rsidR="00E179C1">
              <w:t>6</w:t>
            </w:r>
            <w:r w:rsidRPr="000C2CD2">
              <w:t xml:space="preserve"> Homework </w:t>
            </w:r>
            <w:r w:rsidR="00E179C1">
              <w:t>6</w:t>
            </w:r>
            <w:r w:rsidRPr="000C2CD2">
              <w:t xml:space="preserve"> Answers</w:t>
            </w:r>
          </w:p>
        </w:tc>
      </w:tr>
    </w:tbl>
    <w:p w14:paraId="25D05D3A" w14:textId="7A6900FC" w:rsidR="001D58A0" w:rsidRPr="000C2CD2" w:rsidRDefault="001D58A0" w:rsidP="001D58A0">
      <w:bookmarkStart w:id="0" w:name="_GoBack"/>
      <w:bookmarkEnd w:id="0"/>
    </w:p>
    <w:sectPr w:rsidR="001D58A0" w:rsidRPr="000C2CD2" w:rsidSect="00AF4A8D">
      <w:headerReference w:type="default" r:id="rId11"/>
      <w:footerReference w:type="default" r:id="rId12"/>
      <w:pgSz w:w="11906" w:h="16838"/>
      <w:pgMar w:top="1440" w:right="1440" w:bottom="851" w:left="144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E857B3" w:rsidRDefault="00E857B3" w:rsidP="000518C5">
      <w:r>
        <w:separator/>
      </w:r>
    </w:p>
  </w:endnote>
  <w:endnote w:type="continuationSeparator" w:id="0">
    <w:p w14:paraId="2525F680" w14:textId="77777777" w:rsidR="00E857B3" w:rsidRDefault="00E857B3" w:rsidP="000518C5">
      <w:r>
        <w:continuationSeparator/>
      </w:r>
    </w:p>
  </w:endnote>
  <w:endnote w:type="continuationNotice" w:id="1">
    <w:p w14:paraId="70C67B61" w14:textId="77777777" w:rsidR="00E857B3" w:rsidRDefault="00E857B3"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QA Chevin Pro Light">
    <w:altName w:val="Calibri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549490848"/>
      <w:docPartObj>
        <w:docPartGallery w:val="Page Numbers (Bottom of Page)"/>
        <w:docPartUnique/>
      </w:docPartObj>
    </w:sdtPr>
    <w:sdtEndPr>
      <w:rPr>
        <w:sz w:val="20"/>
        <w:szCs w:val="20"/>
      </w:rPr>
    </w:sdtEndPr>
    <w:sdtContent>
      <w:p w14:paraId="1866974A" w14:textId="24EA78C6" w:rsidR="00AF4A8D" w:rsidRPr="0016459D" w:rsidRDefault="00AF4A8D" w:rsidP="000518C5">
        <w:pPr>
          <w:pStyle w:val="PGFooter"/>
          <w:rPr>
            <w:rFonts w:asciiTheme="minorHAnsi" w:hAnsiTheme="minorHAnsi" w:cstheme="minorHAnsi"/>
            <w:sz w:val="18"/>
            <w:szCs w:val="18"/>
          </w:rPr>
        </w:pPr>
      </w:p>
      <w:p w14:paraId="4C44E49C" w14:textId="30ED3DBF" w:rsidR="00E857B3" w:rsidRPr="0016459D" w:rsidRDefault="00E857B3" w:rsidP="000518C5">
        <w:pPr>
          <w:pStyle w:val="PGFooter"/>
          <w:rPr>
            <w:rFonts w:asciiTheme="minorHAnsi" w:hAnsiTheme="minorHAnsi" w:cstheme="minorHAnsi"/>
            <w:sz w:val="20"/>
            <w:szCs w:val="20"/>
          </w:rPr>
        </w:pPr>
        <w:r w:rsidRPr="0016459D">
          <w:rPr>
            <w:rFonts w:asciiTheme="minorHAnsi" w:hAnsiTheme="minorHAnsi" w:cstheme="minorHAnsi"/>
            <w:sz w:val="20"/>
            <w:szCs w:val="20"/>
          </w:rPr>
          <w:t xml:space="preserve">BTEC Level 3 IT Unit 1 Learning Aim </w:t>
        </w:r>
        <w:r w:rsidR="00E2512D" w:rsidRPr="0016459D">
          <w:rPr>
            <w:rFonts w:asciiTheme="minorHAnsi" w:hAnsiTheme="minorHAnsi" w:cstheme="minorHAnsi"/>
            <w:sz w:val="20"/>
            <w:szCs w:val="20"/>
          </w:rPr>
          <w:t>B</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Transmitting data</w:t>
        </w:r>
        <w:r w:rsidRPr="0016459D">
          <w:rPr>
            <w:rFonts w:asciiTheme="minorHAnsi" w:hAnsiTheme="minorHAnsi" w:cstheme="minorHAnsi"/>
            <w:sz w:val="20"/>
            <w:szCs w:val="20"/>
          </w:rPr>
          <w:t xml:space="preserve"> © 2019 PG Online</w:t>
        </w:r>
        <w:r w:rsidRPr="0016459D">
          <w:rPr>
            <w:rFonts w:asciiTheme="minorHAnsi" w:hAnsiTheme="minorHAnsi" w:cstheme="minorHAnsi"/>
            <w:sz w:val="20"/>
            <w:szCs w:val="20"/>
          </w:rPr>
          <w:tab/>
        </w:r>
        <w:r w:rsidRPr="0016459D">
          <w:rPr>
            <w:rFonts w:asciiTheme="minorHAnsi" w:hAnsiTheme="minorHAnsi" w:cstheme="minorHAnsi"/>
            <w:sz w:val="20"/>
            <w:szCs w:val="20"/>
          </w:rPr>
          <w:fldChar w:fldCharType="begin"/>
        </w:r>
        <w:r w:rsidRPr="0016459D">
          <w:rPr>
            <w:rFonts w:asciiTheme="minorHAnsi" w:hAnsiTheme="minorHAnsi" w:cstheme="minorHAnsi"/>
            <w:sz w:val="20"/>
            <w:szCs w:val="20"/>
          </w:rPr>
          <w:instrText xml:space="preserve"> PAGE   \* MERGEFORMAT </w:instrText>
        </w:r>
        <w:r w:rsidRPr="0016459D">
          <w:rPr>
            <w:rFonts w:asciiTheme="minorHAnsi" w:hAnsiTheme="minorHAnsi" w:cstheme="minorHAnsi"/>
            <w:sz w:val="20"/>
            <w:szCs w:val="20"/>
          </w:rPr>
          <w:fldChar w:fldCharType="separate"/>
        </w:r>
        <w:r w:rsidRPr="0016459D">
          <w:rPr>
            <w:rFonts w:asciiTheme="minorHAnsi" w:hAnsiTheme="minorHAnsi" w:cstheme="minorHAnsi"/>
            <w:sz w:val="20"/>
            <w:szCs w:val="20"/>
          </w:rPr>
          <w:t>2</w:t>
        </w:r>
        <w:r w:rsidRPr="0016459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E857B3" w:rsidRDefault="00E857B3" w:rsidP="000518C5">
      <w:r>
        <w:separator/>
      </w:r>
    </w:p>
  </w:footnote>
  <w:footnote w:type="continuationSeparator" w:id="0">
    <w:p w14:paraId="116CF540" w14:textId="77777777" w:rsidR="00E857B3" w:rsidRDefault="00E857B3" w:rsidP="000518C5">
      <w:r>
        <w:continuationSeparator/>
      </w:r>
    </w:p>
  </w:footnote>
  <w:footnote w:type="continuationNotice" w:id="1">
    <w:p w14:paraId="2CB64437" w14:textId="77777777" w:rsidR="00E857B3" w:rsidRDefault="00E857B3"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E857B3" w:rsidRDefault="00E857B3" w:rsidP="005E32AC">
    <w:pPr>
      <w:pStyle w:val="Header"/>
      <w:jc w:val="right"/>
    </w:pPr>
    <w:r>
      <w:rPr>
        <w:noProof/>
      </w:rPr>
      <w:drawing>
        <wp:inline distT="0" distB="0" distL="0" distR="0" wp14:anchorId="1F3DAB05" wp14:editId="03CCAC39">
          <wp:extent cx="1581150" cy="413385"/>
          <wp:effectExtent l="0" t="0" r="0" b="0"/>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37C"/>
    <w:multiLevelType w:val="hybridMultilevel"/>
    <w:tmpl w:val="C21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62826"/>
    <w:multiLevelType w:val="hybridMultilevel"/>
    <w:tmpl w:val="D52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923A86"/>
    <w:multiLevelType w:val="hybridMultilevel"/>
    <w:tmpl w:val="F06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6F2C"/>
    <w:multiLevelType w:val="hybridMultilevel"/>
    <w:tmpl w:val="CE3A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E1E78"/>
    <w:multiLevelType w:val="hybridMultilevel"/>
    <w:tmpl w:val="1C868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4FAH03dCk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6EC"/>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1E15"/>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4C1"/>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24E"/>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2D"/>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B62"/>
    <w:rsid w:val="00160ED4"/>
    <w:rsid w:val="00161037"/>
    <w:rsid w:val="0016126A"/>
    <w:rsid w:val="00161FF3"/>
    <w:rsid w:val="00162364"/>
    <w:rsid w:val="00163046"/>
    <w:rsid w:val="00163372"/>
    <w:rsid w:val="0016459D"/>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1210"/>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7C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05"/>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4F1"/>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A85"/>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27E8A"/>
    <w:rsid w:val="003302C2"/>
    <w:rsid w:val="0033101B"/>
    <w:rsid w:val="0033116F"/>
    <w:rsid w:val="00331222"/>
    <w:rsid w:val="00332F3D"/>
    <w:rsid w:val="0033325D"/>
    <w:rsid w:val="003341F5"/>
    <w:rsid w:val="0033430E"/>
    <w:rsid w:val="00334796"/>
    <w:rsid w:val="00334880"/>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595F"/>
    <w:rsid w:val="003B6491"/>
    <w:rsid w:val="003B68F3"/>
    <w:rsid w:val="003B74B0"/>
    <w:rsid w:val="003B792C"/>
    <w:rsid w:val="003C03D1"/>
    <w:rsid w:val="003C0A48"/>
    <w:rsid w:val="003C0BDD"/>
    <w:rsid w:val="003C1019"/>
    <w:rsid w:val="003C13A1"/>
    <w:rsid w:val="003C1655"/>
    <w:rsid w:val="003C1A6F"/>
    <w:rsid w:val="003C1CA8"/>
    <w:rsid w:val="003C482F"/>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BAD"/>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023"/>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A1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0A4"/>
    <w:rsid w:val="00461DB7"/>
    <w:rsid w:val="004640A8"/>
    <w:rsid w:val="00464FD3"/>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368"/>
    <w:rsid w:val="00477B80"/>
    <w:rsid w:val="00477C3B"/>
    <w:rsid w:val="004802EE"/>
    <w:rsid w:val="00480CEF"/>
    <w:rsid w:val="00480E35"/>
    <w:rsid w:val="0048168E"/>
    <w:rsid w:val="00482AB9"/>
    <w:rsid w:val="00483B44"/>
    <w:rsid w:val="004858D1"/>
    <w:rsid w:val="00485C87"/>
    <w:rsid w:val="00485DED"/>
    <w:rsid w:val="004870C7"/>
    <w:rsid w:val="004901D8"/>
    <w:rsid w:val="0049099A"/>
    <w:rsid w:val="004913D4"/>
    <w:rsid w:val="004915EA"/>
    <w:rsid w:val="00491735"/>
    <w:rsid w:val="00491F12"/>
    <w:rsid w:val="004922CF"/>
    <w:rsid w:val="004926AF"/>
    <w:rsid w:val="0049348C"/>
    <w:rsid w:val="004935F0"/>
    <w:rsid w:val="00494214"/>
    <w:rsid w:val="00494884"/>
    <w:rsid w:val="00495BA8"/>
    <w:rsid w:val="0049690C"/>
    <w:rsid w:val="00496E26"/>
    <w:rsid w:val="00497C62"/>
    <w:rsid w:val="004A0210"/>
    <w:rsid w:val="004A0446"/>
    <w:rsid w:val="004A092D"/>
    <w:rsid w:val="004A0F20"/>
    <w:rsid w:val="004A1547"/>
    <w:rsid w:val="004A158B"/>
    <w:rsid w:val="004A3013"/>
    <w:rsid w:val="004A354E"/>
    <w:rsid w:val="004A3DDA"/>
    <w:rsid w:val="004A4B73"/>
    <w:rsid w:val="004A4D58"/>
    <w:rsid w:val="004A5025"/>
    <w:rsid w:val="004A5461"/>
    <w:rsid w:val="004A5A5B"/>
    <w:rsid w:val="004A6A76"/>
    <w:rsid w:val="004A72BC"/>
    <w:rsid w:val="004B007D"/>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31F"/>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0C4A"/>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09A"/>
    <w:rsid w:val="004D682A"/>
    <w:rsid w:val="004D6A79"/>
    <w:rsid w:val="004D7632"/>
    <w:rsid w:val="004D7BFD"/>
    <w:rsid w:val="004E0104"/>
    <w:rsid w:val="004E0B7D"/>
    <w:rsid w:val="004E0C77"/>
    <w:rsid w:val="004E15BA"/>
    <w:rsid w:val="004E1AA0"/>
    <w:rsid w:val="004E2D92"/>
    <w:rsid w:val="004E2E96"/>
    <w:rsid w:val="004E32EF"/>
    <w:rsid w:val="004E3FB5"/>
    <w:rsid w:val="004E4E8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171"/>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80"/>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00B"/>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6C21"/>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1F2"/>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084"/>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1BEC"/>
    <w:rsid w:val="007522BD"/>
    <w:rsid w:val="007523FE"/>
    <w:rsid w:val="00752E55"/>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6C3"/>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5153"/>
    <w:rsid w:val="007D5646"/>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0C7"/>
    <w:rsid w:val="00850285"/>
    <w:rsid w:val="00850771"/>
    <w:rsid w:val="008509F2"/>
    <w:rsid w:val="00850C80"/>
    <w:rsid w:val="008518F8"/>
    <w:rsid w:val="00852256"/>
    <w:rsid w:val="00852748"/>
    <w:rsid w:val="00852E49"/>
    <w:rsid w:val="00853AB0"/>
    <w:rsid w:val="00853E57"/>
    <w:rsid w:val="00854137"/>
    <w:rsid w:val="0085426E"/>
    <w:rsid w:val="0085448C"/>
    <w:rsid w:val="00855883"/>
    <w:rsid w:val="00857435"/>
    <w:rsid w:val="0085776D"/>
    <w:rsid w:val="00857F66"/>
    <w:rsid w:val="00860A4B"/>
    <w:rsid w:val="00860CC6"/>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A9D"/>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B55"/>
    <w:rsid w:val="008B3F13"/>
    <w:rsid w:val="008B3F79"/>
    <w:rsid w:val="008B4287"/>
    <w:rsid w:val="008B4507"/>
    <w:rsid w:val="008B4856"/>
    <w:rsid w:val="008B4BF5"/>
    <w:rsid w:val="008B4D42"/>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70A1"/>
    <w:rsid w:val="008F0155"/>
    <w:rsid w:val="008F0AD7"/>
    <w:rsid w:val="008F0F0D"/>
    <w:rsid w:val="008F15EF"/>
    <w:rsid w:val="008F29FB"/>
    <w:rsid w:val="008F3088"/>
    <w:rsid w:val="008F34E7"/>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86"/>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2D7A"/>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90F"/>
    <w:rsid w:val="009A1C1F"/>
    <w:rsid w:val="009A276C"/>
    <w:rsid w:val="009A2F66"/>
    <w:rsid w:val="009A319F"/>
    <w:rsid w:val="009A32CE"/>
    <w:rsid w:val="009A33A3"/>
    <w:rsid w:val="009A431B"/>
    <w:rsid w:val="009A47C4"/>
    <w:rsid w:val="009A48D8"/>
    <w:rsid w:val="009A5569"/>
    <w:rsid w:val="009A55BF"/>
    <w:rsid w:val="009A5F27"/>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6FB"/>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2387"/>
    <w:rsid w:val="00A2318E"/>
    <w:rsid w:val="00A23E24"/>
    <w:rsid w:val="00A24796"/>
    <w:rsid w:val="00A249A2"/>
    <w:rsid w:val="00A2627A"/>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2C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9A"/>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1D3"/>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59C"/>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588"/>
    <w:rsid w:val="00AF4713"/>
    <w:rsid w:val="00AF4A8D"/>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0CC"/>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AA9"/>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507"/>
    <w:rsid w:val="00B65C48"/>
    <w:rsid w:val="00B6605C"/>
    <w:rsid w:val="00B669D9"/>
    <w:rsid w:val="00B66B64"/>
    <w:rsid w:val="00B66DCF"/>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165"/>
    <w:rsid w:val="00B74B49"/>
    <w:rsid w:val="00B75F1C"/>
    <w:rsid w:val="00B76F90"/>
    <w:rsid w:val="00B775DD"/>
    <w:rsid w:val="00B80715"/>
    <w:rsid w:val="00B80AFE"/>
    <w:rsid w:val="00B80EB0"/>
    <w:rsid w:val="00B8148B"/>
    <w:rsid w:val="00B81971"/>
    <w:rsid w:val="00B81ADC"/>
    <w:rsid w:val="00B81DB5"/>
    <w:rsid w:val="00B8299E"/>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3FA9"/>
    <w:rsid w:val="00BC5559"/>
    <w:rsid w:val="00BC575F"/>
    <w:rsid w:val="00BC5DB4"/>
    <w:rsid w:val="00BC6099"/>
    <w:rsid w:val="00BC666A"/>
    <w:rsid w:val="00BC6BE7"/>
    <w:rsid w:val="00BC6D3C"/>
    <w:rsid w:val="00BC72BE"/>
    <w:rsid w:val="00BD042C"/>
    <w:rsid w:val="00BD0E69"/>
    <w:rsid w:val="00BD26DB"/>
    <w:rsid w:val="00BD2E7E"/>
    <w:rsid w:val="00BD34E1"/>
    <w:rsid w:val="00BD401E"/>
    <w:rsid w:val="00BD44F5"/>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79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29DD"/>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10"/>
    <w:rsid w:val="00C615DD"/>
    <w:rsid w:val="00C61EAD"/>
    <w:rsid w:val="00C62701"/>
    <w:rsid w:val="00C64166"/>
    <w:rsid w:val="00C646AB"/>
    <w:rsid w:val="00C67B04"/>
    <w:rsid w:val="00C67CC9"/>
    <w:rsid w:val="00C7053E"/>
    <w:rsid w:val="00C7062C"/>
    <w:rsid w:val="00C7082A"/>
    <w:rsid w:val="00C71CDB"/>
    <w:rsid w:val="00C727F3"/>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6854"/>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0A"/>
    <w:rsid w:val="00D26721"/>
    <w:rsid w:val="00D3038C"/>
    <w:rsid w:val="00D30425"/>
    <w:rsid w:val="00D31735"/>
    <w:rsid w:val="00D31A14"/>
    <w:rsid w:val="00D320AC"/>
    <w:rsid w:val="00D325F6"/>
    <w:rsid w:val="00D32AB3"/>
    <w:rsid w:val="00D32D2E"/>
    <w:rsid w:val="00D32DED"/>
    <w:rsid w:val="00D33783"/>
    <w:rsid w:val="00D34380"/>
    <w:rsid w:val="00D35642"/>
    <w:rsid w:val="00D35D56"/>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475"/>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D81"/>
    <w:rsid w:val="00DD2558"/>
    <w:rsid w:val="00DD261C"/>
    <w:rsid w:val="00DD2B74"/>
    <w:rsid w:val="00DD2CF8"/>
    <w:rsid w:val="00DD31D7"/>
    <w:rsid w:val="00DD3376"/>
    <w:rsid w:val="00DD39B5"/>
    <w:rsid w:val="00DD5512"/>
    <w:rsid w:val="00DD58AE"/>
    <w:rsid w:val="00DD5DC2"/>
    <w:rsid w:val="00DD5E47"/>
    <w:rsid w:val="00DD638F"/>
    <w:rsid w:val="00DD6569"/>
    <w:rsid w:val="00DD6603"/>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27A"/>
    <w:rsid w:val="00DE7440"/>
    <w:rsid w:val="00DE7F67"/>
    <w:rsid w:val="00DF0B41"/>
    <w:rsid w:val="00DF1578"/>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9C1"/>
    <w:rsid w:val="00E17BA6"/>
    <w:rsid w:val="00E202E5"/>
    <w:rsid w:val="00E21454"/>
    <w:rsid w:val="00E21CEF"/>
    <w:rsid w:val="00E2266F"/>
    <w:rsid w:val="00E230D2"/>
    <w:rsid w:val="00E2364F"/>
    <w:rsid w:val="00E23718"/>
    <w:rsid w:val="00E2512D"/>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4BE4"/>
    <w:rsid w:val="00E7562C"/>
    <w:rsid w:val="00E76A17"/>
    <w:rsid w:val="00E76A69"/>
    <w:rsid w:val="00E779E2"/>
    <w:rsid w:val="00E807D0"/>
    <w:rsid w:val="00E82399"/>
    <w:rsid w:val="00E82D23"/>
    <w:rsid w:val="00E83363"/>
    <w:rsid w:val="00E8514D"/>
    <w:rsid w:val="00E857B3"/>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0A60"/>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B78"/>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3461"/>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A92"/>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15FA"/>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A8D"/>
    <w:pPr>
      <w:spacing w:after="0" w:line="240" w:lineRule="auto"/>
    </w:pPr>
    <w:rPr>
      <w:rFonts w:ascii="Arial" w:eastAsia="Times New Roman" w:hAnsi="Arial" w:cs="Arial"/>
    </w:rPr>
  </w:style>
  <w:style w:type="paragraph" w:styleId="Heading1">
    <w:name w:val="heading 1"/>
    <w:basedOn w:val="Normal"/>
    <w:next w:val="Normal"/>
    <w:link w:val="Heading1Char"/>
    <w:uiPriority w:val="99"/>
    <w:qFormat/>
    <w:rsid w:val="00AF4A8D"/>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AF4A8D"/>
    <w:pPr>
      <w:keepNext/>
      <w:keepLines/>
      <w:spacing w:before="200"/>
      <w:outlineLvl w:val="1"/>
    </w:pPr>
    <w:rPr>
      <w:rFonts w:cs="Times New Roman"/>
      <w:b/>
      <w:color w:val="1F497D"/>
      <w:sz w:val="48"/>
      <w:szCs w:val="32"/>
      <w:lang w:eastAsia="en-US"/>
    </w:rPr>
  </w:style>
  <w:style w:type="paragraph" w:styleId="Heading3">
    <w:name w:val="heading 3"/>
    <w:basedOn w:val="Normal"/>
    <w:next w:val="Normal"/>
    <w:link w:val="Heading3Char"/>
    <w:qFormat/>
    <w:rsid w:val="00AF4A8D"/>
    <w:pPr>
      <w:keepNext/>
      <w:spacing w:before="240" w:after="60"/>
      <w:outlineLvl w:val="2"/>
    </w:pPr>
    <w:rPr>
      <w:rFonts w:ascii="Times New Roman" w:hAnsi="Times New Roman" w:cs="Times New Roman"/>
      <w:b/>
      <w:bCs/>
      <w:sz w:val="28"/>
      <w:szCs w:val="28"/>
      <w:lang w:val="en-US" w:eastAsia="en-US"/>
    </w:rPr>
  </w:style>
  <w:style w:type="paragraph" w:styleId="Heading4">
    <w:name w:val="heading 4"/>
    <w:basedOn w:val="Normal"/>
    <w:next w:val="Normal"/>
    <w:link w:val="Heading4Char"/>
    <w:uiPriority w:val="99"/>
    <w:qFormat/>
    <w:rsid w:val="00AF4A8D"/>
    <w:pPr>
      <w:keepNext/>
      <w:keepLines/>
      <w:spacing w:before="200"/>
      <w:outlineLvl w:val="3"/>
    </w:pPr>
    <w:rPr>
      <w:rFonts w:cs="Times New Roman"/>
      <w:b/>
      <w:bCs/>
      <w:i/>
      <w:iCs/>
      <w:color w:val="4F81BD"/>
    </w:rPr>
  </w:style>
  <w:style w:type="paragraph" w:styleId="Heading5">
    <w:name w:val="heading 5"/>
    <w:basedOn w:val="Normal"/>
    <w:next w:val="Normal"/>
    <w:link w:val="Heading5Char"/>
    <w:qFormat/>
    <w:rsid w:val="00AF4A8D"/>
    <w:pPr>
      <w:spacing w:before="240" w:after="60"/>
      <w:outlineLvl w:val="4"/>
    </w:pPr>
    <w:rPr>
      <w:rFonts w:ascii="Times New Roman" w:hAnsi="Times New Roman" w:cs="Times New Roman"/>
      <w:b/>
      <w:bCs/>
      <w:iCs/>
      <w:sz w:val="20"/>
      <w:szCs w:val="20"/>
      <w:lang w:val="en-US" w:eastAsia="en-US"/>
    </w:rPr>
  </w:style>
  <w:style w:type="paragraph" w:styleId="Heading6">
    <w:name w:val="heading 6"/>
    <w:basedOn w:val="Normal"/>
    <w:next w:val="Normal"/>
    <w:link w:val="Heading6Char"/>
    <w:qFormat/>
    <w:rsid w:val="00AF4A8D"/>
    <w:pPr>
      <w:spacing w:before="240" w:after="60"/>
      <w:outlineLvl w:val="5"/>
    </w:pPr>
    <w:rPr>
      <w:rFonts w:ascii="Times New Roman" w:hAnsi="Times New Roman" w:cs="Times New Roman"/>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A8D"/>
    <w:rPr>
      <w:rFonts w:ascii="Arial" w:eastAsia="SimSun" w:hAnsi="Arial" w:cs="Times New Roman"/>
      <w:b/>
      <w:bCs/>
      <w:color w:val="365F91"/>
      <w:sz w:val="28"/>
      <w:szCs w:val="28"/>
    </w:rPr>
  </w:style>
  <w:style w:type="character" w:customStyle="1" w:styleId="Heading2Char">
    <w:name w:val="Heading 2 Char"/>
    <w:aliases w:val="PG Heading n Char"/>
    <w:basedOn w:val="DefaultParagraphFont"/>
    <w:link w:val="Heading2"/>
    <w:uiPriority w:val="99"/>
    <w:rsid w:val="00AF4A8D"/>
    <w:rPr>
      <w:rFonts w:ascii="Arial" w:eastAsia="Times New Roman" w:hAnsi="Arial" w:cs="Times New Roman"/>
      <w:b/>
      <w:color w:val="1F497D"/>
      <w:sz w:val="48"/>
      <w:szCs w:val="32"/>
      <w:lang w:eastAsia="en-US"/>
    </w:rPr>
  </w:style>
  <w:style w:type="character" w:customStyle="1" w:styleId="Heading4Char">
    <w:name w:val="Heading 4 Char"/>
    <w:basedOn w:val="DefaultParagraphFont"/>
    <w:link w:val="Heading4"/>
    <w:uiPriority w:val="99"/>
    <w:rsid w:val="00AF4A8D"/>
    <w:rPr>
      <w:rFonts w:ascii="Arial" w:eastAsia="Times New Roman" w:hAnsi="Arial" w:cs="Times New Roman"/>
      <w:b/>
      <w:bCs/>
      <w:i/>
      <w:iCs/>
      <w:color w:val="4F81BD"/>
    </w:rPr>
  </w:style>
  <w:style w:type="paragraph" w:customStyle="1" w:styleId="Covertitle">
    <w:name w:val="Cover title"/>
    <w:uiPriority w:val="99"/>
    <w:rsid w:val="00AF4A8D"/>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AF4A8D"/>
    <w:pPr>
      <w:spacing w:before="60" w:after="140"/>
    </w:pPr>
  </w:style>
  <w:style w:type="paragraph" w:customStyle="1" w:styleId="PGKS3bulletedlist">
    <w:name w:val="PG KS3 bulleted list"/>
    <w:basedOn w:val="1PGKS3text"/>
    <w:link w:val="PGKS3bulletedlistChar"/>
    <w:uiPriority w:val="99"/>
    <w:qFormat/>
    <w:rsid w:val="00AF4A8D"/>
  </w:style>
  <w:style w:type="paragraph" w:customStyle="1" w:styleId="ks3bold12pt">
    <w:name w:val="ks3 bold 12pt"/>
    <w:basedOn w:val="1PGKS3text"/>
    <w:next w:val="PGKS3bulletedlist"/>
    <w:uiPriority w:val="99"/>
    <w:rsid w:val="00AF4A8D"/>
    <w:rPr>
      <w:b/>
      <w:bCs/>
      <w:sz w:val="24"/>
      <w:szCs w:val="24"/>
    </w:rPr>
  </w:style>
  <w:style w:type="paragraph" w:styleId="NoSpacing">
    <w:name w:val="No Spacing"/>
    <w:link w:val="NoSpacingChar"/>
    <w:uiPriority w:val="1"/>
    <w:qFormat/>
    <w:rsid w:val="00AF4A8D"/>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F4A8D"/>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AF4A8D"/>
    <w:rPr>
      <w:rFonts w:ascii="Tahoma" w:hAnsi="Tahoma" w:cs="Tahoma"/>
      <w:sz w:val="16"/>
      <w:szCs w:val="16"/>
    </w:rPr>
  </w:style>
  <w:style w:type="character" w:customStyle="1" w:styleId="BalloonTextChar">
    <w:name w:val="Balloon Text Char"/>
    <w:basedOn w:val="DefaultParagraphFont"/>
    <w:link w:val="BalloonText"/>
    <w:uiPriority w:val="99"/>
    <w:semiHidden/>
    <w:rsid w:val="00AF4A8D"/>
    <w:rPr>
      <w:rFonts w:ascii="Tahoma" w:eastAsia="Times New Roman" w:hAnsi="Tahoma" w:cs="Tahoma"/>
      <w:sz w:val="16"/>
      <w:szCs w:val="16"/>
    </w:rPr>
  </w:style>
  <w:style w:type="paragraph" w:styleId="Header">
    <w:name w:val="header"/>
    <w:basedOn w:val="Normal"/>
    <w:link w:val="HeaderChar"/>
    <w:uiPriority w:val="99"/>
    <w:unhideWhenUsed/>
    <w:rsid w:val="00AF4A8D"/>
    <w:pPr>
      <w:tabs>
        <w:tab w:val="center" w:pos="4513"/>
        <w:tab w:val="right" w:pos="9026"/>
      </w:tabs>
    </w:pPr>
  </w:style>
  <w:style w:type="character" w:customStyle="1" w:styleId="HeaderChar">
    <w:name w:val="Header Char"/>
    <w:basedOn w:val="DefaultParagraphFont"/>
    <w:link w:val="Header"/>
    <w:uiPriority w:val="99"/>
    <w:rsid w:val="00AF4A8D"/>
    <w:rPr>
      <w:rFonts w:ascii="Arial" w:eastAsia="Times New Roman" w:hAnsi="Arial" w:cs="Arial"/>
    </w:rPr>
  </w:style>
  <w:style w:type="paragraph" w:styleId="Footer">
    <w:name w:val="footer"/>
    <w:aliases w:val="PG Footerf"/>
    <w:basedOn w:val="Normal"/>
    <w:link w:val="FooterChar"/>
    <w:uiPriority w:val="99"/>
    <w:unhideWhenUsed/>
    <w:rsid w:val="00AF4A8D"/>
    <w:pPr>
      <w:tabs>
        <w:tab w:val="center" w:pos="4513"/>
        <w:tab w:val="right" w:pos="9026"/>
      </w:tabs>
    </w:pPr>
    <w:rPr>
      <w:rFonts w:ascii="Calibri" w:hAnsi="Calibri"/>
      <w:i/>
    </w:rPr>
  </w:style>
  <w:style w:type="character" w:customStyle="1" w:styleId="FooterChar">
    <w:name w:val="Footer Char"/>
    <w:aliases w:val="PG Footerf Char"/>
    <w:basedOn w:val="DefaultParagraphFont"/>
    <w:link w:val="Footer"/>
    <w:uiPriority w:val="99"/>
    <w:rsid w:val="00AF4A8D"/>
    <w:rPr>
      <w:rFonts w:ascii="Calibri" w:eastAsia="Times New Roman" w:hAnsi="Calibri" w:cs="Arial"/>
      <w:i/>
    </w:rPr>
  </w:style>
  <w:style w:type="paragraph" w:customStyle="1" w:styleId="PGHeading2">
    <w:name w:val="PG Heading 2"/>
    <w:basedOn w:val="Heading1"/>
    <w:qFormat/>
    <w:rsid w:val="00AF4A8D"/>
    <w:pPr>
      <w:spacing w:after="240"/>
    </w:pPr>
  </w:style>
  <w:style w:type="paragraph" w:customStyle="1" w:styleId="PGHeading3">
    <w:name w:val="PG Heading 3"/>
    <w:basedOn w:val="Heading4"/>
    <w:qFormat/>
    <w:rsid w:val="00AF4A8D"/>
  </w:style>
  <w:style w:type="paragraph" w:styleId="Subtitle">
    <w:name w:val="Subtitle"/>
    <w:aliases w:val="PG Suggested for teaching in."/>
    <w:basedOn w:val="Heading1"/>
    <w:next w:val="Normal"/>
    <w:link w:val="SubtitleChar"/>
    <w:uiPriority w:val="11"/>
    <w:rsid w:val="00AF4A8D"/>
    <w:rPr>
      <w:b w:val="0"/>
      <w:i/>
      <w:sz w:val="24"/>
    </w:rPr>
  </w:style>
  <w:style w:type="character" w:customStyle="1" w:styleId="SubtitleChar">
    <w:name w:val="Subtitle Char"/>
    <w:aliases w:val="PG Suggested for teaching in. Char"/>
    <w:basedOn w:val="DefaultParagraphFont"/>
    <w:link w:val="Subtitle"/>
    <w:uiPriority w:val="11"/>
    <w:rsid w:val="00AF4A8D"/>
    <w:rPr>
      <w:rFonts w:ascii="Arial" w:eastAsia="SimSun" w:hAnsi="Arial" w:cs="Times New Roman"/>
      <w:bCs/>
      <w:i/>
      <w:color w:val="365F91"/>
      <w:sz w:val="24"/>
      <w:szCs w:val="28"/>
    </w:rPr>
  </w:style>
  <w:style w:type="paragraph" w:customStyle="1" w:styleId="PGLessonWeekContentTitle">
    <w:name w:val="PG Lesson Week &amp; Content Title"/>
    <w:basedOn w:val="Normal"/>
    <w:qFormat/>
    <w:rsid w:val="00AF4A8D"/>
    <w:pPr>
      <w:spacing w:before="120" w:after="120"/>
    </w:pPr>
    <w:rPr>
      <w:b/>
      <w:color w:val="FFFFFF"/>
      <w:sz w:val="24"/>
    </w:rPr>
  </w:style>
  <w:style w:type="paragraph" w:customStyle="1" w:styleId="PGHeading1">
    <w:name w:val="PG Heading 1"/>
    <w:basedOn w:val="Heading2"/>
    <w:qFormat/>
    <w:rsid w:val="00AF4A8D"/>
  </w:style>
  <w:style w:type="paragraph" w:customStyle="1" w:styleId="PGSuggestedforteachingin">
    <w:name w:val="PG Suggested for teaching in.."/>
    <w:basedOn w:val="Subtitle"/>
    <w:qFormat/>
    <w:rsid w:val="00AF4A8D"/>
  </w:style>
  <w:style w:type="paragraph" w:customStyle="1" w:styleId="PGFooter">
    <w:name w:val="PG Footer"/>
    <w:basedOn w:val="Footer"/>
    <w:qFormat/>
    <w:rsid w:val="00AF4A8D"/>
  </w:style>
  <w:style w:type="character" w:styleId="Hyperlink">
    <w:name w:val="Hyperlink"/>
    <w:uiPriority w:val="99"/>
    <w:rsid w:val="00AF4A8D"/>
    <w:rPr>
      <w:color w:val="0000FF"/>
      <w:u w:val="single"/>
    </w:rPr>
  </w:style>
  <w:style w:type="paragraph" w:customStyle="1" w:styleId="ks3text">
    <w:name w:val="ks3 text"/>
    <w:basedOn w:val="Normal"/>
    <w:uiPriority w:val="99"/>
    <w:rsid w:val="00AF4A8D"/>
    <w:pPr>
      <w:spacing w:before="120"/>
    </w:pPr>
    <w:rPr>
      <w:rFonts w:ascii="Calibri" w:hAnsi="Calibri"/>
    </w:rPr>
  </w:style>
  <w:style w:type="paragraph" w:customStyle="1" w:styleId="ks3bulletedlist">
    <w:name w:val="ks3 bulleted list"/>
    <w:basedOn w:val="ks3text"/>
    <w:uiPriority w:val="99"/>
    <w:rsid w:val="00AF4A8D"/>
    <w:pPr>
      <w:tabs>
        <w:tab w:val="num" w:pos="397"/>
      </w:tabs>
      <w:ind w:left="397" w:hanging="397"/>
    </w:pPr>
    <w:rPr>
      <w:rFonts w:ascii="Arial" w:hAnsi="Arial"/>
    </w:rPr>
  </w:style>
  <w:style w:type="paragraph" w:styleId="PlainText">
    <w:name w:val="Plain Text"/>
    <w:basedOn w:val="Normal"/>
    <w:link w:val="PlainTextChar"/>
    <w:uiPriority w:val="99"/>
    <w:semiHidden/>
    <w:unhideWhenUsed/>
    <w:rsid w:val="00AF4A8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AF4A8D"/>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AF4A8D"/>
    <w:rPr>
      <w:color w:val="800080" w:themeColor="followedHyperlink"/>
      <w:u w:val="single"/>
    </w:rPr>
  </w:style>
  <w:style w:type="character" w:styleId="PlaceholderText">
    <w:name w:val="Placeholder Text"/>
    <w:basedOn w:val="DefaultParagraphFont"/>
    <w:uiPriority w:val="99"/>
    <w:semiHidden/>
    <w:rsid w:val="00AF4A8D"/>
    <w:rPr>
      <w:color w:val="808080"/>
    </w:rPr>
  </w:style>
  <w:style w:type="paragraph" w:styleId="NormalWeb">
    <w:name w:val="Normal (Web)"/>
    <w:basedOn w:val="Normal"/>
    <w:uiPriority w:val="99"/>
    <w:unhideWhenUsed/>
    <w:rsid w:val="00AF4A8D"/>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1"/>
      </w:numPr>
      <w:tabs>
        <w:tab w:val="left" w:pos="426"/>
        <w:tab w:val="left" w:pos="851"/>
        <w:tab w:val="left" w:pos="1276"/>
        <w:tab w:val="left" w:pos="1701"/>
        <w:tab w:val="left" w:pos="2127"/>
        <w:tab w:val="right" w:pos="8931"/>
      </w:tabs>
      <w:ind w:left="850" w:hanging="425"/>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szCs w:val="24"/>
      <w:lang w:eastAsia="en-US"/>
    </w:rPr>
  </w:style>
  <w:style w:type="paragraph" w:styleId="ListParagraph">
    <w:name w:val="List Paragraph"/>
    <w:basedOn w:val="Normal"/>
    <w:uiPriority w:val="34"/>
    <w:qFormat/>
    <w:rsid w:val="00AF4A8D"/>
    <w:rPr>
      <w:rFonts w:eastAsiaTheme="minorEastAsia" w:cs="Times New Roman"/>
      <w:szCs w:val="24"/>
    </w:rPr>
  </w:style>
  <w:style w:type="character" w:styleId="CommentReference">
    <w:name w:val="annotation reference"/>
    <w:basedOn w:val="DefaultParagraphFont"/>
    <w:uiPriority w:val="99"/>
    <w:unhideWhenUsed/>
    <w:rsid w:val="00AF4A8D"/>
    <w:rPr>
      <w:sz w:val="16"/>
      <w:szCs w:val="16"/>
    </w:rPr>
  </w:style>
  <w:style w:type="paragraph" w:styleId="CommentText">
    <w:name w:val="annotation text"/>
    <w:basedOn w:val="Normal"/>
    <w:link w:val="CommentTextChar"/>
    <w:uiPriority w:val="99"/>
    <w:unhideWhenUsed/>
    <w:rsid w:val="00AF4A8D"/>
    <w:rPr>
      <w:rFonts w:eastAsiaTheme="minorEastAsia"/>
      <w:sz w:val="20"/>
      <w:szCs w:val="20"/>
    </w:rPr>
  </w:style>
  <w:style w:type="character" w:customStyle="1" w:styleId="CommentTextChar">
    <w:name w:val="Comment Text Char"/>
    <w:basedOn w:val="DefaultParagraphFont"/>
    <w:link w:val="CommentText"/>
    <w:uiPriority w:val="99"/>
    <w:rsid w:val="00AF4A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4A8D"/>
    <w:rPr>
      <w:rFonts w:eastAsia="Times New Roman"/>
      <w:b/>
      <w:bCs/>
    </w:rPr>
  </w:style>
  <w:style w:type="character" w:customStyle="1" w:styleId="CommentSubjectChar">
    <w:name w:val="Comment Subject Char"/>
    <w:basedOn w:val="CommentTextChar"/>
    <w:link w:val="CommentSubject"/>
    <w:uiPriority w:val="99"/>
    <w:semiHidden/>
    <w:rsid w:val="00AF4A8D"/>
    <w:rPr>
      <w:rFonts w:ascii="Arial" w:eastAsia="Times New Roman" w:hAnsi="Arial" w:cs="Arial"/>
      <w:b/>
      <w:bCs/>
      <w:sz w:val="20"/>
      <w:szCs w:val="20"/>
    </w:rPr>
  </w:style>
  <w:style w:type="character" w:styleId="Emphasis">
    <w:name w:val="Emphasis"/>
    <w:basedOn w:val="DefaultParagraphFont"/>
    <w:uiPriority w:val="20"/>
    <w:qFormat/>
    <w:rsid w:val="00AF4A8D"/>
    <w:rPr>
      <w:i/>
      <w:iCs/>
    </w:rPr>
  </w:style>
  <w:style w:type="character" w:customStyle="1" w:styleId="UnresolvedMention1">
    <w:name w:val="Unresolved Mention1"/>
    <w:basedOn w:val="DefaultParagraphFont"/>
    <w:uiPriority w:val="99"/>
    <w:semiHidden/>
    <w:unhideWhenUsed/>
    <w:rsid w:val="00AF4A8D"/>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unhideWhenUsed/>
    <w:rsid w:val="00AF4A8D"/>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3F6BAD"/>
    <w:pPr>
      <w:spacing w:before="0" w:after="8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2"/>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B66DCF"/>
    <w:pPr>
      <w:numPr>
        <w:numId w:val="3"/>
      </w:numPr>
      <w:spacing w:after="120" w:line="264" w:lineRule="auto"/>
      <w:ind w:left="850" w:hanging="425"/>
      <w:contextualSpacing w:val="0"/>
    </w:pPr>
  </w:style>
  <w:style w:type="paragraph" w:customStyle="1" w:styleId="PGOutcomessecondlevellist">
    <w:name w:val="PG Outcomes second level list"/>
    <w:basedOn w:val="PGOutcomeslist"/>
    <w:qFormat/>
    <w:rsid w:val="00C064B5"/>
    <w:pPr>
      <w:numPr>
        <w:numId w:val="4"/>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customStyle="1" w:styleId="tgc">
    <w:name w:val="_tgc"/>
    <w:basedOn w:val="DefaultParagraphFont"/>
    <w:rsid w:val="00AF4A8D"/>
  </w:style>
  <w:style w:type="paragraph" w:customStyle="1" w:styleId="Footer0">
    <w:name w:val="~Footer"/>
    <w:basedOn w:val="Normal"/>
    <w:uiPriority w:val="19"/>
    <w:semiHidden/>
    <w:rsid w:val="00AF4A8D"/>
    <w:pPr>
      <w:spacing w:line="180" w:lineRule="atLeast"/>
    </w:pPr>
    <w:rPr>
      <w:rFonts w:ascii="AQA Chevin Pro Light" w:hAnsi="AQA Chevin Pro Light" w:cs="Times New Roman"/>
      <w:color w:val="000000"/>
      <w:sz w:val="16"/>
      <w:szCs w:val="16"/>
    </w:rPr>
  </w:style>
  <w:style w:type="paragraph" w:customStyle="1" w:styleId="1PGKS3text">
    <w:name w:val="1 PG KS3 text"/>
    <w:basedOn w:val="Normal"/>
    <w:uiPriority w:val="99"/>
    <w:qFormat/>
    <w:rsid w:val="00B66DCF"/>
    <w:pPr>
      <w:spacing w:before="60" w:after="140" w:line="264" w:lineRule="auto"/>
    </w:pPr>
  </w:style>
  <w:style w:type="character" w:customStyle="1" w:styleId="advancedproofingissue">
    <w:name w:val="advancedproofingissue"/>
    <w:basedOn w:val="DefaultParagraphFont"/>
    <w:rsid w:val="00AF4A8D"/>
  </w:style>
  <w:style w:type="character" w:customStyle="1" w:styleId="contextualspellingandgrammarerror">
    <w:name w:val="contextualspellingandgrammarerror"/>
    <w:basedOn w:val="DefaultParagraphFont"/>
    <w:rsid w:val="00AF4A8D"/>
  </w:style>
  <w:style w:type="paragraph" w:customStyle="1" w:styleId="Default">
    <w:name w:val="Default"/>
    <w:rsid w:val="00AF4A8D"/>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AF4A8D"/>
  </w:style>
  <w:style w:type="character" w:customStyle="1" w:styleId="Heading3Char">
    <w:name w:val="Heading 3 Char"/>
    <w:basedOn w:val="DefaultParagraphFont"/>
    <w:link w:val="Heading3"/>
    <w:rsid w:val="00AF4A8D"/>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sid w:val="00AF4A8D"/>
    <w:rPr>
      <w:rFonts w:ascii="Times New Roman" w:eastAsia="Times New Roman" w:hAnsi="Times New Roman" w:cs="Times New Roman"/>
      <w:b/>
      <w:bCs/>
      <w:iCs/>
      <w:sz w:val="20"/>
      <w:szCs w:val="20"/>
      <w:lang w:val="en-US" w:eastAsia="en-US"/>
    </w:rPr>
  </w:style>
  <w:style w:type="character" w:customStyle="1" w:styleId="Heading6Char">
    <w:name w:val="Heading 6 Char"/>
    <w:basedOn w:val="DefaultParagraphFont"/>
    <w:link w:val="Heading6"/>
    <w:rsid w:val="00AF4A8D"/>
    <w:rPr>
      <w:rFonts w:ascii="Times New Roman" w:eastAsia="Times New Roman" w:hAnsi="Times New Roman" w:cs="Times New Roman"/>
      <w:b/>
      <w:bCs/>
      <w:sz w:val="16"/>
      <w:szCs w:val="16"/>
      <w:lang w:val="en-US" w:eastAsia="en-US"/>
    </w:rPr>
  </w:style>
  <w:style w:type="paragraph" w:customStyle="1" w:styleId="List">
    <w:name w:val="List."/>
    <w:basedOn w:val="1PGKS3text"/>
    <w:qFormat/>
    <w:rsid w:val="00AF4A8D"/>
    <w:pPr>
      <w:contextualSpacing/>
    </w:pPr>
  </w:style>
  <w:style w:type="character" w:customStyle="1" w:styleId="normaltextrun">
    <w:name w:val="normaltextrun"/>
    <w:basedOn w:val="DefaultParagraphFont"/>
    <w:rsid w:val="00AF4A8D"/>
  </w:style>
  <w:style w:type="paragraph" w:customStyle="1" w:styleId="paragraph">
    <w:name w:val="paragraph"/>
    <w:basedOn w:val="Normal"/>
    <w:rsid w:val="00AF4A8D"/>
    <w:pPr>
      <w:spacing w:before="100" w:beforeAutospacing="1" w:after="100" w:afterAutospacing="1"/>
    </w:pPr>
    <w:rPr>
      <w:rFonts w:ascii="Times New Roman" w:hAnsi="Times New Roman" w:cs="Times New Roman"/>
      <w:sz w:val="24"/>
      <w:szCs w:val="24"/>
    </w:rPr>
  </w:style>
  <w:style w:type="paragraph" w:customStyle="1" w:styleId="PGDocumentTitle">
    <w:name w:val="PG Document Title"/>
    <w:basedOn w:val="Normal"/>
    <w:qFormat/>
    <w:rsid w:val="00AF4A8D"/>
    <w:pPr>
      <w:tabs>
        <w:tab w:val="right" w:pos="426"/>
      </w:tabs>
      <w:ind w:right="425"/>
      <w:contextualSpacing/>
    </w:pPr>
    <w:rPr>
      <w:rFonts w:eastAsiaTheme="minorHAnsi"/>
      <w:b/>
      <w:color w:val="FFFFFF" w:themeColor="background1"/>
      <w:sz w:val="32"/>
      <w:szCs w:val="36"/>
      <w:lang w:eastAsia="en-US"/>
    </w:rPr>
  </w:style>
  <w:style w:type="character" w:customStyle="1" w:styleId="PGKS3bulletedlistChar">
    <w:name w:val="PG KS3 bulleted list Char"/>
    <w:basedOn w:val="DefaultParagraphFont"/>
    <w:link w:val="PGKS3bulletedlist"/>
    <w:uiPriority w:val="99"/>
    <w:rsid w:val="00AF4A8D"/>
    <w:rPr>
      <w:rFonts w:ascii="Arial" w:eastAsia="Times New Roman" w:hAnsi="Arial" w:cs="Arial"/>
    </w:rPr>
  </w:style>
  <w:style w:type="paragraph" w:customStyle="1" w:styleId="PGUnitTitle">
    <w:name w:val="PG Unit Title"/>
    <w:basedOn w:val="PGDocumentTitle"/>
    <w:qFormat/>
    <w:rsid w:val="00AF4A8D"/>
    <w:rPr>
      <w:b w:val="0"/>
    </w:rPr>
  </w:style>
  <w:style w:type="paragraph" w:customStyle="1" w:styleId="Subhead">
    <w:name w:val="Subhead"/>
    <w:basedOn w:val="1PGKS3text"/>
    <w:qFormat/>
    <w:rsid w:val="00AF4A8D"/>
    <w:pPr>
      <w:spacing w:before="200" w:after="80"/>
    </w:pPr>
    <w:rPr>
      <w:b/>
    </w:rPr>
  </w:style>
  <w:style w:type="paragraph" w:customStyle="1" w:styleId="Reducedabovesubhead">
    <w:name w:val="Reduced above subhead"/>
    <w:basedOn w:val="Subhead"/>
    <w:qFormat/>
    <w:rsid w:val="00AF4A8D"/>
    <w:pPr>
      <w:spacing w:before="160"/>
    </w:pPr>
  </w:style>
  <w:style w:type="character" w:customStyle="1" w:styleId="small">
    <w:name w:val="small"/>
    <w:basedOn w:val="DefaultParagraphFont"/>
    <w:rsid w:val="00AF4A8D"/>
    <w:rPr>
      <w:sz w:val="8"/>
    </w:rPr>
  </w:style>
  <w:style w:type="paragraph" w:customStyle="1" w:styleId="Spacedabovesubhead">
    <w:name w:val="Spaced above subhead"/>
    <w:basedOn w:val="1PGKS3text"/>
    <w:qFormat/>
    <w:rsid w:val="00AF4A8D"/>
    <w:pPr>
      <w:spacing w:before="300"/>
    </w:pPr>
    <w:rPr>
      <w:b/>
    </w:rPr>
  </w:style>
  <w:style w:type="character" w:customStyle="1" w:styleId="spellingerror">
    <w:name w:val="spellingerror"/>
    <w:basedOn w:val="DefaultParagraphFont"/>
    <w:rsid w:val="00AF4A8D"/>
  </w:style>
  <w:style w:type="table" w:styleId="TableGrid">
    <w:name w:val="Table Grid"/>
    <w:basedOn w:val="TableNormal"/>
    <w:uiPriority w:val="59"/>
    <w:rsid w:val="00AF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subhead">
    <w:name w:val="Worksheet subhead"/>
    <w:basedOn w:val="Normal"/>
    <w:qFormat/>
    <w:rsid w:val="00AF4A8D"/>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6496874">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7743683">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89774274">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091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748FB-946A-430D-954A-72C563CACD51}">
  <ds:schemaRefs>
    <ds:schemaRef ds:uri="http://purl.org/dc/elements/1.1/"/>
    <ds:schemaRef ds:uri="http://schemas.microsoft.com/office/2006/metadata/properties"/>
    <ds:schemaRef ds:uri="http://purl.org/dc/terms/"/>
    <ds:schemaRef ds:uri="1ef05dc5-97a2-498b-bf7c-bd189143a1ff"/>
    <ds:schemaRef ds:uri="http://schemas.openxmlformats.org/package/2006/metadata/core-properties"/>
    <ds:schemaRef ds:uri="http://schemas.microsoft.com/office/2006/documentManagement/types"/>
    <ds:schemaRef ds:uri="http://schemas.microsoft.com/office/infopath/2007/PartnerControls"/>
    <ds:schemaRef ds:uri="94dce8ab-38ff-4714-b1ed-1fc5e4d9abd1"/>
    <ds:schemaRef ds:uri="http://www.w3.org/XML/1998/namespace"/>
    <ds:schemaRef ds:uri="http://purl.org/dc/dcmitype/"/>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F5B5A7E2-7C9E-44D0-A325-5E3F5BAB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cp:lastPrinted>2013-10-12T11:56:00Z</cp:lastPrinted>
  <dcterms:created xsi:type="dcterms:W3CDTF">2019-06-21T14:24:00Z</dcterms:created>
  <dcterms:modified xsi:type="dcterms:W3CDTF">2019-06-21T14:25:00Z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