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70641" w14:textId="139026CC" w:rsidR="001927BC" w:rsidRPr="00E714AB" w:rsidRDefault="005423DB" w:rsidP="00E714AB">
      <w:pPr>
        <w:jc w:val="center"/>
        <w:rPr>
          <w:b/>
          <w:sz w:val="40"/>
        </w:rPr>
      </w:pPr>
      <w:r w:rsidRPr="005423DB">
        <w:rPr>
          <w:b/>
          <w:color w:val="FF0000"/>
          <w:sz w:val="36"/>
          <w:szCs w:val="36"/>
        </w:rPr>
        <w:t xml:space="preserve">GERMAN </w:t>
      </w:r>
      <w:r w:rsidR="000B40C3" w:rsidRPr="00E714AB">
        <w:rPr>
          <w:b/>
          <w:sz w:val="36"/>
          <w:szCs w:val="36"/>
        </w:rPr>
        <w:t xml:space="preserve">A-level </w:t>
      </w:r>
      <w:r w:rsidR="00D00BBD" w:rsidRPr="00E714AB">
        <w:rPr>
          <w:b/>
          <w:sz w:val="36"/>
          <w:szCs w:val="36"/>
        </w:rPr>
        <w:t xml:space="preserve">Department Assessment Policy </w:t>
      </w:r>
      <w:r w:rsidR="00383C40" w:rsidRPr="00E714AB">
        <w:rPr>
          <w:b/>
          <w:sz w:val="36"/>
          <w:szCs w:val="36"/>
        </w:rPr>
        <w:t>20</w:t>
      </w:r>
      <w:r w:rsidR="004918E8">
        <w:rPr>
          <w:b/>
          <w:sz w:val="36"/>
          <w:szCs w:val="36"/>
        </w:rPr>
        <w:t>21</w:t>
      </w:r>
      <w:r w:rsidR="00383C40" w:rsidRPr="00E714AB">
        <w:rPr>
          <w:b/>
          <w:sz w:val="36"/>
          <w:szCs w:val="36"/>
        </w:rPr>
        <w:t>-202</w:t>
      </w:r>
      <w:r w:rsidR="004918E8">
        <w:rPr>
          <w:b/>
          <w:sz w:val="36"/>
          <w:szCs w:val="36"/>
        </w:rPr>
        <w:t>3</w:t>
      </w:r>
      <w:r w:rsidR="001927BC" w:rsidRPr="00E714AB">
        <w:rPr>
          <w:b/>
          <w:sz w:val="32"/>
          <w:szCs w:val="18"/>
        </w:rPr>
        <w:t xml:space="preserve"> </w:t>
      </w:r>
    </w:p>
    <w:p w14:paraId="33FE9FB0" w14:textId="0A633B80" w:rsidR="00C54322" w:rsidRPr="001927BC" w:rsidRDefault="00C54322" w:rsidP="00EB5B4A">
      <w:pPr>
        <w:jc w:val="center"/>
        <w:rPr>
          <w:bCs/>
          <w:color w:val="1F497D" w:themeColor="text2"/>
          <w:sz w:val="24"/>
          <w:szCs w:val="14"/>
        </w:rPr>
      </w:pPr>
    </w:p>
    <w:p w14:paraId="0A191435" w14:textId="77777777" w:rsidR="00EE67D3" w:rsidRDefault="00EE67D3" w:rsidP="002523BF">
      <w:pPr>
        <w:rPr>
          <w:b/>
          <w:sz w:val="24"/>
        </w:rPr>
      </w:pPr>
    </w:p>
    <w:p w14:paraId="33FE9FB2" w14:textId="501E5267" w:rsidR="002523BF" w:rsidRPr="000A44A9" w:rsidRDefault="002523BF" w:rsidP="002523BF">
      <w:pPr>
        <w:rPr>
          <w:b/>
          <w:color w:val="3366FF"/>
          <w:sz w:val="28"/>
          <w:szCs w:val="24"/>
        </w:rPr>
      </w:pPr>
      <w:r w:rsidRPr="000A44A9">
        <w:rPr>
          <w:b/>
          <w:color w:val="3366FF"/>
          <w:sz w:val="28"/>
          <w:szCs w:val="24"/>
        </w:rPr>
        <w:t xml:space="preserve">The </w:t>
      </w:r>
      <w:r w:rsidR="00D00BBD" w:rsidRPr="000A44A9">
        <w:rPr>
          <w:b/>
          <w:color w:val="3366FF"/>
          <w:sz w:val="28"/>
          <w:szCs w:val="24"/>
        </w:rPr>
        <w:t>Importance of Feedback</w:t>
      </w:r>
      <w:r w:rsidR="00EE67D3" w:rsidRPr="000A44A9">
        <w:rPr>
          <w:b/>
          <w:color w:val="3366FF"/>
          <w:sz w:val="28"/>
          <w:szCs w:val="24"/>
        </w:rPr>
        <w:t xml:space="preserve"> and Learning Outside the Classroom</w:t>
      </w:r>
      <w:r w:rsidRPr="000A44A9">
        <w:rPr>
          <w:b/>
          <w:color w:val="3366FF"/>
          <w:sz w:val="28"/>
          <w:szCs w:val="24"/>
        </w:rPr>
        <w:t xml:space="preserve"> </w:t>
      </w:r>
      <w:r w:rsidR="00187D89" w:rsidRPr="000A44A9">
        <w:rPr>
          <w:b/>
          <w:color w:val="3366FF"/>
          <w:sz w:val="28"/>
          <w:szCs w:val="24"/>
        </w:rPr>
        <w:t>– ’50:50’</w:t>
      </w:r>
    </w:p>
    <w:p w14:paraId="33FE9FB3" w14:textId="747CE09F" w:rsidR="002523BF" w:rsidRDefault="002523BF" w:rsidP="002523BF">
      <w:pPr>
        <w:rPr>
          <w:sz w:val="20"/>
        </w:rPr>
      </w:pPr>
      <w:r w:rsidRPr="00CF3FD4">
        <w:rPr>
          <w:sz w:val="20"/>
        </w:rPr>
        <w:t>Learning will not happen instantly and takes time</w:t>
      </w:r>
      <w:r w:rsidR="00C23988">
        <w:rPr>
          <w:sz w:val="20"/>
        </w:rPr>
        <w:t>; attending lessons is not enough, you also need to be working outside of class, to learn new information and consolidate learning</w:t>
      </w:r>
      <w:r w:rsidRPr="00CF3FD4">
        <w:rPr>
          <w:sz w:val="20"/>
        </w:rPr>
        <w:t xml:space="preserve">.  In the process, you will make mistakes </w:t>
      </w:r>
      <w:r w:rsidR="00176871">
        <w:rPr>
          <w:sz w:val="20"/>
        </w:rPr>
        <w:t xml:space="preserve">but </w:t>
      </w:r>
      <w:r w:rsidR="00C23988">
        <w:rPr>
          <w:sz w:val="20"/>
        </w:rPr>
        <w:t>hopefully feedback will</w:t>
      </w:r>
      <w:r w:rsidRPr="00CF3FD4">
        <w:rPr>
          <w:sz w:val="20"/>
        </w:rPr>
        <w:t xml:space="preserve"> enable you to learn from these mistakes.  Better to make a mistake during the year and correct it, than make your first mistake in the </w:t>
      </w:r>
      <w:r w:rsidR="00A83395">
        <w:rPr>
          <w:sz w:val="20"/>
        </w:rPr>
        <w:t>final</w:t>
      </w:r>
      <w:r w:rsidRPr="00CF3FD4">
        <w:rPr>
          <w:sz w:val="20"/>
        </w:rPr>
        <w:t xml:space="preserve"> exam!  </w:t>
      </w:r>
      <w:r w:rsidR="00AA763E">
        <w:rPr>
          <w:sz w:val="20"/>
        </w:rPr>
        <w:t xml:space="preserve"> Feedback is essential for students’ </w:t>
      </w:r>
      <w:r w:rsidRPr="00CF3FD4">
        <w:rPr>
          <w:sz w:val="20"/>
        </w:rPr>
        <w:t xml:space="preserve">learning and will consist of </w:t>
      </w:r>
      <w:r w:rsidR="00AA01DA">
        <w:rPr>
          <w:sz w:val="20"/>
        </w:rPr>
        <w:t xml:space="preserve">whole class (teacher runs a session in lessons), </w:t>
      </w:r>
      <w:r w:rsidRPr="00CF3FD4">
        <w:rPr>
          <w:sz w:val="20"/>
        </w:rPr>
        <w:t>written (teacher marking), peer (where you feedback on someone else’s work in the class) and self (where you asse</w:t>
      </w:r>
      <w:r w:rsidR="00C96DDC">
        <w:rPr>
          <w:sz w:val="20"/>
        </w:rPr>
        <w:t>ss yourself</w:t>
      </w:r>
      <w:r w:rsidRPr="00CF3FD4">
        <w:rPr>
          <w:sz w:val="20"/>
        </w:rPr>
        <w:t>).</w:t>
      </w:r>
    </w:p>
    <w:p w14:paraId="5BD4D4CA" w14:textId="0EF43B0D" w:rsidR="005D09EA" w:rsidRDefault="005D09EA" w:rsidP="002523BF">
      <w:pPr>
        <w:rPr>
          <w:sz w:val="20"/>
        </w:rPr>
      </w:pPr>
    </w:p>
    <w:p w14:paraId="2AAD6BFC" w14:textId="64233892" w:rsidR="00EE67D3" w:rsidRDefault="005D09EA" w:rsidP="00EE67D3">
      <w:pPr>
        <w:rPr>
          <w:sz w:val="20"/>
        </w:rPr>
      </w:pPr>
      <w:r>
        <w:rPr>
          <w:sz w:val="20"/>
        </w:rPr>
        <w:t>There are 66 weeks of teaching weeks in total at College to help you learn and prepare</w:t>
      </w:r>
      <w:r w:rsidR="00E714AB">
        <w:rPr>
          <w:sz w:val="20"/>
        </w:rPr>
        <w:t xml:space="preserve"> for your final assessments</w:t>
      </w:r>
      <w:r w:rsidR="00EE67D3">
        <w:rPr>
          <w:sz w:val="20"/>
        </w:rPr>
        <w:t xml:space="preserve">. </w:t>
      </w:r>
      <w:r w:rsidR="005423DB">
        <w:rPr>
          <w:rFonts w:cstheme="minorHAnsi"/>
          <w:sz w:val="20"/>
        </w:rPr>
        <w:t>The German Department</w:t>
      </w:r>
      <w:r w:rsidR="005423DB" w:rsidRPr="00DF17CC">
        <w:rPr>
          <w:rFonts w:cstheme="minorHAnsi"/>
          <w:sz w:val="20"/>
          <w:szCs w:val="20"/>
        </w:rPr>
        <w:t xml:space="preserve"> </w:t>
      </w:r>
      <w:r w:rsidR="005423DB" w:rsidRPr="00DF17CC">
        <w:rPr>
          <w:rFonts w:ascii="Calibri" w:hAnsi="Calibri" w:cs="Calibri"/>
          <w:sz w:val="20"/>
          <w:szCs w:val="20"/>
        </w:rPr>
        <w:t>is run by one member of staff (part-time, 6 double lessons spread over three</w:t>
      </w:r>
      <w:r w:rsidR="005423DB">
        <w:rPr>
          <w:rFonts w:ascii="Calibri" w:hAnsi="Calibri" w:cs="Calibri"/>
          <w:sz w:val="20"/>
          <w:szCs w:val="20"/>
        </w:rPr>
        <w:t xml:space="preserve"> days for maximum contact time), </w:t>
      </w:r>
      <w:r w:rsidR="005423DB" w:rsidRPr="009F4B63">
        <w:rPr>
          <w:sz w:val="20"/>
        </w:rPr>
        <w:t>who will be responsible for formalised 1-2-1s, writing your Student Reviews</w:t>
      </w:r>
      <w:r w:rsidR="005423DB">
        <w:rPr>
          <w:sz w:val="20"/>
        </w:rPr>
        <w:t>, seeing your parents at parents</w:t>
      </w:r>
      <w:r w:rsidR="009D33C1">
        <w:rPr>
          <w:sz w:val="20"/>
        </w:rPr>
        <w:t>’</w:t>
      </w:r>
      <w:r w:rsidR="005423DB">
        <w:rPr>
          <w:sz w:val="20"/>
        </w:rPr>
        <w:t xml:space="preserve"> evening and for writing Action Plans</w:t>
      </w:r>
      <w:r w:rsidR="005423DB" w:rsidRPr="009F4B63">
        <w:rPr>
          <w:sz w:val="20"/>
        </w:rPr>
        <w:t xml:space="preserve">.  </w:t>
      </w:r>
      <w:r w:rsidR="005423DB">
        <w:rPr>
          <w:rFonts w:ascii="Calibri" w:hAnsi="Calibri" w:cs="Calibri"/>
          <w:sz w:val="20"/>
          <w:szCs w:val="20"/>
        </w:rPr>
        <w:t xml:space="preserve">There is </w:t>
      </w:r>
      <w:r w:rsidR="005423DB" w:rsidRPr="00DF17CC">
        <w:rPr>
          <w:rFonts w:ascii="Calibri" w:hAnsi="Calibri" w:cs="Calibri"/>
          <w:sz w:val="20"/>
          <w:szCs w:val="20"/>
        </w:rPr>
        <w:t>support from the FLA (12 hours per week), with whom the students (mostly in pairs) have 45 min of conversation class per week.</w:t>
      </w:r>
      <w:r w:rsidR="005423DB">
        <w:rPr>
          <w:rFonts w:cstheme="minorHAnsi"/>
          <w:sz w:val="20"/>
          <w:szCs w:val="20"/>
        </w:rPr>
        <w:t xml:space="preserve"> </w:t>
      </w:r>
    </w:p>
    <w:p w14:paraId="5AC763BF" w14:textId="77777777" w:rsidR="00EE67D3" w:rsidRDefault="00EE67D3" w:rsidP="00EE67D3">
      <w:pPr>
        <w:rPr>
          <w:sz w:val="20"/>
        </w:rPr>
      </w:pPr>
    </w:p>
    <w:p w14:paraId="0E0A4850" w14:textId="783F8273" w:rsidR="00EE67D3" w:rsidRPr="00EE67D3" w:rsidRDefault="00EE67D3" w:rsidP="00EE67D3">
      <w:pPr>
        <w:rPr>
          <w:sz w:val="20"/>
        </w:rPr>
      </w:pPr>
      <w:r>
        <w:rPr>
          <w:sz w:val="20"/>
        </w:rPr>
        <w:t>In line with the College’s ’50-50’ initiative, e</w:t>
      </w:r>
      <w:r w:rsidRPr="009F4B63">
        <w:rPr>
          <w:sz w:val="20"/>
        </w:rPr>
        <w:t xml:space="preserve">ach week, homework will be set and could take between 4.5 to 6 hours in total. </w:t>
      </w:r>
      <w:r w:rsidR="00346ABD">
        <w:rPr>
          <w:sz w:val="20"/>
        </w:rPr>
        <w:t xml:space="preserve">The emphasis is on taking responsibility for your own learning. If a </w:t>
      </w:r>
      <w:r w:rsidR="00AA763E">
        <w:rPr>
          <w:sz w:val="20"/>
        </w:rPr>
        <w:t xml:space="preserve">piece of </w:t>
      </w:r>
      <w:r w:rsidR="00346ABD">
        <w:rPr>
          <w:sz w:val="20"/>
        </w:rPr>
        <w:t xml:space="preserve">homework takes you less than the allocated time, then you should </w:t>
      </w:r>
      <w:r w:rsidRPr="009F4B63">
        <w:rPr>
          <w:sz w:val="20"/>
        </w:rPr>
        <w:t xml:space="preserve">conduct further reading and consolidate learning.  </w:t>
      </w:r>
    </w:p>
    <w:p w14:paraId="733A4EE1" w14:textId="77777777" w:rsidR="00EE67D3" w:rsidRDefault="00EE67D3" w:rsidP="002523BF">
      <w:pPr>
        <w:rPr>
          <w:b/>
          <w:sz w:val="20"/>
        </w:rPr>
      </w:pPr>
    </w:p>
    <w:p w14:paraId="074968A6" w14:textId="343489D4" w:rsidR="008B5AD3" w:rsidRDefault="002523BF" w:rsidP="008B5AD3">
      <w:pPr>
        <w:rPr>
          <w:b/>
          <w:color w:val="3366FF"/>
          <w:sz w:val="28"/>
          <w:szCs w:val="24"/>
        </w:rPr>
      </w:pPr>
      <w:r w:rsidRPr="007C76C0">
        <w:rPr>
          <w:b/>
          <w:color w:val="3366FF"/>
          <w:sz w:val="28"/>
          <w:szCs w:val="24"/>
        </w:rPr>
        <w:t>The Final Assessment</w:t>
      </w:r>
    </w:p>
    <w:p w14:paraId="60DB01C3" w14:textId="77777777" w:rsidR="00AA763E" w:rsidRPr="007C76C0" w:rsidRDefault="00AA763E" w:rsidP="008B5AD3">
      <w:pPr>
        <w:rPr>
          <w:color w:val="3366FF"/>
          <w:sz w:val="28"/>
          <w:szCs w:val="24"/>
        </w:rPr>
      </w:pPr>
    </w:p>
    <w:p w14:paraId="02BC72FC" w14:textId="77777777" w:rsidR="004B4F65" w:rsidRPr="007060AA" w:rsidRDefault="004B4F65" w:rsidP="004B4F65">
      <w:pPr>
        <w:rPr>
          <w:b/>
          <w:sz w:val="18"/>
          <w:u w:val="single"/>
        </w:rPr>
      </w:pPr>
      <w:r w:rsidRPr="007060AA">
        <w:rPr>
          <w:b/>
          <w:sz w:val="20"/>
          <w:u w:val="single"/>
        </w:rPr>
        <w:t>ACTUAL EXAM AT THE END OF TWO YEARS</w:t>
      </w:r>
    </w:p>
    <w:p w14:paraId="1293E718" w14:textId="77777777" w:rsidR="004B4F65" w:rsidRDefault="004B4F65" w:rsidP="004B4F65">
      <w:r>
        <w:t>At the end of the 2 years of study, students will be taking three exams:</w:t>
      </w:r>
    </w:p>
    <w:p w14:paraId="4F154A61" w14:textId="77777777" w:rsidR="004B4F65" w:rsidRDefault="004B4F65" w:rsidP="004B4F65">
      <w:pPr>
        <w:rPr>
          <w:b/>
        </w:rPr>
      </w:pPr>
      <w:r>
        <w:rPr>
          <w:b/>
        </w:rPr>
        <w:t>PAPER 1: Listening, Reading and Writing   2hours, 30 min   (100 marks, 50% of A-level)</w:t>
      </w:r>
    </w:p>
    <w:p w14:paraId="7ED340BA" w14:textId="77777777" w:rsidR="004B4F65" w:rsidRPr="00EE5E5B" w:rsidRDefault="004B4F65" w:rsidP="004B4F65">
      <w:pPr>
        <w:numPr>
          <w:ilvl w:val="0"/>
          <w:numId w:val="27"/>
        </w:numPr>
      </w:pPr>
      <w:r w:rsidRPr="00EE5E5B">
        <w:t>Aspects of German speaking society</w:t>
      </w:r>
    </w:p>
    <w:p w14:paraId="09672971" w14:textId="77777777" w:rsidR="004B4F65" w:rsidRPr="00EE5E5B" w:rsidRDefault="004B4F65" w:rsidP="004B4F65">
      <w:pPr>
        <w:numPr>
          <w:ilvl w:val="0"/>
          <w:numId w:val="27"/>
        </w:numPr>
      </w:pPr>
      <w:r w:rsidRPr="00EE5E5B">
        <w:t>Artistic culture in the German speaking world</w:t>
      </w:r>
    </w:p>
    <w:p w14:paraId="55AD8FEB" w14:textId="77777777" w:rsidR="004B4F65" w:rsidRPr="00EE5E5B" w:rsidRDefault="004B4F65" w:rsidP="004B4F65">
      <w:pPr>
        <w:numPr>
          <w:ilvl w:val="0"/>
          <w:numId w:val="27"/>
        </w:numPr>
      </w:pPr>
      <w:r w:rsidRPr="00EE5E5B">
        <w:t>Multiculturalism in German speaking society</w:t>
      </w:r>
    </w:p>
    <w:p w14:paraId="7E77093A" w14:textId="77777777" w:rsidR="004B4F65" w:rsidRPr="00EE5E5B" w:rsidRDefault="004B4F65" w:rsidP="004B4F65">
      <w:pPr>
        <w:numPr>
          <w:ilvl w:val="0"/>
          <w:numId w:val="27"/>
        </w:numPr>
      </w:pPr>
      <w:r w:rsidRPr="00EE5E5B">
        <w:t>Grammar</w:t>
      </w:r>
    </w:p>
    <w:p w14:paraId="37A9F4A0" w14:textId="77777777" w:rsidR="004B4F65" w:rsidRPr="00117530" w:rsidRDefault="004B4F65" w:rsidP="004B4F65">
      <w:pPr>
        <w:rPr>
          <w:b/>
        </w:rPr>
      </w:pPr>
      <w:r>
        <w:rPr>
          <w:b/>
        </w:rPr>
        <w:t>PAPER 2: Writing   2 hours (80 marks, 20% of A-level)</w:t>
      </w:r>
    </w:p>
    <w:p w14:paraId="0E1A7006" w14:textId="77777777" w:rsidR="004B4F65" w:rsidRDefault="004B4F65" w:rsidP="004B4F65">
      <w:pPr>
        <w:numPr>
          <w:ilvl w:val="0"/>
          <w:numId w:val="26"/>
        </w:numPr>
      </w:pPr>
      <w:r>
        <w:t>Two essays (one film and one text)</w:t>
      </w:r>
    </w:p>
    <w:p w14:paraId="27485E1D" w14:textId="77777777" w:rsidR="004B4F65" w:rsidRDefault="004B4F65" w:rsidP="004B4F65">
      <w:pPr>
        <w:numPr>
          <w:ilvl w:val="0"/>
          <w:numId w:val="26"/>
        </w:numPr>
      </w:pPr>
      <w:r>
        <w:t>Grammar</w:t>
      </w:r>
    </w:p>
    <w:p w14:paraId="1E4F4066" w14:textId="77777777" w:rsidR="004B4F65" w:rsidRDefault="004B4F65" w:rsidP="004B4F65">
      <w:pPr>
        <w:rPr>
          <w:b/>
        </w:rPr>
      </w:pPr>
      <w:r w:rsidRPr="00117530">
        <w:rPr>
          <w:b/>
        </w:rPr>
        <w:t xml:space="preserve">PAPER 3: </w:t>
      </w:r>
      <w:r>
        <w:rPr>
          <w:b/>
        </w:rPr>
        <w:t>Speaking   21-23 min (60 marks, 30% of A-level)</w:t>
      </w:r>
    </w:p>
    <w:p w14:paraId="616655EE" w14:textId="536C587E" w:rsidR="004B4F65" w:rsidRDefault="004B4F65" w:rsidP="004B4F65">
      <w:pPr>
        <w:numPr>
          <w:ilvl w:val="0"/>
          <w:numId w:val="28"/>
        </w:numPr>
      </w:pPr>
      <w:r>
        <w:t>Individual Research Project</w:t>
      </w:r>
    </w:p>
    <w:p w14:paraId="2DFB733D" w14:textId="4AD5DA8B" w:rsidR="004B4F65" w:rsidRDefault="004B4F65" w:rsidP="004B4F65">
      <w:pPr>
        <w:numPr>
          <w:ilvl w:val="0"/>
          <w:numId w:val="28"/>
        </w:numPr>
      </w:pPr>
      <w:r>
        <w:t xml:space="preserve">One of four sub-themes i.e. Aspects of </w:t>
      </w:r>
      <w:r w:rsidR="009D33C1">
        <w:t xml:space="preserve"> the </w:t>
      </w:r>
      <w:r>
        <w:t>Germa</w:t>
      </w:r>
      <w:r w:rsidR="009D33C1">
        <w:t>n speaking society or Artistic Culture or Multiculturalism or Aspects of Political L</w:t>
      </w:r>
      <w:r>
        <w:t xml:space="preserve">ife in </w:t>
      </w:r>
      <w:r w:rsidR="009D33C1">
        <w:t xml:space="preserve">the </w:t>
      </w:r>
      <w:r>
        <w:t>German speaking society</w:t>
      </w:r>
    </w:p>
    <w:p w14:paraId="579672A3" w14:textId="77777777" w:rsidR="00DF7F93" w:rsidRDefault="00DF7F93" w:rsidP="00383C40">
      <w:pPr>
        <w:rPr>
          <w:bCs/>
          <w:sz w:val="20"/>
        </w:rPr>
      </w:pPr>
    </w:p>
    <w:p w14:paraId="6C97754B" w14:textId="77777777" w:rsidR="007C76C0" w:rsidRDefault="007C76C0" w:rsidP="007C76C0">
      <w:pPr>
        <w:rPr>
          <w:b/>
          <w:color w:val="3366FF"/>
          <w:sz w:val="28"/>
        </w:rPr>
      </w:pPr>
      <w:r w:rsidRPr="000A44A9">
        <w:rPr>
          <w:b/>
          <w:color w:val="3366FF"/>
          <w:sz w:val="28"/>
        </w:rPr>
        <w:t>Lessons, Homework and Assessment</w:t>
      </w:r>
    </w:p>
    <w:p w14:paraId="012E1B53" w14:textId="77777777" w:rsidR="00AA763E" w:rsidRPr="000A44A9" w:rsidRDefault="00AA763E" w:rsidP="007C76C0">
      <w:pPr>
        <w:rPr>
          <w:b/>
          <w:color w:val="3366FF"/>
          <w:sz w:val="24"/>
        </w:rPr>
      </w:pPr>
    </w:p>
    <w:p w14:paraId="097BBE87" w14:textId="67466732" w:rsidR="007C76C0" w:rsidRDefault="007C76C0" w:rsidP="007C76C0">
      <w:r w:rsidRPr="007C76C0">
        <w:t>Lessons consist of as much student interaction as is possible.  Every exercise involves some sort of student discussion or debate with interactive class feedback at the end.  Current affairs are referred to constantly as an hist</w:t>
      </w:r>
      <w:r w:rsidR="009D33C1">
        <w:t>orical context is vital to the students’</w:t>
      </w:r>
      <w:r w:rsidRPr="007C76C0">
        <w:t xml:space="preserve"> understanding of the subject. Students are encouraged to speak German in lessons.</w:t>
      </w:r>
    </w:p>
    <w:p w14:paraId="359AA009" w14:textId="77777777" w:rsidR="007C76C0" w:rsidRPr="007C76C0" w:rsidRDefault="007C76C0" w:rsidP="007C76C0"/>
    <w:p w14:paraId="45E241E3" w14:textId="16AE7D2F" w:rsidR="007C76C0" w:rsidRPr="007C76C0" w:rsidRDefault="007C76C0" w:rsidP="007C76C0">
      <w:pPr>
        <w:rPr>
          <w:b/>
        </w:rPr>
      </w:pPr>
      <w:r w:rsidRPr="007C76C0">
        <w:rPr>
          <w:b/>
        </w:rPr>
        <w:t xml:space="preserve">Homework (Weekly): </w:t>
      </w:r>
      <w:r w:rsidRPr="007C76C0">
        <w:t>Homework does not necessarily need to be completed at home!  You can use free periods during the day to complete these tasks outside of lessons, e.g. in the library. To keep a good work/life balance, you might like to treat College as an 8.45 to 16.15 day. This will minimise the work you need to complete at home and might make you more productive.  Homewor</w:t>
      </w:r>
      <w:r>
        <w:t>k tasks will consist of three</w:t>
      </w:r>
      <w:r w:rsidRPr="007C76C0">
        <w:t xml:space="preserve"> types:</w:t>
      </w:r>
    </w:p>
    <w:p w14:paraId="68AB660E" w14:textId="42D3E904" w:rsidR="007C76C0" w:rsidRDefault="007C76C0" w:rsidP="007C76C0"/>
    <w:p w14:paraId="12771C34" w14:textId="77777777" w:rsidR="007C76C0" w:rsidRPr="00354191" w:rsidRDefault="007C76C0" w:rsidP="007C76C0">
      <w:pPr>
        <w:numPr>
          <w:ilvl w:val="0"/>
          <w:numId w:val="30"/>
        </w:numPr>
      </w:pPr>
      <w:r w:rsidRPr="007C76C0">
        <w:rPr>
          <w:b/>
          <w:color w:val="3366FF"/>
        </w:rPr>
        <w:t>PREP WORK</w:t>
      </w:r>
      <w:r w:rsidRPr="000D647C">
        <w:rPr>
          <w:b/>
          <w:color w:val="0070C0"/>
        </w:rPr>
        <w:t>:</w:t>
      </w:r>
      <w:r w:rsidRPr="00354191">
        <w:t xml:space="preserve"> This is prior reading and understanding of texts related to a topic on hand. It is hard and will push and challenge the student, because it requires looking up and learning of new words and constantly expanding the vocabulary. We emphasise to students that learning is not easy and takes time and perseverance.  This work will be assessed in class by a brief inspection by the teacher, a class discussion or peer assessment and weekly vocabulary tests.</w:t>
      </w:r>
    </w:p>
    <w:p w14:paraId="7E81A6B1" w14:textId="090DCFBA" w:rsidR="007C76C0" w:rsidRPr="00EE5E5B" w:rsidRDefault="007C76C0" w:rsidP="007C76C0">
      <w:pPr>
        <w:numPr>
          <w:ilvl w:val="0"/>
          <w:numId w:val="30"/>
        </w:numPr>
        <w:rPr>
          <w:color w:val="3366FF"/>
        </w:rPr>
      </w:pPr>
      <w:r w:rsidRPr="007C76C0">
        <w:rPr>
          <w:b/>
          <w:color w:val="3366FF"/>
        </w:rPr>
        <w:t>HOMEWORK</w:t>
      </w:r>
      <w:r w:rsidRPr="007C76C0">
        <w:rPr>
          <w:color w:val="3366FF"/>
        </w:rPr>
        <w:t xml:space="preserve"> (written):</w:t>
      </w:r>
      <w:r w:rsidRPr="00134CB2">
        <w:t xml:space="preserve"> </w:t>
      </w:r>
      <w:r>
        <w:t>This can be</w:t>
      </w:r>
      <w:r w:rsidRPr="00134CB2">
        <w:t xml:space="preserve"> </w:t>
      </w:r>
      <w:r>
        <w:t xml:space="preserve">an essay as consolidation for work covered in class, a reading or listening exercise and a mind map </w:t>
      </w:r>
      <w:r w:rsidRPr="00134CB2">
        <w:t>at the end of a to</w:t>
      </w:r>
      <w:r>
        <w:t>pic. For grammar and translation exercises the s</w:t>
      </w:r>
      <w:r w:rsidRPr="00134CB2">
        <w:t xml:space="preserve">tudents </w:t>
      </w:r>
      <w:r>
        <w:t xml:space="preserve">have a grammar workbook, out of which homework is set. For the film and literary text homework could be any </w:t>
      </w:r>
      <w:r>
        <w:lastRenderedPageBreak/>
        <w:t>exercise from the accompanying workbook.  Written</w:t>
      </w:r>
      <w:r w:rsidRPr="00134CB2">
        <w:t xml:space="preserve"> work is collected in and </w:t>
      </w:r>
      <w:r>
        <w:t>marked according to the AQA specification assessment criteria.</w:t>
      </w:r>
      <w:r w:rsidRPr="00134CB2">
        <w:t xml:space="preserve"> </w:t>
      </w:r>
      <w:r>
        <w:t>It is returned to the</w:t>
      </w:r>
      <w:r w:rsidRPr="00134CB2">
        <w:t xml:space="preserve"> student with corrections </w:t>
      </w:r>
      <w:r>
        <w:t xml:space="preserve">and/or guidance on how to correct the mistakes. The correction of essays is then re-marked. The </w:t>
      </w:r>
      <w:r w:rsidRPr="00134CB2">
        <w:t>expectation is set that the student</w:t>
      </w:r>
      <w:r>
        <w:t>s</w:t>
      </w:r>
      <w:r w:rsidR="009D33C1">
        <w:t xml:space="preserve"> should make use of the support offered by the staff</w:t>
      </w:r>
      <w:r w:rsidRPr="00134CB2">
        <w:t xml:space="preserve">, </w:t>
      </w:r>
      <w:r w:rsidR="009D33C1">
        <w:t>the department workshop and</w:t>
      </w:r>
      <w:r w:rsidRPr="00134CB2">
        <w:t xml:space="preserve"> resources</w:t>
      </w:r>
      <w:r w:rsidR="009D33C1">
        <w:t xml:space="preserve"> provided</w:t>
      </w:r>
      <w:r w:rsidRPr="00134CB2">
        <w:t xml:space="preserve"> to make su</w:t>
      </w:r>
      <w:r>
        <w:t>re they maximize the benefits of learning from mistakes. For longer pieces of written homework plenty of time (over the weekend) is given and therefore it is also expected that work is handed in on time.</w:t>
      </w:r>
    </w:p>
    <w:p w14:paraId="4EE4D028" w14:textId="14724803" w:rsidR="007C76C0" w:rsidRDefault="007C76C0" w:rsidP="007C76C0">
      <w:pPr>
        <w:numPr>
          <w:ilvl w:val="0"/>
          <w:numId w:val="30"/>
        </w:numPr>
      </w:pPr>
      <w:r w:rsidRPr="007C76C0">
        <w:rPr>
          <w:b/>
          <w:color w:val="3366FF"/>
        </w:rPr>
        <w:t>REVISION:</w:t>
      </w:r>
      <w:r w:rsidRPr="00806D29">
        <w:t xml:space="preserve"> </w:t>
      </w:r>
      <w:r w:rsidR="009D33C1">
        <w:t>T</w:t>
      </w:r>
      <w:r>
        <w:t>his should be an on</w:t>
      </w:r>
      <w:r w:rsidR="00AA763E">
        <w:t>-</w:t>
      </w:r>
      <w:r>
        <w:t xml:space="preserve">going process (see homework timetable). </w:t>
      </w:r>
      <w:r w:rsidRPr="00806D29">
        <w:t xml:space="preserve">The </w:t>
      </w:r>
      <w:r>
        <w:t>best way to revise is to spend 50</w:t>
      </w:r>
      <w:r w:rsidRPr="00806D29">
        <w:t>% of</w:t>
      </w:r>
      <w:r>
        <w:t xml:space="preserve"> time going over mind maps, notes, exercises, old essays</w:t>
      </w:r>
      <w:r w:rsidRPr="00806D29">
        <w:t xml:space="preserve"> to ens</w:t>
      </w:r>
      <w:r w:rsidR="009D33C1">
        <w:t xml:space="preserve">ure </w:t>
      </w:r>
      <w:r>
        <w:t>the content</w:t>
      </w:r>
      <w:r w:rsidRPr="00806D29">
        <w:t xml:space="preserve"> of the course</w:t>
      </w:r>
      <w:r w:rsidR="009D33C1">
        <w:t xml:space="preserve"> and the material covered are understood.</w:t>
      </w:r>
      <w:r>
        <w:t xml:space="preserve">  The remaining 50</w:t>
      </w:r>
      <w:r w:rsidRPr="00806D29">
        <w:t xml:space="preserve">% of time </w:t>
      </w:r>
      <w:r>
        <w:t>should be spent completing additional reading, listening and translation tasks and past paper questions</w:t>
      </w:r>
      <w:r w:rsidRPr="00806D29">
        <w:t>.</w:t>
      </w:r>
    </w:p>
    <w:p w14:paraId="2562D3DD" w14:textId="77777777" w:rsidR="00A712BE" w:rsidRDefault="00A712BE" w:rsidP="00A712BE"/>
    <w:p w14:paraId="2BA59DC6" w14:textId="1DD90464" w:rsidR="0088256D" w:rsidRDefault="00A712BE" w:rsidP="00A712BE">
      <w:pPr>
        <w:pStyle w:val="ListParagraph"/>
        <w:numPr>
          <w:ilvl w:val="0"/>
          <w:numId w:val="31"/>
        </w:numPr>
      </w:pPr>
      <w:r w:rsidRPr="00A712BE">
        <w:rPr>
          <w:b/>
          <w:bCs/>
          <w:color w:val="3366FF"/>
        </w:rPr>
        <w:t>MOCK EAMS AND BENCHMARKS:</w:t>
      </w:r>
      <w:r>
        <w:rPr>
          <w:b/>
          <w:bCs/>
          <w:color w:val="3366FF"/>
        </w:rPr>
        <w:t xml:space="preserve"> </w:t>
      </w:r>
      <w:r w:rsidRPr="00806D29">
        <w:t>Students will face a benchmark exam every half-term.  T</w:t>
      </w:r>
      <w:r>
        <w:t>his will consist of a test (at least two hours under timed conditions) and a mock speaking exam.</w:t>
      </w:r>
      <w:r w:rsidR="009F4B63" w:rsidRPr="00A712BE">
        <w:rPr>
          <w:sz w:val="20"/>
        </w:rPr>
        <w:t xml:space="preserve"> </w:t>
      </w:r>
      <w:r w:rsidR="009D33C1">
        <w:t>Each mock exam should allow students</w:t>
      </w:r>
      <w:r w:rsidR="009F4B63" w:rsidRPr="00A712BE">
        <w:t xml:space="preserve"> to access the full grade range from A* to U grade, given the topics cove</w:t>
      </w:r>
      <w:r w:rsidR="009D33C1">
        <w:t>red up to that point</w:t>
      </w:r>
      <w:r w:rsidR="009F4B63" w:rsidRPr="00A712BE">
        <w:t xml:space="preserve"> and exam technique</w:t>
      </w:r>
      <w:r w:rsidR="009D33C1">
        <w:t>s</w:t>
      </w:r>
      <w:r w:rsidR="009F4B63" w:rsidRPr="00A712BE">
        <w:t>.  They</w:t>
      </w:r>
      <w:r w:rsidR="00706B20" w:rsidRPr="00A712BE">
        <w:t xml:space="preserve"> </w:t>
      </w:r>
      <w:r w:rsidR="009D33C1">
        <w:t>are an indicator of how well the students have understoo</w:t>
      </w:r>
      <w:r w:rsidR="00706B20" w:rsidRPr="00A712BE">
        <w:t>d and can ap</w:t>
      </w:r>
      <w:r w:rsidR="009D33C1">
        <w:t>ply the content to questions they</w:t>
      </w:r>
      <w:r w:rsidR="00706B20" w:rsidRPr="00A712BE">
        <w:t xml:space="preserve"> will meet in the final exam</w:t>
      </w:r>
      <w:r>
        <w:t xml:space="preserve">s at the end of the two years. </w:t>
      </w:r>
      <w:r w:rsidR="00511BC1" w:rsidRPr="00A712BE">
        <w:t>Mock exam</w:t>
      </w:r>
      <w:r w:rsidR="000000A2" w:rsidRPr="00A712BE">
        <w:t>s</w:t>
      </w:r>
      <w:r w:rsidR="00DB0CA9" w:rsidRPr="00A712BE">
        <w:t xml:space="preserve"> are extremely important and should be treated like the actual exam.  They are an ideal poin</w:t>
      </w:r>
      <w:r w:rsidR="005C137E">
        <w:t xml:space="preserve">t to see </w:t>
      </w:r>
      <w:r w:rsidR="009D33C1">
        <w:t>progress</w:t>
      </w:r>
      <w:r w:rsidR="00DB0CA9" w:rsidRPr="00A712BE">
        <w:t xml:space="preserve"> and to get val</w:t>
      </w:r>
      <w:r w:rsidR="005C137E">
        <w:t>uable feedback.  M</w:t>
      </w:r>
      <w:r w:rsidR="00DB0CA9" w:rsidRPr="00A712BE">
        <w:t>istakes in the</w:t>
      </w:r>
      <w:r w:rsidR="00B82421" w:rsidRPr="00A712BE">
        <w:t>se assessments</w:t>
      </w:r>
      <w:r w:rsidR="00DB0CA9" w:rsidRPr="00A712BE">
        <w:t xml:space="preserve"> </w:t>
      </w:r>
      <w:r w:rsidR="005C137E">
        <w:t>are inevitable, hence</w:t>
      </w:r>
      <w:r w:rsidR="00DB0CA9" w:rsidRPr="00A712BE">
        <w:t xml:space="preserve"> the follo</w:t>
      </w:r>
      <w:r w:rsidR="005C137E">
        <w:t>w up work is to test whether students</w:t>
      </w:r>
      <w:r w:rsidR="00DB0CA9" w:rsidRPr="00A712BE">
        <w:t xml:space="preserve"> have learned from those mistakes to become better at the subject and exam technique</w:t>
      </w:r>
      <w:r w:rsidR="005C137E">
        <w:t>s</w:t>
      </w:r>
      <w:r w:rsidR="00DB0CA9" w:rsidRPr="00A712BE">
        <w:t>.</w:t>
      </w:r>
    </w:p>
    <w:p w14:paraId="01058E02" w14:textId="77777777" w:rsidR="000A44A9" w:rsidRPr="00A712BE" w:rsidRDefault="000A44A9" w:rsidP="000A44A9">
      <w:pPr>
        <w:pStyle w:val="ListParagraph"/>
      </w:pPr>
    </w:p>
    <w:p w14:paraId="5E49C41D" w14:textId="3F4DF6C1" w:rsidR="000000A2" w:rsidRDefault="000000A2" w:rsidP="000000A2">
      <w:pPr>
        <w:rPr>
          <w:sz w:val="20"/>
        </w:rPr>
      </w:pPr>
    </w:p>
    <w:p w14:paraId="2C0F57FB" w14:textId="77777777" w:rsidR="00B87326" w:rsidRDefault="00B87326" w:rsidP="000000A2">
      <w:pPr>
        <w:rPr>
          <w:b/>
          <w:bCs/>
          <w:sz w:val="24"/>
          <w:szCs w:val="28"/>
        </w:rPr>
      </w:pPr>
    </w:p>
    <w:p w14:paraId="2D001AE3" w14:textId="22882582" w:rsidR="000000A2" w:rsidRDefault="00CC510C" w:rsidP="000000A2">
      <w:pPr>
        <w:rPr>
          <w:b/>
          <w:bCs/>
          <w:color w:val="3366FF"/>
          <w:sz w:val="28"/>
          <w:szCs w:val="28"/>
        </w:rPr>
      </w:pPr>
      <w:r>
        <w:rPr>
          <w:b/>
          <w:bCs/>
          <w:color w:val="3366FF"/>
          <w:sz w:val="28"/>
          <w:szCs w:val="28"/>
        </w:rPr>
        <w:t>Tracking</w:t>
      </w:r>
      <w:r w:rsidR="00717C91" w:rsidRPr="000A44A9">
        <w:rPr>
          <w:b/>
          <w:bCs/>
          <w:color w:val="3366FF"/>
          <w:sz w:val="28"/>
          <w:szCs w:val="28"/>
        </w:rPr>
        <w:t xml:space="preserve"> Progress: </w:t>
      </w:r>
      <w:r w:rsidR="000000A2" w:rsidRPr="000A44A9">
        <w:rPr>
          <w:b/>
          <w:bCs/>
          <w:color w:val="3366FF"/>
          <w:sz w:val="28"/>
          <w:szCs w:val="28"/>
        </w:rPr>
        <w:t>Student Reviews</w:t>
      </w:r>
      <w:r w:rsidR="003A6E1F" w:rsidRPr="000A44A9">
        <w:rPr>
          <w:b/>
          <w:bCs/>
          <w:color w:val="3366FF"/>
          <w:sz w:val="28"/>
          <w:szCs w:val="28"/>
        </w:rPr>
        <w:t>, Action Plans</w:t>
      </w:r>
      <w:r w:rsidR="000000A2" w:rsidRPr="000A44A9">
        <w:rPr>
          <w:b/>
          <w:bCs/>
          <w:color w:val="3366FF"/>
          <w:sz w:val="28"/>
          <w:szCs w:val="28"/>
        </w:rPr>
        <w:t xml:space="preserve"> </w:t>
      </w:r>
      <w:r w:rsidR="005F5A77" w:rsidRPr="000A44A9">
        <w:rPr>
          <w:b/>
          <w:bCs/>
          <w:color w:val="3366FF"/>
          <w:sz w:val="28"/>
          <w:szCs w:val="28"/>
        </w:rPr>
        <w:t>and Parents Evenings</w:t>
      </w:r>
    </w:p>
    <w:p w14:paraId="42BA52C1" w14:textId="77777777" w:rsidR="000A44A9" w:rsidRPr="000A44A9" w:rsidRDefault="000A44A9" w:rsidP="000000A2">
      <w:pPr>
        <w:rPr>
          <w:b/>
          <w:bCs/>
          <w:color w:val="3366FF"/>
          <w:sz w:val="28"/>
          <w:szCs w:val="28"/>
        </w:rPr>
      </w:pPr>
    </w:p>
    <w:p w14:paraId="48CA7919" w14:textId="607A3BF4" w:rsidR="005F5A77" w:rsidRPr="00B87326" w:rsidRDefault="003A6E1F" w:rsidP="000000A2">
      <w:r w:rsidRPr="00B87326">
        <w:t>The College’s policy is to deal with the student first</w:t>
      </w:r>
      <w:r w:rsidR="00CC510C">
        <w:t xml:space="preserve">, but we also report to </w:t>
      </w:r>
      <w:r w:rsidR="00A24E2E" w:rsidRPr="00B87326">
        <w:t>parents at regular interv</w:t>
      </w:r>
      <w:r w:rsidR="00CC510C">
        <w:t xml:space="preserve">als to inform them about the students’ progress and our expectations </w:t>
      </w:r>
      <w:r w:rsidR="00680529" w:rsidRPr="00B87326">
        <w:t>through</w:t>
      </w:r>
      <w:r w:rsidR="00EC7418" w:rsidRPr="00B87326">
        <w:t xml:space="preserve"> four Student Reviews (Reports) spread throughout the two years at College and also four parents</w:t>
      </w:r>
      <w:r w:rsidR="00CC510C">
        <w:t>’</w:t>
      </w:r>
      <w:r w:rsidR="00EC7418" w:rsidRPr="00B87326">
        <w:t xml:space="preserve"> evenings.  </w:t>
      </w:r>
    </w:p>
    <w:p w14:paraId="365452C0" w14:textId="5BF76372" w:rsidR="00EC7418" w:rsidRPr="00B87326" w:rsidRDefault="00EC7418" w:rsidP="000000A2"/>
    <w:p w14:paraId="3CAEE222" w14:textId="36A57F58" w:rsidR="00EC7418" w:rsidRPr="00B87326" w:rsidRDefault="00EC7418" w:rsidP="000000A2">
      <w:r w:rsidRPr="00B87326">
        <w:t>If the department feel</w:t>
      </w:r>
      <w:r w:rsidR="00CC510C">
        <w:t>s a student is</w:t>
      </w:r>
      <w:r w:rsidRPr="00B87326">
        <w:t xml:space="preserve"> under-performing based on evidence s</w:t>
      </w:r>
      <w:r w:rsidR="00CC510C">
        <w:t>uch as benchmark grades and the</w:t>
      </w:r>
      <w:r w:rsidRPr="00B87326">
        <w:t xml:space="preserve"> approach to learning</w:t>
      </w:r>
      <w:r w:rsidR="004D2C35" w:rsidRPr="00B87326">
        <w:t xml:space="preserve"> in between these periods</w:t>
      </w:r>
      <w:r w:rsidR="00CC510C">
        <w:t xml:space="preserve">, then the </w:t>
      </w:r>
      <w:r w:rsidR="00B87326">
        <w:t>Head of Department</w:t>
      </w:r>
      <w:r w:rsidR="00CC510C">
        <w:t xml:space="preserve"> may place the student </w:t>
      </w:r>
      <w:r w:rsidRPr="00B87326">
        <w:t>onto a Formal Departmen</w:t>
      </w:r>
      <w:r w:rsidR="00CC510C">
        <w:t>t Action Plan and will formally write to the</w:t>
      </w:r>
      <w:r w:rsidRPr="00B87326">
        <w:t xml:space="preserve"> parents</w:t>
      </w:r>
      <w:r w:rsidR="00CC510C">
        <w:t xml:space="preserve"> after a 1-2-1 with the student to try and get the student </w:t>
      </w:r>
      <w:r w:rsidRPr="00B87326">
        <w:t>back on track</w:t>
      </w:r>
      <w:r w:rsidR="008B6CEB" w:rsidRPr="00B87326">
        <w:t xml:space="preserve"> in a supportive way</w:t>
      </w:r>
      <w:r w:rsidR="00B87326">
        <w:t>.</w:t>
      </w:r>
    </w:p>
    <w:p w14:paraId="22827A82" w14:textId="02A298D5" w:rsidR="00187D89" w:rsidRPr="00B87326" w:rsidRDefault="00187D89" w:rsidP="000000A2"/>
    <w:p w14:paraId="0C5C85E7" w14:textId="3BF4475F" w:rsidR="00717C91" w:rsidRPr="000A44A9" w:rsidRDefault="00187D89" w:rsidP="00717C91">
      <w:pPr>
        <w:rPr>
          <w:b/>
          <w:bCs/>
          <w:color w:val="3366FF"/>
          <w:sz w:val="28"/>
          <w:szCs w:val="28"/>
        </w:rPr>
      </w:pPr>
      <w:r w:rsidRPr="000A44A9">
        <w:rPr>
          <w:b/>
          <w:bCs/>
          <w:color w:val="3366FF"/>
          <w:sz w:val="28"/>
          <w:szCs w:val="28"/>
        </w:rPr>
        <w:t>Student Review 2</w:t>
      </w:r>
      <w:r w:rsidR="00717C91" w:rsidRPr="000A44A9">
        <w:rPr>
          <w:b/>
          <w:bCs/>
          <w:color w:val="3366FF"/>
          <w:sz w:val="28"/>
          <w:szCs w:val="28"/>
        </w:rPr>
        <w:t xml:space="preserve">, the ARG </w:t>
      </w:r>
      <w:r w:rsidRPr="000A44A9">
        <w:rPr>
          <w:b/>
          <w:bCs/>
          <w:color w:val="3366FF"/>
          <w:sz w:val="28"/>
          <w:szCs w:val="28"/>
        </w:rPr>
        <w:t>and Predicted Grades</w:t>
      </w:r>
    </w:p>
    <w:p w14:paraId="633F9F88" w14:textId="65951B4E" w:rsidR="00717C91" w:rsidRPr="00B87326" w:rsidRDefault="00187D89" w:rsidP="00717C91">
      <w:r w:rsidRPr="00B87326">
        <w:t>At the end of the first year</w:t>
      </w:r>
      <w:r w:rsidR="00CC510C">
        <w:t xml:space="preserve"> (June 2022</w:t>
      </w:r>
      <w:r w:rsidR="00E00609" w:rsidRPr="00B87326">
        <w:t>)</w:t>
      </w:r>
      <w:r w:rsidR="00CC510C">
        <w:t>, the</w:t>
      </w:r>
      <w:r w:rsidR="00B87326">
        <w:t xml:space="preserve"> Head of Department </w:t>
      </w:r>
      <w:r w:rsidRPr="00B87326">
        <w:t>w</w:t>
      </w:r>
      <w:r w:rsidR="00CC510C">
        <w:t xml:space="preserve">ill have a 1-2-1 to discuss the </w:t>
      </w:r>
      <w:r w:rsidRPr="00B87326">
        <w:t xml:space="preserve"> Annual Review Grade or ARG</w:t>
      </w:r>
      <w:r w:rsidR="00717C91" w:rsidRPr="00B87326">
        <w:t xml:space="preserve"> and also </w:t>
      </w:r>
      <w:r w:rsidR="00E00609" w:rsidRPr="00B87326">
        <w:t xml:space="preserve">finalise </w:t>
      </w:r>
      <w:r w:rsidR="00CC510C">
        <w:t>the student’s</w:t>
      </w:r>
      <w:r w:rsidR="00717C91" w:rsidRPr="00B87326">
        <w:t xml:space="preserve"> Predicted Grade which might be used for UCAS applications for University and other destinations</w:t>
      </w:r>
      <w:r w:rsidRPr="00B87326">
        <w:t xml:space="preserve">.  </w:t>
      </w:r>
    </w:p>
    <w:p w14:paraId="0769D156" w14:textId="77777777" w:rsidR="0036239F" w:rsidRPr="00B87326" w:rsidRDefault="0036239F" w:rsidP="0036239F"/>
    <w:p w14:paraId="3848B64F" w14:textId="13C88188" w:rsidR="0036239F" w:rsidRDefault="0036239F" w:rsidP="0036239F">
      <w:r w:rsidRPr="00B87326">
        <w:t>The ARG is determined</w:t>
      </w:r>
      <w:r w:rsidR="00CC510C">
        <w:t xml:space="preserve"> by the </w:t>
      </w:r>
      <w:r w:rsidR="00B87326">
        <w:t>Head of Department</w:t>
      </w:r>
      <w:r w:rsidRPr="00B87326">
        <w:t xml:space="preserve"> in commun</w:t>
      </w:r>
      <w:r w:rsidR="00AB49C9">
        <w:t xml:space="preserve">ication with the language assistant </w:t>
      </w:r>
      <w:r w:rsidRPr="00B87326">
        <w:t>and will rely on the following evidence base:</w:t>
      </w:r>
    </w:p>
    <w:p w14:paraId="2E2FDC51" w14:textId="77777777" w:rsidR="00A910AE" w:rsidRPr="00B87326" w:rsidRDefault="00A910AE" w:rsidP="0036239F"/>
    <w:p w14:paraId="5886D847" w14:textId="7EFCA907" w:rsidR="0036239F" w:rsidRPr="00B87326" w:rsidRDefault="0036239F" w:rsidP="0036239F">
      <w:pPr>
        <w:pStyle w:val="ListParagraph"/>
        <w:numPr>
          <w:ilvl w:val="0"/>
          <w:numId w:val="24"/>
        </w:numPr>
      </w:pPr>
      <w:r w:rsidRPr="00B87326">
        <w:rPr>
          <w:b/>
          <w:bCs/>
        </w:rPr>
        <w:t>Benchmark Checkpoints Performance Grades (1 to 4</w:t>
      </w:r>
    </w:p>
    <w:p w14:paraId="36225E8C" w14:textId="39E79932" w:rsidR="00AA763E" w:rsidRDefault="0036239F" w:rsidP="0036239F">
      <w:pPr>
        <w:pStyle w:val="ListParagraph"/>
        <w:numPr>
          <w:ilvl w:val="0"/>
          <w:numId w:val="24"/>
        </w:numPr>
      </w:pPr>
      <w:r w:rsidRPr="00B87326">
        <w:rPr>
          <w:b/>
          <w:bCs/>
        </w:rPr>
        <w:t>Approach to Learning</w:t>
      </w:r>
      <w:r w:rsidR="00E90B6B">
        <w:rPr>
          <w:b/>
          <w:bCs/>
        </w:rPr>
        <w:t xml:space="preserve">: </w:t>
      </w:r>
      <w:r w:rsidR="00E90B6B">
        <w:t>How well is the student</w:t>
      </w:r>
      <w:r w:rsidRPr="00B87326">
        <w:t xml:space="preserve"> engagi</w:t>
      </w:r>
      <w:r w:rsidR="00E90B6B">
        <w:t>ng in the</w:t>
      </w:r>
      <w:r w:rsidRPr="00B87326">
        <w:t xml:space="preserve"> learning, evidenced by </w:t>
      </w:r>
    </w:p>
    <w:p w14:paraId="482404FE" w14:textId="6DDB2D78" w:rsidR="0036239F" w:rsidRPr="00B87326" w:rsidRDefault="00EC0E2D" w:rsidP="00AA763E">
      <w:pPr>
        <w:pStyle w:val="ListParagraph"/>
      </w:pPr>
      <w:r>
        <w:t xml:space="preserve">attendance, punctuality, and the </w:t>
      </w:r>
      <w:r w:rsidR="0036239F" w:rsidRPr="00B87326">
        <w:t>ability to meet weekly deadlines with qua</w:t>
      </w:r>
      <w:r>
        <w:t xml:space="preserve">lity work.  Has the student </w:t>
      </w:r>
      <w:r w:rsidR="0036239F" w:rsidRPr="00B87326">
        <w:t>sought out extra</w:t>
      </w:r>
      <w:r>
        <w:t xml:space="preserve"> support via workshops and how efficient is the overall communication with the</w:t>
      </w:r>
      <w:r w:rsidR="0036239F" w:rsidRPr="00B87326">
        <w:t xml:space="preserve"> teachers.</w:t>
      </w:r>
    </w:p>
    <w:p w14:paraId="705A8DD8" w14:textId="77777777" w:rsidR="00717C91" w:rsidRPr="00B87326" w:rsidRDefault="00717C91" w:rsidP="00717C91"/>
    <w:p w14:paraId="7D23D2DC" w14:textId="77777777" w:rsidR="00A910AE" w:rsidRDefault="00A910AE" w:rsidP="00717C91"/>
    <w:p w14:paraId="32CDE16C" w14:textId="7826D7DC" w:rsidR="00187D89" w:rsidRPr="000A44A9" w:rsidRDefault="00717C91" w:rsidP="00717C91">
      <w:r w:rsidRPr="000A44A9">
        <w:t>The ARG plays a key part in dete</w:t>
      </w:r>
      <w:r w:rsidR="00EC0E2D">
        <w:t>rmining the context in which the student</w:t>
      </w:r>
      <w:r w:rsidRPr="000A44A9">
        <w:t xml:space="preserve"> progress</w:t>
      </w:r>
      <w:r w:rsidR="00EC0E2D">
        <w:t>es</w:t>
      </w:r>
      <w:r w:rsidRPr="000A44A9">
        <w:t xml:space="preserve"> to the second year.   Students who receive an A*-D grade (A-level) are encouraged to continue with their studies into the 2</w:t>
      </w:r>
      <w:r w:rsidRPr="000A44A9">
        <w:rPr>
          <w:vertAlign w:val="superscript"/>
        </w:rPr>
        <w:t>nd</w:t>
      </w:r>
      <w:r w:rsidR="00EC0E2D">
        <w:t xml:space="preserve"> year.  However if students</w:t>
      </w:r>
      <w:r w:rsidRPr="000A44A9">
        <w:t xml:space="preserve"> receive a U or E Grade (A-level) as their ARG, it suggests that for whatever reason they have struggled with the transition from Level 2 Courses (GCSE) to Level 3 Courses (A-lev</w:t>
      </w:r>
      <w:r w:rsidR="00D65B59" w:rsidRPr="000A44A9">
        <w:t>el</w:t>
      </w:r>
      <w:r w:rsidRPr="000A44A9">
        <w:t>).  This will be evidenced by poor performances throughout their benchmarks and an inconsistent or poor approach to learning in their student reviews and via formal Action Plans.</w:t>
      </w:r>
      <w:r w:rsidR="00E00609" w:rsidRPr="000A44A9">
        <w:t xml:space="preserve">  Students</w:t>
      </w:r>
      <w:r w:rsidR="00EC0E2D">
        <w:t>, who receive a U Grade would not be advised</w:t>
      </w:r>
      <w:r w:rsidR="00E00609" w:rsidRPr="000A44A9">
        <w:t xml:space="preserve"> to continue with the course</w:t>
      </w:r>
      <w:r w:rsidR="00EC0E2D">
        <w:t>,</w:t>
      </w:r>
      <w:r w:rsidR="00E00609" w:rsidRPr="000A44A9">
        <w:t xml:space="preserve"> they would need to speak to a Senior Tutor about alternative</w:t>
      </w:r>
      <w:r w:rsidR="004C0B63" w:rsidRPr="000A44A9">
        <w:t xml:space="preserve"> pathways</w:t>
      </w:r>
      <w:r w:rsidR="00E00609" w:rsidRPr="000A44A9">
        <w:t>.</w:t>
      </w:r>
    </w:p>
    <w:p w14:paraId="3D1C301E" w14:textId="7D6ECCC8" w:rsidR="00E00609" w:rsidRPr="000A44A9" w:rsidRDefault="00E00609" w:rsidP="00717C91"/>
    <w:p w14:paraId="7F1B860A" w14:textId="510C7667" w:rsidR="00231574" w:rsidRPr="000A44A9" w:rsidRDefault="00231574" w:rsidP="00231574">
      <w:r w:rsidRPr="000A44A9">
        <w:lastRenderedPageBreak/>
        <w:t>The College adopts a consistent and optimistic approach to predicting grades to ensure that they are both aspirational and achievable.</w:t>
      </w:r>
      <w:r w:rsidR="0036239F" w:rsidRPr="000A44A9">
        <w:t xml:space="preserve">  </w:t>
      </w:r>
      <w:r w:rsidRPr="000A44A9">
        <w:t>A predicted grade is what we believe a student is likely to achieve by the conclusion of their course in positive circumstances and the predicted grade provides universities and colleges with some understanding of a student’s academic potential</w:t>
      </w:r>
      <w:r w:rsidR="00CD6C80" w:rsidRPr="000A44A9">
        <w:t xml:space="preserve"> alongside their Personal Statement and a written Reference from their Personal Tutor.</w:t>
      </w:r>
    </w:p>
    <w:p w14:paraId="5DF233AE" w14:textId="77777777" w:rsidR="00231574" w:rsidRPr="000A44A9" w:rsidRDefault="00231574" w:rsidP="00231574"/>
    <w:p w14:paraId="2FB57267" w14:textId="3D02A41D" w:rsidR="00231574" w:rsidRPr="000A44A9" w:rsidRDefault="00231574" w:rsidP="00231574">
      <w:r w:rsidRPr="000A44A9">
        <w:t>The ARG is important in forming th</w:t>
      </w:r>
      <w:r w:rsidR="00EC0E2D">
        <w:t>e basis for the predicted grade, which</w:t>
      </w:r>
      <w:r w:rsidRPr="000A44A9">
        <w:t xml:space="preserve"> </w:t>
      </w:r>
      <w:r w:rsidR="00EC0E2D">
        <w:t>will</w:t>
      </w:r>
      <w:r w:rsidRPr="000A44A9">
        <w:t xml:space="preserve"> be aspirational for the students’ ambitions</w:t>
      </w:r>
      <w:r w:rsidR="00EC0E2D">
        <w:t>,</w:t>
      </w:r>
      <w:r w:rsidR="00CD6C80" w:rsidRPr="000A44A9">
        <w:t xml:space="preserve"> although it </w:t>
      </w:r>
      <w:r w:rsidR="00B13C3D" w:rsidRPr="000A44A9">
        <w:t xml:space="preserve">must remain realistic and </w:t>
      </w:r>
      <w:r w:rsidR="00CD6C80" w:rsidRPr="000A44A9">
        <w:t>cannot be based on the idea that only now will the student start to work harder</w:t>
      </w:r>
      <w:r w:rsidR="0036239F" w:rsidRPr="000A44A9">
        <w:t xml:space="preserve"> in the second year</w:t>
      </w:r>
      <w:r w:rsidR="00CD6C80" w:rsidRPr="000A44A9">
        <w:t>!</w:t>
      </w:r>
    </w:p>
    <w:p w14:paraId="146088C1" w14:textId="5911C8B5" w:rsidR="003B426E" w:rsidRPr="000A44A9" w:rsidRDefault="003B426E"/>
    <w:p w14:paraId="10C2BF26" w14:textId="77777777" w:rsidR="00A96C72" w:rsidRPr="000A44A9" w:rsidRDefault="00A96C72" w:rsidP="00A96C72">
      <w:pPr>
        <w:rPr>
          <w:b/>
          <w:color w:val="3366FF"/>
          <w:sz w:val="28"/>
          <w:szCs w:val="28"/>
        </w:rPr>
      </w:pPr>
      <w:r w:rsidRPr="000A44A9">
        <w:rPr>
          <w:b/>
          <w:color w:val="3366FF"/>
          <w:sz w:val="28"/>
          <w:szCs w:val="28"/>
        </w:rPr>
        <w:t>Other Considerations</w:t>
      </w:r>
    </w:p>
    <w:p w14:paraId="1A2BCDFA" w14:textId="472ACA36" w:rsidR="00A96C72" w:rsidRPr="000A44A9" w:rsidRDefault="00A96C72" w:rsidP="00A96C72">
      <w:pPr>
        <w:pStyle w:val="ListParagraph"/>
        <w:numPr>
          <w:ilvl w:val="0"/>
          <w:numId w:val="5"/>
        </w:numPr>
        <w:ind w:hanging="218"/>
      </w:pPr>
      <w:r w:rsidRPr="000A44A9">
        <w:rPr>
          <w:i/>
          <w:u w:val="single"/>
        </w:rPr>
        <w:t>LATE POLICY:</w:t>
      </w:r>
      <w:r w:rsidRPr="000A44A9">
        <w:t xml:space="preserve"> In line with the ‘College Assessment Policy’, the department</w:t>
      </w:r>
      <w:r w:rsidR="00EC0E2D">
        <w:t xml:space="preserve"> is</w:t>
      </w:r>
      <w:r w:rsidRPr="000A44A9">
        <w:t xml:space="preserve"> under no obligation to provide feedback to a student</w:t>
      </w:r>
      <w:r w:rsidR="00EC0E2D">
        <w:t>,</w:t>
      </w:r>
      <w:r w:rsidRPr="000A44A9">
        <w:t xml:space="preserve"> who does not meet the internal deadlines for weekly independent tasks, benchmark assessments or coursework drafts. Students who fail to prepare adequately for the lesson as requested, maybe excluded for part of the lesson and asked to work independently at the back of the classroom.  A continued failure to meet ‘PREP’ work requirements will result in a reference to the pastoral team and a phone call home to parents.</w:t>
      </w:r>
    </w:p>
    <w:p w14:paraId="1D89BA00" w14:textId="44DEB925" w:rsidR="00A96C72" w:rsidRPr="000A44A9" w:rsidRDefault="00A96C72" w:rsidP="00A96C72">
      <w:pPr>
        <w:pStyle w:val="ListParagraph"/>
        <w:numPr>
          <w:ilvl w:val="0"/>
          <w:numId w:val="5"/>
        </w:numPr>
        <w:ind w:hanging="218"/>
      </w:pPr>
      <w:r w:rsidRPr="000A44A9">
        <w:rPr>
          <w:i/>
          <w:u w:val="single"/>
        </w:rPr>
        <w:t>RETURNED WORK:</w:t>
      </w:r>
      <w:r w:rsidRPr="000A44A9">
        <w:t xml:space="preserve"> Work will be assessed and returned within 10 working days of it being submitted</w:t>
      </w:r>
      <w:r w:rsidR="00D65B59" w:rsidRPr="000A44A9">
        <w:t xml:space="preserve">. </w:t>
      </w:r>
    </w:p>
    <w:p w14:paraId="47B16518" w14:textId="4D65F08A" w:rsidR="00A96C72" w:rsidRPr="000A44A9" w:rsidRDefault="00A96C72" w:rsidP="000A44A9">
      <w:pPr>
        <w:pStyle w:val="ListParagraph"/>
        <w:numPr>
          <w:ilvl w:val="0"/>
          <w:numId w:val="5"/>
        </w:numPr>
        <w:ind w:hanging="218"/>
      </w:pPr>
      <w:r w:rsidRPr="000A44A9">
        <w:rPr>
          <w:i/>
          <w:u w:val="single"/>
        </w:rPr>
        <w:t xml:space="preserve">PLAGIARISIM: </w:t>
      </w:r>
      <w:r w:rsidRPr="000A44A9">
        <w:t xml:space="preserve"> Plagiarism is submitting another person’s written work as one’s own original work or using someone else’s idea</w:t>
      </w:r>
      <w:r w:rsidR="00462725" w:rsidRPr="000A44A9">
        <w:t xml:space="preserve"> without referencing the source.  This is particularly relevant for the Independent Research Project. </w:t>
      </w:r>
      <w:r w:rsidRPr="000A44A9">
        <w:t>If there is a suspicion of plagiarism, the Head of Department and Senior Tutor will be informed and a meeting will take place.  If a student is found guilty, they will be subject to disciplinary action by the College and the awarding body will be informed. Students should be aware that the College is subscribed to software designed to detect plagiarism.</w:t>
      </w:r>
    </w:p>
    <w:p w14:paraId="1A4DABC9" w14:textId="77777777" w:rsidR="00A96C72" w:rsidRPr="00CF3FD4" w:rsidRDefault="00A96C72">
      <w:pPr>
        <w:rPr>
          <w:sz w:val="20"/>
        </w:rPr>
      </w:pPr>
    </w:p>
    <w:p w14:paraId="7675379D" w14:textId="77777777" w:rsidR="00BA4C33" w:rsidRDefault="00BA4C33">
      <w:pPr>
        <w:rPr>
          <w:b/>
          <w:sz w:val="24"/>
        </w:rPr>
      </w:pPr>
      <w:r>
        <w:rPr>
          <w:b/>
          <w:sz w:val="24"/>
        </w:rPr>
        <w:br w:type="page"/>
      </w:r>
    </w:p>
    <w:p w14:paraId="33FE9FC6" w14:textId="61F39424" w:rsidR="00D00BBD" w:rsidRPr="00841518" w:rsidRDefault="00D00BBD">
      <w:pPr>
        <w:rPr>
          <w:b/>
          <w:sz w:val="24"/>
        </w:rPr>
      </w:pPr>
      <w:r w:rsidRPr="008B6CEB">
        <w:rPr>
          <w:b/>
          <w:sz w:val="28"/>
          <w:szCs w:val="24"/>
        </w:rPr>
        <w:lastRenderedPageBreak/>
        <w:t xml:space="preserve">Benchmark </w:t>
      </w:r>
      <w:r w:rsidR="00887A63" w:rsidRPr="008B6CEB">
        <w:rPr>
          <w:b/>
          <w:sz w:val="28"/>
          <w:szCs w:val="24"/>
        </w:rPr>
        <w:t>Checkpoints</w:t>
      </w:r>
      <w:r w:rsidR="00981B3E" w:rsidRPr="008B6CEB">
        <w:rPr>
          <w:b/>
          <w:sz w:val="28"/>
          <w:szCs w:val="24"/>
        </w:rPr>
        <w:t>, Student Reviews (Reports) and Mock Exams</w:t>
      </w:r>
      <w:r w:rsidR="00B5154C">
        <w:rPr>
          <w:b/>
          <w:sz w:val="28"/>
          <w:szCs w:val="24"/>
        </w:rPr>
        <w:t xml:space="preserve"> 2021-23</w:t>
      </w:r>
    </w:p>
    <w:p w14:paraId="46E41396" w14:textId="6DF53092" w:rsidR="00981B3E" w:rsidRDefault="00EC7418" w:rsidP="00F77479">
      <w:pPr>
        <w:rPr>
          <w:sz w:val="20"/>
        </w:rPr>
      </w:pPr>
      <w:r>
        <w:rPr>
          <w:sz w:val="20"/>
        </w:rPr>
        <w:t>Below is an overview of all the key assessment checkpoints</w:t>
      </w:r>
    </w:p>
    <w:p w14:paraId="72553F1B" w14:textId="77777777" w:rsidR="00890249" w:rsidRDefault="00890249" w:rsidP="00F77479">
      <w:pPr>
        <w:rPr>
          <w:sz w:val="20"/>
        </w:rPr>
      </w:pPr>
    </w:p>
    <w:tbl>
      <w:tblPr>
        <w:tblStyle w:val="TableGrid"/>
        <w:tblW w:w="0" w:type="auto"/>
        <w:tblLook w:val="04A0" w:firstRow="1" w:lastRow="0" w:firstColumn="1" w:lastColumn="0" w:noHBand="0" w:noVBand="1"/>
      </w:tblPr>
      <w:tblGrid>
        <w:gridCol w:w="1696"/>
        <w:gridCol w:w="749"/>
        <w:gridCol w:w="8051"/>
      </w:tblGrid>
      <w:tr w:rsidR="005D09EA" w14:paraId="322C80F2" w14:textId="77777777" w:rsidTr="00321E4A">
        <w:tc>
          <w:tcPr>
            <w:tcW w:w="1696" w:type="dxa"/>
            <w:shd w:val="clear" w:color="auto" w:fill="000000" w:themeFill="text1"/>
          </w:tcPr>
          <w:p w14:paraId="5F0BA052" w14:textId="3244F15F"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CHECKPOINT</w:t>
            </w:r>
          </w:p>
        </w:tc>
        <w:tc>
          <w:tcPr>
            <w:tcW w:w="749" w:type="dxa"/>
            <w:shd w:val="clear" w:color="auto" w:fill="000000" w:themeFill="text1"/>
          </w:tcPr>
          <w:p w14:paraId="5C1247F9" w14:textId="751140C5"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DATE</w:t>
            </w:r>
          </w:p>
        </w:tc>
        <w:tc>
          <w:tcPr>
            <w:tcW w:w="8051" w:type="dxa"/>
            <w:shd w:val="clear" w:color="auto" w:fill="000000" w:themeFill="text1"/>
          </w:tcPr>
          <w:p w14:paraId="446001A9" w14:textId="3BB9B7DD" w:rsidR="005D09EA" w:rsidRPr="00890249" w:rsidRDefault="00E714AB" w:rsidP="00E714AB">
            <w:pPr>
              <w:jc w:val="center"/>
              <w:rPr>
                <w:b/>
                <w:bCs/>
                <w:color w:val="FFFFFF" w:themeColor="background1"/>
                <w:sz w:val="24"/>
                <w:szCs w:val="28"/>
              </w:rPr>
            </w:pPr>
            <w:r w:rsidRPr="00890249">
              <w:rPr>
                <w:b/>
                <w:bCs/>
                <w:color w:val="FFFFFF" w:themeColor="background1"/>
                <w:sz w:val="24"/>
                <w:szCs w:val="28"/>
              </w:rPr>
              <w:t>DETAILS</w:t>
            </w:r>
          </w:p>
        </w:tc>
      </w:tr>
      <w:tr w:rsidR="00890249" w14:paraId="51E9DBCC" w14:textId="77777777" w:rsidTr="00321E4A">
        <w:tc>
          <w:tcPr>
            <w:tcW w:w="1696" w:type="dxa"/>
            <w:shd w:val="clear" w:color="auto" w:fill="FBD4B4" w:themeFill="accent6" w:themeFillTint="66"/>
            <w:vAlign w:val="center"/>
          </w:tcPr>
          <w:p w14:paraId="705B8181" w14:textId="14BE4E60" w:rsidR="005D09EA" w:rsidRPr="00892EDE" w:rsidRDefault="005D09EA" w:rsidP="00892EDE">
            <w:pPr>
              <w:jc w:val="center"/>
              <w:rPr>
                <w:b/>
                <w:bCs/>
                <w:szCs w:val="24"/>
              </w:rPr>
            </w:pPr>
            <w:r w:rsidRPr="00892EDE">
              <w:rPr>
                <w:b/>
                <w:bCs/>
                <w:szCs w:val="24"/>
              </w:rPr>
              <w:t>Benchmark 1</w:t>
            </w:r>
            <w:r w:rsidR="00CC6CF9" w:rsidRPr="00892EDE">
              <w:rPr>
                <w:b/>
                <w:bCs/>
                <w:szCs w:val="24"/>
              </w:rPr>
              <w:t xml:space="preserve"> Checkpoint</w:t>
            </w:r>
          </w:p>
        </w:tc>
        <w:tc>
          <w:tcPr>
            <w:tcW w:w="749" w:type="dxa"/>
            <w:shd w:val="clear" w:color="auto" w:fill="FBD4B4" w:themeFill="accent6" w:themeFillTint="66"/>
            <w:vAlign w:val="center"/>
          </w:tcPr>
          <w:p w14:paraId="0184178C" w14:textId="67B5295C" w:rsidR="005D09EA" w:rsidRDefault="00864EE3" w:rsidP="00892EDE">
            <w:pPr>
              <w:jc w:val="center"/>
              <w:rPr>
                <w:sz w:val="20"/>
              </w:rPr>
            </w:pPr>
            <w:r>
              <w:rPr>
                <w:sz w:val="20"/>
              </w:rPr>
              <w:t>Oct 2021</w:t>
            </w:r>
          </w:p>
        </w:tc>
        <w:tc>
          <w:tcPr>
            <w:tcW w:w="8051" w:type="dxa"/>
            <w:shd w:val="clear" w:color="auto" w:fill="FBD4B4" w:themeFill="accent6" w:themeFillTint="66"/>
          </w:tcPr>
          <w:p w14:paraId="50FF5EE0" w14:textId="57E40763" w:rsidR="005D09EA" w:rsidRPr="00047B79" w:rsidRDefault="000A44A9" w:rsidP="001860FD">
            <w:pPr>
              <w:rPr>
                <w:b/>
                <w:bCs/>
              </w:rPr>
            </w:pPr>
            <w:r w:rsidRPr="00047B79">
              <w:rPr>
                <w:b/>
              </w:rPr>
              <w:t>Listening, Reading, Writing &amp; Grammar</w:t>
            </w:r>
            <w:r w:rsidR="00F04AAE">
              <w:rPr>
                <w:b/>
                <w:bCs/>
              </w:rPr>
              <w:t>, 1h 30min  Practice Paper</w:t>
            </w:r>
            <w:r w:rsidRPr="00047B79">
              <w:rPr>
                <w:b/>
                <w:bCs/>
              </w:rPr>
              <w:t xml:space="preserve"> on Topic 1 and Grammar covered so far</w:t>
            </w:r>
          </w:p>
          <w:p w14:paraId="10C01859" w14:textId="200CB0F5" w:rsidR="000A44A9" w:rsidRPr="00047B79" w:rsidRDefault="00167CD1" w:rsidP="001860FD">
            <w:pPr>
              <w:rPr>
                <w:b/>
                <w:bCs/>
              </w:rPr>
            </w:pPr>
            <w:r w:rsidRPr="00047B79">
              <w:rPr>
                <w:b/>
                <w:bCs/>
              </w:rPr>
              <w:t>Speaking  7</w:t>
            </w:r>
            <w:r w:rsidR="000A44A9" w:rsidRPr="00047B79">
              <w:rPr>
                <w:b/>
                <w:bCs/>
              </w:rPr>
              <w:t xml:space="preserve"> min (1 Stimulus Card)</w:t>
            </w:r>
          </w:p>
          <w:p w14:paraId="4387F5B4" w14:textId="5ADD798A" w:rsidR="0009794F" w:rsidRPr="000A44A9" w:rsidRDefault="0009794F" w:rsidP="000A44A9">
            <w:pPr>
              <w:pStyle w:val="ListParagraph"/>
              <w:ind w:left="177"/>
              <w:rPr>
                <w:sz w:val="16"/>
                <w:szCs w:val="18"/>
              </w:rPr>
            </w:pPr>
          </w:p>
        </w:tc>
      </w:tr>
      <w:tr w:rsidR="00541C25" w14:paraId="0BE6F85F" w14:textId="77777777" w:rsidTr="00321E4A">
        <w:tc>
          <w:tcPr>
            <w:tcW w:w="1696" w:type="dxa"/>
            <w:shd w:val="clear" w:color="auto" w:fill="FFFF00"/>
            <w:vAlign w:val="center"/>
          </w:tcPr>
          <w:p w14:paraId="0DC6857B" w14:textId="3BE49003" w:rsidR="00541C25" w:rsidRPr="00892EDE" w:rsidRDefault="00541C25" w:rsidP="00892EDE">
            <w:pPr>
              <w:jc w:val="center"/>
              <w:rPr>
                <w:b/>
                <w:bCs/>
                <w:szCs w:val="24"/>
              </w:rPr>
            </w:pPr>
            <w:r w:rsidRPr="00892EDE">
              <w:rPr>
                <w:b/>
                <w:bCs/>
                <w:szCs w:val="24"/>
              </w:rPr>
              <w:t xml:space="preserve">Parents Evening </w:t>
            </w:r>
            <w:r w:rsidR="00892EDE" w:rsidRPr="00892EDE">
              <w:rPr>
                <w:b/>
                <w:bCs/>
                <w:sz w:val="16"/>
                <w:szCs w:val="18"/>
              </w:rPr>
              <w:t>(</w:t>
            </w:r>
            <w:r w:rsidR="00892EDE">
              <w:rPr>
                <w:b/>
                <w:bCs/>
                <w:sz w:val="16"/>
                <w:szCs w:val="18"/>
              </w:rPr>
              <w:t>For All</w:t>
            </w:r>
            <w:r w:rsidR="00892EDE" w:rsidRPr="00892EDE">
              <w:rPr>
                <w:b/>
                <w:bCs/>
                <w:sz w:val="16"/>
                <w:szCs w:val="18"/>
              </w:rPr>
              <w:t>)</w:t>
            </w:r>
          </w:p>
        </w:tc>
        <w:tc>
          <w:tcPr>
            <w:tcW w:w="749" w:type="dxa"/>
            <w:shd w:val="clear" w:color="auto" w:fill="FFFF00"/>
            <w:vAlign w:val="center"/>
          </w:tcPr>
          <w:p w14:paraId="13FB7FFA" w14:textId="0C12EE11" w:rsidR="00541C25" w:rsidRDefault="00864EE3" w:rsidP="00892EDE">
            <w:pPr>
              <w:jc w:val="center"/>
              <w:rPr>
                <w:sz w:val="20"/>
              </w:rPr>
            </w:pPr>
            <w:r>
              <w:rPr>
                <w:sz w:val="20"/>
              </w:rPr>
              <w:t>Nov 2021</w:t>
            </w:r>
          </w:p>
        </w:tc>
        <w:tc>
          <w:tcPr>
            <w:tcW w:w="8051" w:type="dxa"/>
            <w:shd w:val="clear" w:color="auto" w:fill="FFFF00"/>
          </w:tcPr>
          <w:p w14:paraId="5746F7DE" w14:textId="09B99BC0" w:rsidR="001C3300" w:rsidRPr="00F255D0" w:rsidRDefault="00864EE3" w:rsidP="001860FD">
            <w:pPr>
              <w:rPr>
                <w:b/>
                <w:bCs/>
                <w:sz w:val="20"/>
              </w:rPr>
            </w:pPr>
            <w:r>
              <w:rPr>
                <w:b/>
                <w:bCs/>
                <w:sz w:val="20"/>
              </w:rPr>
              <w:t xml:space="preserve">Meetings with </w:t>
            </w:r>
            <w:r w:rsidR="001C3300" w:rsidRPr="00F255D0">
              <w:rPr>
                <w:b/>
                <w:bCs/>
                <w:sz w:val="20"/>
              </w:rPr>
              <w:t xml:space="preserve">parents </w:t>
            </w:r>
            <w:r w:rsidR="00A85963">
              <w:rPr>
                <w:b/>
                <w:bCs/>
                <w:sz w:val="20"/>
              </w:rPr>
              <w:t xml:space="preserve">to </w:t>
            </w:r>
            <w:r>
              <w:rPr>
                <w:b/>
                <w:bCs/>
                <w:sz w:val="20"/>
              </w:rPr>
              <w:t>discuss how the student has</w:t>
            </w:r>
            <w:r w:rsidR="001C3300" w:rsidRPr="00F255D0">
              <w:rPr>
                <w:b/>
                <w:bCs/>
                <w:sz w:val="20"/>
              </w:rPr>
              <w:t xml:space="preserve"> settled in</w:t>
            </w:r>
            <w:r w:rsidR="00A77046" w:rsidRPr="00F255D0">
              <w:rPr>
                <w:b/>
                <w:bCs/>
                <w:sz w:val="20"/>
              </w:rPr>
              <w:t xml:space="preserve"> and transferred from GCSE to A-level learning</w:t>
            </w:r>
            <w:r w:rsidR="001C3300" w:rsidRPr="00F255D0">
              <w:rPr>
                <w:b/>
                <w:bCs/>
                <w:sz w:val="20"/>
              </w:rPr>
              <w:t xml:space="preserve"> based upon:</w:t>
            </w:r>
          </w:p>
          <w:p w14:paraId="15207CB2" w14:textId="23EEB0CA" w:rsidR="00A77046" w:rsidRPr="00F255D0" w:rsidRDefault="00A77046" w:rsidP="00F255D0">
            <w:pPr>
              <w:pStyle w:val="ListParagraph"/>
              <w:numPr>
                <w:ilvl w:val="0"/>
                <w:numId w:val="14"/>
              </w:numPr>
              <w:ind w:left="177" w:hanging="177"/>
              <w:rPr>
                <w:sz w:val="16"/>
                <w:szCs w:val="18"/>
              </w:rPr>
            </w:pPr>
            <w:r w:rsidRPr="00F255D0">
              <w:rPr>
                <w:b/>
                <w:bCs/>
                <w:sz w:val="16"/>
                <w:szCs w:val="18"/>
              </w:rPr>
              <w:t>Approach to learning</w:t>
            </w:r>
            <w:r w:rsidRPr="00F255D0">
              <w:rPr>
                <w:sz w:val="16"/>
                <w:szCs w:val="18"/>
              </w:rPr>
              <w:t xml:space="preserve"> (</w:t>
            </w:r>
            <w:bookmarkStart w:id="0" w:name="_Hlk40016452"/>
            <w:r w:rsidR="00864EE3">
              <w:rPr>
                <w:sz w:val="16"/>
                <w:szCs w:val="18"/>
              </w:rPr>
              <w:t xml:space="preserve">Engagement in </w:t>
            </w:r>
            <w:r w:rsidR="00AC6F3E">
              <w:rPr>
                <w:sz w:val="16"/>
                <w:szCs w:val="18"/>
              </w:rPr>
              <w:t xml:space="preserve">learning, evidenced by </w:t>
            </w:r>
            <w:r w:rsidRPr="00F255D0">
              <w:rPr>
                <w:sz w:val="16"/>
                <w:szCs w:val="18"/>
              </w:rPr>
              <w:t>attendance, punctuality, ability to meet weekly deadlines with quality work</w:t>
            </w:r>
            <w:r w:rsidR="00F255D0" w:rsidRPr="00F255D0">
              <w:rPr>
                <w:sz w:val="16"/>
                <w:szCs w:val="18"/>
              </w:rPr>
              <w:t xml:space="preserve">, </w:t>
            </w:r>
            <w:r w:rsidR="00864EE3">
              <w:rPr>
                <w:sz w:val="16"/>
                <w:szCs w:val="18"/>
              </w:rPr>
              <w:t xml:space="preserve">Has the student </w:t>
            </w:r>
            <w:r w:rsidRPr="00F255D0">
              <w:rPr>
                <w:sz w:val="16"/>
                <w:szCs w:val="18"/>
              </w:rPr>
              <w:t xml:space="preserve">sought </w:t>
            </w:r>
            <w:r w:rsidR="00F255D0" w:rsidRPr="00F255D0">
              <w:rPr>
                <w:sz w:val="16"/>
                <w:szCs w:val="18"/>
              </w:rPr>
              <w:t>out extra support via workshops</w:t>
            </w:r>
            <w:r w:rsidR="00864EE3">
              <w:rPr>
                <w:sz w:val="16"/>
                <w:szCs w:val="18"/>
              </w:rPr>
              <w:t>? Is the</w:t>
            </w:r>
            <w:r w:rsidR="00F255D0" w:rsidRPr="00F255D0">
              <w:rPr>
                <w:sz w:val="16"/>
                <w:szCs w:val="18"/>
              </w:rPr>
              <w:t xml:space="preserve"> overall communicat</w:t>
            </w:r>
            <w:r w:rsidR="00864EE3">
              <w:rPr>
                <w:sz w:val="16"/>
                <w:szCs w:val="18"/>
              </w:rPr>
              <w:t xml:space="preserve">ion with </w:t>
            </w:r>
            <w:r w:rsidR="00F255D0" w:rsidRPr="00F255D0">
              <w:rPr>
                <w:sz w:val="16"/>
                <w:szCs w:val="18"/>
              </w:rPr>
              <w:t>teachers</w:t>
            </w:r>
            <w:bookmarkEnd w:id="0"/>
            <w:r w:rsidR="00864EE3">
              <w:rPr>
                <w:sz w:val="16"/>
                <w:szCs w:val="18"/>
              </w:rPr>
              <w:t xml:space="preserve"> efficient?)</w:t>
            </w:r>
          </w:p>
          <w:p w14:paraId="32694774" w14:textId="057759DD" w:rsidR="00541C25" w:rsidRPr="00F255D0" w:rsidRDefault="00A77046" w:rsidP="00F255D0">
            <w:pPr>
              <w:pStyle w:val="ListParagraph"/>
              <w:numPr>
                <w:ilvl w:val="0"/>
                <w:numId w:val="14"/>
              </w:numPr>
              <w:ind w:left="177" w:hanging="177"/>
              <w:rPr>
                <w:sz w:val="20"/>
              </w:rPr>
            </w:pPr>
            <w:r w:rsidRPr="00F255D0">
              <w:rPr>
                <w:b/>
                <w:bCs/>
                <w:sz w:val="16"/>
                <w:szCs w:val="18"/>
              </w:rPr>
              <w:t>Performance</w:t>
            </w:r>
            <w:r w:rsidR="00F255D0" w:rsidRPr="00F255D0">
              <w:rPr>
                <w:b/>
                <w:bCs/>
                <w:sz w:val="16"/>
                <w:szCs w:val="18"/>
              </w:rPr>
              <w:t xml:space="preserve"> Grade</w:t>
            </w:r>
            <w:r w:rsidRPr="00F255D0">
              <w:rPr>
                <w:sz w:val="16"/>
                <w:szCs w:val="18"/>
              </w:rPr>
              <w:t xml:space="preserve"> in Benchmark 1</w:t>
            </w:r>
            <w:r w:rsidR="00864EE3">
              <w:rPr>
                <w:sz w:val="16"/>
                <w:szCs w:val="18"/>
              </w:rPr>
              <w:t xml:space="preserve"> and from the student’s</w:t>
            </w:r>
            <w:r w:rsidR="00F255D0">
              <w:rPr>
                <w:sz w:val="16"/>
                <w:szCs w:val="18"/>
              </w:rPr>
              <w:t xml:space="preserve"> homework tasks</w:t>
            </w:r>
          </w:p>
        </w:tc>
      </w:tr>
      <w:tr w:rsidR="00ED75DA" w14:paraId="3238D1CD" w14:textId="77777777" w:rsidTr="00321E4A">
        <w:tc>
          <w:tcPr>
            <w:tcW w:w="1696" w:type="dxa"/>
            <w:shd w:val="clear" w:color="auto" w:fill="000000" w:themeFill="text1"/>
            <w:vAlign w:val="center"/>
          </w:tcPr>
          <w:p w14:paraId="30CF0C17" w14:textId="711CC2E7" w:rsidR="00ED75DA" w:rsidRPr="00892EDE" w:rsidRDefault="00ED75DA" w:rsidP="00892EDE">
            <w:pPr>
              <w:jc w:val="center"/>
              <w:rPr>
                <w:b/>
                <w:bCs/>
                <w:color w:val="FFFFFF" w:themeColor="background1"/>
                <w:sz w:val="14"/>
                <w:szCs w:val="16"/>
              </w:rPr>
            </w:pPr>
            <w:r w:rsidRPr="00892EDE">
              <w:rPr>
                <w:b/>
                <w:bCs/>
                <w:color w:val="FFFFFF" w:themeColor="background1"/>
                <w:sz w:val="14"/>
                <w:szCs w:val="16"/>
              </w:rPr>
              <w:t xml:space="preserve">XMAS </w:t>
            </w:r>
            <w:r w:rsidR="00CC33B6" w:rsidRPr="00892EDE">
              <w:rPr>
                <w:b/>
                <w:bCs/>
                <w:color w:val="FFFFFF" w:themeColor="background1"/>
                <w:sz w:val="14"/>
                <w:szCs w:val="16"/>
              </w:rPr>
              <w:t>BREAK</w:t>
            </w:r>
          </w:p>
        </w:tc>
        <w:tc>
          <w:tcPr>
            <w:tcW w:w="749" w:type="dxa"/>
            <w:shd w:val="clear" w:color="auto" w:fill="000000" w:themeFill="text1"/>
            <w:vAlign w:val="center"/>
          </w:tcPr>
          <w:p w14:paraId="120F9ED5" w14:textId="77777777" w:rsidR="00ED75DA" w:rsidRPr="00892EDE" w:rsidRDefault="00ED75DA" w:rsidP="00892EDE">
            <w:pPr>
              <w:jc w:val="center"/>
              <w:rPr>
                <w:color w:val="FFFFFF" w:themeColor="background1"/>
                <w:sz w:val="14"/>
                <w:szCs w:val="16"/>
              </w:rPr>
            </w:pPr>
          </w:p>
        </w:tc>
        <w:tc>
          <w:tcPr>
            <w:tcW w:w="8051" w:type="dxa"/>
            <w:shd w:val="clear" w:color="auto" w:fill="000000" w:themeFill="text1"/>
          </w:tcPr>
          <w:p w14:paraId="7C4D0800" w14:textId="77777777" w:rsidR="00ED75DA" w:rsidRPr="00892EDE" w:rsidRDefault="00ED75DA" w:rsidP="001860FD">
            <w:pPr>
              <w:rPr>
                <w:color w:val="FFFFFF" w:themeColor="background1"/>
                <w:sz w:val="14"/>
                <w:szCs w:val="16"/>
              </w:rPr>
            </w:pPr>
          </w:p>
        </w:tc>
      </w:tr>
      <w:tr w:rsidR="005D09EA" w14:paraId="578F3728" w14:textId="77777777" w:rsidTr="00321E4A">
        <w:tc>
          <w:tcPr>
            <w:tcW w:w="1696" w:type="dxa"/>
            <w:shd w:val="clear" w:color="auto" w:fill="FBD4B4" w:themeFill="accent6" w:themeFillTint="66"/>
            <w:vAlign w:val="center"/>
          </w:tcPr>
          <w:p w14:paraId="13A20B83" w14:textId="54C24191" w:rsidR="005D09EA" w:rsidRPr="00892EDE" w:rsidRDefault="005D09EA" w:rsidP="00892EDE">
            <w:pPr>
              <w:jc w:val="center"/>
              <w:rPr>
                <w:b/>
                <w:bCs/>
                <w:szCs w:val="24"/>
              </w:rPr>
            </w:pPr>
            <w:r w:rsidRPr="00892EDE">
              <w:rPr>
                <w:b/>
                <w:bCs/>
                <w:szCs w:val="24"/>
              </w:rPr>
              <w:t>Benchmark 2</w:t>
            </w:r>
            <w:r w:rsidR="00CC6CF9" w:rsidRPr="00892EDE">
              <w:rPr>
                <w:b/>
                <w:bCs/>
                <w:szCs w:val="24"/>
              </w:rPr>
              <w:t xml:space="preserve"> Checkpoint</w:t>
            </w:r>
          </w:p>
        </w:tc>
        <w:tc>
          <w:tcPr>
            <w:tcW w:w="749" w:type="dxa"/>
            <w:shd w:val="clear" w:color="auto" w:fill="FBD4B4" w:themeFill="accent6" w:themeFillTint="66"/>
            <w:vAlign w:val="center"/>
          </w:tcPr>
          <w:p w14:paraId="4AA0515E" w14:textId="3CF812AC" w:rsidR="005D09EA" w:rsidRDefault="0009794F" w:rsidP="00892EDE">
            <w:pPr>
              <w:jc w:val="center"/>
              <w:rPr>
                <w:sz w:val="20"/>
              </w:rPr>
            </w:pPr>
            <w:r>
              <w:rPr>
                <w:sz w:val="20"/>
              </w:rPr>
              <w:t>Dec</w:t>
            </w:r>
            <w:r w:rsidR="00ED75DA">
              <w:rPr>
                <w:sz w:val="20"/>
              </w:rPr>
              <w:t xml:space="preserve"> 202</w:t>
            </w:r>
            <w:r w:rsidR="00864EE3">
              <w:rPr>
                <w:sz w:val="20"/>
              </w:rPr>
              <w:t>1</w:t>
            </w:r>
          </w:p>
        </w:tc>
        <w:tc>
          <w:tcPr>
            <w:tcW w:w="8051" w:type="dxa"/>
            <w:shd w:val="clear" w:color="auto" w:fill="FBD4B4" w:themeFill="accent6" w:themeFillTint="66"/>
          </w:tcPr>
          <w:p w14:paraId="798FD8C2" w14:textId="2D6535BC" w:rsidR="0009794F" w:rsidRDefault="00167CD1" w:rsidP="00167CD1">
            <w:pPr>
              <w:rPr>
                <w:sz w:val="16"/>
                <w:szCs w:val="18"/>
              </w:rPr>
            </w:pPr>
            <w:r>
              <w:rPr>
                <w:b/>
              </w:rPr>
              <w:t>Gramm</w:t>
            </w:r>
            <w:r w:rsidR="00F04AAE">
              <w:rPr>
                <w:b/>
              </w:rPr>
              <w:t>ar, Translation, 1h 30min  Practice Paper</w:t>
            </w:r>
            <w:r w:rsidR="0009794F" w:rsidRPr="00167CD1">
              <w:rPr>
                <w:b/>
                <w:bCs/>
              </w:rPr>
              <w:t xml:space="preserve"> on Topics 1 </w:t>
            </w:r>
            <w:r>
              <w:rPr>
                <w:b/>
                <w:bCs/>
              </w:rPr>
              <w:t xml:space="preserve">&amp;2 </w:t>
            </w:r>
          </w:p>
          <w:p w14:paraId="035E6682" w14:textId="3A0A08A9" w:rsidR="005D09EA" w:rsidRPr="00167CD1" w:rsidRDefault="00167CD1" w:rsidP="00167CD1">
            <w:pPr>
              <w:rPr>
                <w:sz w:val="16"/>
                <w:szCs w:val="18"/>
              </w:rPr>
            </w:pPr>
            <w:r w:rsidRPr="00167CD1">
              <w:rPr>
                <w:b/>
              </w:rPr>
              <w:t>Speaking  14 min (2 stimuli</w:t>
            </w:r>
            <w:r w:rsidRPr="00167CD1">
              <w:t>)</w:t>
            </w:r>
          </w:p>
        </w:tc>
      </w:tr>
      <w:tr w:rsidR="00541C25" w14:paraId="5599AF4D" w14:textId="77777777" w:rsidTr="00B17E89">
        <w:trPr>
          <w:trHeight w:val="1361"/>
        </w:trPr>
        <w:tc>
          <w:tcPr>
            <w:tcW w:w="1696" w:type="dxa"/>
            <w:shd w:val="clear" w:color="auto" w:fill="92D050"/>
            <w:vAlign w:val="center"/>
          </w:tcPr>
          <w:p w14:paraId="0FBFE4A9" w14:textId="32C6B59E" w:rsidR="00541C25" w:rsidRPr="00892EDE" w:rsidRDefault="00541C25" w:rsidP="00892EDE">
            <w:pPr>
              <w:jc w:val="center"/>
              <w:rPr>
                <w:b/>
                <w:bCs/>
                <w:szCs w:val="24"/>
              </w:rPr>
            </w:pPr>
            <w:r w:rsidRPr="00892EDE">
              <w:rPr>
                <w:b/>
                <w:bCs/>
                <w:szCs w:val="24"/>
              </w:rPr>
              <w:t>Student Review 1</w:t>
            </w:r>
          </w:p>
        </w:tc>
        <w:tc>
          <w:tcPr>
            <w:tcW w:w="749" w:type="dxa"/>
            <w:shd w:val="clear" w:color="auto" w:fill="92D050"/>
            <w:vAlign w:val="center"/>
          </w:tcPr>
          <w:p w14:paraId="4FB3EDD4" w14:textId="2530EC7E" w:rsidR="00541C25" w:rsidRDefault="00ED75DA" w:rsidP="00892EDE">
            <w:pPr>
              <w:jc w:val="center"/>
              <w:rPr>
                <w:sz w:val="20"/>
              </w:rPr>
            </w:pPr>
            <w:r>
              <w:rPr>
                <w:sz w:val="20"/>
              </w:rPr>
              <w:t>Jan 202</w:t>
            </w:r>
            <w:r w:rsidR="00864EE3">
              <w:rPr>
                <w:sz w:val="20"/>
              </w:rPr>
              <w:t>2</w:t>
            </w:r>
          </w:p>
        </w:tc>
        <w:tc>
          <w:tcPr>
            <w:tcW w:w="8051" w:type="dxa"/>
            <w:shd w:val="clear" w:color="auto" w:fill="92D050"/>
          </w:tcPr>
          <w:p w14:paraId="32783218" w14:textId="24484755" w:rsidR="00F77479" w:rsidRPr="003B426E" w:rsidRDefault="0009794F" w:rsidP="001860FD">
            <w:pPr>
              <w:rPr>
                <w:b/>
                <w:bCs/>
                <w:sz w:val="20"/>
              </w:rPr>
            </w:pPr>
            <w:r w:rsidRPr="003B426E">
              <w:rPr>
                <w:b/>
                <w:bCs/>
                <w:sz w:val="20"/>
              </w:rPr>
              <w:t>A rev</w:t>
            </w:r>
            <w:r w:rsidR="004C41CF">
              <w:rPr>
                <w:b/>
                <w:bCs/>
                <w:sz w:val="20"/>
              </w:rPr>
              <w:t xml:space="preserve">iew of the student’s </w:t>
            </w:r>
            <w:r w:rsidRPr="003B426E">
              <w:rPr>
                <w:b/>
                <w:bCs/>
                <w:sz w:val="20"/>
              </w:rPr>
              <w:t>progress in the first term (12-13 weeks of teachin</w:t>
            </w:r>
            <w:r w:rsidR="00F77479" w:rsidRPr="003B426E">
              <w:rPr>
                <w:b/>
                <w:bCs/>
                <w:sz w:val="20"/>
              </w:rPr>
              <w:t>g</w:t>
            </w:r>
            <w:r w:rsidR="003B426E">
              <w:rPr>
                <w:b/>
                <w:bCs/>
                <w:sz w:val="20"/>
              </w:rPr>
              <w:t>) af</w:t>
            </w:r>
            <w:r w:rsidR="004C41CF">
              <w:rPr>
                <w:b/>
                <w:bCs/>
                <w:sz w:val="20"/>
              </w:rPr>
              <w:t>ter a 1-2-1 with the</w:t>
            </w:r>
            <w:r w:rsidR="00167CD1">
              <w:rPr>
                <w:b/>
                <w:bCs/>
                <w:sz w:val="20"/>
              </w:rPr>
              <w:t xml:space="preserve"> Head of Department</w:t>
            </w:r>
            <w:r w:rsidR="00F77479" w:rsidRPr="003B426E">
              <w:rPr>
                <w:b/>
                <w:bCs/>
                <w:sz w:val="20"/>
              </w:rPr>
              <w:t>:</w:t>
            </w:r>
            <w:r w:rsidR="003B426E">
              <w:rPr>
                <w:b/>
                <w:bCs/>
                <w:sz w:val="20"/>
              </w:rPr>
              <w:t xml:space="preserve"> </w:t>
            </w:r>
            <w:r w:rsidR="00F77479" w:rsidRPr="003B426E">
              <w:rPr>
                <w:b/>
                <w:bCs/>
                <w:sz w:val="20"/>
              </w:rPr>
              <w:t xml:space="preserve"> </w:t>
            </w:r>
          </w:p>
          <w:p w14:paraId="7BF84B84" w14:textId="1F10F1E3" w:rsidR="00541C25" w:rsidRPr="003B426E" w:rsidRDefault="00F77479" w:rsidP="003B426E">
            <w:pPr>
              <w:pStyle w:val="ListParagraph"/>
              <w:numPr>
                <w:ilvl w:val="0"/>
                <w:numId w:val="13"/>
              </w:numPr>
              <w:ind w:left="177" w:hanging="177"/>
              <w:rPr>
                <w:sz w:val="16"/>
                <w:szCs w:val="18"/>
              </w:rPr>
            </w:pPr>
            <w:r w:rsidRPr="003B426E">
              <w:rPr>
                <w:b/>
                <w:bCs/>
                <w:sz w:val="16"/>
                <w:szCs w:val="18"/>
              </w:rPr>
              <w:t>P</w:t>
            </w:r>
            <w:r w:rsidR="0009794F" w:rsidRPr="003B426E">
              <w:rPr>
                <w:b/>
                <w:bCs/>
                <w:sz w:val="16"/>
                <w:szCs w:val="18"/>
              </w:rPr>
              <w:t>erformance grade</w:t>
            </w:r>
            <w:r w:rsidR="003B426E">
              <w:rPr>
                <w:b/>
                <w:bCs/>
                <w:sz w:val="16"/>
                <w:szCs w:val="18"/>
              </w:rPr>
              <w:t xml:space="preserve"> (A to U)</w:t>
            </w:r>
            <w:r w:rsidR="0009794F" w:rsidRPr="003B426E">
              <w:rPr>
                <w:sz w:val="16"/>
                <w:szCs w:val="18"/>
              </w:rPr>
              <w:t xml:space="preserve"> (based on </w:t>
            </w:r>
            <w:r w:rsidR="00864EE3">
              <w:rPr>
                <w:sz w:val="16"/>
                <w:szCs w:val="18"/>
              </w:rPr>
              <w:t xml:space="preserve">benchmark 1 and 2 but also on </w:t>
            </w:r>
            <w:r w:rsidR="0009794F" w:rsidRPr="003B426E">
              <w:rPr>
                <w:sz w:val="16"/>
                <w:szCs w:val="18"/>
              </w:rPr>
              <w:t>homework tasks)</w:t>
            </w:r>
          </w:p>
          <w:p w14:paraId="70E9FF38" w14:textId="681C6229" w:rsidR="00864EE3" w:rsidRPr="00F255D0" w:rsidRDefault="00F77479" w:rsidP="00864EE3">
            <w:pPr>
              <w:pStyle w:val="ListParagraph"/>
              <w:numPr>
                <w:ilvl w:val="0"/>
                <w:numId w:val="14"/>
              </w:numPr>
              <w:ind w:left="177" w:hanging="177"/>
              <w:rPr>
                <w:sz w:val="16"/>
                <w:szCs w:val="18"/>
              </w:rPr>
            </w:pPr>
            <w:r w:rsidRPr="003B426E">
              <w:rPr>
                <w:b/>
                <w:bCs/>
                <w:sz w:val="16"/>
                <w:szCs w:val="18"/>
              </w:rPr>
              <w:t>Approach to Learning</w:t>
            </w:r>
            <w:r w:rsidRPr="003B426E">
              <w:rPr>
                <w:sz w:val="16"/>
                <w:szCs w:val="18"/>
              </w:rPr>
              <w:t xml:space="preserve"> (</w:t>
            </w:r>
            <w:r w:rsidR="00864EE3">
              <w:rPr>
                <w:sz w:val="16"/>
                <w:szCs w:val="18"/>
              </w:rPr>
              <w:t xml:space="preserve">Engagement in learning, evidenced by </w:t>
            </w:r>
            <w:r w:rsidR="00864EE3" w:rsidRPr="00F255D0">
              <w:rPr>
                <w:sz w:val="16"/>
                <w:szCs w:val="18"/>
              </w:rPr>
              <w:t xml:space="preserve">attendance, punctuality, ability to meet weekly deadlines with quality work, </w:t>
            </w:r>
            <w:r w:rsidR="00864EE3">
              <w:rPr>
                <w:sz w:val="16"/>
                <w:szCs w:val="18"/>
              </w:rPr>
              <w:t xml:space="preserve">Has the student </w:t>
            </w:r>
            <w:r w:rsidR="00864EE3" w:rsidRPr="00F255D0">
              <w:rPr>
                <w:sz w:val="16"/>
                <w:szCs w:val="18"/>
              </w:rPr>
              <w:t>sought out extra support via workshops</w:t>
            </w:r>
            <w:r w:rsidR="00864EE3">
              <w:rPr>
                <w:sz w:val="16"/>
                <w:szCs w:val="18"/>
              </w:rPr>
              <w:t>? Is the</w:t>
            </w:r>
            <w:r w:rsidR="00864EE3" w:rsidRPr="00F255D0">
              <w:rPr>
                <w:sz w:val="16"/>
                <w:szCs w:val="18"/>
              </w:rPr>
              <w:t xml:space="preserve"> overall communicat</w:t>
            </w:r>
            <w:r w:rsidR="00864EE3">
              <w:rPr>
                <w:sz w:val="16"/>
                <w:szCs w:val="18"/>
              </w:rPr>
              <w:t xml:space="preserve">ion with </w:t>
            </w:r>
            <w:r w:rsidR="00864EE3" w:rsidRPr="00F255D0">
              <w:rPr>
                <w:sz w:val="16"/>
                <w:szCs w:val="18"/>
              </w:rPr>
              <w:t>teachers</w:t>
            </w:r>
            <w:r w:rsidR="00864EE3">
              <w:rPr>
                <w:sz w:val="16"/>
                <w:szCs w:val="18"/>
              </w:rPr>
              <w:t xml:space="preserve"> efficient?)</w:t>
            </w:r>
          </w:p>
          <w:p w14:paraId="44B7ADF7" w14:textId="1E18235A" w:rsidR="00F77479" w:rsidRPr="003B426E" w:rsidRDefault="00F77479" w:rsidP="00864EE3">
            <w:pPr>
              <w:pStyle w:val="ListParagraph"/>
              <w:ind w:left="177"/>
              <w:rPr>
                <w:sz w:val="20"/>
              </w:rPr>
            </w:pPr>
          </w:p>
        </w:tc>
      </w:tr>
      <w:tr w:rsidR="001A22D2" w14:paraId="5C64830E" w14:textId="77777777" w:rsidTr="00B17E89">
        <w:trPr>
          <w:trHeight w:val="971"/>
        </w:trPr>
        <w:tc>
          <w:tcPr>
            <w:tcW w:w="1696" w:type="dxa"/>
            <w:shd w:val="clear" w:color="auto" w:fill="F9CBA5"/>
            <w:vAlign w:val="center"/>
          </w:tcPr>
          <w:p w14:paraId="3FEAB064" w14:textId="3ABB1EE7" w:rsidR="001A22D2" w:rsidRPr="00892EDE" w:rsidRDefault="001A22D2" w:rsidP="00B17E89">
            <w:pPr>
              <w:rPr>
                <w:b/>
                <w:bCs/>
                <w:szCs w:val="24"/>
              </w:rPr>
            </w:pPr>
            <w:r w:rsidRPr="00892EDE">
              <w:rPr>
                <w:b/>
                <w:bCs/>
                <w:szCs w:val="24"/>
              </w:rPr>
              <w:t>Benchmark 3 Checkpoint</w:t>
            </w:r>
          </w:p>
        </w:tc>
        <w:tc>
          <w:tcPr>
            <w:tcW w:w="749" w:type="dxa"/>
            <w:shd w:val="clear" w:color="auto" w:fill="F9CBA5"/>
            <w:vAlign w:val="center"/>
          </w:tcPr>
          <w:p w14:paraId="297DC532" w14:textId="5B894CAC" w:rsidR="001A22D2" w:rsidRDefault="001A22D2" w:rsidP="00892EDE">
            <w:pPr>
              <w:jc w:val="center"/>
              <w:rPr>
                <w:sz w:val="20"/>
              </w:rPr>
            </w:pPr>
            <w:r>
              <w:rPr>
                <w:sz w:val="20"/>
              </w:rPr>
              <w:t>March 2022</w:t>
            </w:r>
          </w:p>
        </w:tc>
        <w:tc>
          <w:tcPr>
            <w:tcW w:w="8051" w:type="dxa"/>
            <w:shd w:val="clear" w:color="auto" w:fill="F9CBA5"/>
          </w:tcPr>
          <w:p w14:paraId="5C3942B9" w14:textId="17BEE833" w:rsidR="001A22D2" w:rsidRDefault="00F04AAE" w:rsidP="001A22D2">
            <w:pPr>
              <w:rPr>
                <w:b/>
              </w:rPr>
            </w:pPr>
            <w:r>
              <w:rPr>
                <w:b/>
              </w:rPr>
              <w:t>Year 1 PRACTICE PAPER</w:t>
            </w:r>
            <w:r w:rsidR="001A22D2">
              <w:rPr>
                <w:b/>
              </w:rPr>
              <w:t xml:space="preserve">  Paper 1 (1h 45min)&amp; Paper 2 (1h 30min)  </w:t>
            </w:r>
          </w:p>
          <w:p w14:paraId="1BC18AA7" w14:textId="7888D888" w:rsidR="001A22D2" w:rsidRPr="00167CD1" w:rsidRDefault="001A22D2" w:rsidP="001A22D2">
            <w:pPr>
              <w:rPr>
                <w:b/>
              </w:rPr>
            </w:pPr>
            <w:r>
              <w:rPr>
                <w:b/>
              </w:rPr>
              <w:t xml:space="preserve">                                </w:t>
            </w:r>
            <w:r w:rsidR="00F04AAE">
              <w:rPr>
                <w:b/>
              </w:rPr>
              <w:t xml:space="preserve">             </w:t>
            </w:r>
            <w:r>
              <w:rPr>
                <w:b/>
              </w:rPr>
              <w:t>Paper 3 / Speaking 14min (2 Stimuli)</w:t>
            </w:r>
          </w:p>
          <w:p w14:paraId="5902D2F9" w14:textId="77777777" w:rsidR="001A22D2" w:rsidRPr="003B426E" w:rsidRDefault="001A22D2" w:rsidP="001860FD">
            <w:pPr>
              <w:rPr>
                <w:b/>
                <w:bCs/>
                <w:sz w:val="20"/>
              </w:rPr>
            </w:pPr>
          </w:p>
        </w:tc>
      </w:tr>
      <w:tr w:rsidR="00541C25" w14:paraId="4888668B" w14:textId="77777777" w:rsidTr="00321E4A">
        <w:tc>
          <w:tcPr>
            <w:tcW w:w="1696" w:type="dxa"/>
            <w:shd w:val="clear" w:color="auto" w:fill="FFFF00"/>
            <w:vAlign w:val="center"/>
          </w:tcPr>
          <w:p w14:paraId="71FDB211" w14:textId="6464CDA7" w:rsidR="00541C25" w:rsidRPr="00892EDE" w:rsidRDefault="00541C25" w:rsidP="00892EDE">
            <w:pPr>
              <w:jc w:val="center"/>
              <w:rPr>
                <w:b/>
                <w:bCs/>
                <w:szCs w:val="24"/>
              </w:rPr>
            </w:pPr>
            <w:r w:rsidRPr="00892EDE">
              <w:rPr>
                <w:b/>
                <w:bCs/>
                <w:szCs w:val="24"/>
              </w:rPr>
              <w:t xml:space="preserve">Parents Evening </w:t>
            </w:r>
            <w:r w:rsidRPr="00892EDE">
              <w:rPr>
                <w:b/>
                <w:bCs/>
                <w:sz w:val="16"/>
                <w:szCs w:val="18"/>
              </w:rPr>
              <w:t>(</w:t>
            </w:r>
            <w:r w:rsidR="00892EDE">
              <w:rPr>
                <w:b/>
                <w:bCs/>
                <w:sz w:val="16"/>
                <w:szCs w:val="18"/>
              </w:rPr>
              <w:t>T</w:t>
            </w:r>
            <w:r w:rsidR="0090058F" w:rsidRPr="00892EDE">
              <w:rPr>
                <w:b/>
                <w:bCs/>
                <w:sz w:val="16"/>
                <w:szCs w:val="18"/>
              </w:rPr>
              <w:t>argeted)</w:t>
            </w:r>
          </w:p>
        </w:tc>
        <w:tc>
          <w:tcPr>
            <w:tcW w:w="749" w:type="dxa"/>
            <w:shd w:val="clear" w:color="auto" w:fill="FFFF00"/>
            <w:vAlign w:val="center"/>
          </w:tcPr>
          <w:p w14:paraId="2CA52B11" w14:textId="1B8843C7" w:rsidR="00541C25" w:rsidRDefault="001D6BA0" w:rsidP="00892EDE">
            <w:pPr>
              <w:jc w:val="center"/>
              <w:rPr>
                <w:sz w:val="20"/>
              </w:rPr>
            </w:pPr>
            <w:r>
              <w:rPr>
                <w:sz w:val="20"/>
              </w:rPr>
              <w:t>Mar</w:t>
            </w:r>
            <w:r w:rsidR="00864EE3">
              <w:rPr>
                <w:sz w:val="20"/>
              </w:rPr>
              <w:t xml:space="preserve"> </w:t>
            </w:r>
            <w:r w:rsidR="007F4D7E">
              <w:rPr>
                <w:sz w:val="20"/>
              </w:rPr>
              <w:t>202</w:t>
            </w:r>
            <w:r w:rsidR="00864EE3">
              <w:rPr>
                <w:sz w:val="20"/>
              </w:rPr>
              <w:t>2</w:t>
            </w:r>
          </w:p>
        </w:tc>
        <w:tc>
          <w:tcPr>
            <w:tcW w:w="8051" w:type="dxa"/>
            <w:shd w:val="clear" w:color="auto" w:fill="FFFF00"/>
          </w:tcPr>
          <w:p w14:paraId="5771EC70" w14:textId="0BB0D19E" w:rsidR="00541C25" w:rsidRDefault="004C41CF" w:rsidP="004C41CF">
            <w:pPr>
              <w:rPr>
                <w:sz w:val="20"/>
              </w:rPr>
            </w:pPr>
            <w:r>
              <w:rPr>
                <w:b/>
                <w:bCs/>
                <w:sz w:val="20"/>
              </w:rPr>
              <w:t xml:space="preserve">Meetings with </w:t>
            </w:r>
            <w:r w:rsidR="00074EED" w:rsidRPr="00F255D0">
              <w:rPr>
                <w:b/>
                <w:bCs/>
                <w:sz w:val="20"/>
              </w:rPr>
              <w:t xml:space="preserve">parents </w:t>
            </w:r>
            <w:r w:rsidR="00074EED">
              <w:rPr>
                <w:b/>
                <w:bCs/>
                <w:sz w:val="20"/>
              </w:rPr>
              <w:t>primarily where teacher</w:t>
            </w:r>
            <w:r>
              <w:rPr>
                <w:b/>
                <w:bCs/>
                <w:sz w:val="20"/>
              </w:rPr>
              <w:t xml:space="preserve">s may have a concern about the student’s </w:t>
            </w:r>
            <w:r w:rsidR="00074EED">
              <w:rPr>
                <w:b/>
                <w:bCs/>
                <w:sz w:val="20"/>
              </w:rPr>
              <w:t>progress</w:t>
            </w:r>
            <w:r w:rsidR="00CC6CF9">
              <w:rPr>
                <w:b/>
                <w:bCs/>
                <w:sz w:val="20"/>
              </w:rPr>
              <w:t xml:space="preserve"> since Student Review 1 in January.</w:t>
            </w:r>
          </w:p>
        </w:tc>
      </w:tr>
      <w:tr w:rsidR="00CC33B6" w14:paraId="256A7890" w14:textId="77777777" w:rsidTr="00321E4A">
        <w:trPr>
          <w:trHeight w:val="184"/>
        </w:trPr>
        <w:tc>
          <w:tcPr>
            <w:tcW w:w="1696" w:type="dxa"/>
            <w:shd w:val="clear" w:color="auto" w:fill="000000" w:themeFill="text1"/>
            <w:vAlign w:val="center"/>
          </w:tcPr>
          <w:p w14:paraId="01BCF780" w14:textId="41B6BCDE" w:rsidR="00CC33B6" w:rsidRPr="00892EDE" w:rsidRDefault="00CC33B6" w:rsidP="00892EDE">
            <w:pPr>
              <w:jc w:val="center"/>
              <w:rPr>
                <w:b/>
                <w:bCs/>
                <w:color w:val="FFFFFF" w:themeColor="background1"/>
                <w:sz w:val="14"/>
                <w:szCs w:val="16"/>
              </w:rPr>
            </w:pPr>
            <w:r w:rsidRPr="00892EDE">
              <w:rPr>
                <w:b/>
                <w:bCs/>
                <w:color w:val="FFFFFF" w:themeColor="background1"/>
                <w:sz w:val="14"/>
                <w:szCs w:val="16"/>
              </w:rPr>
              <w:t>EASTER BREAK</w:t>
            </w:r>
          </w:p>
        </w:tc>
        <w:tc>
          <w:tcPr>
            <w:tcW w:w="749" w:type="dxa"/>
            <w:shd w:val="clear" w:color="auto" w:fill="000000" w:themeFill="text1"/>
            <w:vAlign w:val="center"/>
          </w:tcPr>
          <w:p w14:paraId="496F8825" w14:textId="02F5BE2D" w:rsidR="00CC33B6" w:rsidRPr="00892EDE" w:rsidRDefault="00CC33B6" w:rsidP="00892EDE">
            <w:pPr>
              <w:jc w:val="center"/>
              <w:rPr>
                <w:color w:val="FFFFFF" w:themeColor="background1"/>
                <w:sz w:val="14"/>
                <w:szCs w:val="16"/>
              </w:rPr>
            </w:pPr>
          </w:p>
        </w:tc>
        <w:tc>
          <w:tcPr>
            <w:tcW w:w="8051" w:type="dxa"/>
            <w:shd w:val="clear" w:color="auto" w:fill="000000" w:themeFill="text1"/>
          </w:tcPr>
          <w:p w14:paraId="56C6D872" w14:textId="77777777" w:rsidR="00CC33B6" w:rsidRPr="00892EDE" w:rsidRDefault="00CC33B6" w:rsidP="001860FD">
            <w:pPr>
              <w:rPr>
                <w:color w:val="FFFFFF" w:themeColor="background1"/>
                <w:sz w:val="14"/>
                <w:szCs w:val="16"/>
              </w:rPr>
            </w:pPr>
          </w:p>
        </w:tc>
      </w:tr>
      <w:tr w:rsidR="005D09EA" w14:paraId="1A68ECB9" w14:textId="77777777" w:rsidTr="00321E4A">
        <w:tc>
          <w:tcPr>
            <w:tcW w:w="1696" w:type="dxa"/>
            <w:shd w:val="clear" w:color="auto" w:fill="FBD4B4" w:themeFill="accent6" w:themeFillTint="66"/>
            <w:vAlign w:val="center"/>
          </w:tcPr>
          <w:p w14:paraId="2012E86C" w14:textId="67CA1213" w:rsidR="005D09EA" w:rsidRPr="00892EDE" w:rsidRDefault="005D09EA" w:rsidP="00892EDE">
            <w:pPr>
              <w:jc w:val="center"/>
              <w:rPr>
                <w:b/>
                <w:bCs/>
                <w:szCs w:val="24"/>
              </w:rPr>
            </w:pPr>
            <w:r w:rsidRPr="00892EDE">
              <w:rPr>
                <w:b/>
                <w:bCs/>
                <w:szCs w:val="24"/>
              </w:rPr>
              <w:t>Benchmark 4</w:t>
            </w:r>
            <w:r w:rsidR="00CC4A8B" w:rsidRPr="00892EDE">
              <w:rPr>
                <w:b/>
                <w:bCs/>
                <w:szCs w:val="24"/>
              </w:rPr>
              <w:t xml:space="preserve"> Checkpoint</w:t>
            </w:r>
          </w:p>
        </w:tc>
        <w:tc>
          <w:tcPr>
            <w:tcW w:w="749" w:type="dxa"/>
            <w:shd w:val="clear" w:color="auto" w:fill="FBD4B4" w:themeFill="accent6" w:themeFillTint="66"/>
            <w:vAlign w:val="center"/>
          </w:tcPr>
          <w:p w14:paraId="106B3FFE" w14:textId="4FDA4E60" w:rsidR="005D09EA" w:rsidRDefault="004C41CF" w:rsidP="00892EDE">
            <w:pPr>
              <w:jc w:val="center"/>
              <w:rPr>
                <w:sz w:val="20"/>
              </w:rPr>
            </w:pPr>
            <w:r>
              <w:rPr>
                <w:sz w:val="20"/>
              </w:rPr>
              <w:t xml:space="preserve">June </w:t>
            </w:r>
            <w:r w:rsidR="007F4D7E">
              <w:rPr>
                <w:sz w:val="20"/>
              </w:rPr>
              <w:t>202</w:t>
            </w:r>
            <w:r w:rsidR="00864EE3">
              <w:rPr>
                <w:sz w:val="20"/>
              </w:rPr>
              <w:t>2</w:t>
            </w:r>
          </w:p>
        </w:tc>
        <w:tc>
          <w:tcPr>
            <w:tcW w:w="8051" w:type="dxa"/>
            <w:shd w:val="clear" w:color="auto" w:fill="FBD4B4" w:themeFill="accent6" w:themeFillTint="66"/>
          </w:tcPr>
          <w:p w14:paraId="536B7D70" w14:textId="738B698C" w:rsidR="00753460" w:rsidRDefault="00F04AAE" w:rsidP="00753460">
            <w:pPr>
              <w:rPr>
                <w:b/>
              </w:rPr>
            </w:pPr>
            <w:r>
              <w:rPr>
                <w:b/>
              </w:rPr>
              <w:t xml:space="preserve">Year 1 PRACTICE PAPER  </w:t>
            </w:r>
            <w:r w:rsidR="00047B79">
              <w:rPr>
                <w:b/>
              </w:rPr>
              <w:t xml:space="preserve"> </w:t>
            </w:r>
            <w:r w:rsidR="00753460">
              <w:rPr>
                <w:b/>
              </w:rPr>
              <w:t xml:space="preserve"> Paper 1 (1h 45min)&amp; Paper 2 (1h 30min) </w:t>
            </w:r>
          </w:p>
          <w:p w14:paraId="6F593E3E" w14:textId="3618D117" w:rsidR="00753460" w:rsidRPr="00167CD1" w:rsidRDefault="00047B79" w:rsidP="00753460">
            <w:pPr>
              <w:rPr>
                <w:b/>
              </w:rPr>
            </w:pPr>
            <w:r>
              <w:rPr>
                <w:b/>
              </w:rPr>
              <w:t xml:space="preserve">                               </w:t>
            </w:r>
            <w:r w:rsidR="00F04AAE">
              <w:rPr>
                <w:b/>
              </w:rPr>
              <w:t xml:space="preserve">               </w:t>
            </w:r>
            <w:r>
              <w:rPr>
                <w:b/>
              </w:rPr>
              <w:t xml:space="preserve"> </w:t>
            </w:r>
            <w:r w:rsidR="00753460">
              <w:rPr>
                <w:b/>
              </w:rPr>
              <w:t>Paper 3 / Speaking 14min (2 Stimuli)</w:t>
            </w:r>
          </w:p>
          <w:p w14:paraId="7D82B50F" w14:textId="769FF74B" w:rsidR="00043401" w:rsidRPr="00167CD1" w:rsidRDefault="00043401" w:rsidP="00167CD1"/>
        </w:tc>
      </w:tr>
      <w:tr w:rsidR="00541C25" w14:paraId="47A89DB7" w14:textId="77777777" w:rsidTr="00321E4A">
        <w:tc>
          <w:tcPr>
            <w:tcW w:w="1696" w:type="dxa"/>
            <w:shd w:val="clear" w:color="auto" w:fill="92D050"/>
            <w:vAlign w:val="center"/>
          </w:tcPr>
          <w:p w14:paraId="52A038E9" w14:textId="7E614E92" w:rsidR="00541C25" w:rsidRPr="00892EDE" w:rsidRDefault="00541C25" w:rsidP="00892EDE">
            <w:pPr>
              <w:jc w:val="center"/>
              <w:rPr>
                <w:b/>
                <w:bCs/>
                <w:szCs w:val="24"/>
              </w:rPr>
            </w:pPr>
            <w:r w:rsidRPr="00892EDE">
              <w:rPr>
                <w:b/>
                <w:bCs/>
                <w:szCs w:val="24"/>
              </w:rPr>
              <w:t>Student Review 2</w:t>
            </w:r>
          </w:p>
        </w:tc>
        <w:tc>
          <w:tcPr>
            <w:tcW w:w="749" w:type="dxa"/>
            <w:shd w:val="clear" w:color="auto" w:fill="92D050"/>
            <w:vAlign w:val="center"/>
          </w:tcPr>
          <w:p w14:paraId="67B43582" w14:textId="0E564EE9" w:rsidR="00541C25" w:rsidRDefault="004C41CF" w:rsidP="00892EDE">
            <w:pPr>
              <w:jc w:val="center"/>
              <w:rPr>
                <w:sz w:val="20"/>
              </w:rPr>
            </w:pPr>
            <w:r>
              <w:rPr>
                <w:sz w:val="20"/>
              </w:rPr>
              <w:t xml:space="preserve">June </w:t>
            </w:r>
            <w:r w:rsidR="007F4D7E">
              <w:rPr>
                <w:sz w:val="20"/>
              </w:rPr>
              <w:t>202</w:t>
            </w:r>
            <w:r w:rsidR="00864EE3">
              <w:rPr>
                <w:sz w:val="20"/>
              </w:rPr>
              <w:t>2</w:t>
            </w:r>
          </w:p>
        </w:tc>
        <w:tc>
          <w:tcPr>
            <w:tcW w:w="8051" w:type="dxa"/>
            <w:shd w:val="clear" w:color="auto" w:fill="92D050"/>
          </w:tcPr>
          <w:p w14:paraId="43E2E175" w14:textId="2C7DDBA1" w:rsidR="00541C25" w:rsidRDefault="004C41CF" w:rsidP="003B426E">
            <w:pPr>
              <w:rPr>
                <w:b/>
                <w:bCs/>
                <w:sz w:val="20"/>
              </w:rPr>
            </w:pPr>
            <w:r>
              <w:rPr>
                <w:b/>
                <w:bCs/>
                <w:sz w:val="20"/>
              </w:rPr>
              <w:t xml:space="preserve">A review of the student’s </w:t>
            </w:r>
            <w:r w:rsidR="003B426E" w:rsidRPr="003B426E">
              <w:rPr>
                <w:b/>
                <w:bCs/>
                <w:sz w:val="20"/>
              </w:rPr>
              <w:t xml:space="preserve">progress </w:t>
            </w:r>
            <w:r w:rsidR="003B426E">
              <w:rPr>
                <w:b/>
                <w:bCs/>
                <w:sz w:val="20"/>
              </w:rPr>
              <w:t>for the</w:t>
            </w:r>
            <w:r w:rsidR="001C3300">
              <w:rPr>
                <w:b/>
                <w:bCs/>
                <w:sz w:val="20"/>
              </w:rPr>
              <w:t xml:space="preserve"> academic year</w:t>
            </w:r>
            <w:r w:rsidR="003B426E" w:rsidRPr="003B426E">
              <w:rPr>
                <w:b/>
                <w:bCs/>
                <w:sz w:val="20"/>
              </w:rPr>
              <w:t xml:space="preserve"> (</w:t>
            </w:r>
            <w:r w:rsidR="001C3300">
              <w:rPr>
                <w:b/>
                <w:bCs/>
                <w:sz w:val="20"/>
              </w:rPr>
              <w:t>30-35</w:t>
            </w:r>
            <w:r w:rsidR="003B426E" w:rsidRPr="003B426E">
              <w:rPr>
                <w:b/>
                <w:bCs/>
                <w:sz w:val="20"/>
              </w:rPr>
              <w:t xml:space="preserve"> weeks of teaching</w:t>
            </w:r>
            <w:r w:rsidR="003B426E">
              <w:rPr>
                <w:b/>
                <w:bCs/>
                <w:sz w:val="20"/>
              </w:rPr>
              <w:t>) af</w:t>
            </w:r>
            <w:r>
              <w:rPr>
                <w:b/>
                <w:bCs/>
                <w:sz w:val="20"/>
              </w:rPr>
              <w:t>ter a 1-2-1 with the</w:t>
            </w:r>
            <w:r w:rsidR="00167CD1">
              <w:rPr>
                <w:b/>
                <w:bCs/>
                <w:sz w:val="20"/>
              </w:rPr>
              <w:t xml:space="preserve"> Head of Department</w:t>
            </w:r>
            <w:r w:rsidR="003B426E">
              <w:rPr>
                <w:b/>
                <w:bCs/>
                <w:sz w:val="20"/>
              </w:rPr>
              <w:t xml:space="preserve"> </w:t>
            </w:r>
            <w:r w:rsidR="003B426E" w:rsidRPr="003B426E">
              <w:rPr>
                <w:b/>
                <w:bCs/>
                <w:sz w:val="20"/>
              </w:rPr>
              <w:t xml:space="preserve"> </w:t>
            </w:r>
          </w:p>
          <w:p w14:paraId="585B88B6" w14:textId="4A9885DC" w:rsidR="00043401" w:rsidRPr="00043401" w:rsidRDefault="00043401" w:rsidP="00043401">
            <w:pPr>
              <w:pStyle w:val="ListParagraph"/>
              <w:numPr>
                <w:ilvl w:val="0"/>
                <w:numId w:val="17"/>
              </w:numPr>
              <w:rPr>
                <w:sz w:val="16"/>
                <w:szCs w:val="18"/>
              </w:rPr>
            </w:pPr>
            <w:r w:rsidRPr="00043401">
              <w:rPr>
                <w:sz w:val="16"/>
                <w:szCs w:val="18"/>
              </w:rPr>
              <w:t>Approach to Learning</w:t>
            </w:r>
          </w:p>
          <w:p w14:paraId="064EABB3" w14:textId="02D0CF35" w:rsidR="009F4B63" w:rsidRPr="009F4B63" w:rsidRDefault="00043401" w:rsidP="009F4B63">
            <w:pPr>
              <w:pStyle w:val="ListParagraph"/>
              <w:numPr>
                <w:ilvl w:val="0"/>
                <w:numId w:val="17"/>
              </w:numPr>
              <w:rPr>
                <w:sz w:val="16"/>
                <w:szCs w:val="18"/>
              </w:rPr>
            </w:pPr>
            <w:r w:rsidRPr="00043401">
              <w:rPr>
                <w:sz w:val="16"/>
                <w:szCs w:val="18"/>
              </w:rPr>
              <w:t>Performance Grade (Annual Review Grade or ‘ARG’</w:t>
            </w:r>
            <w:r w:rsidR="009F4B63">
              <w:rPr>
                <w:sz w:val="16"/>
                <w:szCs w:val="18"/>
              </w:rPr>
              <w:t xml:space="preserve"> – performance for whole year (see notes </w:t>
            </w:r>
            <w:r w:rsidR="00D51F34">
              <w:rPr>
                <w:sz w:val="16"/>
                <w:szCs w:val="18"/>
              </w:rPr>
              <w:t>above in main doc.</w:t>
            </w:r>
            <w:r w:rsidR="009F4B63">
              <w:rPr>
                <w:sz w:val="16"/>
                <w:szCs w:val="18"/>
              </w:rPr>
              <w:t>)</w:t>
            </w:r>
          </w:p>
          <w:p w14:paraId="0775A787" w14:textId="05FE9D8B" w:rsidR="00043401" w:rsidRPr="00043401" w:rsidRDefault="00043401" w:rsidP="00043401">
            <w:pPr>
              <w:pStyle w:val="ListParagraph"/>
              <w:numPr>
                <w:ilvl w:val="0"/>
                <w:numId w:val="17"/>
              </w:numPr>
              <w:rPr>
                <w:sz w:val="20"/>
              </w:rPr>
            </w:pPr>
            <w:r w:rsidRPr="00043401">
              <w:rPr>
                <w:sz w:val="16"/>
                <w:szCs w:val="18"/>
              </w:rPr>
              <w:t>Predicted Grade</w:t>
            </w:r>
          </w:p>
        </w:tc>
      </w:tr>
      <w:tr w:rsidR="00BA4C33" w14:paraId="05D68E1B" w14:textId="77777777" w:rsidTr="00321E4A">
        <w:tc>
          <w:tcPr>
            <w:tcW w:w="1696" w:type="dxa"/>
            <w:shd w:val="clear" w:color="auto" w:fill="000000" w:themeFill="text1"/>
            <w:vAlign w:val="center"/>
          </w:tcPr>
          <w:p w14:paraId="48888CF6" w14:textId="3AEAA095" w:rsidR="00BA4C33" w:rsidRPr="00892EDE" w:rsidRDefault="00BA4C33" w:rsidP="00892EDE">
            <w:pPr>
              <w:jc w:val="center"/>
              <w:rPr>
                <w:b/>
                <w:bCs/>
                <w:color w:val="FFFFFF" w:themeColor="background1"/>
                <w:sz w:val="14"/>
                <w:szCs w:val="16"/>
              </w:rPr>
            </w:pPr>
            <w:r w:rsidRPr="00892EDE">
              <w:rPr>
                <w:b/>
                <w:bCs/>
                <w:color w:val="FFFFFF" w:themeColor="background1"/>
                <w:sz w:val="14"/>
                <w:szCs w:val="16"/>
              </w:rPr>
              <w:t xml:space="preserve">SUMMER </w:t>
            </w:r>
            <w:r w:rsidR="00CC33B6" w:rsidRPr="00892EDE">
              <w:rPr>
                <w:b/>
                <w:bCs/>
                <w:color w:val="FFFFFF" w:themeColor="background1"/>
                <w:sz w:val="14"/>
                <w:szCs w:val="16"/>
              </w:rPr>
              <w:t>BREAK</w:t>
            </w:r>
          </w:p>
        </w:tc>
        <w:tc>
          <w:tcPr>
            <w:tcW w:w="749" w:type="dxa"/>
            <w:shd w:val="clear" w:color="auto" w:fill="000000" w:themeFill="text1"/>
            <w:vAlign w:val="center"/>
          </w:tcPr>
          <w:p w14:paraId="39949A53" w14:textId="77777777" w:rsidR="00BA4C33" w:rsidRPr="00892EDE" w:rsidRDefault="00BA4C33" w:rsidP="00892EDE">
            <w:pPr>
              <w:jc w:val="center"/>
              <w:rPr>
                <w:color w:val="FFFFFF" w:themeColor="background1"/>
                <w:sz w:val="14"/>
                <w:szCs w:val="16"/>
              </w:rPr>
            </w:pPr>
          </w:p>
        </w:tc>
        <w:tc>
          <w:tcPr>
            <w:tcW w:w="8051" w:type="dxa"/>
            <w:shd w:val="clear" w:color="auto" w:fill="000000" w:themeFill="text1"/>
          </w:tcPr>
          <w:p w14:paraId="14F13DA5" w14:textId="77777777" w:rsidR="00BA4C33" w:rsidRPr="00892EDE" w:rsidRDefault="00BA4C33" w:rsidP="001860FD">
            <w:pPr>
              <w:rPr>
                <w:color w:val="FFFFFF" w:themeColor="background1"/>
                <w:sz w:val="14"/>
                <w:szCs w:val="16"/>
              </w:rPr>
            </w:pPr>
          </w:p>
        </w:tc>
      </w:tr>
      <w:tr w:rsidR="00CC33B6" w14:paraId="7B0BD6B6" w14:textId="77777777" w:rsidTr="00321E4A">
        <w:tc>
          <w:tcPr>
            <w:tcW w:w="1696" w:type="dxa"/>
            <w:shd w:val="clear" w:color="auto" w:fill="FBD4B4" w:themeFill="accent6" w:themeFillTint="66"/>
            <w:vAlign w:val="center"/>
          </w:tcPr>
          <w:p w14:paraId="1FDD9017" w14:textId="334AA3FF" w:rsidR="00CC33B6" w:rsidRPr="00892EDE" w:rsidRDefault="00CC33B6" w:rsidP="00892EDE">
            <w:pPr>
              <w:jc w:val="center"/>
              <w:rPr>
                <w:b/>
                <w:bCs/>
                <w:szCs w:val="24"/>
              </w:rPr>
            </w:pPr>
            <w:r w:rsidRPr="00892EDE">
              <w:rPr>
                <w:b/>
                <w:bCs/>
                <w:szCs w:val="24"/>
              </w:rPr>
              <w:t>Benchmark 5</w:t>
            </w:r>
            <w:r w:rsidR="00892EDE">
              <w:rPr>
                <w:b/>
                <w:bCs/>
                <w:szCs w:val="24"/>
              </w:rPr>
              <w:t xml:space="preserve"> Checkpoint</w:t>
            </w:r>
          </w:p>
        </w:tc>
        <w:tc>
          <w:tcPr>
            <w:tcW w:w="749" w:type="dxa"/>
            <w:shd w:val="clear" w:color="auto" w:fill="FBD4B4" w:themeFill="accent6" w:themeFillTint="66"/>
            <w:vAlign w:val="center"/>
          </w:tcPr>
          <w:p w14:paraId="11ED85DE" w14:textId="3B4FF6B9" w:rsidR="00CC33B6" w:rsidRDefault="004C41CF" w:rsidP="00892EDE">
            <w:pPr>
              <w:jc w:val="center"/>
              <w:rPr>
                <w:sz w:val="20"/>
              </w:rPr>
            </w:pPr>
            <w:r>
              <w:rPr>
                <w:sz w:val="20"/>
              </w:rPr>
              <w:t>Oct 2022</w:t>
            </w:r>
          </w:p>
        </w:tc>
        <w:tc>
          <w:tcPr>
            <w:tcW w:w="8051" w:type="dxa"/>
            <w:shd w:val="clear" w:color="auto" w:fill="FBD4B4" w:themeFill="accent6" w:themeFillTint="66"/>
          </w:tcPr>
          <w:p w14:paraId="158504BB" w14:textId="0423C71C" w:rsidR="00753460" w:rsidRDefault="00F04AAE" w:rsidP="00753460">
            <w:pPr>
              <w:rPr>
                <w:b/>
              </w:rPr>
            </w:pPr>
            <w:r>
              <w:rPr>
                <w:b/>
              </w:rPr>
              <w:t>Year 1 PRACTICE PAPER</w:t>
            </w:r>
            <w:r w:rsidR="00047B79">
              <w:rPr>
                <w:b/>
              </w:rPr>
              <w:t xml:space="preserve"> </w:t>
            </w:r>
            <w:r w:rsidR="00753460">
              <w:rPr>
                <w:b/>
              </w:rPr>
              <w:t xml:space="preserve"> Paper 1 (1h 45min) </w:t>
            </w:r>
          </w:p>
          <w:p w14:paraId="7E7AE543" w14:textId="74B3D1CF" w:rsidR="00167CD1" w:rsidRPr="00753460" w:rsidRDefault="00047B79" w:rsidP="00167CD1">
            <w:pPr>
              <w:rPr>
                <w:b/>
              </w:rPr>
            </w:pPr>
            <w:r>
              <w:rPr>
                <w:b/>
              </w:rPr>
              <w:t xml:space="preserve">                             </w:t>
            </w:r>
            <w:r w:rsidR="00F04AAE">
              <w:rPr>
                <w:b/>
              </w:rPr>
              <w:t xml:space="preserve">             </w:t>
            </w:r>
            <w:r>
              <w:rPr>
                <w:b/>
              </w:rPr>
              <w:t xml:space="preserve">   </w:t>
            </w:r>
            <w:r w:rsidR="00753460">
              <w:rPr>
                <w:b/>
              </w:rPr>
              <w:t>Paper 3 /Speaking  21min</w:t>
            </w:r>
          </w:p>
          <w:p w14:paraId="60356260" w14:textId="04C6ACF0" w:rsidR="00A85963" w:rsidRPr="00A85963" w:rsidRDefault="00A85963" w:rsidP="00753460">
            <w:pPr>
              <w:pStyle w:val="ListParagraph"/>
              <w:ind w:left="173"/>
              <w:rPr>
                <w:sz w:val="20"/>
              </w:rPr>
            </w:pPr>
          </w:p>
        </w:tc>
      </w:tr>
      <w:tr w:rsidR="00CC33B6" w14:paraId="77111B54" w14:textId="77777777" w:rsidTr="00321E4A">
        <w:tc>
          <w:tcPr>
            <w:tcW w:w="1696" w:type="dxa"/>
            <w:shd w:val="clear" w:color="auto" w:fill="FFFF00"/>
            <w:vAlign w:val="center"/>
          </w:tcPr>
          <w:p w14:paraId="5D1940B6" w14:textId="141A57C8" w:rsidR="00CC33B6" w:rsidRPr="00892EDE" w:rsidRDefault="00CC33B6" w:rsidP="00892EDE">
            <w:pPr>
              <w:jc w:val="center"/>
              <w:rPr>
                <w:b/>
                <w:bCs/>
                <w:szCs w:val="24"/>
              </w:rPr>
            </w:pPr>
            <w:r w:rsidRPr="00892EDE">
              <w:rPr>
                <w:b/>
                <w:bCs/>
                <w:szCs w:val="24"/>
              </w:rPr>
              <w:t>Parents Evening</w:t>
            </w:r>
            <w:r w:rsidR="00892EDE">
              <w:rPr>
                <w:b/>
                <w:bCs/>
                <w:szCs w:val="24"/>
              </w:rPr>
              <w:t xml:space="preserve"> </w:t>
            </w:r>
            <w:r w:rsidR="00892EDE" w:rsidRPr="00892EDE">
              <w:rPr>
                <w:b/>
                <w:bCs/>
                <w:sz w:val="16"/>
                <w:szCs w:val="18"/>
              </w:rPr>
              <w:t>(All)</w:t>
            </w:r>
          </w:p>
        </w:tc>
        <w:tc>
          <w:tcPr>
            <w:tcW w:w="749" w:type="dxa"/>
            <w:shd w:val="clear" w:color="auto" w:fill="FFFF00"/>
            <w:vAlign w:val="center"/>
          </w:tcPr>
          <w:p w14:paraId="2CD46401" w14:textId="227FF0FB" w:rsidR="00CC33B6" w:rsidRDefault="004C41CF" w:rsidP="00892EDE">
            <w:pPr>
              <w:jc w:val="center"/>
              <w:rPr>
                <w:sz w:val="20"/>
              </w:rPr>
            </w:pPr>
            <w:r>
              <w:rPr>
                <w:sz w:val="20"/>
              </w:rPr>
              <w:t>Oct 2022</w:t>
            </w:r>
          </w:p>
        </w:tc>
        <w:tc>
          <w:tcPr>
            <w:tcW w:w="8051" w:type="dxa"/>
            <w:shd w:val="clear" w:color="auto" w:fill="FFFF00"/>
          </w:tcPr>
          <w:p w14:paraId="03A0AE81" w14:textId="499DF9FB" w:rsidR="00CC33B6" w:rsidRDefault="004C41CF" w:rsidP="00A85963">
            <w:pPr>
              <w:rPr>
                <w:b/>
                <w:bCs/>
                <w:sz w:val="20"/>
              </w:rPr>
            </w:pPr>
            <w:r>
              <w:rPr>
                <w:b/>
                <w:bCs/>
                <w:sz w:val="20"/>
              </w:rPr>
              <w:t>Meetings with</w:t>
            </w:r>
            <w:r w:rsidR="00A85963" w:rsidRPr="00F255D0">
              <w:rPr>
                <w:b/>
                <w:bCs/>
                <w:sz w:val="20"/>
              </w:rPr>
              <w:t xml:space="preserve"> parents </w:t>
            </w:r>
            <w:r w:rsidR="00A85963">
              <w:rPr>
                <w:b/>
                <w:bCs/>
                <w:sz w:val="20"/>
              </w:rPr>
              <w:t xml:space="preserve">to </w:t>
            </w:r>
            <w:r>
              <w:rPr>
                <w:b/>
                <w:bCs/>
                <w:sz w:val="20"/>
              </w:rPr>
              <w:t>discuss how well the student has</w:t>
            </w:r>
            <w:r w:rsidR="00A85963" w:rsidRPr="00F255D0">
              <w:rPr>
                <w:b/>
                <w:bCs/>
                <w:sz w:val="20"/>
              </w:rPr>
              <w:t xml:space="preserve"> settled in </w:t>
            </w:r>
            <w:r w:rsidR="00A85963">
              <w:rPr>
                <w:b/>
                <w:bCs/>
                <w:sz w:val="20"/>
              </w:rPr>
              <w:t>to the second phase of learning</w:t>
            </w:r>
            <w:r w:rsidR="00A85963" w:rsidRPr="00F255D0">
              <w:rPr>
                <w:b/>
                <w:bCs/>
                <w:sz w:val="20"/>
              </w:rPr>
              <w:t>:</w:t>
            </w:r>
          </w:p>
          <w:p w14:paraId="773D5C36" w14:textId="31AD940A" w:rsidR="00042BA0" w:rsidRDefault="00042BA0" w:rsidP="00104DB0">
            <w:pPr>
              <w:pStyle w:val="ListParagraph"/>
              <w:numPr>
                <w:ilvl w:val="0"/>
                <w:numId w:val="19"/>
              </w:numPr>
              <w:ind w:left="173" w:hanging="173"/>
              <w:rPr>
                <w:sz w:val="16"/>
                <w:szCs w:val="18"/>
              </w:rPr>
            </w:pPr>
            <w:r w:rsidRPr="00F255D0">
              <w:rPr>
                <w:b/>
                <w:bCs/>
                <w:sz w:val="16"/>
                <w:szCs w:val="18"/>
              </w:rPr>
              <w:t>Approach to learning</w:t>
            </w:r>
            <w:r w:rsidRPr="00F255D0">
              <w:rPr>
                <w:sz w:val="16"/>
                <w:szCs w:val="18"/>
              </w:rPr>
              <w:t xml:space="preserve"> (</w:t>
            </w:r>
            <w:r w:rsidR="004C41CF">
              <w:rPr>
                <w:sz w:val="16"/>
                <w:szCs w:val="18"/>
              </w:rPr>
              <w:t xml:space="preserve">Engagement </w:t>
            </w:r>
            <w:r>
              <w:rPr>
                <w:sz w:val="16"/>
                <w:szCs w:val="18"/>
              </w:rPr>
              <w:t>since Student Review 2 including completion of summer homework and the first five weeks of teaching</w:t>
            </w:r>
            <w:r w:rsidR="00104DB0">
              <w:rPr>
                <w:sz w:val="16"/>
                <w:szCs w:val="18"/>
              </w:rPr>
              <w:t xml:space="preserve"> – deadlines met, engagement in class and communication with teacher)</w:t>
            </w:r>
          </w:p>
          <w:p w14:paraId="59C2275C" w14:textId="5EDD6E9C" w:rsidR="00042BA0" w:rsidRDefault="00042BA0" w:rsidP="00104DB0">
            <w:pPr>
              <w:pStyle w:val="ListParagraph"/>
              <w:numPr>
                <w:ilvl w:val="0"/>
                <w:numId w:val="19"/>
              </w:numPr>
              <w:ind w:left="177" w:hanging="177"/>
              <w:rPr>
                <w:sz w:val="16"/>
                <w:szCs w:val="18"/>
              </w:rPr>
            </w:pPr>
            <w:r w:rsidRPr="00042BA0">
              <w:rPr>
                <w:b/>
                <w:bCs/>
                <w:sz w:val="16"/>
                <w:szCs w:val="18"/>
              </w:rPr>
              <w:t xml:space="preserve">Performance </w:t>
            </w:r>
            <w:r w:rsidR="004C41CF">
              <w:rPr>
                <w:sz w:val="16"/>
                <w:szCs w:val="18"/>
              </w:rPr>
              <w:t xml:space="preserve">with reference to the student’s </w:t>
            </w:r>
            <w:r w:rsidR="00A63627">
              <w:rPr>
                <w:sz w:val="16"/>
                <w:szCs w:val="18"/>
              </w:rPr>
              <w:t xml:space="preserve">draft </w:t>
            </w:r>
            <w:r w:rsidR="00753460">
              <w:rPr>
                <w:sz w:val="16"/>
                <w:szCs w:val="18"/>
              </w:rPr>
              <w:t xml:space="preserve">Independent Research Project </w:t>
            </w:r>
            <w:r w:rsidR="00A63627">
              <w:rPr>
                <w:sz w:val="16"/>
                <w:szCs w:val="18"/>
              </w:rPr>
              <w:t>mark</w:t>
            </w:r>
            <w:r w:rsidR="00104DB0">
              <w:rPr>
                <w:sz w:val="16"/>
                <w:szCs w:val="18"/>
              </w:rPr>
              <w:t xml:space="preserve"> and to talk about the final deadline for after half-term.</w:t>
            </w:r>
          </w:p>
          <w:p w14:paraId="6B0D44B1" w14:textId="0A371C64" w:rsidR="00104DB0" w:rsidRPr="00042BA0" w:rsidRDefault="004C41CF" w:rsidP="00104DB0">
            <w:pPr>
              <w:pStyle w:val="ListParagraph"/>
              <w:numPr>
                <w:ilvl w:val="0"/>
                <w:numId w:val="19"/>
              </w:numPr>
              <w:ind w:left="177" w:hanging="177"/>
              <w:rPr>
                <w:sz w:val="16"/>
                <w:szCs w:val="18"/>
              </w:rPr>
            </w:pPr>
            <w:r>
              <w:rPr>
                <w:b/>
                <w:bCs/>
                <w:sz w:val="16"/>
                <w:szCs w:val="18"/>
              </w:rPr>
              <w:t>How to support the student</w:t>
            </w:r>
            <w:r w:rsidR="00104DB0">
              <w:rPr>
                <w:b/>
                <w:bCs/>
                <w:sz w:val="16"/>
                <w:szCs w:val="18"/>
              </w:rPr>
              <w:t xml:space="preserve">: </w:t>
            </w:r>
            <w:r w:rsidR="00104DB0">
              <w:rPr>
                <w:sz w:val="16"/>
                <w:szCs w:val="18"/>
              </w:rPr>
              <w:t>Discuss how</w:t>
            </w:r>
            <w:r>
              <w:rPr>
                <w:sz w:val="16"/>
                <w:szCs w:val="18"/>
              </w:rPr>
              <w:t xml:space="preserve"> parents can further support the student</w:t>
            </w:r>
            <w:r w:rsidR="00104DB0">
              <w:rPr>
                <w:sz w:val="16"/>
                <w:szCs w:val="18"/>
              </w:rPr>
              <w:t xml:space="preserve"> and what is coming up in this year</w:t>
            </w:r>
          </w:p>
        </w:tc>
      </w:tr>
      <w:tr w:rsidR="00DA3CA3" w14:paraId="2EBAF8FB" w14:textId="77777777" w:rsidTr="00321E4A">
        <w:tc>
          <w:tcPr>
            <w:tcW w:w="1696" w:type="dxa"/>
            <w:shd w:val="clear" w:color="auto" w:fill="FBD4B4" w:themeFill="accent6" w:themeFillTint="66"/>
            <w:vAlign w:val="center"/>
          </w:tcPr>
          <w:p w14:paraId="2741470D" w14:textId="3C0F3C6B" w:rsidR="00DA3CA3" w:rsidRPr="00892EDE" w:rsidRDefault="00DA3CA3" w:rsidP="00892EDE">
            <w:pPr>
              <w:jc w:val="center"/>
              <w:rPr>
                <w:b/>
                <w:bCs/>
                <w:szCs w:val="24"/>
              </w:rPr>
            </w:pPr>
            <w:r w:rsidRPr="00892EDE">
              <w:rPr>
                <w:b/>
                <w:bCs/>
                <w:szCs w:val="24"/>
              </w:rPr>
              <w:t>Benchmark 6</w:t>
            </w:r>
            <w:r w:rsidR="00892EDE">
              <w:rPr>
                <w:b/>
                <w:bCs/>
                <w:szCs w:val="24"/>
              </w:rPr>
              <w:t xml:space="preserve"> Checkpoint</w:t>
            </w:r>
          </w:p>
        </w:tc>
        <w:tc>
          <w:tcPr>
            <w:tcW w:w="749" w:type="dxa"/>
            <w:shd w:val="clear" w:color="auto" w:fill="FBD4B4" w:themeFill="accent6" w:themeFillTint="66"/>
            <w:vAlign w:val="center"/>
          </w:tcPr>
          <w:p w14:paraId="0E4F73E6" w14:textId="2C0ADE25" w:rsidR="00DA3CA3" w:rsidRDefault="004C41CF" w:rsidP="00892EDE">
            <w:pPr>
              <w:jc w:val="center"/>
              <w:rPr>
                <w:sz w:val="20"/>
              </w:rPr>
            </w:pPr>
            <w:r>
              <w:rPr>
                <w:sz w:val="20"/>
              </w:rPr>
              <w:t>Dec 2022</w:t>
            </w:r>
          </w:p>
        </w:tc>
        <w:tc>
          <w:tcPr>
            <w:tcW w:w="8051" w:type="dxa"/>
            <w:shd w:val="clear" w:color="auto" w:fill="FBD4B4" w:themeFill="accent6" w:themeFillTint="66"/>
          </w:tcPr>
          <w:p w14:paraId="5436FE25" w14:textId="29C683FA" w:rsidR="00047B79" w:rsidRPr="00047B79" w:rsidRDefault="00047B79" w:rsidP="00047B79">
            <w:pPr>
              <w:rPr>
                <w:b/>
              </w:rPr>
            </w:pPr>
            <w:r w:rsidRPr="00047B79">
              <w:rPr>
                <w:b/>
              </w:rPr>
              <w:t>A-</w:t>
            </w:r>
            <w:r w:rsidR="00F04AAE">
              <w:rPr>
                <w:b/>
              </w:rPr>
              <w:t xml:space="preserve"> LEVEL PRACTICE PAPER</w:t>
            </w:r>
            <w:r w:rsidR="00477331">
              <w:rPr>
                <w:b/>
              </w:rPr>
              <w:t xml:space="preserve">  </w:t>
            </w:r>
            <w:r>
              <w:rPr>
                <w:b/>
              </w:rPr>
              <w:t xml:space="preserve"> Paper 1 (2h 30min) &amp; Paper 2 (2h)</w:t>
            </w:r>
          </w:p>
          <w:p w14:paraId="191DFE8C" w14:textId="0BEF9AEF" w:rsidR="00DA3CA3" w:rsidRPr="00047B79" w:rsidRDefault="00047B79" w:rsidP="00047B79">
            <w:pPr>
              <w:ind w:left="720"/>
              <w:rPr>
                <w:b/>
              </w:rPr>
            </w:pPr>
            <w:r>
              <w:rPr>
                <w:b/>
              </w:rPr>
              <w:t xml:space="preserve">                           </w:t>
            </w:r>
            <w:r w:rsidR="00F04AAE">
              <w:rPr>
                <w:b/>
              </w:rPr>
              <w:t xml:space="preserve">       </w:t>
            </w:r>
            <w:r w:rsidR="00477331">
              <w:rPr>
                <w:b/>
              </w:rPr>
              <w:t xml:space="preserve">  </w:t>
            </w:r>
            <w:bookmarkStart w:id="1" w:name="_GoBack"/>
            <w:bookmarkEnd w:id="1"/>
            <w:r w:rsidRPr="00047B79">
              <w:rPr>
                <w:b/>
              </w:rPr>
              <w:t>Paper 3</w:t>
            </w:r>
            <w:r>
              <w:rPr>
                <w:b/>
              </w:rPr>
              <w:t xml:space="preserve"> / Speaking 21min</w:t>
            </w:r>
          </w:p>
        </w:tc>
      </w:tr>
      <w:tr w:rsidR="00DA3CA3" w14:paraId="5B1069A2" w14:textId="77777777" w:rsidTr="00321E4A">
        <w:tc>
          <w:tcPr>
            <w:tcW w:w="1696" w:type="dxa"/>
            <w:shd w:val="clear" w:color="auto" w:fill="92D050"/>
            <w:vAlign w:val="center"/>
          </w:tcPr>
          <w:p w14:paraId="0F4F0F09" w14:textId="453871CC" w:rsidR="00DA3CA3" w:rsidRPr="00892EDE" w:rsidRDefault="00DA3CA3" w:rsidP="00892EDE">
            <w:pPr>
              <w:jc w:val="center"/>
              <w:rPr>
                <w:b/>
                <w:bCs/>
                <w:szCs w:val="24"/>
              </w:rPr>
            </w:pPr>
            <w:r w:rsidRPr="00892EDE">
              <w:rPr>
                <w:b/>
                <w:bCs/>
                <w:szCs w:val="24"/>
              </w:rPr>
              <w:t>Student Review 3</w:t>
            </w:r>
          </w:p>
        </w:tc>
        <w:tc>
          <w:tcPr>
            <w:tcW w:w="749" w:type="dxa"/>
            <w:shd w:val="clear" w:color="auto" w:fill="92D050"/>
            <w:vAlign w:val="center"/>
          </w:tcPr>
          <w:p w14:paraId="67008091" w14:textId="64054AEF" w:rsidR="00DA3CA3" w:rsidRDefault="004C41CF" w:rsidP="00892EDE">
            <w:pPr>
              <w:jc w:val="center"/>
              <w:rPr>
                <w:sz w:val="20"/>
              </w:rPr>
            </w:pPr>
            <w:r>
              <w:rPr>
                <w:sz w:val="20"/>
              </w:rPr>
              <w:t>Dec 2022</w:t>
            </w:r>
          </w:p>
        </w:tc>
        <w:tc>
          <w:tcPr>
            <w:tcW w:w="8051" w:type="dxa"/>
            <w:shd w:val="clear" w:color="auto" w:fill="92D050"/>
          </w:tcPr>
          <w:p w14:paraId="1ABFB225" w14:textId="0039AFEB" w:rsidR="0082466A" w:rsidRDefault="004C41CF" w:rsidP="0082466A">
            <w:pPr>
              <w:rPr>
                <w:b/>
                <w:bCs/>
                <w:sz w:val="20"/>
              </w:rPr>
            </w:pPr>
            <w:r>
              <w:rPr>
                <w:b/>
                <w:bCs/>
                <w:sz w:val="20"/>
              </w:rPr>
              <w:t>A review of the student’s</w:t>
            </w:r>
            <w:r w:rsidR="0082466A" w:rsidRPr="003B426E">
              <w:rPr>
                <w:b/>
                <w:bCs/>
                <w:sz w:val="20"/>
              </w:rPr>
              <w:t xml:space="preserve"> progress </w:t>
            </w:r>
            <w:r w:rsidR="0082466A">
              <w:rPr>
                <w:b/>
                <w:bCs/>
                <w:sz w:val="20"/>
              </w:rPr>
              <w:t>for the academic year</w:t>
            </w:r>
            <w:r w:rsidR="0082466A" w:rsidRPr="003B426E">
              <w:rPr>
                <w:b/>
                <w:bCs/>
                <w:sz w:val="20"/>
              </w:rPr>
              <w:t xml:space="preserve"> </w:t>
            </w:r>
            <w:r w:rsidR="009F4B63">
              <w:rPr>
                <w:b/>
                <w:bCs/>
                <w:sz w:val="20"/>
              </w:rPr>
              <w:t>since last Student Review (July)</w:t>
            </w:r>
            <w:r w:rsidR="0082466A">
              <w:rPr>
                <w:b/>
                <w:bCs/>
                <w:sz w:val="20"/>
              </w:rPr>
              <w:t xml:space="preserve"> af</w:t>
            </w:r>
            <w:r>
              <w:rPr>
                <w:b/>
                <w:bCs/>
                <w:sz w:val="20"/>
              </w:rPr>
              <w:t>ter a 1-2-1 with the</w:t>
            </w:r>
            <w:r w:rsidR="00047B79">
              <w:rPr>
                <w:b/>
                <w:bCs/>
                <w:sz w:val="20"/>
              </w:rPr>
              <w:t xml:space="preserve"> Head of Department</w:t>
            </w:r>
          </w:p>
          <w:p w14:paraId="4722058A" w14:textId="77777777" w:rsidR="0082466A" w:rsidRPr="00043401" w:rsidRDefault="0082466A" w:rsidP="0082466A">
            <w:pPr>
              <w:pStyle w:val="ListParagraph"/>
              <w:numPr>
                <w:ilvl w:val="0"/>
                <w:numId w:val="20"/>
              </w:numPr>
              <w:rPr>
                <w:sz w:val="16"/>
                <w:szCs w:val="18"/>
              </w:rPr>
            </w:pPr>
            <w:r w:rsidRPr="00043401">
              <w:rPr>
                <w:sz w:val="16"/>
                <w:szCs w:val="18"/>
              </w:rPr>
              <w:t>Approach to Learning</w:t>
            </w:r>
          </w:p>
          <w:p w14:paraId="195132A3" w14:textId="3F0759B2" w:rsidR="00DA3CA3" w:rsidRPr="0082466A" w:rsidRDefault="0082466A" w:rsidP="0082466A">
            <w:pPr>
              <w:pStyle w:val="ListParagraph"/>
              <w:numPr>
                <w:ilvl w:val="0"/>
                <w:numId w:val="20"/>
              </w:numPr>
              <w:rPr>
                <w:sz w:val="16"/>
                <w:szCs w:val="18"/>
              </w:rPr>
            </w:pPr>
            <w:r w:rsidRPr="00043401">
              <w:rPr>
                <w:sz w:val="16"/>
                <w:szCs w:val="18"/>
              </w:rPr>
              <w:t>Performance Grade</w:t>
            </w:r>
            <w:r>
              <w:rPr>
                <w:sz w:val="16"/>
                <w:szCs w:val="18"/>
              </w:rPr>
              <w:t xml:space="preserve"> (based upon benchmark 6 and homework tasks) compared to Predicted Grade</w:t>
            </w:r>
          </w:p>
        </w:tc>
      </w:tr>
      <w:tr w:rsidR="00DA3CA3" w14:paraId="13488BD0" w14:textId="77777777" w:rsidTr="00321E4A">
        <w:tc>
          <w:tcPr>
            <w:tcW w:w="1696" w:type="dxa"/>
            <w:shd w:val="clear" w:color="auto" w:fill="000000" w:themeFill="text1"/>
            <w:vAlign w:val="center"/>
          </w:tcPr>
          <w:p w14:paraId="661C0B1E" w14:textId="5BFA2D7B" w:rsidR="00DA3CA3" w:rsidRPr="00892EDE" w:rsidRDefault="00DA3CA3" w:rsidP="00892EDE">
            <w:pPr>
              <w:jc w:val="center"/>
              <w:rPr>
                <w:b/>
                <w:bCs/>
                <w:color w:val="FFFFFF" w:themeColor="background1"/>
                <w:sz w:val="14"/>
                <w:szCs w:val="16"/>
              </w:rPr>
            </w:pPr>
            <w:r w:rsidRPr="00892EDE">
              <w:rPr>
                <w:b/>
                <w:bCs/>
                <w:color w:val="FFFFFF" w:themeColor="background1"/>
                <w:sz w:val="14"/>
                <w:szCs w:val="16"/>
              </w:rPr>
              <w:t>XMAS BREAK</w:t>
            </w:r>
          </w:p>
        </w:tc>
        <w:tc>
          <w:tcPr>
            <w:tcW w:w="749" w:type="dxa"/>
            <w:shd w:val="clear" w:color="auto" w:fill="000000" w:themeFill="text1"/>
            <w:vAlign w:val="center"/>
          </w:tcPr>
          <w:p w14:paraId="5CE36EAA" w14:textId="77777777" w:rsidR="00DA3CA3" w:rsidRPr="00892EDE" w:rsidRDefault="00DA3CA3" w:rsidP="00892EDE">
            <w:pPr>
              <w:jc w:val="center"/>
              <w:rPr>
                <w:color w:val="FFFFFF" w:themeColor="background1"/>
                <w:sz w:val="14"/>
                <w:szCs w:val="16"/>
              </w:rPr>
            </w:pPr>
          </w:p>
        </w:tc>
        <w:tc>
          <w:tcPr>
            <w:tcW w:w="8051" w:type="dxa"/>
            <w:shd w:val="clear" w:color="auto" w:fill="000000" w:themeFill="text1"/>
          </w:tcPr>
          <w:p w14:paraId="1C1957C3" w14:textId="77777777" w:rsidR="00DA3CA3" w:rsidRPr="00892EDE" w:rsidRDefault="00DA3CA3" w:rsidP="00DA3CA3">
            <w:pPr>
              <w:rPr>
                <w:color w:val="FFFFFF" w:themeColor="background1"/>
                <w:sz w:val="14"/>
                <w:szCs w:val="16"/>
              </w:rPr>
            </w:pPr>
          </w:p>
        </w:tc>
      </w:tr>
      <w:tr w:rsidR="00DA3CA3" w14:paraId="17E0E6E1" w14:textId="77777777" w:rsidTr="00321E4A">
        <w:tc>
          <w:tcPr>
            <w:tcW w:w="1696" w:type="dxa"/>
            <w:shd w:val="clear" w:color="auto" w:fill="FBD4B4" w:themeFill="accent6" w:themeFillTint="66"/>
            <w:vAlign w:val="center"/>
          </w:tcPr>
          <w:p w14:paraId="669039D1" w14:textId="012742BF" w:rsidR="00DA3CA3" w:rsidRPr="00892EDE" w:rsidRDefault="00DA3CA3" w:rsidP="00892EDE">
            <w:pPr>
              <w:jc w:val="center"/>
              <w:rPr>
                <w:b/>
                <w:bCs/>
                <w:szCs w:val="24"/>
              </w:rPr>
            </w:pPr>
            <w:r w:rsidRPr="00892EDE">
              <w:rPr>
                <w:b/>
                <w:bCs/>
                <w:szCs w:val="24"/>
              </w:rPr>
              <w:t>Benchmark 7</w:t>
            </w:r>
            <w:r w:rsidR="00892EDE">
              <w:rPr>
                <w:b/>
                <w:bCs/>
                <w:szCs w:val="24"/>
              </w:rPr>
              <w:t xml:space="preserve"> Checkpoint</w:t>
            </w:r>
          </w:p>
        </w:tc>
        <w:tc>
          <w:tcPr>
            <w:tcW w:w="749" w:type="dxa"/>
            <w:shd w:val="clear" w:color="auto" w:fill="FBD4B4" w:themeFill="accent6" w:themeFillTint="66"/>
            <w:vAlign w:val="center"/>
          </w:tcPr>
          <w:p w14:paraId="46070195" w14:textId="57AD018F" w:rsidR="00DA3CA3" w:rsidRDefault="001D6BA0" w:rsidP="00892EDE">
            <w:pPr>
              <w:jc w:val="center"/>
              <w:rPr>
                <w:sz w:val="20"/>
              </w:rPr>
            </w:pPr>
            <w:r>
              <w:rPr>
                <w:sz w:val="20"/>
              </w:rPr>
              <w:t>Feb 2023</w:t>
            </w:r>
          </w:p>
        </w:tc>
        <w:tc>
          <w:tcPr>
            <w:tcW w:w="8051" w:type="dxa"/>
            <w:shd w:val="clear" w:color="auto" w:fill="FBD4B4" w:themeFill="accent6" w:themeFillTint="66"/>
          </w:tcPr>
          <w:p w14:paraId="3D69F287" w14:textId="73AEF814" w:rsidR="00477331" w:rsidRPr="00477331" w:rsidRDefault="00477331" w:rsidP="00477331">
            <w:pPr>
              <w:rPr>
                <w:b/>
              </w:rPr>
            </w:pPr>
            <w:r>
              <w:rPr>
                <w:b/>
              </w:rPr>
              <w:t xml:space="preserve">A </w:t>
            </w:r>
            <w:r w:rsidR="00F04AAE" w:rsidRPr="00477331">
              <w:rPr>
                <w:b/>
              </w:rPr>
              <w:t>LEVEL MOCK EXAM Paper 1 (2h) in</w:t>
            </w:r>
            <w:r w:rsidRPr="00477331">
              <w:rPr>
                <w:b/>
              </w:rPr>
              <w:t xml:space="preserve"> </w:t>
            </w:r>
            <w:r w:rsidR="00F04AAE" w:rsidRPr="00477331">
              <w:rPr>
                <w:b/>
              </w:rPr>
              <w:t>Hall</w:t>
            </w:r>
            <w:r w:rsidR="00047B79" w:rsidRPr="00477331">
              <w:rPr>
                <w:b/>
              </w:rPr>
              <w:t xml:space="preserve"> </w:t>
            </w:r>
          </w:p>
          <w:p w14:paraId="15D4983C" w14:textId="4F69FF14" w:rsidR="00DA3CA3" w:rsidRPr="00477331" w:rsidRDefault="00F04AAE" w:rsidP="00477331">
            <w:pPr>
              <w:pStyle w:val="ListParagraph"/>
              <w:rPr>
                <w:b/>
              </w:rPr>
            </w:pPr>
            <w:r w:rsidRPr="00477331">
              <w:rPr>
                <w:b/>
              </w:rPr>
              <w:t xml:space="preserve"> Paper 1 (</w:t>
            </w:r>
            <w:r w:rsidR="00047B79" w:rsidRPr="00477331">
              <w:rPr>
                <w:b/>
              </w:rPr>
              <w:t>30min) &amp; Paper 2 (2h)</w:t>
            </w:r>
            <w:r w:rsidR="00047B79">
              <w:rPr>
                <w:b/>
              </w:rPr>
              <w:t xml:space="preserve"> </w:t>
            </w:r>
            <w:r w:rsidR="00047B79" w:rsidRPr="00047B79">
              <w:rPr>
                <w:b/>
              </w:rPr>
              <w:t>Paper 3</w:t>
            </w:r>
            <w:r w:rsidR="00047B79">
              <w:rPr>
                <w:b/>
              </w:rPr>
              <w:t xml:space="preserve"> / Speaking 21min</w:t>
            </w:r>
            <w:r w:rsidR="00047B79">
              <w:rPr>
                <w:b/>
                <w:bCs/>
                <w:sz w:val="20"/>
              </w:rPr>
              <w:t xml:space="preserve"> </w:t>
            </w:r>
            <w:r w:rsidR="00477331">
              <w:rPr>
                <w:b/>
                <w:bCs/>
                <w:sz w:val="20"/>
              </w:rPr>
              <w:t xml:space="preserve"> in lesson time</w:t>
            </w:r>
          </w:p>
        </w:tc>
      </w:tr>
      <w:tr w:rsidR="00DA3CA3" w14:paraId="3EBED198" w14:textId="77777777" w:rsidTr="00321E4A">
        <w:tc>
          <w:tcPr>
            <w:tcW w:w="1696" w:type="dxa"/>
            <w:shd w:val="clear" w:color="auto" w:fill="92D050"/>
            <w:vAlign w:val="center"/>
          </w:tcPr>
          <w:p w14:paraId="2F4D94CC" w14:textId="42DAD3F9" w:rsidR="00DA3CA3" w:rsidRPr="00892EDE" w:rsidRDefault="00DA3CA3" w:rsidP="00892EDE">
            <w:pPr>
              <w:jc w:val="center"/>
              <w:rPr>
                <w:b/>
                <w:bCs/>
                <w:szCs w:val="24"/>
              </w:rPr>
            </w:pPr>
            <w:r w:rsidRPr="00892EDE">
              <w:rPr>
                <w:b/>
                <w:bCs/>
                <w:szCs w:val="24"/>
              </w:rPr>
              <w:t>Student Review 4</w:t>
            </w:r>
          </w:p>
        </w:tc>
        <w:tc>
          <w:tcPr>
            <w:tcW w:w="749" w:type="dxa"/>
            <w:shd w:val="clear" w:color="auto" w:fill="92D050"/>
            <w:vAlign w:val="center"/>
          </w:tcPr>
          <w:p w14:paraId="4E521A12" w14:textId="07CA88CF" w:rsidR="00DA3CA3" w:rsidRDefault="001D6BA0" w:rsidP="00892EDE">
            <w:pPr>
              <w:jc w:val="center"/>
              <w:rPr>
                <w:sz w:val="20"/>
              </w:rPr>
            </w:pPr>
            <w:r>
              <w:rPr>
                <w:sz w:val="20"/>
              </w:rPr>
              <w:t>Mar 2023</w:t>
            </w:r>
          </w:p>
        </w:tc>
        <w:tc>
          <w:tcPr>
            <w:tcW w:w="8051" w:type="dxa"/>
            <w:shd w:val="clear" w:color="auto" w:fill="92D050"/>
          </w:tcPr>
          <w:p w14:paraId="347D3422" w14:textId="7DB78541" w:rsidR="0013702B" w:rsidRDefault="001D6BA0" w:rsidP="0013702B">
            <w:pPr>
              <w:rPr>
                <w:b/>
                <w:bCs/>
                <w:sz w:val="20"/>
              </w:rPr>
            </w:pPr>
            <w:r>
              <w:rPr>
                <w:b/>
                <w:bCs/>
                <w:sz w:val="20"/>
              </w:rPr>
              <w:t xml:space="preserve">A review of the student’s </w:t>
            </w:r>
            <w:r w:rsidR="0013702B" w:rsidRPr="003B426E">
              <w:rPr>
                <w:b/>
                <w:bCs/>
                <w:sz w:val="20"/>
              </w:rPr>
              <w:t xml:space="preserve">progress </w:t>
            </w:r>
            <w:r w:rsidR="0013702B">
              <w:rPr>
                <w:b/>
                <w:bCs/>
                <w:sz w:val="20"/>
              </w:rPr>
              <w:t>for the academic year</w:t>
            </w:r>
            <w:r w:rsidR="0013702B" w:rsidRPr="003B426E">
              <w:rPr>
                <w:b/>
                <w:bCs/>
                <w:sz w:val="20"/>
              </w:rPr>
              <w:t xml:space="preserve"> (</w:t>
            </w:r>
            <w:r w:rsidR="0013702B">
              <w:rPr>
                <w:b/>
                <w:bCs/>
                <w:sz w:val="20"/>
              </w:rPr>
              <w:t>30-35</w:t>
            </w:r>
            <w:r w:rsidR="0013702B" w:rsidRPr="003B426E">
              <w:rPr>
                <w:b/>
                <w:bCs/>
                <w:sz w:val="20"/>
              </w:rPr>
              <w:t xml:space="preserve"> weeks of teaching</w:t>
            </w:r>
            <w:r>
              <w:rPr>
                <w:b/>
                <w:bCs/>
                <w:sz w:val="20"/>
              </w:rPr>
              <w:t xml:space="preserve">) after a 1-2-1 with the </w:t>
            </w:r>
            <w:r w:rsidR="00047B79">
              <w:rPr>
                <w:b/>
                <w:bCs/>
                <w:sz w:val="20"/>
              </w:rPr>
              <w:t>Head of Department</w:t>
            </w:r>
            <w:r w:rsidR="0013702B">
              <w:rPr>
                <w:b/>
                <w:bCs/>
                <w:sz w:val="20"/>
              </w:rPr>
              <w:t>(</w:t>
            </w:r>
            <w:r>
              <w:rPr>
                <w:b/>
                <w:bCs/>
                <w:sz w:val="20"/>
              </w:rPr>
              <w:t xml:space="preserve"> </w:t>
            </w:r>
            <w:r w:rsidR="0013702B">
              <w:rPr>
                <w:b/>
                <w:bCs/>
                <w:sz w:val="20"/>
              </w:rPr>
              <w:t xml:space="preserve">see above) </w:t>
            </w:r>
            <w:r w:rsidR="0013702B" w:rsidRPr="003B426E">
              <w:rPr>
                <w:b/>
                <w:bCs/>
                <w:sz w:val="20"/>
              </w:rPr>
              <w:t xml:space="preserve"> </w:t>
            </w:r>
          </w:p>
          <w:p w14:paraId="42B2A91F" w14:textId="77777777" w:rsidR="0013702B" w:rsidRDefault="0013702B" w:rsidP="0013702B">
            <w:pPr>
              <w:pStyle w:val="ListParagraph"/>
              <w:numPr>
                <w:ilvl w:val="0"/>
                <w:numId w:val="21"/>
              </w:numPr>
              <w:rPr>
                <w:sz w:val="16"/>
                <w:szCs w:val="18"/>
              </w:rPr>
            </w:pPr>
            <w:r w:rsidRPr="00043401">
              <w:rPr>
                <w:sz w:val="16"/>
                <w:szCs w:val="18"/>
              </w:rPr>
              <w:t>Approach to Learning</w:t>
            </w:r>
          </w:p>
          <w:p w14:paraId="3EBEF4B6" w14:textId="6F71A8BC" w:rsidR="00DA3CA3" w:rsidRPr="0013702B" w:rsidRDefault="0013702B" w:rsidP="0013702B">
            <w:pPr>
              <w:pStyle w:val="ListParagraph"/>
              <w:numPr>
                <w:ilvl w:val="0"/>
                <w:numId w:val="21"/>
              </w:numPr>
              <w:rPr>
                <w:sz w:val="16"/>
                <w:szCs w:val="18"/>
              </w:rPr>
            </w:pPr>
            <w:r w:rsidRPr="0013702B">
              <w:rPr>
                <w:sz w:val="16"/>
                <w:szCs w:val="18"/>
              </w:rPr>
              <w:t xml:space="preserve">Performance Grade (based upon benchmark </w:t>
            </w:r>
            <w:r>
              <w:rPr>
                <w:sz w:val="16"/>
                <w:szCs w:val="18"/>
              </w:rPr>
              <w:t>7 Mock Exam only</w:t>
            </w:r>
            <w:r w:rsidRPr="0013702B">
              <w:rPr>
                <w:sz w:val="16"/>
                <w:szCs w:val="18"/>
              </w:rPr>
              <w:t>) compared to Predicted Grade</w:t>
            </w:r>
          </w:p>
        </w:tc>
      </w:tr>
      <w:tr w:rsidR="00DA3CA3" w14:paraId="04F63869" w14:textId="77777777" w:rsidTr="00321E4A">
        <w:tc>
          <w:tcPr>
            <w:tcW w:w="1696" w:type="dxa"/>
            <w:shd w:val="clear" w:color="auto" w:fill="FFFF00"/>
            <w:vAlign w:val="center"/>
          </w:tcPr>
          <w:p w14:paraId="3E575581" w14:textId="18B4B1A2" w:rsidR="00DA3CA3" w:rsidRPr="003C4462" w:rsidRDefault="00DA3CA3" w:rsidP="00892EDE">
            <w:pPr>
              <w:jc w:val="center"/>
              <w:rPr>
                <w:b/>
                <w:bCs/>
                <w:sz w:val="16"/>
                <w:szCs w:val="16"/>
              </w:rPr>
            </w:pPr>
            <w:r w:rsidRPr="003C4462">
              <w:rPr>
                <w:b/>
                <w:bCs/>
                <w:sz w:val="16"/>
                <w:szCs w:val="16"/>
              </w:rPr>
              <w:t>Parents Evening (Targeted)</w:t>
            </w:r>
          </w:p>
        </w:tc>
        <w:tc>
          <w:tcPr>
            <w:tcW w:w="749" w:type="dxa"/>
            <w:shd w:val="clear" w:color="auto" w:fill="FFFF00"/>
            <w:vAlign w:val="center"/>
          </w:tcPr>
          <w:p w14:paraId="37780EE1" w14:textId="5893AEC2" w:rsidR="00DA3CA3" w:rsidRPr="003C4462" w:rsidRDefault="001D6BA0" w:rsidP="00892EDE">
            <w:pPr>
              <w:jc w:val="center"/>
              <w:rPr>
                <w:sz w:val="16"/>
                <w:szCs w:val="16"/>
              </w:rPr>
            </w:pPr>
            <w:r w:rsidRPr="003C4462">
              <w:rPr>
                <w:sz w:val="16"/>
                <w:szCs w:val="16"/>
              </w:rPr>
              <w:t>Mar 2023</w:t>
            </w:r>
          </w:p>
        </w:tc>
        <w:tc>
          <w:tcPr>
            <w:tcW w:w="8051" w:type="dxa"/>
            <w:shd w:val="clear" w:color="auto" w:fill="FFFF00"/>
          </w:tcPr>
          <w:p w14:paraId="13DF9F7D" w14:textId="4D142021" w:rsidR="00DA3CA3" w:rsidRPr="003C4462" w:rsidRDefault="001D6BA0" w:rsidP="00DA3CA3">
            <w:pPr>
              <w:rPr>
                <w:sz w:val="16"/>
                <w:szCs w:val="16"/>
              </w:rPr>
            </w:pPr>
            <w:r w:rsidRPr="003C4462">
              <w:rPr>
                <w:b/>
                <w:bCs/>
                <w:sz w:val="16"/>
                <w:szCs w:val="16"/>
              </w:rPr>
              <w:t xml:space="preserve">Meetings with </w:t>
            </w:r>
            <w:r w:rsidR="00A96C72" w:rsidRPr="003C4462">
              <w:rPr>
                <w:b/>
                <w:bCs/>
                <w:sz w:val="16"/>
                <w:szCs w:val="16"/>
              </w:rPr>
              <w:t>parents primarily where teache</w:t>
            </w:r>
            <w:r w:rsidRPr="003C4462">
              <w:rPr>
                <w:b/>
                <w:bCs/>
                <w:sz w:val="16"/>
                <w:szCs w:val="16"/>
              </w:rPr>
              <w:t>rs may have a concern about the student’s</w:t>
            </w:r>
            <w:r w:rsidR="00A96C72" w:rsidRPr="003C4462">
              <w:rPr>
                <w:b/>
                <w:bCs/>
                <w:sz w:val="16"/>
                <w:szCs w:val="16"/>
              </w:rPr>
              <w:t xml:space="preserve"> progress since Student Review 4.</w:t>
            </w:r>
          </w:p>
        </w:tc>
      </w:tr>
      <w:tr w:rsidR="00DA3CA3" w14:paraId="760E0CEC" w14:textId="77777777" w:rsidTr="00321E4A">
        <w:tc>
          <w:tcPr>
            <w:tcW w:w="1696" w:type="dxa"/>
            <w:shd w:val="clear" w:color="auto" w:fill="000000" w:themeFill="text1"/>
          </w:tcPr>
          <w:p w14:paraId="231C016A" w14:textId="2BFF188B" w:rsidR="00DA3CA3" w:rsidRPr="00892EDE" w:rsidRDefault="00DA3CA3" w:rsidP="00892EDE">
            <w:pPr>
              <w:jc w:val="center"/>
              <w:rPr>
                <w:b/>
                <w:bCs/>
                <w:color w:val="FFFFFF" w:themeColor="background1"/>
                <w:sz w:val="16"/>
                <w:szCs w:val="18"/>
              </w:rPr>
            </w:pPr>
            <w:r w:rsidRPr="00892EDE">
              <w:rPr>
                <w:b/>
                <w:bCs/>
                <w:color w:val="FFFFFF" w:themeColor="background1"/>
                <w:sz w:val="16"/>
                <w:szCs w:val="18"/>
              </w:rPr>
              <w:t>EASTER BREAK</w:t>
            </w:r>
          </w:p>
        </w:tc>
        <w:tc>
          <w:tcPr>
            <w:tcW w:w="749" w:type="dxa"/>
            <w:shd w:val="clear" w:color="auto" w:fill="000000" w:themeFill="text1"/>
          </w:tcPr>
          <w:p w14:paraId="046EFB14" w14:textId="77777777" w:rsidR="00DA3CA3" w:rsidRPr="001927BC" w:rsidRDefault="00DA3CA3" w:rsidP="00DA3CA3">
            <w:pPr>
              <w:rPr>
                <w:color w:val="FFFFFF" w:themeColor="background1"/>
                <w:sz w:val="16"/>
                <w:szCs w:val="18"/>
              </w:rPr>
            </w:pPr>
          </w:p>
        </w:tc>
        <w:tc>
          <w:tcPr>
            <w:tcW w:w="8051" w:type="dxa"/>
            <w:shd w:val="clear" w:color="auto" w:fill="000000" w:themeFill="text1"/>
          </w:tcPr>
          <w:p w14:paraId="30A2F141" w14:textId="77777777" w:rsidR="00DA3CA3" w:rsidRPr="001927BC" w:rsidRDefault="00DA3CA3" w:rsidP="00DA3CA3">
            <w:pPr>
              <w:rPr>
                <w:color w:val="FFFFFF" w:themeColor="background1"/>
                <w:sz w:val="16"/>
                <w:szCs w:val="18"/>
              </w:rPr>
            </w:pPr>
          </w:p>
        </w:tc>
      </w:tr>
    </w:tbl>
    <w:p w14:paraId="357BB97F" w14:textId="77777777" w:rsidR="00321E4A" w:rsidRPr="00355907" w:rsidRDefault="00321E4A" w:rsidP="00321E4A">
      <w:pPr>
        <w:rPr>
          <w:b/>
          <w:bCs/>
          <w:sz w:val="20"/>
        </w:rPr>
      </w:pPr>
      <w:r w:rsidRPr="00355907">
        <w:rPr>
          <w:b/>
          <w:bCs/>
          <w:sz w:val="20"/>
        </w:rPr>
        <w:lastRenderedPageBreak/>
        <w:t>Rationale for Assessment Programme</w:t>
      </w:r>
    </w:p>
    <w:p w14:paraId="66881759" w14:textId="1B886466" w:rsidR="00321E4A" w:rsidRPr="00355907" w:rsidRDefault="00321E4A" w:rsidP="00321E4A">
      <w:pPr>
        <w:rPr>
          <w:sz w:val="20"/>
        </w:rPr>
      </w:pPr>
      <w:r w:rsidRPr="00355907">
        <w:rPr>
          <w:sz w:val="20"/>
        </w:rPr>
        <w:t>It i</w:t>
      </w:r>
      <w:r w:rsidR="00416CAD">
        <w:rPr>
          <w:sz w:val="20"/>
        </w:rPr>
        <w:t xml:space="preserve">s really </w:t>
      </w:r>
      <w:r w:rsidR="00355907">
        <w:rPr>
          <w:sz w:val="20"/>
        </w:rPr>
        <w:t>important that when students come to sit their final assessment, they</w:t>
      </w:r>
      <w:r w:rsidRPr="00355907">
        <w:rPr>
          <w:sz w:val="20"/>
        </w:rPr>
        <w:t xml:space="preserve"> are prepa</w:t>
      </w:r>
      <w:r w:rsidR="00355907">
        <w:rPr>
          <w:sz w:val="20"/>
        </w:rPr>
        <w:t xml:space="preserve">red and able to perform at Their </w:t>
      </w:r>
      <w:r w:rsidRPr="00355907">
        <w:rPr>
          <w:sz w:val="20"/>
        </w:rPr>
        <w:t>highest ability.  Therefore,</w:t>
      </w:r>
      <w:r w:rsidR="00355907">
        <w:rPr>
          <w:sz w:val="20"/>
        </w:rPr>
        <w:t xml:space="preserve"> because languages are </w:t>
      </w:r>
      <w:r w:rsidRPr="00355907">
        <w:rPr>
          <w:sz w:val="20"/>
        </w:rPr>
        <w:t>assessed under examination timed conditions, the benchmark ass</w:t>
      </w:r>
      <w:r w:rsidR="00355907">
        <w:rPr>
          <w:sz w:val="20"/>
        </w:rPr>
        <w:t>essments are designed to practis</w:t>
      </w:r>
      <w:r w:rsidRPr="00355907">
        <w:rPr>
          <w:sz w:val="20"/>
        </w:rPr>
        <w:t>e the skills need</w:t>
      </w:r>
      <w:r w:rsidR="00355907">
        <w:rPr>
          <w:sz w:val="20"/>
        </w:rPr>
        <w:t>ed</w:t>
      </w:r>
      <w:r w:rsidRPr="00355907">
        <w:rPr>
          <w:sz w:val="20"/>
        </w:rPr>
        <w:t xml:space="preserve"> </w:t>
      </w:r>
      <w:r w:rsidR="00355907">
        <w:rPr>
          <w:sz w:val="20"/>
        </w:rPr>
        <w:t>to sit a timed exam, so that students</w:t>
      </w:r>
      <w:r w:rsidRPr="00355907">
        <w:rPr>
          <w:sz w:val="20"/>
        </w:rPr>
        <w:t xml:space="preserve"> are ‘exam fit’.</w:t>
      </w:r>
    </w:p>
    <w:p w14:paraId="0DF4A5D9" w14:textId="77777777" w:rsidR="00321E4A" w:rsidRPr="00355907" w:rsidRDefault="00321E4A" w:rsidP="00321E4A">
      <w:pPr>
        <w:rPr>
          <w:sz w:val="20"/>
        </w:rPr>
      </w:pPr>
    </w:p>
    <w:p w14:paraId="17A8E020" w14:textId="77777777" w:rsidR="00D42729" w:rsidRDefault="00321E4A" w:rsidP="00321E4A">
      <w:pPr>
        <w:rPr>
          <w:sz w:val="20"/>
        </w:rPr>
      </w:pPr>
      <w:r w:rsidRPr="00355907">
        <w:rPr>
          <w:sz w:val="20"/>
        </w:rPr>
        <w:t>Therefore, the first few benchmarks star</w:t>
      </w:r>
      <w:r w:rsidR="00355907">
        <w:rPr>
          <w:sz w:val="20"/>
        </w:rPr>
        <w:t>t with the students being able to practis</w:t>
      </w:r>
      <w:r w:rsidRPr="00355907">
        <w:rPr>
          <w:sz w:val="20"/>
        </w:rPr>
        <w:t>e shorter-answer exam questions and we then sca</w:t>
      </w:r>
      <w:r w:rsidR="00355907">
        <w:rPr>
          <w:sz w:val="20"/>
        </w:rPr>
        <w:t>ffold support to ensure that students</w:t>
      </w:r>
      <w:r w:rsidRPr="00355907">
        <w:rPr>
          <w:sz w:val="20"/>
        </w:rPr>
        <w:t xml:space="preserve"> ar</w:t>
      </w:r>
      <w:r w:rsidR="00355907">
        <w:rPr>
          <w:sz w:val="20"/>
        </w:rPr>
        <w:t xml:space="preserve">e able to write </w:t>
      </w:r>
      <w:r w:rsidRPr="00355907">
        <w:rPr>
          <w:sz w:val="20"/>
        </w:rPr>
        <w:t xml:space="preserve">evaluative essays from Benchmark </w:t>
      </w:r>
      <w:r w:rsidR="00355907">
        <w:rPr>
          <w:sz w:val="20"/>
        </w:rPr>
        <w:t>3 onwards.</w:t>
      </w:r>
      <w:r w:rsidRPr="00355907">
        <w:rPr>
          <w:sz w:val="20"/>
        </w:rPr>
        <w:t xml:space="preserve">  </w:t>
      </w:r>
    </w:p>
    <w:p w14:paraId="7D8B3A9D" w14:textId="69C7DF6B" w:rsidR="00321E4A" w:rsidRPr="00355907" w:rsidRDefault="00D42729" w:rsidP="00321E4A">
      <w:pPr>
        <w:rPr>
          <w:sz w:val="20"/>
        </w:rPr>
      </w:pPr>
      <w:r>
        <w:rPr>
          <w:sz w:val="20"/>
        </w:rPr>
        <w:t xml:space="preserve">The Benchmark 4 exam is very important, because is assesses everything learnt in Year 1 and forms the basis for the grade prediction. </w:t>
      </w:r>
      <w:r w:rsidR="00321E4A" w:rsidRPr="00355907">
        <w:rPr>
          <w:sz w:val="20"/>
        </w:rPr>
        <w:t xml:space="preserve">The big mock exam in the second year is a key assessment and should be treated very carefully – </w:t>
      </w:r>
      <w:r w:rsidR="003540AA">
        <w:rPr>
          <w:sz w:val="20"/>
        </w:rPr>
        <w:t xml:space="preserve">it is perhaps the only time students </w:t>
      </w:r>
      <w:r w:rsidR="00321E4A" w:rsidRPr="00355907">
        <w:rPr>
          <w:sz w:val="20"/>
        </w:rPr>
        <w:t xml:space="preserve">will be able to sit in an exam hall under timed conditions to complete an assessment.  It is positioned </w:t>
      </w:r>
      <w:r w:rsidR="003540AA">
        <w:rPr>
          <w:sz w:val="20"/>
        </w:rPr>
        <w:t>in such a way that students can</w:t>
      </w:r>
      <w:r w:rsidR="00321E4A" w:rsidRPr="00355907">
        <w:rPr>
          <w:sz w:val="20"/>
        </w:rPr>
        <w:t xml:space="preserve"> learn from the experience with enough time to co</w:t>
      </w:r>
      <w:r w:rsidR="003540AA">
        <w:rPr>
          <w:sz w:val="20"/>
        </w:rPr>
        <w:t xml:space="preserve">rrect any issues before </w:t>
      </w:r>
      <w:r w:rsidR="00321E4A" w:rsidRPr="00355907">
        <w:rPr>
          <w:sz w:val="20"/>
        </w:rPr>
        <w:t>the final A-level assessment after Easter.</w:t>
      </w:r>
    </w:p>
    <w:p w14:paraId="61548F7F" w14:textId="77777777" w:rsidR="00321E4A" w:rsidRPr="00355907" w:rsidRDefault="00321E4A" w:rsidP="00321E4A">
      <w:pPr>
        <w:rPr>
          <w:sz w:val="20"/>
        </w:rPr>
      </w:pPr>
    </w:p>
    <w:p w14:paraId="3F589153" w14:textId="77777777" w:rsidR="00321E4A" w:rsidRPr="00355907" w:rsidRDefault="00321E4A" w:rsidP="00321E4A">
      <w:pPr>
        <w:rPr>
          <w:b/>
          <w:bCs/>
          <w:sz w:val="20"/>
        </w:rPr>
      </w:pPr>
      <w:r w:rsidRPr="00355907">
        <w:rPr>
          <w:b/>
          <w:bCs/>
          <w:sz w:val="20"/>
        </w:rPr>
        <w:t>Grade Boundaries</w:t>
      </w:r>
    </w:p>
    <w:p w14:paraId="42EAA18D" w14:textId="775F47F0" w:rsidR="001860FD" w:rsidRPr="00D42729" w:rsidRDefault="00D42729" w:rsidP="00321E4A">
      <w:pPr>
        <w:rPr>
          <w:sz w:val="20"/>
        </w:rPr>
      </w:pPr>
      <w:r w:rsidRPr="00D42729">
        <w:rPr>
          <w:iCs/>
          <w:sz w:val="20"/>
        </w:rPr>
        <w:t>The standard distribution of o</w:t>
      </w:r>
      <w:r w:rsidR="00D10185">
        <w:rPr>
          <w:iCs/>
          <w:sz w:val="20"/>
        </w:rPr>
        <w:t>utcomes for grade boundaries is the basis for benchmark AQA papers</w:t>
      </w:r>
      <w:r w:rsidRPr="00D42729">
        <w:rPr>
          <w:iCs/>
          <w:sz w:val="20"/>
        </w:rPr>
        <w:t xml:space="preserve"> throughout the course</w:t>
      </w:r>
      <w:r w:rsidR="00D10185">
        <w:rPr>
          <w:iCs/>
          <w:sz w:val="20"/>
        </w:rPr>
        <w:t xml:space="preserve">, with some flexibility. The same goes for essays, however, learning how to write them is a process and the marking reflects that. </w:t>
      </w:r>
    </w:p>
    <w:p w14:paraId="33FEA00E" w14:textId="77777777" w:rsidR="00CF3FD4" w:rsidRPr="00CF3FD4" w:rsidRDefault="00CF3FD4">
      <w:pPr>
        <w:rPr>
          <w:sz w:val="20"/>
        </w:rPr>
      </w:pPr>
    </w:p>
    <w:sectPr w:rsidR="00CF3FD4" w:rsidRPr="00CF3FD4" w:rsidSect="00D00BB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A52A8" w14:textId="77777777" w:rsidR="00355907" w:rsidRDefault="00355907" w:rsidP="00753C99">
      <w:r>
        <w:separator/>
      </w:r>
    </w:p>
  </w:endnote>
  <w:endnote w:type="continuationSeparator" w:id="0">
    <w:p w14:paraId="6284CBEF" w14:textId="77777777" w:rsidR="00355907" w:rsidRDefault="00355907" w:rsidP="0075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88E32" w14:textId="77777777" w:rsidR="00355907" w:rsidRDefault="00355907" w:rsidP="00753C99">
      <w:r>
        <w:separator/>
      </w:r>
    </w:p>
  </w:footnote>
  <w:footnote w:type="continuationSeparator" w:id="0">
    <w:p w14:paraId="1BFD8D23" w14:textId="77777777" w:rsidR="00355907" w:rsidRDefault="00355907" w:rsidP="00753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BC9"/>
    <w:multiLevelType w:val="hybridMultilevel"/>
    <w:tmpl w:val="5BB8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83996"/>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FC7D2E"/>
    <w:multiLevelType w:val="hybridMultilevel"/>
    <w:tmpl w:val="77BE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77E8C"/>
    <w:multiLevelType w:val="hybridMultilevel"/>
    <w:tmpl w:val="234C7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27CE5"/>
    <w:multiLevelType w:val="hybridMultilevel"/>
    <w:tmpl w:val="71D8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4DA6"/>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B0AA0"/>
    <w:multiLevelType w:val="hybridMultilevel"/>
    <w:tmpl w:val="8DA4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419A3"/>
    <w:multiLevelType w:val="hybridMultilevel"/>
    <w:tmpl w:val="54D61B1E"/>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5114D0"/>
    <w:multiLevelType w:val="hybridMultilevel"/>
    <w:tmpl w:val="6AF0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C604F"/>
    <w:multiLevelType w:val="hybridMultilevel"/>
    <w:tmpl w:val="234C7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F5F6D"/>
    <w:multiLevelType w:val="hybridMultilevel"/>
    <w:tmpl w:val="3C528DE2"/>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52DB4"/>
    <w:multiLevelType w:val="hybridMultilevel"/>
    <w:tmpl w:val="C5A86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4E4008"/>
    <w:multiLevelType w:val="hybridMultilevel"/>
    <w:tmpl w:val="897C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D3442"/>
    <w:multiLevelType w:val="hybridMultilevel"/>
    <w:tmpl w:val="F96AF19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2C347DE8"/>
    <w:multiLevelType w:val="hybridMultilevel"/>
    <w:tmpl w:val="C27C9616"/>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5507B1"/>
    <w:multiLevelType w:val="hybridMultilevel"/>
    <w:tmpl w:val="234C7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64D3A"/>
    <w:multiLevelType w:val="hybridMultilevel"/>
    <w:tmpl w:val="F766D0BE"/>
    <w:lvl w:ilvl="0" w:tplc="B6E63D86">
      <w:start w:val="1"/>
      <w:numFmt w:val="decimal"/>
      <w:lvlText w:val="%1."/>
      <w:lvlJc w:val="left"/>
      <w:pPr>
        <w:ind w:left="578" w:hanging="360"/>
      </w:pPr>
      <w:rPr>
        <w:rFonts w:hint="default"/>
        <w:sz w:val="16"/>
        <w:szCs w:val="18"/>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0E55D5E"/>
    <w:multiLevelType w:val="hybridMultilevel"/>
    <w:tmpl w:val="73040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774B0A"/>
    <w:multiLevelType w:val="hybridMultilevel"/>
    <w:tmpl w:val="1D3A8F50"/>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34F92"/>
    <w:multiLevelType w:val="hybridMultilevel"/>
    <w:tmpl w:val="F5F6A814"/>
    <w:lvl w:ilvl="0" w:tplc="908E233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B9412E"/>
    <w:multiLevelType w:val="hybridMultilevel"/>
    <w:tmpl w:val="234C7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92E2A"/>
    <w:multiLevelType w:val="hybridMultilevel"/>
    <w:tmpl w:val="EB3C0A1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606BA8"/>
    <w:multiLevelType w:val="hybridMultilevel"/>
    <w:tmpl w:val="BE06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77C6B"/>
    <w:multiLevelType w:val="hybridMultilevel"/>
    <w:tmpl w:val="CF742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68482B"/>
    <w:multiLevelType w:val="hybridMultilevel"/>
    <w:tmpl w:val="AAFE7E9A"/>
    <w:lvl w:ilvl="0" w:tplc="F61E87E4">
      <w:start w:val="1"/>
      <w:numFmt w:val="decimal"/>
      <w:lvlText w:val="%1."/>
      <w:lvlJc w:val="left"/>
      <w:pPr>
        <w:ind w:left="36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44ACB"/>
    <w:multiLevelType w:val="hybridMultilevel"/>
    <w:tmpl w:val="4998D4DE"/>
    <w:lvl w:ilvl="0" w:tplc="2E7214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D22F3"/>
    <w:multiLevelType w:val="hybridMultilevel"/>
    <w:tmpl w:val="1F569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0E67C0"/>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B87256"/>
    <w:multiLevelType w:val="hybridMultilevel"/>
    <w:tmpl w:val="BA54CEB2"/>
    <w:lvl w:ilvl="0" w:tplc="43F2078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512005"/>
    <w:multiLevelType w:val="hybridMultilevel"/>
    <w:tmpl w:val="27DC8A08"/>
    <w:lvl w:ilvl="0" w:tplc="356CFAD8">
      <w:start w:val="1"/>
      <w:numFmt w:val="decimal"/>
      <w:lvlText w:val="%1."/>
      <w:lvlJc w:val="left"/>
      <w:pPr>
        <w:ind w:left="360" w:hanging="360"/>
      </w:pPr>
      <w:rPr>
        <w:b w:val="0"/>
        <w:b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0D27F9"/>
    <w:multiLevelType w:val="hybridMultilevel"/>
    <w:tmpl w:val="27DC8A08"/>
    <w:lvl w:ilvl="0" w:tplc="356CFAD8">
      <w:start w:val="1"/>
      <w:numFmt w:val="decimal"/>
      <w:lvlText w:val="%1."/>
      <w:lvlJc w:val="left"/>
      <w:pPr>
        <w:ind w:left="360" w:hanging="360"/>
      </w:pPr>
      <w:rPr>
        <w:b w:val="0"/>
        <w:bCs w:val="0"/>
        <w:sz w:val="16"/>
        <w:szCs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0E0676"/>
    <w:multiLevelType w:val="hybridMultilevel"/>
    <w:tmpl w:val="08AC2B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AD4980"/>
    <w:multiLevelType w:val="hybridMultilevel"/>
    <w:tmpl w:val="234C7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3502E1"/>
    <w:multiLevelType w:val="hybridMultilevel"/>
    <w:tmpl w:val="60E81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9C2B17"/>
    <w:multiLevelType w:val="hybridMultilevel"/>
    <w:tmpl w:val="BC4E810E"/>
    <w:lvl w:ilvl="0" w:tplc="9AE0182E">
      <w:start w:val="1"/>
      <w:numFmt w:val="decimal"/>
      <w:lvlText w:val="%1."/>
      <w:lvlJc w:val="left"/>
      <w:pPr>
        <w:ind w:left="36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003DB4"/>
    <w:multiLevelType w:val="hybridMultilevel"/>
    <w:tmpl w:val="234C7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2"/>
  </w:num>
  <w:num w:numId="3">
    <w:abstractNumId w:val="6"/>
  </w:num>
  <w:num w:numId="4">
    <w:abstractNumId w:val="31"/>
  </w:num>
  <w:num w:numId="5">
    <w:abstractNumId w:val="17"/>
  </w:num>
  <w:num w:numId="6">
    <w:abstractNumId w:val="26"/>
  </w:num>
  <w:num w:numId="7">
    <w:abstractNumId w:val="23"/>
  </w:num>
  <w:num w:numId="8">
    <w:abstractNumId w:val="25"/>
  </w:num>
  <w:num w:numId="9">
    <w:abstractNumId w:val="18"/>
  </w:num>
  <w:num w:numId="10">
    <w:abstractNumId w:val="11"/>
  </w:num>
  <w:num w:numId="11">
    <w:abstractNumId w:val="1"/>
  </w:num>
  <w:num w:numId="12">
    <w:abstractNumId w:val="21"/>
  </w:num>
  <w:num w:numId="13">
    <w:abstractNumId w:val="24"/>
  </w:num>
  <w:num w:numId="14">
    <w:abstractNumId w:val="7"/>
  </w:num>
  <w:num w:numId="15">
    <w:abstractNumId w:val="14"/>
  </w:num>
  <w:num w:numId="16">
    <w:abstractNumId w:val="5"/>
  </w:num>
  <w:num w:numId="17">
    <w:abstractNumId w:val="30"/>
  </w:num>
  <w:num w:numId="18">
    <w:abstractNumId w:val="10"/>
  </w:num>
  <w:num w:numId="19">
    <w:abstractNumId w:val="34"/>
  </w:num>
  <w:num w:numId="20">
    <w:abstractNumId w:val="29"/>
  </w:num>
  <w:num w:numId="21">
    <w:abstractNumId w:val="27"/>
  </w:num>
  <w:num w:numId="22">
    <w:abstractNumId w:val="19"/>
  </w:num>
  <w:num w:numId="23">
    <w:abstractNumId w:val="16"/>
  </w:num>
  <w:num w:numId="24">
    <w:abstractNumId w:val="33"/>
  </w:num>
  <w:num w:numId="25">
    <w:abstractNumId w:val="15"/>
  </w:num>
  <w:num w:numId="26">
    <w:abstractNumId w:val="2"/>
  </w:num>
  <w:num w:numId="27">
    <w:abstractNumId w:val="8"/>
  </w:num>
  <w:num w:numId="28">
    <w:abstractNumId w:val="12"/>
  </w:num>
  <w:num w:numId="29">
    <w:abstractNumId w:val="3"/>
  </w:num>
  <w:num w:numId="30">
    <w:abstractNumId w:val="0"/>
  </w:num>
  <w:num w:numId="31">
    <w:abstractNumId w:val="4"/>
  </w:num>
  <w:num w:numId="32">
    <w:abstractNumId w:val="9"/>
  </w:num>
  <w:num w:numId="33">
    <w:abstractNumId w:val="35"/>
  </w:num>
  <w:num w:numId="34">
    <w:abstractNumId w:val="20"/>
  </w:num>
  <w:num w:numId="35">
    <w:abstractNumId w:val="3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BD"/>
    <w:rsid w:val="000000A2"/>
    <w:rsid w:val="000043C2"/>
    <w:rsid w:val="00042BA0"/>
    <w:rsid w:val="00043401"/>
    <w:rsid w:val="00047B79"/>
    <w:rsid w:val="00074EED"/>
    <w:rsid w:val="0009794F"/>
    <w:rsid w:val="000A44A9"/>
    <w:rsid w:val="000B40C3"/>
    <w:rsid w:val="000C2DE1"/>
    <w:rsid w:val="000E50AE"/>
    <w:rsid w:val="00104DB0"/>
    <w:rsid w:val="0013702B"/>
    <w:rsid w:val="00153722"/>
    <w:rsid w:val="00167CD1"/>
    <w:rsid w:val="00176871"/>
    <w:rsid w:val="001860FD"/>
    <w:rsid w:val="00187D89"/>
    <w:rsid w:val="001927BC"/>
    <w:rsid w:val="001A22D2"/>
    <w:rsid w:val="001C3300"/>
    <w:rsid w:val="001D6BA0"/>
    <w:rsid w:val="001F7435"/>
    <w:rsid w:val="0021313F"/>
    <w:rsid w:val="00231574"/>
    <w:rsid w:val="002523BF"/>
    <w:rsid w:val="00275751"/>
    <w:rsid w:val="00286D0A"/>
    <w:rsid w:val="002F1762"/>
    <w:rsid w:val="0032133F"/>
    <w:rsid w:val="00321E4A"/>
    <w:rsid w:val="00346ABD"/>
    <w:rsid w:val="00352DD8"/>
    <w:rsid w:val="003540AA"/>
    <w:rsid w:val="00355907"/>
    <w:rsid w:val="0036239F"/>
    <w:rsid w:val="00366C25"/>
    <w:rsid w:val="00383C40"/>
    <w:rsid w:val="00396937"/>
    <w:rsid w:val="003A6E1F"/>
    <w:rsid w:val="003B426E"/>
    <w:rsid w:val="003C4462"/>
    <w:rsid w:val="003C7077"/>
    <w:rsid w:val="00416CAD"/>
    <w:rsid w:val="00453DE9"/>
    <w:rsid w:val="00462725"/>
    <w:rsid w:val="00464BA9"/>
    <w:rsid w:val="00477331"/>
    <w:rsid w:val="004918E8"/>
    <w:rsid w:val="0049319E"/>
    <w:rsid w:val="004A1FE0"/>
    <w:rsid w:val="004B04AE"/>
    <w:rsid w:val="004B4F65"/>
    <w:rsid w:val="004C0B63"/>
    <w:rsid w:val="004C41CF"/>
    <w:rsid w:val="004D2C35"/>
    <w:rsid w:val="004E31CE"/>
    <w:rsid w:val="004F575E"/>
    <w:rsid w:val="00511BC1"/>
    <w:rsid w:val="005417D1"/>
    <w:rsid w:val="00541C25"/>
    <w:rsid w:val="005423DB"/>
    <w:rsid w:val="005671A1"/>
    <w:rsid w:val="00596887"/>
    <w:rsid w:val="005C137E"/>
    <w:rsid w:val="005D09EA"/>
    <w:rsid w:val="005D39F0"/>
    <w:rsid w:val="005F5A77"/>
    <w:rsid w:val="006050AB"/>
    <w:rsid w:val="00605951"/>
    <w:rsid w:val="006778A3"/>
    <w:rsid w:val="00680529"/>
    <w:rsid w:val="00691718"/>
    <w:rsid w:val="006F60DC"/>
    <w:rsid w:val="00706B20"/>
    <w:rsid w:val="00715068"/>
    <w:rsid w:val="00717C91"/>
    <w:rsid w:val="00753460"/>
    <w:rsid w:val="00753C99"/>
    <w:rsid w:val="00792D94"/>
    <w:rsid w:val="007B751C"/>
    <w:rsid w:val="007C76C0"/>
    <w:rsid w:val="007F4D7E"/>
    <w:rsid w:val="007F7A27"/>
    <w:rsid w:val="0082466A"/>
    <w:rsid w:val="008279AD"/>
    <w:rsid w:val="00841518"/>
    <w:rsid w:val="00856111"/>
    <w:rsid w:val="00864EE3"/>
    <w:rsid w:val="008726A3"/>
    <w:rsid w:val="00881944"/>
    <w:rsid w:val="0088256D"/>
    <w:rsid w:val="00887A63"/>
    <w:rsid w:val="00890249"/>
    <w:rsid w:val="00892EDE"/>
    <w:rsid w:val="008A12BB"/>
    <w:rsid w:val="008B5AD3"/>
    <w:rsid w:val="008B6CEB"/>
    <w:rsid w:val="008D4A51"/>
    <w:rsid w:val="0090058F"/>
    <w:rsid w:val="009259D3"/>
    <w:rsid w:val="00935906"/>
    <w:rsid w:val="00981B3E"/>
    <w:rsid w:val="009D33C1"/>
    <w:rsid w:val="009D3C61"/>
    <w:rsid w:val="009F4B63"/>
    <w:rsid w:val="00A22B8D"/>
    <w:rsid w:val="00A24E2E"/>
    <w:rsid w:val="00A604F9"/>
    <w:rsid w:val="00A63627"/>
    <w:rsid w:val="00A712BE"/>
    <w:rsid w:val="00A77046"/>
    <w:rsid w:val="00A83395"/>
    <w:rsid w:val="00A85963"/>
    <w:rsid w:val="00A910AE"/>
    <w:rsid w:val="00A96C72"/>
    <w:rsid w:val="00AA01DA"/>
    <w:rsid w:val="00AA763E"/>
    <w:rsid w:val="00AB49C9"/>
    <w:rsid w:val="00AC6F3E"/>
    <w:rsid w:val="00B13C3D"/>
    <w:rsid w:val="00B17E89"/>
    <w:rsid w:val="00B5154C"/>
    <w:rsid w:val="00B82421"/>
    <w:rsid w:val="00B87326"/>
    <w:rsid w:val="00B874D0"/>
    <w:rsid w:val="00BA2FA9"/>
    <w:rsid w:val="00BA4C33"/>
    <w:rsid w:val="00C23988"/>
    <w:rsid w:val="00C34C4D"/>
    <w:rsid w:val="00C54322"/>
    <w:rsid w:val="00C96DDC"/>
    <w:rsid w:val="00CA59C1"/>
    <w:rsid w:val="00CC33B6"/>
    <w:rsid w:val="00CC4A8B"/>
    <w:rsid w:val="00CC510C"/>
    <w:rsid w:val="00CC6CF9"/>
    <w:rsid w:val="00CD6C80"/>
    <w:rsid w:val="00CF3FD4"/>
    <w:rsid w:val="00D00BBD"/>
    <w:rsid w:val="00D10185"/>
    <w:rsid w:val="00D42729"/>
    <w:rsid w:val="00D51F34"/>
    <w:rsid w:val="00D65B59"/>
    <w:rsid w:val="00DA3CA3"/>
    <w:rsid w:val="00DB0CA9"/>
    <w:rsid w:val="00DB18C0"/>
    <w:rsid w:val="00DC200A"/>
    <w:rsid w:val="00DF1D19"/>
    <w:rsid w:val="00DF7F93"/>
    <w:rsid w:val="00E00609"/>
    <w:rsid w:val="00E4064D"/>
    <w:rsid w:val="00E444CB"/>
    <w:rsid w:val="00E51B42"/>
    <w:rsid w:val="00E714AB"/>
    <w:rsid w:val="00E90B6B"/>
    <w:rsid w:val="00EB5B4A"/>
    <w:rsid w:val="00EC0E2D"/>
    <w:rsid w:val="00EC7418"/>
    <w:rsid w:val="00ED75DA"/>
    <w:rsid w:val="00EE67D3"/>
    <w:rsid w:val="00F04AAE"/>
    <w:rsid w:val="00F255D0"/>
    <w:rsid w:val="00F30F6E"/>
    <w:rsid w:val="00F73D56"/>
    <w:rsid w:val="00F77479"/>
    <w:rsid w:val="00FD53BB"/>
    <w:rsid w:val="00FF06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FE9FB0"/>
  <w15:docId w15:val="{8456A32B-4475-4C83-A132-47FE5F27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B4A"/>
    <w:pPr>
      <w:ind w:left="720"/>
      <w:contextualSpacing/>
    </w:pPr>
  </w:style>
  <w:style w:type="table" w:styleId="TableGrid">
    <w:name w:val="Table Grid"/>
    <w:basedOn w:val="TableNormal"/>
    <w:uiPriority w:val="59"/>
    <w:rsid w:val="0025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C99"/>
    <w:pPr>
      <w:tabs>
        <w:tab w:val="center" w:pos="4513"/>
        <w:tab w:val="right" w:pos="9026"/>
      </w:tabs>
    </w:pPr>
  </w:style>
  <w:style w:type="character" w:customStyle="1" w:styleId="HeaderChar">
    <w:name w:val="Header Char"/>
    <w:basedOn w:val="DefaultParagraphFont"/>
    <w:link w:val="Header"/>
    <w:uiPriority w:val="99"/>
    <w:rsid w:val="00753C99"/>
  </w:style>
  <w:style w:type="paragraph" w:styleId="Footer">
    <w:name w:val="footer"/>
    <w:basedOn w:val="Normal"/>
    <w:link w:val="FooterChar"/>
    <w:uiPriority w:val="99"/>
    <w:unhideWhenUsed/>
    <w:rsid w:val="00753C99"/>
    <w:pPr>
      <w:tabs>
        <w:tab w:val="center" w:pos="4513"/>
        <w:tab w:val="right" w:pos="9026"/>
      </w:tabs>
    </w:pPr>
  </w:style>
  <w:style w:type="character" w:customStyle="1" w:styleId="FooterChar">
    <w:name w:val="Footer Char"/>
    <w:basedOn w:val="DefaultParagraphFont"/>
    <w:link w:val="Footer"/>
    <w:uiPriority w:val="99"/>
    <w:rsid w:val="00753C99"/>
  </w:style>
  <w:style w:type="paragraph" w:styleId="BalloonText">
    <w:name w:val="Balloon Text"/>
    <w:basedOn w:val="Normal"/>
    <w:link w:val="BalloonTextChar"/>
    <w:uiPriority w:val="99"/>
    <w:semiHidden/>
    <w:unhideWhenUsed/>
    <w:rsid w:val="00416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0393">
      <w:bodyDiv w:val="1"/>
      <w:marLeft w:val="0"/>
      <w:marRight w:val="0"/>
      <w:marTop w:val="0"/>
      <w:marBottom w:val="0"/>
      <w:divBdr>
        <w:top w:val="none" w:sz="0" w:space="0" w:color="auto"/>
        <w:left w:val="none" w:sz="0" w:space="0" w:color="auto"/>
        <w:bottom w:val="none" w:sz="0" w:space="0" w:color="auto"/>
        <w:right w:val="none" w:sz="0" w:space="0" w:color="auto"/>
      </w:divBdr>
      <w:divsChild>
        <w:div w:id="143931034">
          <w:marLeft w:val="504"/>
          <w:marRight w:val="0"/>
          <w:marTop w:val="140"/>
          <w:marBottom w:val="0"/>
          <w:divBdr>
            <w:top w:val="none" w:sz="0" w:space="0" w:color="auto"/>
            <w:left w:val="none" w:sz="0" w:space="0" w:color="auto"/>
            <w:bottom w:val="none" w:sz="0" w:space="0" w:color="auto"/>
            <w:right w:val="none" w:sz="0" w:space="0" w:color="auto"/>
          </w:divBdr>
        </w:div>
        <w:div w:id="886451566">
          <w:marLeft w:val="504"/>
          <w:marRight w:val="0"/>
          <w:marTop w:val="140"/>
          <w:marBottom w:val="0"/>
          <w:divBdr>
            <w:top w:val="none" w:sz="0" w:space="0" w:color="auto"/>
            <w:left w:val="none" w:sz="0" w:space="0" w:color="auto"/>
            <w:bottom w:val="none" w:sz="0" w:space="0" w:color="auto"/>
            <w:right w:val="none" w:sz="0" w:space="0" w:color="auto"/>
          </w:divBdr>
        </w:div>
        <w:div w:id="1911965871">
          <w:marLeft w:val="504"/>
          <w:marRight w:val="0"/>
          <w:marTop w:val="140"/>
          <w:marBottom w:val="0"/>
          <w:divBdr>
            <w:top w:val="none" w:sz="0" w:space="0" w:color="auto"/>
            <w:left w:val="none" w:sz="0" w:space="0" w:color="auto"/>
            <w:bottom w:val="none" w:sz="0" w:space="0" w:color="auto"/>
            <w:right w:val="none" w:sz="0" w:space="0" w:color="auto"/>
          </w:divBdr>
        </w:div>
      </w:divsChild>
    </w:div>
    <w:div w:id="286157014">
      <w:bodyDiv w:val="1"/>
      <w:marLeft w:val="0"/>
      <w:marRight w:val="0"/>
      <w:marTop w:val="0"/>
      <w:marBottom w:val="0"/>
      <w:divBdr>
        <w:top w:val="none" w:sz="0" w:space="0" w:color="auto"/>
        <w:left w:val="none" w:sz="0" w:space="0" w:color="auto"/>
        <w:bottom w:val="none" w:sz="0" w:space="0" w:color="auto"/>
        <w:right w:val="none" w:sz="0" w:space="0" w:color="auto"/>
      </w:divBdr>
    </w:div>
    <w:div w:id="558128186">
      <w:bodyDiv w:val="1"/>
      <w:marLeft w:val="0"/>
      <w:marRight w:val="0"/>
      <w:marTop w:val="0"/>
      <w:marBottom w:val="0"/>
      <w:divBdr>
        <w:top w:val="none" w:sz="0" w:space="0" w:color="auto"/>
        <w:left w:val="none" w:sz="0" w:space="0" w:color="auto"/>
        <w:bottom w:val="none" w:sz="0" w:space="0" w:color="auto"/>
        <w:right w:val="none" w:sz="0" w:space="0" w:color="auto"/>
      </w:divBdr>
    </w:div>
    <w:div w:id="598023400">
      <w:bodyDiv w:val="1"/>
      <w:marLeft w:val="0"/>
      <w:marRight w:val="0"/>
      <w:marTop w:val="0"/>
      <w:marBottom w:val="0"/>
      <w:divBdr>
        <w:top w:val="none" w:sz="0" w:space="0" w:color="auto"/>
        <w:left w:val="none" w:sz="0" w:space="0" w:color="auto"/>
        <w:bottom w:val="none" w:sz="0" w:space="0" w:color="auto"/>
        <w:right w:val="none" w:sz="0" w:space="0" w:color="auto"/>
      </w:divBdr>
    </w:div>
    <w:div w:id="153708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C480F01A1824DBFAFED5B2D59E9BD" ma:contentTypeVersion="1" ma:contentTypeDescription="Create a new document." ma:contentTypeScope="" ma:versionID="445a29bfef009b4b33ad7956c0f256a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543BCB7-F935-43BB-B325-D9B2FC7D8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D7997-1001-42AB-9BD2-A6A82E56BCC4}">
  <ds:schemaRefs>
    <ds:schemaRef ds:uri="http://schemas.microsoft.com/sharepoint/v3/contenttype/forms"/>
  </ds:schemaRefs>
</ds:datastoreItem>
</file>

<file path=customXml/itemProps3.xml><?xml version="1.0" encoding="utf-8"?>
<ds:datastoreItem xmlns:ds="http://schemas.openxmlformats.org/officeDocument/2006/customXml" ds:itemID="{916AD7B2-0F82-4B42-B398-E1940C5A146A}">
  <ds:schemaRef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F2E2385-9BE7-4A76-A6FC-53E79009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Stevens</dc:creator>
  <cp:lastModifiedBy>Jutta M. Gumpricht-Kim</cp:lastModifiedBy>
  <cp:revision>24</cp:revision>
  <cp:lastPrinted>2021-09-07T10:29:00Z</cp:lastPrinted>
  <dcterms:created xsi:type="dcterms:W3CDTF">2020-05-18T09:39:00Z</dcterms:created>
  <dcterms:modified xsi:type="dcterms:W3CDTF">2021-09-08T11:17:00Z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0x01010062BC480F01A1824DBFAFED5B2D59E9BD</vt:lpwstr>
  </property>
</Properties>
</file>