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E9CE6" w14:textId="5F81334E" w:rsidR="00981B40" w:rsidRDefault="00EA4DAE" w:rsidP="00F8660B">
      <w:pPr>
        <w:pStyle w:val="PGTGTitle"/>
      </w:pPr>
      <w:r>
        <w:t>Lesson plan</w:t>
      </w:r>
    </w:p>
    <w:tbl>
      <w:tblPr>
        <w:tblStyle w:val="ListTable3-Accent1"/>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CellMar>
          <w:top w:w="113" w:type="dxa"/>
          <w:bottom w:w="113" w:type="dxa"/>
        </w:tblCellMar>
        <w:tblLook w:val="04A0" w:firstRow="1" w:lastRow="0" w:firstColumn="1" w:lastColumn="0" w:noHBand="0" w:noVBand="1"/>
      </w:tblPr>
      <w:tblGrid>
        <w:gridCol w:w="9334"/>
      </w:tblGrid>
      <w:tr w:rsidR="00981B40" w14:paraId="106FBB08" w14:textId="77777777" w:rsidTr="004F766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9334" w:type="dxa"/>
            <w:tcBorders>
              <w:bottom w:val="none" w:sz="0" w:space="0" w:color="auto"/>
              <w:right w:val="none" w:sz="0" w:space="0" w:color="auto"/>
            </w:tcBorders>
            <w:tcMar>
              <w:left w:w="0" w:type="nil"/>
              <w:right w:w="0" w:type="nil"/>
            </w:tcMar>
            <w:vAlign w:val="top"/>
          </w:tcPr>
          <w:p w14:paraId="389D9527" w14:textId="38112E07" w:rsidR="00981B40" w:rsidRPr="00117176" w:rsidRDefault="00981B40" w:rsidP="0093555E">
            <w:pPr>
              <w:pStyle w:val="PGTableheading"/>
              <w:rPr>
                <w:b/>
              </w:rPr>
            </w:pPr>
            <w:r w:rsidRPr="00117176">
              <w:rPr>
                <w:b/>
              </w:rPr>
              <w:t xml:space="preserve">Topic </w:t>
            </w:r>
            <w:r w:rsidR="00F8660B">
              <w:rPr>
                <w:b/>
              </w:rPr>
              <w:t>2</w:t>
            </w:r>
            <w:r w:rsidRPr="00117176">
              <w:rPr>
                <w:b/>
              </w:rPr>
              <w:tab/>
            </w:r>
            <w:r w:rsidR="002D5137" w:rsidRPr="002D5137">
              <w:rPr>
                <w:b/>
              </w:rPr>
              <w:t>Impact of threats to data, information and systems</w:t>
            </w:r>
          </w:p>
        </w:tc>
      </w:tr>
      <w:tr w:rsidR="00981B40" w14:paraId="525B1E1F" w14:textId="77777777" w:rsidTr="004F7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4" w:type="dxa"/>
            <w:tcBorders>
              <w:top w:val="none" w:sz="0" w:space="0" w:color="auto"/>
              <w:bottom w:val="none" w:sz="0" w:space="0" w:color="auto"/>
              <w:right w:val="none" w:sz="0" w:space="0" w:color="auto"/>
            </w:tcBorders>
          </w:tcPr>
          <w:p w14:paraId="2EE54F25" w14:textId="77777777" w:rsidR="0093555E" w:rsidRPr="00742374" w:rsidRDefault="0093555E" w:rsidP="0093555E">
            <w:pPr>
              <w:pStyle w:val="ks3bold12pt"/>
              <w:spacing w:after="120"/>
              <w:rPr>
                <w:rFonts w:ascii="Arial" w:hAnsi="Arial"/>
              </w:rPr>
            </w:pPr>
            <w:r w:rsidRPr="00742374">
              <w:rPr>
                <w:rFonts w:ascii="Arial" w:hAnsi="Arial"/>
              </w:rPr>
              <w:t>Learning Objectives:</w:t>
            </w:r>
          </w:p>
          <w:p w14:paraId="2E19FE82" w14:textId="77777777" w:rsidR="0093555E" w:rsidRPr="00B25C79" w:rsidRDefault="0093555E" w:rsidP="004514E2">
            <w:pPr>
              <w:pStyle w:val="PGOutcomessecondlevellist"/>
              <w:numPr>
                <w:ilvl w:val="0"/>
                <w:numId w:val="20"/>
              </w:numPr>
              <w:ind w:left="305" w:hanging="284"/>
            </w:pPr>
            <w:r w:rsidRPr="00B25C79">
              <w:t>Describe the impact of threats to data, information and systems</w:t>
            </w:r>
          </w:p>
          <w:p w14:paraId="36458051" w14:textId="149C0850" w:rsidR="0093555E" w:rsidRPr="00B25C79" w:rsidRDefault="00025819" w:rsidP="004514E2">
            <w:pPr>
              <w:pStyle w:val="Bulletstyle"/>
              <w:numPr>
                <w:ilvl w:val="1"/>
                <w:numId w:val="20"/>
              </w:numPr>
              <w:tabs>
                <w:tab w:val="clear" w:pos="426"/>
              </w:tabs>
              <w:ind w:left="730" w:hanging="284"/>
              <w:rPr>
                <w:rFonts w:ascii="Arial" w:hAnsi="Arial" w:cs="Arial"/>
              </w:rPr>
            </w:pPr>
            <w:r>
              <w:rPr>
                <w:rFonts w:ascii="Arial" w:hAnsi="Arial" w:cs="Arial"/>
              </w:rPr>
              <w:t>O</w:t>
            </w:r>
            <w:r w:rsidR="0093555E" w:rsidRPr="00B25C79">
              <w:rPr>
                <w:rFonts w:ascii="Arial" w:hAnsi="Arial" w:cs="Arial"/>
              </w:rPr>
              <w:t>n individuals</w:t>
            </w:r>
          </w:p>
          <w:p w14:paraId="78F461DC" w14:textId="78920D0D" w:rsidR="00981B40" w:rsidRPr="006C65A5" w:rsidRDefault="00025819" w:rsidP="004514E2">
            <w:pPr>
              <w:pStyle w:val="Bulletstyle"/>
              <w:numPr>
                <w:ilvl w:val="1"/>
                <w:numId w:val="20"/>
              </w:numPr>
              <w:tabs>
                <w:tab w:val="clear" w:pos="426"/>
              </w:tabs>
              <w:ind w:left="730" w:hanging="284"/>
              <w:rPr>
                <w:rFonts w:ascii="Arial" w:hAnsi="Arial" w:cs="Arial"/>
              </w:rPr>
            </w:pPr>
            <w:r>
              <w:rPr>
                <w:rFonts w:ascii="Arial" w:hAnsi="Arial" w:cs="Arial"/>
              </w:rPr>
              <w:t>O</w:t>
            </w:r>
            <w:r w:rsidR="0093555E" w:rsidRPr="00B25C79">
              <w:rPr>
                <w:rFonts w:ascii="Arial" w:hAnsi="Arial" w:cs="Arial"/>
              </w:rPr>
              <w:t xml:space="preserve">n organisations </w:t>
            </w:r>
          </w:p>
        </w:tc>
      </w:tr>
      <w:tr w:rsidR="00981B40" w14:paraId="5A18E690" w14:textId="77777777" w:rsidTr="004F766D">
        <w:trPr>
          <w:trHeight w:val="340"/>
        </w:trPr>
        <w:tc>
          <w:tcPr>
            <w:cnfStyle w:val="001000000000" w:firstRow="0" w:lastRow="0" w:firstColumn="1" w:lastColumn="0" w:oddVBand="0" w:evenVBand="0" w:oddHBand="0" w:evenHBand="0" w:firstRowFirstColumn="0" w:firstRowLastColumn="0" w:lastRowFirstColumn="0" w:lastRowLastColumn="0"/>
            <w:tcW w:w="9334" w:type="dxa"/>
            <w:tcBorders>
              <w:right w:val="none" w:sz="0" w:space="0" w:color="auto"/>
            </w:tcBorders>
            <w:shd w:val="clear" w:color="auto" w:fill="0091C4"/>
            <w:tcMar>
              <w:top w:w="113" w:type="dxa"/>
              <w:bottom w:w="113" w:type="dxa"/>
            </w:tcMar>
            <w:vAlign w:val="center"/>
          </w:tcPr>
          <w:p w14:paraId="0C9F6601" w14:textId="77777777" w:rsidR="00981B40" w:rsidRDefault="00981B40" w:rsidP="0093555E">
            <w:pPr>
              <w:pStyle w:val="PGTGContentTableHeading"/>
            </w:pPr>
            <w:r>
              <w:t>Content</w:t>
            </w:r>
          </w:p>
        </w:tc>
      </w:tr>
      <w:tr w:rsidR="00981B40" w14:paraId="1DB6172F" w14:textId="77777777" w:rsidTr="004F766D">
        <w:trPr>
          <w:cnfStyle w:val="000000100000" w:firstRow="0" w:lastRow="0" w:firstColumn="0" w:lastColumn="0" w:oddVBand="0" w:evenVBand="0" w:oddHBand="1" w:evenHBand="0" w:firstRowFirstColumn="0" w:firstRowLastColumn="0" w:lastRowFirstColumn="0" w:lastRowLastColumn="0"/>
          <w:trHeight w:val="3274"/>
        </w:trPr>
        <w:tc>
          <w:tcPr>
            <w:cnfStyle w:val="001000000000" w:firstRow="0" w:lastRow="0" w:firstColumn="1" w:lastColumn="0" w:oddVBand="0" w:evenVBand="0" w:oddHBand="0" w:evenHBand="0" w:firstRowFirstColumn="0" w:firstRowLastColumn="0" w:lastRowFirstColumn="0" w:lastRowLastColumn="0"/>
            <w:tcW w:w="9334" w:type="dxa"/>
            <w:tcBorders>
              <w:top w:val="none" w:sz="0" w:space="0" w:color="auto"/>
              <w:bottom w:val="none" w:sz="0" w:space="0" w:color="auto"/>
              <w:right w:val="none" w:sz="0" w:space="0" w:color="auto"/>
            </w:tcBorders>
            <w:shd w:val="clear" w:color="auto" w:fill="auto"/>
          </w:tcPr>
          <w:p w14:paraId="085216FB" w14:textId="77777777" w:rsidR="00981B40" w:rsidRPr="00F8660B" w:rsidRDefault="00981B40" w:rsidP="0093555E">
            <w:pPr>
              <w:pStyle w:val="PGContentSub-heading1"/>
            </w:pPr>
            <w:r w:rsidRPr="00F8660B">
              <w:t>Starter</w:t>
            </w:r>
          </w:p>
          <w:p w14:paraId="5048478A" w14:textId="5B9852A1" w:rsidR="00981B40" w:rsidRPr="00910877" w:rsidRDefault="00981B40" w:rsidP="0093555E">
            <w:pPr>
              <w:pStyle w:val="PGTopicTeachingResource"/>
            </w:pPr>
            <w:r w:rsidRPr="00910877">
              <w:t xml:space="preserve">PowerPoint Guide: </w:t>
            </w:r>
            <w:r w:rsidR="0093555E">
              <w:t>Topic 2 Impact of threats</w:t>
            </w:r>
          </w:p>
          <w:p w14:paraId="67EAE416" w14:textId="2262CBE8" w:rsidR="0093555E" w:rsidRPr="008658E1" w:rsidRDefault="0093555E" w:rsidP="0093555E">
            <w:pPr>
              <w:pStyle w:val="PGKS3text"/>
              <w:rPr>
                <w:rFonts w:ascii="Arial" w:hAnsi="Arial"/>
              </w:rPr>
            </w:pPr>
            <w:r w:rsidRPr="008658E1">
              <w:rPr>
                <w:rFonts w:ascii="Arial" w:hAnsi="Arial"/>
              </w:rPr>
              <w:t xml:space="preserve">The starter </w:t>
            </w:r>
            <w:r w:rsidR="0068473F">
              <w:rPr>
                <w:rFonts w:ascii="Arial" w:hAnsi="Arial"/>
              </w:rPr>
              <w:t xml:space="preserve">considers the consequences of identity theft. One example given </w:t>
            </w:r>
            <w:r w:rsidRPr="008658E1">
              <w:rPr>
                <w:rFonts w:ascii="Arial" w:hAnsi="Arial"/>
              </w:rPr>
              <w:t>tells the story of a woman who looked at her and her husband’s joint credit card bill and was horrified at what she sa</w:t>
            </w:r>
            <w:r w:rsidR="004816D4">
              <w:rPr>
                <w:rFonts w:ascii="Arial" w:hAnsi="Arial"/>
              </w:rPr>
              <w:t xml:space="preserve">w. </w:t>
            </w:r>
            <w:r w:rsidRPr="008658E1">
              <w:rPr>
                <w:rFonts w:ascii="Arial" w:hAnsi="Arial"/>
              </w:rPr>
              <w:t xml:space="preserve">You can </w:t>
            </w:r>
            <w:r w:rsidR="007A6EA1">
              <w:rPr>
                <w:rFonts w:ascii="Arial" w:hAnsi="Arial"/>
              </w:rPr>
              <w:t xml:space="preserve">read </w:t>
            </w:r>
            <w:r w:rsidR="007752DB">
              <w:rPr>
                <w:rFonts w:ascii="Arial" w:hAnsi="Arial"/>
              </w:rPr>
              <w:t xml:space="preserve">more about </w:t>
            </w:r>
            <w:r w:rsidR="007A6EA1">
              <w:rPr>
                <w:rFonts w:ascii="Arial" w:hAnsi="Arial"/>
              </w:rPr>
              <w:t xml:space="preserve">the story here: </w:t>
            </w:r>
            <w:hyperlink r:id="rId11" w:anchor="79abe4fe790f" w:history="1">
              <w:r w:rsidR="007A6EA1" w:rsidRPr="002F4628">
                <w:rPr>
                  <w:rStyle w:val="Hyperlink"/>
                  <w:rFonts w:ascii="Arial" w:hAnsi="Arial"/>
                </w:rPr>
                <w:t>https://www.forbes.com/sites/vanessamcgrady/2016/10/18/idtheft/#79abe4fe790f</w:t>
              </w:r>
            </w:hyperlink>
            <w:r w:rsidR="007A6EA1">
              <w:rPr>
                <w:rFonts w:ascii="Arial" w:hAnsi="Arial"/>
              </w:rPr>
              <w:t xml:space="preserve"> </w:t>
            </w:r>
          </w:p>
          <w:p w14:paraId="649F3B3A" w14:textId="77777777" w:rsidR="0093555E" w:rsidRPr="005E1D4A" w:rsidRDefault="0093555E" w:rsidP="00025819">
            <w:pPr>
              <w:pStyle w:val="SubheadingMainPlenary"/>
            </w:pPr>
            <w:r w:rsidRPr="005E1D4A">
              <w:t>Main</w:t>
            </w:r>
          </w:p>
          <w:p w14:paraId="7BE29EAB" w14:textId="77777777" w:rsidR="002522F2" w:rsidRPr="008658E1" w:rsidRDefault="002522F2" w:rsidP="00025819">
            <w:pPr>
              <w:pStyle w:val="Subheadingtopics"/>
            </w:pPr>
            <w:r w:rsidRPr="008658E1">
              <w:t>Data held by organisations</w:t>
            </w:r>
          </w:p>
          <w:p w14:paraId="3FEDFCA8" w14:textId="77777777" w:rsidR="002522F2" w:rsidRDefault="002522F2" w:rsidP="002522F2">
            <w:pPr>
              <w:pStyle w:val="PGKS3text"/>
              <w:rPr>
                <w:rFonts w:ascii="Arial" w:hAnsi="Arial"/>
                <w:bCs w:val="0"/>
              </w:rPr>
            </w:pPr>
            <w:r>
              <w:rPr>
                <w:rFonts w:ascii="Arial" w:hAnsi="Arial"/>
                <w:bCs w:val="0"/>
              </w:rPr>
              <w:t>Data is held by numerous organisations. Ask students to name others to those listed that hold data about them. They may wish to name specific organisations.</w:t>
            </w:r>
          </w:p>
          <w:p w14:paraId="6EC8C63F" w14:textId="77777777" w:rsidR="0093555E" w:rsidRPr="00C17851" w:rsidRDefault="0093555E" w:rsidP="00025819">
            <w:pPr>
              <w:pStyle w:val="Subheadingtopics"/>
            </w:pPr>
            <w:r>
              <w:t>Impact of p</w:t>
            </w:r>
            <w:r w:rsidRPr="00C17851">
              <w:t>hishing attacks</w:t>
            </w:r>
          </w:p>
          <w:p w14:paraId="02D089DD" w14:textId="41179CDE" w:rsidR="0093555E" w:rsidRDefault="0093555E" w:rsidP="0093555E">
            <w:pPr>
              <w:pStyle w:val="PGKS3text"/>
              <w:rPr>
                <w:rFonts w:ascii="Arial" w:hAnsi="Arial"/>
                <w:bCs w:val="0"/>
              </w:rPr>
            </w:pPr>
            <w:r>
              <w:rPr>
                <w:rFonts w:ascii="Arial" w:hAnsi="Arial"/>
              </w:rPr>
              <w:t xml:space="preserve">Phishing attacks, discussed in the last lesson, are often used to perpetrate identity theft and </w:t>
            </w:r>
            <w:r w:rsidR="005208C5">
              <w:rPr>
                <w:rFonts w:ascii="Arial" w:hAnsi="Arial"/>
              </w:rPr>
              <w:t>fraud. They</w:t>
            </w:r>
            <w:r>
              <w:rPr>
                <w:rFonts w:ascii="Arial" w:hAnsi="Arial"/>
              </w:rPr>
              <w:t xml:space="preserve"> are very common, and cost organisations millions of pounds each year. </w:t>
            </w:r>
            <w:r w:rsidR="00B8179B">
              <w:rPr>
                <w:rFonts w:ascii="Arial" w:hAnsi="Arial"/>
              </w:rPr>
              <w:t xml:space="preserve">For more information </w:t>
            </w:r>
            <w:r w:rsidR="00F74C3E">
              <w:rPr>
                <w:rFonts w:ascii="Arial" w:hAnsi="Arial"/>
              </w:rPr>
              <w:t xml:space="preserve">and statistics </w:t>
            </w:r>
            <w:r w:rsidR="00B8179B">
              <w:rPr>
                <w:rFonts w:ascii="Arial" w:hAnsi="Arial"/>
              </w:rPr>
              <w:t>see:</w:t>
            </w:r>
            <w:r w:rsidR="00F74C3E">
              <w:rPr>
                <w:rFonts w:ascii="Arial" w:hAnsi="Arial"/>
              </w:rPr>
              <w:t xml:space="preserve"> </w:t>
            </w:r>
            <w:hyperlink r:id="rId12" w:history="1">
              <w:r w:rsidRPr="00DB2857">
                <w:rPr>
                  <w:rStyle w:val="Hyperlink"/>
                  <w:rFonts w:ascii="Arial" w:hAnsi="Arial"/>
                </w:rPr>
                <w:t>https://www.keepnetlabs.com/phishing-statistics-you-need-to-know-to-protect-your-organization/</w:t>
              </w:r>
            </w:hyperlink>
            <w:r>
              <w:rPr>
                <w:rFonts w:ascii="Arial" w:hAnsi="Arial"/>
              </w:rPr>
              <w:t xml:space="preserve"> </w:t>
            </w:r>
          </w:p>
          <w:p w14:paraId="2A17441E" w14:textId="77777777" w:rsidR="0093555E" w:rsidRPr="00C17851" w:rsidRDefault="0093555E" w:rsidP="00025819">
            <w:pPr>
              <w:pStyle w:val="Subheadingtopics"/>
            </w:pPr>
            <w:r w:rsidRPr="00C17851">
              <w:t>Identity fraud</w:t>
            </w:r>
          </w:p>
          <w:p w14:paraId="3722CC9A" w14:textId="71CF1853" w:rsidR="0093555E" w:rsidRDefault="0093555E" w:rsidP="0093555E">
            <w:r>
              <w:t xml:space="preserve">This </w:t>
            </w:r>
            <w:r w:rsidR="00F74C3E">
              <w:t xml:space="preserve">slide </w:t>
            </w:r>
            <w:r>
              <w:t>details some of the uses that a fraudster may make of a stolen ID. Go over each of them</w:t>
            </w:r>
            <w:r w:rsidR="00D068A6">
              <w:t>.</w:t>
            </w:r>
            <w:r w:rsidR="00671A09">
              <w:t xml:space="preserve"> Ask students to consider how much information would be required to carry out the given fraud.</w:t>
            </w:r>
          </w:p>
          <w:p w14:paraId="4D0FFCD2" w14:textId="53A22F41" w:rsidR="0093555E" w:rsidRPr="00C17851" w:rsidRDefault="0093555E" w:rsidP="00025819">
            <w:pPr>
              <w:pStyle w:val="Subheadingtopics"/>
            </w:pPr>
            <w:r w:rsidRPr="00C17851">
              <w:t>Detecting identity fraud</w:t>
            </w:r>
            <w:r w:rsidR="005C5EC0">
              <w:t xml:space="preserve"> and consequences</w:t>
            </w:r>
          </w:p>
          <w:p w14:paraId="30E50EE1" w14:textId="2CB21BC8" w:rsidR="00386D83" w:rsidRDefault="00174130" w:rsidP="00386D83">
            <w:r>
              <w:rPr>
                <w:rFonts w:ascii="Arial" w:hAnsi="Arial"/>
              </w:rPr>
              <w:t xml:space="preserve">People often do not realise that they have been a victim of identity theft and fraud until well after the event. </w:t>
            </w:r>
            <w:r w:rsidR="00386D83" w:rsidRPr="00E026D8">
              <w:t>Identity theft</w:t>
            </w:r>
            <w:r w:rsidR="00386D83">
              <w:t xml:space="preserve"> can have very serious consequences, such as a fraudster opening an account in your name or using your credit card details to place orders for goods online. They may take out loans in your name and not repay the loan, leading to a poor credit rating, making it difficult for people to get a mortgage.</w:t>
            </w:r>
            <w:r w:rsidR="004F22C2">
              <w:t xml:space="preserve"> </w:t>
            </w:r>
          </w:p>
          <w:p w14:paraId="234FAC6C" w14:textId="160BA0FD" w:rsidR="00C007E3" w:rsidRDefault="00C007E3" w:rsidP="00C007E3">
            <w:pPr>
              <w:pStyle w:val="PGKS3text"/>
              <w:rPr>
                <w:rFonts w:ascii="Arial" w:hAnsi="Arial"/>
                <w:bCs w:val="0"/>
              </w:rPr>
            </w:pPr>
            <w:r>
              <w:rPr>
                <w:rFonts w:ascii="Arial" w:hAnsi="Arial"/>
              </w:rPr>
              <w:t xml:space="preserve">Hand out </w:t>
            </w:r>
            <w:r w:rsidRPr="00293717">
              <w:rPr>
                <w:rFonts w:ascii="Arial" w:hAnsi="Arial"/>
                <w:b/>
              </w:rPr>
              <w:t xml:space="preserve">Worksheet </w:t>
            </w:r>
            <w:r>
              <w:rPr>
                <w:rFonts w:ascii="Arial" w:hAnsi="Arial"/>
                <w:b/>
              </w:rPr>
              <w:t>2</w:t>
            </w:r>
            <w:r>
              <w:rPr>
                <w:rFonts w:ascii="Arial" w:hAnsi="Arial"/>
              </w:rPr>
              <w:t xml:space="preserve"> and ask students to complete </w:t>
            </w:r>
            <w:r>
              <w:rPr>
                <w:rFonts w:ascii="Arial" w:hAnsi="Arial"/>
                <w:b/>
              </w:rPr>
              <w:t xml:space="preserve">Task 1 </w:t>
            </w:r>
            <w:r w:rsidRPr="00C007E3">
              <w:rPr>
                <w:rFonts w:ascii="Arial" w:hAnsi="Arial"/>
              </w:rPr>
              <w:t>and</w:t>
            </w:r>
            <w:r>
              <w:rPr>
                <w:rFonts w:ascii="Arial" w:hAnsi="Arial"/>
                <w:b/>
              </w:rPr>
              <w:t xml:space="preserve"> Task 2</w:t>
            </w:r>
            <w:r w:rsidRPr="00C007E3">
              <w:rPr>
                <w:rFonts w:ascii="Arial" w:hAnsi="Arial"/>
              </w:rPr>
              <w:t>.</w:t>
            </w:r>
          </w:p>
          <w:p w14:paraId="572BC7BA" w14:textId="77777777" w:rsidR="00025819" w:rsidRDefault="00025819" w:rsidP="00C007E3">
            <w:pPr>
              <w:pStyle w:val="PGKS3text"/>
              <w:rPr>
                <w:rFonts w:ascii="Arial" w:hAnsi="Arial"/>
                <w:bCs w:val="0"/>
              </w:rPr>
            </w:pPr>
          </w:p>
          <w:p w14:paraId="24BE7373" w14:textId="77777777" w:rsidR="00622166" w:rsidRDefault="00622166" w:rsidP="00622166">
            <w:pPr>
              <w:pStyle w:val="PGTopicTeachingResource"/>
            </w:pPr>
            <w:r>
              <w:t>Topic 2 Worksheet 2</w:t>
            </w:r>
          </w:p>
          <w:p w14:paraId="395FD56D" w14:textId="77777777" w:rsidR="00622166" w:rsidRDefault="00622166" w:rsidP="00622166">
            <w:pPr>
              <w:pStyle w:val="PGTopicTeachingResource"/>
              <w:rPr>
                <w:bCs/>
              </w:rPr>
            </w:pPr>
            <w:r>
              <w:t>Topic 2 Worksheet 2 Answers</w:t>
            </w:r>
          </w:p>
          <w:p w14:paraId="29390D79" w14:textId="77777777" w:rsidR="00DD6E0A" w:rsidRDefault="00DD6E0A" w:rsidP="00025819">
            <w:pPr>
              <w:pStyle w:val="Subheadingtopics"/>
              <w:rPr>
                <w:bCs/>
              </w:rPr>
            </w:pPr>
          </w:p>
          <w:p w14:paraId="213B4173" w14:textId="397A7075" w:rsidR="0093555E" w:rsidRPr="00C00EB0" w:rsidRDefault="0093555E" w:rsidP="00025819">
            <w:pPr>
              <w:pStyle w:val="Subheadingtopics"/>
            </w:pPr>
            <w:r>
              <w:lastRenderedPageBreak/>
              <w:t>Effect on the victim</w:t>
            </w:r>
          </w:p>
          <w:p w14:paraId="1ED747CA" w14:textId="22C6FA24" w:rsidR="00025819" w:rsidRPr="00DD6E0A" w:rsidRDefault="00536653" w:rsidP="00DD6E0A">
            <w:r>
              <w:t xml:space="preserve">Take students through the </w:t>
            </w:r>
            <w:r w:rsidR="0093555E">
              <w:t xml:space="preserve">emotional </w:t>
            </w:r>
            <w:r>
              <w:t xml:space="preserve">and other </w:t>
            </w:r>
            <w:r w:rsidR="0093555E">
              <w:t>effects described.</w:t>
            </w:r>
          </w:p>
          <w:p w14:paraId="5AE0D83C" w14:textId="02EB7AEB" w:rsidR="0093555E" w:rsidRDefault="0093555E" w:rsidP="00025819">
            <w:pPr>
              <w:pStyle w:val="Subheadingtopics"/>
            </w:pPr>
            <w:r>
              <w:t>Threats to organisations</w:t>
            </w:r>
          </w:p>
          <w:p w14:paraId="7ED46D9B" w14:textId="77777777" w:rsidR="0093555E" w:rsidRDefault="0093555E" w:rsidP="0093555E">
            <w:pPr>
              <w:spacing w:after="120"/>
            </w:pPr>
            <w:r w:rsidRPr="001B5CB9">
              <w:t>Loss, corruption or theft of data can have very severe consequences for an organisation</w:t>
            </w:r>
            <w:r>
              <w:t>.</w:t>
            </w:r>
          </w:p>
          <w:p w14:paraId="367DBE28" w14:textId="77777777" w:rsidR="0093555E" w:rsidRPr="00026A2C" w:rsidRDefault="0093555E" w:rsidP="00025819">
            <w:pPr>
              <w:pStyle w:val="Subheadingtopics"/>
            </w:pPr>
            <w:r w:rsidRPr="00026A2C">
              <w:t>Financial impact of data loss</w:t>
            </w:r>
          </w:p>
          <w:p w14:paraId="10F4DF46" w14:textId="77777777" w:rsidR="0093555E" w:rsidRDefault="0093555E" w:rsidP="0093555E">
            <w:pPr>
              <w:spacing w:after="120"/>
            </w:pPr>
            <w:r>
              <w:t>Both accidental damage and criminal activity (e.g. cyber breaches resulting in loss or theft of data) commonly result in serious financial loss.</w:t>
            </w:r>
          </w:p>
          <w:p w14:paraId="5D713F26" w14:textId="066CFAF7" w:rsidR="0093555E" w:rsidRPr="007E7C92" w:rsidRDefault="00AF32D4" w:rsidP="0093555E">
            <w:pPr>
              <w:spacing w:after="120"/>
            </w:pPr>
            <w:r>
              <w:t xml:space="preserve">Interesting statistics on the consequences of data loss can be found at: </w:t>
            </w:r>
            <w:hyperlink r:id="rId13" w:history="1">
              <w:r w:rsidR="0093555E" w:rsidRPr="00FC2CB4">
                <w:rPr>
                  <w:rStyle w:val="Hyperlink"/>
                </w:rPr>
                <w:t>https://centretechnologies.com/data-loss-statistics-that-will-make-you-think-twice-about-business-continuity/</w:t>
              </w:r>
            </w:hyperlink>
            <w:r w:rsidR="0093555E">
              <w:t xml:space="preserve"> </w:t>
            </w:r>
          </w:p>
          <w:p w14:paraId="30A02BB0" w14:textId="77777777" w:rsidR="0093555E" w:rsidRDefault="0093555E" w:rsidP="00025819">
            <w:pPr>
              <w:pStyle w:val="Subheadingtopics"/>
            </w:pPr>
            <w:r>
              <w:t>Who is targeted by cyber criminals?</w:t>
            </w:r>
          </w:p>
          <w:p w14:paraId="0BB8B9D6" w14:textId="14E1F780" w:rsidR="0093555E" w:rsidRDefault="0093555E" w:rsidP="0093555E">
            <w:pPr>
              <w:spacing w:after="120"/>
              <w:rPr>
                <w:bCs w:val="0"/>
              </w:rPr>
            </w:pPr>
            <w:r>
              <w:t>Organisations, large and small, and also individuals are targeted and collectively suffer enormous losses</w:t>
            </w:r>
          </w:p>
          <w:p w14:paraId="3BE0A97D" w14:textId="2A8C7FCC" w:rsidR="00FF056F" w:rsidRPr="00716B3F" w:rsidRDefault="00C95FAF" w:rsidP="00025819">
            <w:pPr>
              <w:pStyle w:val="Subheadingtopics"/>
            </w:pPr>
            <w:r w:rsidRPr="00716B3F">
              <w:rPr>
                <w:bCs/>
              </w:rPr>
              <w:t>Threats to system security</w:t>
            </w:r>
          </w:p>
          <w:p w14:paraId="6B0F8AC0" w14:textId="7D426877" w:rsidR="00C95FAF" w:rsidRDefault="00C95FAF" w:rsidP="0093555E">
            <w:pPr>
              <w:spacing w:after="120"/>
              <w:rPr>
                <w:bCs w:val="0"/>
              </w:rPr>
            </w:pPr>
            <w:r>
              <w:rPr>
                <w:bCs w:val="0"/>
              </w:rPr>
              <w:t xml:space="preserve">Remind students of the threats to system security which the </w:t>
            </w:r>
            <w:r w:rsidR="00716B3F">
              <w:rPr>
                <w:bCs w:val="0"/>
              </w:rPr>
              <w:t>learnt about in the last topic. This can be used to review specific types of malware and the meanings of hacking and phishing.</w:t>
            </w:r>
          </w:p>
          <w:p w14:paraId="48BDF160" w14:textId="6D81DFB0" w:rsidR="0093555E" w:rsidRPr="00026A2C" w:rsidRDefault="00E17FA9" w:rsidP="00025819">
            <w:pPr>
              <w:pStyle w:val="Subheadingtopics"/>
            </w:pPr>
            <w:r>
              <w:t>I</w:t>
            </w:r>
            <w:r w:rsidR="0093555E" w:rsidRPr="00026A2C">
              <w:t xml:space="preserve">mpact of </w:t>
            </w:r>
            <w:r w:rsidR="0093555E">
              <w:t>cyber breaches</w:t>
            </w:r>
          </w:p>
          <w:p w14:paraId="39E1D747" w14:textId="0DB7C71F" w:rsidR="0093555E" w:rsidRDefault="0093555E" w:rsidP="0093555E">
            <w:pPr>
              <w:spacing w:after="120"/>
            </w:pPr>
            <w:r>
              <w:t>As well as the immediate impact of fines and costs involved in improving security, they may have to pay compensation to customers</w:t>
            </w:r>
            <w:r w:rsidR="007D258F">
              <w:t xml:space="preserve">, </w:t>
            </w:r>
            <w:r>
              <w:t xml:space="preserve">lose customers, suffer disruption and loss of </w:t>
            </w:r>
            <w:r w:rsidR="000526D7">
              <w:t>reputation</w:t>
            </w:r>
            <w:r>
              <w:t>.</w:t>
            </w:r>
            <w:r w:rsidR="00305989">
              <w:t xml:space="preserve"> </w:t>
            </w:r>
            <w:r w:rsidR="00544454">
              <w:t>Ask students for further impacts on organisations and individuals and go through the following two slides that discuss possible answers.</w:t>
            </w:r>
            <w:r w:rsidR="00544454">
              <w:br/>
            </w:r>
            <w:r w:rsidR="00544454">
              <w:br/>
            </w:r>
            <w:r w:rsidR="00305989">
              <w:t xml:space="preserve">Further information </w:t>
            </w:r>
            <w:r w:rsidR="00095F0F">
              <w:t xml:space="preserve">regarding data breach effects </w:t>
            </w:r>
            <w:r w:rsidR="00305989">
              <w:t>can be found at:</w:t>
            </w:r>
          </w:p>
          <w:p w14:paraId="0459E6C5" w14:textId="0FA2A7BE" w:rsidR="0093555E" w:rsidRDefault="00DD6E0A" w:rsidP="0093555E">
            <w:pPr>
              <w:rPr>
                <w:bCs w:val="0"/>
              </w:rPr>
            </w:pPr>
            <w:hyperlink r:id="rId14" w:history="1">
              <w:r w:rsidR="0093555E" w:rsidRPr="00A223B4">
                <w:rPr>
                  <w:rStyle w:val="Hyperlink"/>
                </w:rPr>
                <w:t>https://www.itgovernance.co.uk/blog/the-damaging-after-effects-of-a-data-breach/</w:t>
              </w:r>
            </w:hyperlink>
            <w:r w:rsidR="0093555E">
              <w:t xml:space="preserve"> </w:t>
            </w:r>
          </w:p>
          <w:p w14:paraId="0C4F27A6" w14:textId="77777777" w:rsidR="0036269F" w:rsidRPr="008C7283" w:rsidRDefault="0036269F" w:rsidP="0036269F">
            <w:pPr>
              <w:spacing w:after="120"/>
            </w:pPr>
            <w:r>
              <w:t>A survey o</w:t>
            </w:r>
            <w:r w:rsidRPr="00086D00">
              <w:t>f 1,519 businesses and 569 charities</w:t>
            </w:r>
            <w:r>
              <w:t xml:space="preserve"> carried out in 2018 gives some interesting statistics on cyber security breaches.</w:t>
            </w:r>
          </w:p>
          <w:p w14:paraId="6E09E2D0" w14:textId="53B0B5F0" w:rsidR="0036269F" w:rsidRDefault="00DD6E0A" w:rsidP="0036269F">
            <w:pPr>
              <w:rPr>
                <w:bCs w:val="0"/>
              </w:rPr>
            </w:pPr>
            <w:hyperlink r:id="rId15" w:history="1">
              <w:r w:rsidR="0036269F" w:rsidRPr="00A223B4">
                <w:rPr>
                  <w:rStyle w:val="Hyperlink"/>
                </w:rPr>
                <w:t>https://assets.publishing.service.gov.uk/government/uploads/system/uploads/attachment_data/file/702074/Cyber_Security_Breaches_Survey_2018_-_Main_Report.pdf</w:t>
              </w:r>
            </w:hyperlink>
          </w:p>
          <w:p w14:paraId="07F6D8E1" w14:textId="42D628F0" w:rsidR="0093555E" w:rsidRPr="007F0AC5" w:rsidRDefault="00A80A9C" w:rsidP="00025819">
            <w:pPr>
              <w:pStyle w:val="Subheadingtopics"/>
            </w:pPr>
            <w:r>
              <w:t>Case study:</w:t>
            </w:r>
            <w:r w:rsidR="0093555E" w:rsidRPr="007F0AC5">
              <w:t xml:space="preserve"> TalkTalk</w:t>
            </w:r>
          </w:p>
          <w:p w14:paraId="034A7581" w14:textId="6CFC7C4E" w:rsidR="0093555E" w:rsidRDefault="0093555E" w:rsidP="00673941">
            <w:r>
              <w:t>This slide describes the consequences of a serious data breach to the company and to their customers. A further consequence to the company was that thousands of customers switched from TalkTalk to another provider. In 2017, they recorded a £27 million loss.</w:t>
            </w:r>
            <w:bookmarkStart w:id="0" w:name="_Hlk4669853"/>
          </w:p>
          <w:bookmarkEnd w:id="0"/>
          <w:p w14:paraId="47FD2D35" w14:textId="149BEF25" w:rsidR="00CA320C" w:rsidRPr="00622166" w:rsidRDefault="00CA320C" w:rsidP="00025819">
            <w:pPr>
              <w:pStyle w:val="Subheadingtopics"/>
            </w:pPr>
            <w:r w:rsidRPr="00622166">
              <w:rPr>
                <w:bCs/>
              </w:rPr>
              <w:t>Financial impact of data loss and accidental loss</w:t>
            </w:r>
          </w:p>
          <w:p w14:paraId="3D320EC5" w14:textId="77F4861A" w:rsidR="00CA320C" w:rsidRDefault="00CA320C" w:rsidP="0093555E">
            <w:pPr>
              <w:spacing w:after="120"/>
              <w:rPr>
                <w:bCs w:val="0"/>
              </w:rPr>
            </w:pPr>
            <w:r>
              <w:t xml:space="preserve">Go through these slides which discuss </w:t>
            </w:r>
            <w:r w:rsidR="00824877">
              <w:t>losses due to natural disaster and accidents. These should be carefully considered by both individuals and organisations</w:t>
            </w:r>
            <w:r w:rsidR="00787514">
              <w:t xml:space="preserve"> based on the likelihood of them happening. Earthquakes, for example are common in countries such as Japan. </w:t>
            </w:r>
            <w:r w:rsidR="00876021">
              <w:t xml:space="preserve">Play students a short video showing </w:t>
            </w:r>
            <w:r w:rsidR="00AC2B3F">
              <w:t xml:space="preserve">a server room </w:t>
            </w:r>
            <w:r w:rsidR="00720869">
              <w:t xml:space="preserve">in Sendai </w:t>
            </w:r>
            <w:r w:rsidR="00AC2B3F">
              <w:t xml:space="preserve">during the </w:t>
            </w:r>
            <w:r w:rsidR="00720869">
              <w:t>T</w:t>
            </w:r>
            <w:r w:rsidR="00EA2364" w:rsidRPr="00EA2364">
              <w:t>ō</w:t>
            </w:r>
            <w:r w:rsidR="00720869">
              <w:t>h</w:t>
            </w:r>
            <w:r w:rsidR="00EA2364">
              <w:t>o</w:t>
            </w:r>
            <w:r w:rsidR="00720869">
              <w:t xml:space="preserve">ku earthquake </w:t>
            </w:r>
            <w:r w:rsidR="00AC2B3F">
              <w:t>in 2011. The video camera is moving</w:t>
            </w:r>
            <w:r w:rsidR="008575E3">
              <w:t xml:space="preserve"> with the building whilst the servers remain stationary</w:t>
            </w:r>
            <w:r w:rsidR="000D463C">
              <w:t>.</w:t>
            </w:r>
          </w:p>
          <w:p w14:paraId="7CBAF7ED" w14:textId="4FBE29BD" w:rsidR="004F766D" w:rsidRPr="004F766D" w:rsidRDefault="00DA7FB8" w:rsidP="004F766D">
            <w:pPr>
              <w:pStyle w:val="PGKS3text"/>
              <w:rPr>
                <w:rFonts w:ascii="Arial" w:hAnsi="Arial"/>
                <w:bCs w:val="0"/>
              </w:rPr>
            </w:pPr>
            <w:r>
              <w:rPr>
                <w:rFonts w:ascii="Arial" w:hAnsi="Arial"/>
              </w:rPr>
              <w:t xml:space="preserve">Ask students to complete </w:t>
            </w:r>
            <w:r>
              <w:rPr>
                <w:rFonts w:ascii="Arial" w:hAnsi="Arial"/>
                <w:b/>
              </w:rPr>
              <w:t xml:space="preserve">Task 3 </w:t>
            </w:r>
            <w:r w:rsidRPr="00DA7FB8">
              <w:rPr>
                <w:rFonts w:ascii="Arial" w:hAnsi="Arial"/>
              </w:rPr>
              <w:t>and</w:t>
            </w:r>
            <w:r>
              <w:rPr>
                <w:rFonts w:ascii="Arial" w:hAnsi="Arial"/>
                <w:b/>
              </w:rPr>
              <w:t xml:space="preserve"> Task 4</w:t>
            </w:r>
            <w:r w:rsidRPr="009B674D">
              <w:rPr>
                <w:rFonts w:ascii="Arial" w:hAnsi="Arial"/>
                <w:b/>
              </w:rPr>
              <w:t xml:space="preserve"> </w:t>
            </w:r>
            <w:r w:rsidRPr="00237CC1">
              <w:rPr>
                <w:rFonts w:ascii="Arial" w:hAnsi="Arial"/>
              </w:rPr>
              <w:t>on</w:t>
            </w:r>
            <w:r w:rsidRPr="009B674D">
              <w:rPr>
                <w:rFonts w:ascii="Arial" w:hAnsi="Arial"/>
                <w:b/>
              </w:rPr>
              <w:t xml:space="preserve"> Worksheet </w:t>
            </w:r>
            <w:r>
              <w:rPr>
                <w:rFonts w:ascii="Arial" w:hAnsi="Arial"/>
                <w:b/>
              </w:rPr>
              <w:t>2</w:t>
            </w:r>
            <w:r>
              <w:rPr>
                <w:rFonts w:ascii="Arial" w:hAnsi="Arial"/>
              </w:rPr>
              <w:t>.</w:t>
            </w:r>
          </w:p>
          <w:p w14:paraId="022D0FFB" w14:textId="18C6950E" w:rsidR="00D826E6" w:rsidRDefault="00D826E6" w:rsidP="00025819">
            <w:pPr>
              <w:pStyle w:val="Subheadingtopics"/>
            </w:pPr>
            <w:r>
              <w:rPr>
                <w:bCs/>
              </w:rPr>
              <w:t>Computer spyware</w:t>
            </w:r>
          </w:p>
          <w:p w14:paraId="2EA5DC5C" w14:textId="78C088CC" w:rsidR="00025819" w:rsidRPr="00DD6E0A" w:rsidRDefault="002A0B0A" w:rsidP="0093555E">
            <w:pPr>
              <w:spacing w:after="120"/>
            </w:pPr>
            <w:r>
              <w:rPr>
                <w:bCs w:val="0"/>
              </w:rPr>
              <w:t xml:space="preserve">Spyware, Denial of Service attacks and ransomware are covered in the remaining slides. </w:t>
            </w:r>
            <w:r w:rsidR="0024117B">
              <w:rPr>
                <w:bCs w:val="0"/>
              </w:rPr>
              <w:t xml:space="preserve">These have already been discussed in Topic 1. In this topic the focus changes to the impact </w:t>
            </w:r>
            <w:r w:rsidR="0024117B">
              <w:rPr>
                <w:bCs w:val="0"/>
              </w:rPr>
              <w:lastRenderedPageBreak/>
              <w:t>on organisations and individuals.</w:t>
            </w:r>
            <w:r w:rsidR="00D76450">
              <w:rPr>
                <w:bCs w:val="0"/>
              </w:rPr>
              <w:t xml:space="preserve"> Ask students of the impact of spyware </w:t>
            </w:r>
            <w:r w:rsidR="00834671">
              <w:rPr>
                <w:bCs w:val="0"/>
              </w:rPr>
              <w:t>on both individuals and organisations. Some answers are given on the following slide.</w:t>
            </w:r>
            <w:bookmarkStart w:id="1" w:name="_GoBack"/>
            <w:bookmarkEnd w:id="1"/>
          </w:p>
          <w:p w14:paraId="1614D8F7" w14:textId="5EC68D71" w:rsidR="0093555E" w:rsidRDefault="0093555E" w:rsidP="00025819">
            <w:pPr>
              <w:pStyle w:val="Subheadingtopics"/>
            </w:pPr>
            <w:r>
              <w:t xml:space="preserve">Denial of Service </w:t>
            </w:r>
            <w:r w:rsidR="00DF6E3B">
              <w:t xml:space="preserve">(DoS) </w:t>
            </w:r>
            <w:r>
              <w:t>attacks</w:t>
            </w:r>
          </w:p>
          <w:p w14:paraId="38D4343A" w14:textId="4205EB43" w:rsidR="0093555E" w:rsidRDefault="00606E34" w:rsidP="0093555E">
            <w:pPr>
              <w:spacing w:after="120"/>
              <w:rPr>
                <w:bCs w:val="0"/>
              </w:rPr>
            </w:pPr>
            <w:r>
              <w:t xml:space="preserve">Take students through the slide and then the case study of a DDoS attack that occurred in 2015 on the BBC’s websites. </w:t>
            </w:r>
            <w:r w:rsidR="00346B85">
              <w:t xml:space="preserve">At its peak, the attack was sending 602 Gbps of data to the BBC’s web servers. </w:t>
            </w:r>
            <w:r w:rsidR="002647ED">
              <w:t xml:space="preserve">For comparison this is equivalent to sending </w:t>
            </w:r>
            <w:r w:rsidR="004D5774">
              <w:t>more than 100</w:t>
            </w:r>
            <w:r w:rsidR="00C37F0B">
              <w:t>,000</w:t>
            </w:r>
            <w:r w:rsidR="004D5774">
              <w:t xml:space="preserve"> </w:t>
            </w:r>
            <w:r w:rsidR="00C37F0B">
              <w:t xml:space="preserve">copies of </w:t>
            </w:r>
            <w:r w:rsidR="004D5774">
              <w:t xml:space="preserve">the complete works of Shakespeare </w:t>
            </w:r>
            <w:r w:rsidR="0002790F">
              <w:t xml:space="preserve">to </w:t>
            </w:r>
            <w:r w:rsidR="00553608">
              <w:t>the servers every second to process and respond to.</w:t>
            </w:r>
          </w:p>
          <w:p w14:paraId="3A662CCA" w14:textId="75EE9A7F" w:rsidR="0017629D" w:rsidRDefault="0017629D" w:rsidP="0017629D">
            <w:pPr>
              <w:spacing w:after="120"/>
            </w:pPr>
            <w:r>
              <w:t>Other organisations that have suffered from this type of attack include Lloyds Banking group, HSBC, Halifax and Bank of Scotland.</w:t>
            </w:r>
          </w:p>
          <w:p w14:paraId="781F3E61" w14:textId="1C4B986E" w:rsidR="00C952B2" w:rsidRDefault="007907B0" w:rsidP="0093555E">
            <w:pPr>
              <w:spacing w:after="120"/>
            </w:pPr>
            <w:r>
              <w:rPr>
                <w:bCs w:val="0"/>
              </w:rPr>
              <w:t xml:space="preserve">Show </w:t>
            </w:r>
            <w:hyperlink r:id="rId16" w:history="1">
              <w:r w:rsidRPr="00723EF0">
                <w:rPr>
                  <w:rStyle w:val="Hyperlink"/>
                </w:rPr>
                <w:t>https://www.digitalattackmap.com</w:t>
              </w:r>
            </w:hyperlink>
            <w:r>
              <w:rPr>
                <w:bCs w:val="0"/>
              </w:rPr>
              <w:t xml:space="preserve"> to students so that they can see the magnitude of ongoing attacks that need to be defended against at the moment and in history.</w:t>
            </w:r>
          </w:p>
          <w:p w14:paraId="452BA804" w14:textId="62AE762A" w:rsidR="00D74590" w:rsidRPr="00025819" w:rsidRDefault="00D74590" w:rsidP="00025819">
            <w:pPr>
              <w:pStyle w:val="PGKS3text"/>
              <w:rPr>
                <w:rFonts w:ascii="Arial" w:hAnsi="Arial"/>
                <w:bCs w:val="0"/>
              </w:rPr>
            </w:pPr>
            <w:r>
              <w:rPr>
                <w:rFonts w:ascii="Arial" w:hAnsi="Arial"/>
              </w:rPr>
              <w:t xml:space="preserve">Ask students to complete </w:t>
            </w:r>
            <w:r>
              <w:rPr>
                <w:rFonts w:ascii="Arial" w:hAnsi="Arial"/>
                <w:b/>
              </w:rPr>
              <w:t xml:space="preserve">Task </w:t>
            </w:r>
            <w:r w:rsidR="00F87A21">
              <w:rPr>
                <w:rFonts w:ascii="Arial" w:hAnsi="Arial"/>
                <w:b/>
              </w:rPr>
              <w:t>5</w:t>
            </w:r>
            <w:r w:rsidRPr="009B674D">
              <w:rPr>
                <w:rFonts w:ascii="Arial" w:hAnsi="Arial"/>
                <w:b/>
              </w:rPr>
              <w:t xml:space="preserve"> </w:t>
            </w:r>
            <w:r w:rsidRPr="00237CC1">
              <w:rPr>
                <w:rFonts w:ascii="Arial" w:hAnsi="Arial"/>
              </w:rPr>
              <w:t>on</w:t>
            </w:r>
            <w:r w:rsidRPr="009B674D">
              <w:rPr>
                <w:rFonts w:ascii="Arial" w:hAnsi="Arial"/>
                <w:b/>
              </w:rPr>
              <w:t xml:space="preserve"> Worksheet </w:t>
            </w:r>
            <w:r>
              <w:rPr>
                <w:rFonts w:ascii="Arial" w:hAnsi="Arial"/>
                <w:b/>
              </w:rPr>
              <w:t>2</w:t>
            </w:r>
            <w:r>
              <w:rPr>
                <w:rFonts w:ascii="Arial" w:hAnsi="Arial"/>
              </w:rPr>
              <w:t>.</w:t>
            </w:r>
          </w:p>
          <w:p w14:paraId="522EC7E0" w14:textId="323D3C46" w:rsidR="0093555E" w:rsidRPr="005F4D30" w:rsidRDefault="0093555E" w:rsidP="00025819">
            <w:pPr>
              <w:pStyle w:val="Subheadingtopics"/>
            </w:pPr>
            <w:r>
              <w:t>Ransomware</w:t>
            </w:r>
            <w:r w:rsidR="007A4067">
              <w:t xml:space="preserve"> and ransomware impacts</w:t>
            </w:r>
          </w:p>
          <w:p w14:paraId="67B6AD72" w14:textId="1C488FC5" w:rsidR="0093555E" w:rsidRDefault="0093555E" w:rsidP="0093555E">
            <w:pPr>
              <w:spacing w:after="120"/>
            </w:pPr>
            <w:r>
              <w:t>This is a form of attack in which the user cannot access their data, which has typically been encrypted by the perpetrator, until a ransom is paid.</w:t>
            </w:r>
            <w:r w:rsidR="007A4067">
              <w:t xml:space="preserve"> The effects of this type of attack are given.</w:t>
            </w:r>
          </w:p>
          <w:p w14:paraId="5ADF4237" w14:textId="21E4A25A" w:rsidR="000C0058" w:rsidRPr="00747109" w:rsidRDefault="003802A0" w:rsidP="00025819">
            <w:pPr>
              <w:pStyle w:val="Subheadingtopics"/>
            </w:pPr>
            <w:r w:rsidRPr="00747109">
              <w:rPr>
                <w:bCs/>
              </w:rPr>
              <w:t>Case study: WannaCry</w:t>
            </w:r>
          </w:p>
          <w:p w14:paraId="5B351D47" w14:textId="52DCA156" w:rsidR="003802A0" w:rsidRDefault="003802A0" w:rsidP="0093555E">
            <w:pPr>
              <w:spacing w:after="120"/>
              <w:rPr>
                <w:bCs w:val="0"/>
              </w:rPr>
            </w:pPr>
            <w:r>
              <w:rPr>
                <w:bCs w:val="0"/>
              </w:rPr>
              <w:t xml:space="preserve">WannaCry was a severe </w:t>
            </w:r>
            <w:r w:rsidR="00EB6628">
              <w:rPr>
                <w:bCs w:val="0"/>
              </w:rPr>
              <w:t xml:space="preserve">ransomware attack. It particularly affected the NHS and shows the affect of computers not being correctly patched or not being upgraded to </w:t>
            </w:r>
            <w:r w:rsidR="00747109">
              <w:rPr>
                <w:bCs w:val="0"/>
              </w:rPr>
              <w:t>operating systems where security patches are provided.</w:t>
            </w:r>
          </w:p>
          <w:p w14:paraId="5A7E10EA" w14:textId="0131ECEA" w:rsidR="0093555E" w:rsidRPr="00025819" w:rsidRDefault="00747109" w:rsidP="00025819">
            <w:pPr>
              <w:pStyle w:val="PGKS3text"/>
              <w:rPr>
                <w:rFonts w:ascii="Arial" w:hAnsi="Arial"/>
                <w:bCs w:val="0"/>
              </w:rPr>
            </w:pPr>
            <w:r>
              <w:rPr>
                <w:rFonts w:ascii="Arial" w:hAnsi="Arial"/>
              </w:rPr>
              <w:t xml:space="preserve">Ask students to complete </w:t>
            </w:r>
            <w:r>
              <w:rPr>
                <w:rFonts w:ascii="Arial" w:hAnsi="Arial"/>
                <w:b/>
              </w:rPr>
              <w:t>Task 5</w:t>
            </w:r>
            <w:r w:rsidRPr="009B674D">
              <w:rPr>
                <w:rFonts w:ascii="Arial" w:hAnsi="Arial"/>
                <w:b/>
              </w:rPr>
              <w:t xml:space="preserve"> </w:t>
            </w:r>
            <w:r w:rsidRPr="00237CC1">
              <w:rPr>
                <w:rFonts w:ascii="Arial" w:hAnsi="Arial"/>
              </w:rPr>
              <w:t>on</w:t>
            </w:r>
            <w:r w:rsidRPr="009B674D">
              <w:rPr>
                <w:rFonts w:ascii="Arial" w:hAnsi="Arial"/>
                <w:b/>
              </w:rPr>
              <w:t xml:space="preserve"> Worksheet </w:t>
            </w:r>
            <w:r>
              <w:rPr>
                <w:rFonts w:ascii="Arial" w:hAnsi="Arial"/>
                <w:b/>
              </w:rPr>
              <w:t>2</w:t>
            </w:r>
            <w:r>
              <w:rPr>
                <w:rFonts w:ascii="Arial" w:hAnsi="Arial"/>
              </w:rPr>
              <w:t>.</w:t>
            </w:r>
          </w:p>
          <w:p w14:paraId="315BBEBF" w14:textId="77777777" w:rsidR="0093555E" w:rsidRPr="003148D6" w:rsidRDefault="0093555E" w:rsidP="00025819">
            <w:pPr>
              <w:pStyle w:val="SubheadingMainPlenary"/>
            </w:pPr>
            <w:r w:rsidRPr="003148D6">
              <w:t>Plenary</w:t>
            </w:r>
          </w:p>
          <w:p w14:paraId="5B00F891" w14:textId="373D6F0A" w:rsidR="0093555E" w:rsidRPr="00160943" w:rsidRDefault="001B595D" w:rsidP="0093555E">
            <w:r>
              <w:t>Ask students to review the impacts to individuals and organisations with the activity given.</w:t>
            </w:r>
          </w:p>
          <w:p w14:paraId="575A04D1" w14:textId="3EB79F98" w:rsidR="0093555E" w:rsidRDefault="0093555E" w:rsidP="0093555E">
            <w:pPr>
              <w:rPr>
                <w:bCs w:val="0"/>
              </w:rPr>
            </w:pPr>
            <w:r>
              <w:t xml:space="preserve">Hand out </w:t>
            </w:r>
            <w:r w:rsidRPr="002F2EB8">
              <w:rPr>
                <w:rStyle w:val="PGBold"/>
              </w:rPr>
              <w:t xml:space="preserve">Homework </w:t>
            </w:r>
            <w:r>
              <w:rPr>
                <w:rStyle w:val="PGBold"/>
              </w:rPr>
              <w:t>2</w:t>
            </w:r>
            <w:r>
              <w:t>.</w:t>
            </w:r>
          </w:p>
          <w:p w14:paraId="2A42B9F6" w14:textId="77777777" w:rsidR="0093555E" w:rsidRDefault="00287462" w:rsidP="0093555E">
            <w:pPr>
              <w:pStyle w:val="PGTopicTeachingResource"/>
              <w:rPr>
                <w:bCs/>
              </w:rPr>
            </w:pPr>
            <w:r>
              <w:t>Topic 2 Homework 2</w:t>
            </w:r>
          </w:p>
          <w:p w14:paraId="35EB44AB" w14:textId="13B85C49" w:rsidR="00287462" w:rsidRDefault="00287462" w:rsidP="0093555E">
            <w:pPr>
              <w:pStyle w:val="PGTopicTeachingResource"/>
            </w:pPr>
            <w:r>
              <w:t>Topic 2 Homework 2 Answers</w:t>
            </w:r>
          </w:p>
        </w:tc>
      </w:tr>
    </w:tbl>
    <w:p w14:paraId="4EB98243" w14:textId="77777777" w:rsidR="00981B40" w:rsidRDefault="00981B40">
      <w:pPr>
        <w:spacing w:after="160" w:line="259" w:lineRule="auto"/>
      </w:pPr>
    </w:p>
    <w:p w14:paraId="754EFA7A" w14:textId="424FCC26" w:rsidR="00F8660B" w:rsidRDefault="00F8660B">
      <w:pPr>
        <w:spacing w:after="160" w:line="259" w:lineRule="auto"/>
      </w:pPr>
    </w:p>
    <w:sectPr w:rsidR="00F8660B" w:rsidSect="00567074">
      <w:headerReference w:type="default" r:id="rId17"/>
      <w:footerReference w:type="default" r:id="rId18"/>
      <w:pgSz w:w="11906" w:h="16838"/>
      <w:pgMar w:top="1701" w:right="1418" w:bottom="102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DC5E6" w14:textId="77777777" w:rsidR="00A0175E" w:rsidRDefault="00A0175E" w:rsidP="00EA4DAE">
      <w:pPr>
        <w:spacing w:after="0"/>
      </w:pPr>
      <w:r>
        <w:separator/>
      </w:r>
    </w:p>
  </w:endnote>
  <w:endnote w:type="continuationSeparator" w:id="0">
    <w:p w14:paraId="51B101E4" w14:textId="77777777" w:rsidR="00A0175E" w:rsidRDefault="00A0175E" w:rsidP="00EA4DAE">
      <w:pPr>
        <w:spacing w:after="0"/>
      </w:pPr>
      <w:r>
        <w:continuationSeparator/>
      </w:r>
    </w:p>
  </w:endnote>
  <w:endnote w:type="continuationNotice" w:id="1">
    <w:p w14:paraId="07BD40F5" w14:textId="77777777" w:rsidR="00A0175E" w:rsidRDefault="00A017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552526"/>
      <w:docPartObj>
        <w:docPartGallery w:val="Page Numbers (Bottom of Page)"/>
        <w:docPartUnique/>
      </w:docPartObj>
    </w:sdtPr>
    <w:sdtEndPr>
      <w:rPr>
        <w:i w:val="0"/>
        <w:noProof/>
      </w:rPr>
    </w:sdtEndPr>
    <w:sdtContent>
      <w:p w14:paraId="58FD072E" w14:textId="21D6293B" w:rsidR="00A0175E" w:rsidRDefault="00A0175E" w:rsidP="005434F0">
        <w:pPr>
          <w:pStyle w:val="Footer"/>
          <w:tabs>
            <w:tab w:val="clear" w:pos="9026"/>
            <w:tab w:val="right" w:pos="9354"/>
          </w:tabs>
        </w:pPr>
        <w:r>
          <w:rPr>
            <w:rFonts w:ascii="Arial" w:hAnsi="Arial"/>
            <w:szCs w:val="21"/>
          </w:rPr>
          <w:t>BTEC Level 3 Unit 1 Learning Aim D</w:t>
        </w:r>
        <w:r w:rsidRPr="00175114">
          <w:rPr>
            <w:rFonts w:ascii="Arial" w:hAnsi="Arial"/>
            <w:szCs w:val="21"/>
          </w:rPr>
          <w:t xml:space="preserve"> © 201</w:t>
        </w:r>
        <w:r>
          <w:rPr>
            <w:rFonts w:ascii="Arial" w:hAnsi="Arial"/>
            <w:szCs w:val="21"/>
          </w:rPr>
          <w:t>9</w:t>
        </w:r>
        <w:r w:rsidRPr="00175114">
          <w:rPr>
            <w:rFonts w:ascii="Arial" w:hAnsi="Arial"/>
            <w:szCs w:val="21"/>
          </w:rPr>
          <w:t xml:space="preserve"> PG Online Ltd</w:t>
        </w:r>
        <w:r>
          <w:rPr>
            <w:rFonts w:ascii="Arial" w:hAnsi="Arial"/>
            <w:szCs w:val="21"/>
          </w:rPr>
          <w:tab/>
        </w:r>
        <w:r w:rsidRPr="005434F0">
          <w:rPr>
            <w:i w:val="0"/>
          </w:rPr>
          <w:fldChar w:fldCharType="begin"/>
        </w:r>
        <w:r w:rsidRPr="005434F0">
          <w:rPr>
            <w:i w:val="0"/>
          </w:rPr>
          <w:instrText xml:space="preserve"> PAGE   \* MERGEFORMAT </w:instrText>
        </w:r>
        <w:r w:rsidRPr="005434F0">
          <w:rPr>
            <w:i w:val="0"/>
          </w:rPr>
          <w:fldChar w:fldCharType="separate"/>
        </w:r>
        <w:r w:rsidRPr="005434F0">
          <w:rPr>
            <w:i w:val="0"/>
            <w:noProof/>
          </w:rPr>
          <w:t>2</w:t>
        </w:r>
        <w:r w:rsidRPr="005434F0">
          <w:rPr>
            <w:i w:val="0"/>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3FDD8" w14:textId="77777777" w:rsidR="00A0175E" w:rsidRDefault="00A0175E" w:rsidP="00EA4DAE">
      <w:pPr>
        <w:spacing w:after="0"/>
      </w:pPr>
      <w:r>
        <w:separator/>
      </w:r>
    </w:p>
  </w:footnote>
  <w:footnote w:type="continuationSeparator" w:id="0">
    <w:p w14:paraId="2D312C27" w14:textId="77777777" w:rsidR="00A0175E" w:rsidRDefault="00A0175E" w:rsidP="00EA4DAE">
      <w:pPr>
        <w:spacing w:after="0"/>
      </w:pPr>
      <w:r>
        <w:continuationSeparator/>
      </w:r>
    </w:p>
  </w:footnote>
  <w:footnote w:type="continuationNotice" w:id="1">
    <w:p w14:paraId="5497B1AE" w14:textId="77777777" w:rsidR="00A0175E" w:rsidRDefault="00A017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072D" w14:textId="77777777" w:rsidR="00A0175E" w:rsidRDefault="00A0175E">
    <w:pPr>
      <w:pStyle w:val="Header"/>
    </w:pPr>
    <w:r>
      <w:rPr>
        <w:rFonts w:ascii="Calibri" w:hAnsi="Calibri"/>
        <w:noProof/>
      </w:rPr>
      <w:drawing>
        <wp:anchor distT="0" distB="0" distL="114300" distR="114300" simplePos="0" relativeHeight="251658240" behindDoc="0" locked="0" layoutInCell="1" allowOverlap="1" wp14:anchorId="58FD072F" wp14:editId="58FD0730">
          <wp:simplePos x="0" y="0"/>
          <wp:positionH relativeFrom="page">
            <wp:posOffset>5062220</wp:posOffset>
          </wp:positionH>
          <wp:positionV relativeFrom="page">
            <wp:posOffset>360045</wp:posOffset>
          </wp:positionV>
          <wp:extent cx="1580400" cy="414000"/>
          <wp:effectExtent l="0" t="0" r="1270" b="5715"/>
          <wp:wrapNone/>
          <wp:docPr id="1" name="Picture 1"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459" t="38384" r="15117" b="32828"/>
                  <a:stretch/>
                </pic:blipFill>
                <pic:spPr bwMode="auto">
                  <a:xfrm>
                    <a:off x="0" y="0"/>
                    <a:ext cx="1580400" cy="41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49A7"/>
    <w:multiLevelType w:val="hybridMultilevel"/>
    <w:tmpl w:val="861428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BC7059"/>
    <w:multiLevelType w:val="hybridMultilevel"/>
    <w:tmpl w:val="9854739C"/>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3">
      <w:start w:val="1"/>
      <w:numFmt w:val="bullet"/>
      <w:lvlText w:val="o"/>
      <w:lvlJc w:val="left"/>
      <w:pPr>
        <w:ind w:left="2585" w:hanging="360"/>
      </w:pPr>
      <w:rPr>
        <w:rFonts w:ascii="Courier New" w:hAnsi="Courier New"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112B5B1A"/>
    <w:multiLevelType w:val="hybridMultilevel"/>
    <w:tmpl w:val="9A40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E2F0A"/>
    <w:multiLevelType w:val="hybridMultilevel"/>
    <w:tmpl w:val="D298D1E4"/>
    <w:lvl w:ilvl="0" w:tplc="CCEABF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3C83"/>
    <w:multiLevelType w:val="hybridMultilevel"/>
    <w:tmpl w:val="7AACB426"/>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C2A1AC2"/>
    <w:multiLevelType w:val="hybridMultilevel"/>
    <w:tmpl w:val="F32698B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63A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184AB8"/>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4FD4498"/>
    <w:multiLevelType w:val="hybridMultilevel"/>
    <w:tmpl w:val="B260AD8E"/>
    <w:lvl w:ilvl="0" w:tplc="217838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415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11180E"/>
    <w:multiLevelType w:val="hybridMultilevel"/>
    <w:tmpl w:val="31D8A846"/>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3D216B84"/>
    <w:multiLevelType w:val="hybridMultilevel"/>
    <w:tmpl w:val="F648AE24"/>
    <w:lvl w:ilvl="0" w:tplc="08090003">
      <w:start w:val="1"/>
      <w:numFmt w:val="bullet"/>
      <w:lvlText w:val="o"/>
      <w:lvlJc w:val="left"/>
      <w:pPr>
        <w:ind w:left="1145" w:hanging="360"/>
      </w:pPr>
      <w:rPr>
        <w:rFonts w:ascii="Courier New" w:hAnsi="Courier New" w:cs="Courier New"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F8F0957"/>
    <w:multiLevelType w:val="hybridMultilevel"/>
    <w:tmpl w:val="AA1A4162"/>
    <w:lvl w:ilvl="0" w:tplc="08090003">
      <w:start w:val="1"/>
      <w:numFmt w:val="bullet"/>
      <w:lvlText w:val="o"/>
      <w:lvlJc w:val="left"/>
      <w:pPr>
        <w:ind w:left="1145" w:hanging="360"/>
      </w:pPr>
      <w:rPr>
        <w:rFonts w:ascii="Courier New" w:hAnsi="Courier New" w:cs="Courier New"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401B00DF"/>
    <w:multiLevelType w:val="hybridMultilevel"/>
    <w:tmpl w:val="4DEA94E2"/>
    <w:lvl w:ilvl="0" w:tplc="08090003">
      <w:start w:val="1"/>
      <w:numFmt w:val="bullet"/>
      <w:lvlText w:val="o"/>
      <w:lvlJc w:val="left"/>
      <w:pPr>
        <w:ind w:left="1145" w:hanging="360"/>
      </w:pPr>
      <w:rPr>
        <w:rFonts w:ascii="Courier New" w:hAnsi="Courier New" w:cs="Courier New"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405716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7780000"/>
    <w:multiLevelType w:val="hybridMultilevel"/>
    <w:tmpl w:val="6A8AB0EC"/>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3">
      <w:start w:val="1"/>
      <w:numFmt w:val="bullet"/>
      <w:lvlText w:val="o"/>
      <w:lvlJc w:val="left"/>
      <w:pPr>
        <w:ind w:left="2585" w:hanging="360"/>
      </w:pPr>
      <w:rPr>
        <w:rFonts w:ascii="Courier New" w:hAnsi="Courier New"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4DAF0060"/>
    <w:multiLevelType w:val="hybridMultilevel"/>
    <w:tmpl w:val="6DC0E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260E77"/>
    <w:multiLevelType w:val="hybridMultilevel"/>
    <w:tmpl w:val="38883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1F2E53"/>
    <w:multiLevelType w:val="hybridMultilevel"/>
    <w:tmpl w:val="B322940A"/>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43952BF"/>
    <w:multiLevelType w:val="hybridMultilevel"/>
    <w:tmpl w:val="5D22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31787"/>
    <w:multiLevelType w:val="hybridMultilevel"/>
    <w:tmpl w:val="D3B43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6CBE1281"/>
    <w:multiLevelType w:val="hybridMultilevel"/>
    <w:tmpl w:val="0BC4C7EE"/>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A363B"/>
    <w:multiLevelType w:val="hybridMultilevel"/>
    <w:tmpl w:val="DF9618DE"/>
    <w:lvl w:ilvl="0" w:tplc="0064371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F1CE6"/>
    <w:multiLevelType w:val="hybridMultilevel"/>
    <w:tmpl w:val="CE8A4002"/>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29" w15:restartNumberingAfterBreak="0">
    <w:nsid w:val="74DA28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2943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96B0C"/>
    <w:multiLevelType w:val="hybridMultilevel"/>
    <w:tmpl w:val="D0DE4BDC"/>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3" w15:restartNumberingAfterBreak="0">
    <w:nsid w:val="79F20CA0"/>
    <w:multiLevelType w:val="hybridMultilevel"/>
    <w:tmpl w:val="30DE3A22"/>
    <w:lvl w:ilvl="0" w:tplc="CCEABF9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6"/>
  </w:num>
  <w:num w:numId="4">
    <w:abstractNumId w:val="24"/>
  </w:num>
  <w:num w:numId="5">
    <w:abstractNumId w:val="13"/>
  </w:num>
  <w:num w:numId="6">
    <w:abstractNumId w:val="20"/>
  </w:num>
  <w:num w:numId="7">
    <w:abstractNumId w:val="9"/>
  </w:num>
  <w:num w:numId="8">
    <w:abstractNumId w:val="16"/>
  </w:num>
  <w:num w:numId="9">
    <w:abstractNumId w:val="7"/>
  </w:num>
  <w:num w:numId="10">
    <w:abstractNumId w:val="10"/>
  </w:num>
  <w:num w:numId="11">
    <w:abstractNumId w:val="29"/>
  </w:num>
  <w:num w:numId="12">
    <w:abstractNumId w:val="8"/>
  </w:num>
  <w:num w:numId="13">
    <w:abstractNumId w:val="30"/>
  </w:num>
  <w:num w:numId="14">
    <w:abstractNumId w:val="6"/>
  </w:num>
  <w:num w:numId="15">
    <w:abstractNumId w:val="31"/>
  </w:num>
  <w:num w:numId="16">
    <w:abstractNumId w:val="4"/>
  </w:num>
  <w:num w:numId="17">
    <w:abstractNumId w:val="2"/>
  </w:num>
  <w:num w:numId="18">
    <w:abstractNumId w:val="22"/>
  </w:num>
  <w:num w:numId="19">
    <w:abstractNumId w:val="19"/>
  </w:num>
  <w:num w:numId="20">
    <w:abstractNumId w:val="33"/>
  </w:num>
  <w:num w:numId="21">
    <w:abstractNumId w:val="23"/>
  </w:num>
  <w:num w:numId="22">
    <w:abstractNumId w:val="32"/>
  </w:num>
  <w:num w:numId="23">
    <w:abstractNumId w:val="19"/>
  </w:num>
  <w:num w:numId="24">
    <w:abstractNumId w:val="25"/>
  </w:num>
  <w:num w:numId="25">
    <w:abstractNumId w:val="1"/>
  </w:num>
  <w:num w:numId="26">
    <w:abstractNumId w:val="18"/>
  </w:num>
  <w:num w:numId="27">
    <w:abstractNumId w:val="21"/>
  </w:num>
  <w:num w:numId="28">
    <w:abstractNumId w:val="0"/>
  </w:num>
  <w:num w:numId="29">
    <w:abstractNumId w:val="11"/>
  </w:num>
  <w:num w:numId="30">
    <w:abstractNumId w:val="14"/>
  </w:num>
  <w:num w:numId="31">
    <w:abstractNumId w:val="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Y0sjA2MDSwNDa2MDFT0lEKTi0uzszPAykwqwUAzGTF0CwAAAA="/>
  </w:docVars>
  <w:rsids>
    <w:rsidRoot w:val="00EA4DAE"/>
    <w:rsid w:val="00004B52"/>
    <w:rsid w:val="000105C0"/>
    <w:rsid w:val="00014934"/>
    <w:rsid w:val="000156A8"/>
    <w:rsid w:val="00016E84"/>
    <w:rsid w:val="000173F1"/>
    <w:rsid w:val="00022FB1"/>
    <w:rsid w:val="00023D46"/>
    <w:rsid w:val="00025819"/>
    <w:rsid w:val="00026CFC"/>
    <w:rsid w:val="0002790F"/>
    <w:rsid w:val="00030410"/>
    <w:rsid w:val="0003197F"/>
    <w:rsid w:val="000328E9"/>
    <w:rsid w:val="00033C49"/>
    <w:rsid w:val="00040E54"/>
    <w:rsid w:val="00041149"/>
    <w:rsid w:val="000446D0"/>
    <w:rsid w:val="00045F47"/>
    <w:rsid w:val="000526D7"/>
    <w:rsid w:val="00053B52"/>
    <w:rsid w:val="00054F97"/>
    <w:rsid w:val="000551D3"/>
    <w:rsid w:val="00055D52"/>
    <w:rsid w:val="000561BA"/>
    <w:rsid w:val="00056280"/>
    <w:rsid w:val="00057D53"/>
    <w:rsid w:val="000613BB"/>
    <w:rsid w:val="0006525B"/>
    <w:rsid w:val="000811F0"/>
    <w:rsid w:val="00081BE7"/>
    <w:rsid w:val="00083BC1"/>
    <w:rsid w:val="00087C6F"/>
    <w:rsid w:val="00093038"/>
    <w:rsid w:val="00094035"/>
    <w:rsid w:val="00094EAD"/>
    <w:rsid w:val="00095F0F"/>
    <w:rsid w:val="000B01B0"/>
    <w:rsid w:val="000B1CDE"/>
    <w:rsid w:val="000B5AA9"/>
    <w:rsid w:val="000B5EA3"/>
    <w:rsid w:val="000B6E1A"/>
    <w:rsid w:val="000C0058"/>
    <w:rsid w:val="000C0D2E"/>
    <w:rsid w:val="000C3BE2"/>
    <w:rsid w:val="000D120D"/>
    <w:rsid w:val="000D1324"/>
    <w:rsid w:val="000D159A"/>
    <w:rsid w:val="000D463C"/>
    <w:rsid w:val="000D6019"/>
    <w:rsid w:val="000D6EB4"/>
    <w:rsid w:val="000E2910"/>
    <w:rsid w:val="000E75CC"/>
    <w:rsid w:val="000F256B"/>
    <w:rsid w:val="000F5290"/>
    <w:rsid w:val="000F7B43"/>
    <w:rsid w:val="00102E0C"/>
    <w:rsid w:val="00102E4F"/>
    <w:rsid w:val="00106E30"/>
    <w:rsid w:val="001114A2"/>
    <w:rsid w:val="001136BF"/>
    <w:rsid w:val="001147A6"/>
    <w:rsid w:val="00117176"/>
    <w:rsid w:val="00120CE5"/>
    <w:rsid w:val="00120D21"/>
    <w:rsid w:val="001217DA"/>
    <w:rsid w:val="001235FA"/>
    <w:rsid w:val="0012498A"/>
    <w:rsid w:val="00125B72"/>
    <w:rsid w:val="001305B8"/>
    <w:rsid w:val="00131AF7"/>
    <w:rsid w:val="0014192C"/>
    <w:rsid w:val="00142CED"/>
    <w:rsid w:val="001431E7"/>
    <w:rsid w:val="001439A5"/>
    <w:rsid w:val="00144858"/>
    <w:rsid w:val="001456D1"/>
    <w:rsid w:val="00151C3F"/>
    <w:rsid w:val="001542B5"/>
    <w:rsid w:val="001553EB"/>
    <w:rsid w:val="0016335F"/>
    <w:rsid w:val="00172FDD"/>
    <w:rsid w:val="00173D7D"/>
    <w:rsid w:val="00174130"/>
    <w:rsid w:val="0017629D"/>
    <w:rsid w:val="00181683"/>
    <w:rsid w:val="001833CA"/>
    <w:rsid w:val="00183C9E"/>
    <w:rsid w:val="00186B1A"/>
    <w:rsid w:val="00194769"/>
    <w:rsid w:val="00194A74"/>
    <w:rsid w:val="001A13E3"/>
    <w:rsid w:val="001A28F0"/>
    <w:rsid w:val="001B595D"/>
    <w:rsid w:val="001B6580"/>
    <w:rsid w:val="001B744A"/>
    <w:rsid w:val="001B7AB3"/>
    <w:rsid w:val="001C4188"/>
    <w:rsid w:val="001E4EF6"/>
    <w:rsid w:val="001E59FB"/>
    <w:rsid w:val="001E7734"/>
    <w:rsid w:val="001F229F"/>
    <w:rsid w:val="001F766E"/>
    <w:rsid w:val="00215D9A"/>
    <w:rsid w:val="002259F7"/>
    <w:rsid w:val="002267D3"/>
    <w:rsid w:val="0022785E"/>
    <w:rsid w:val="00230E07"/>
    <w:rsid w:val="00232592"/>
    <w:rsid w:val="00235AD5"/>
    <w:rsid w:val="00236F1A"/>
    <w:rsid w:val="00237CC1"/>
    <w:rsid w:val="0024117B"/>
    <w:rsid w:val="00241CC3"/>
    <w:rsid w:val="00246778"/>
    <w:rsid w:val="00247867"/>
    <w:rsid w:val="00250A8D"/>
    <w:rsid w:val="0025134B"/>
    <w:rsid w:val="002522F2"/>
    <w:rsid w:val="00252D08"/>
    <w:rsid w:val="002531C0"/>
    <w:rsid w:val="00253EB2"/>
    <w:rsid w:val="00256B98"/>
    <w:rsid w:val="00262355"/>
    <w:rsid w:val="002647ED"/>
    <w:rsid w:val="00265E76"/>
    <w:rsid w:val="002702FD"/>
    <w:rsid w:val="002718C1"/>
    <w:rsid w:val="00286122"/>
    <w:rsid w:val="00287462"/>
    <w:rsid w:val="00291CCA"/>
    <w:rsid w:val="00292B57"/>
    <w:rsid w:val="00293717"/>
    <w:rsid w:val="00293727"/>
    <w:rsid w:val="002A0B0A"/>
    <w:rsid w:val="002A69B6"/>
    <w:rsid w:val="002B371B"/>
    <w:rsid w:val="002B69AA"/>
    <w:rsid w:val="002B7ED0"/>
    <w:rsid w:val="002C2C3D"/>
    <w:rsid w:val="002C42E9"/>
    <w:rsid w:val="002D4A3E"/>
    <w:rsid w:val="002D5137"/>
    <w:rsid w:val="002D58C4"/>
    <w:rsid w:val="002E1E6D"/>
    <w:rsid w:val="002E582F"/>
    <w:rsid w:val="002E6051"/>
    <w:rsid w:val="002E6C44"/>
    <w:rsid w:val="002F16D9"/>
    <w:rsid w:val="002F509E"/>
    <w:rsid w:val="002F7D8B"/>
    <w:rsid w:val="0030210B"/>
    <w:rsid w:val="00303C05"/>
    <w:rsid w:val="00305989"/>
    <w:rsid w:val="00307CA4"/>
    <w:rsid w:val="00310048"/>
    <w:rsid w:val="003117B1"/>
    <w:rsid w:val="00312B9A"/>
    <w:rsid w:val="00312DBF"/>
    <w:rsid w:val="00313848"/>
    <w:rsid w:val="0031516D"/>
    <w:rsid w:val="00316DB9"/>
    <w:rsid w:val="00316F08"/>
    <w:rsid w:val="00321625"/>
    <w:rsid w:val="0032284D"/>
    <w:rsid w:val="003233F2"/>
    <w:rsid w:val="00330D05"/>
    <w:rsid w:val="00332D4F"/>
    <w:rsid w:val="00346B14"/>
    <w:rsid w:val="00346B85"/>
    <w:rsid w:val="00347188"/>
    <w:rsid w:val="00356465"/>
    <w:rsid w:val="003602B9"/>
    <w:rsid w:val="0036269F"/>
    <w:rsid w:val="00363534"/>
    <w:rsid w:val="00364E58"/>
    <w:rsid w:val="00374A70"/>
    <w:rsid w:val="00376D43"/>
    <w:rsid w:val="003802A0"/>
    <w:rsid w:val="003810C1"/>
    <w:rsid w:val="00381312"/>
    <w:rsid w:val="0038306D"/>
    <w:rsid w:val="00386D83"/>
    <w:rsid w:val="003A01EF"/>
    <w:rsid w:val="003A1A75"/>
    <w:rsid w:val="003A318A"/>
    <w:rsid w:val="003A5265"/>
    <w:rsid w:val="003A5AEE"/>
    <w:rsid w:val="003B045C"/>
    <w:rsid w:val="003B219E"/>
    <w:rsid w:val="003B2A31"/>
    <w:rsid w:val="003B6511"/>
    <w:rsid w:val="003C5BDB"/>
    <w:rsid w:val="003D56C1"/>
    <w:rsid w:val="003D6160"/>
    <w:rsid w:val="003E2148"/>
    <w:rsid w:val="003E3F76"/>
    <w:rsid w:val="003E605F"/>
    <w:rsid w:val="003E6596"/>
    <w:rsid w:val="003F3045"/>
    <w:rsid w:val="003F32BB"/>
    <w:rsid w:val="003F72C1"/>
    <w:rsid w:val="003F73CB"/>
    <w:rsid w:val="003F7DE1"/>
    <w:rsid w:val="0040561B"/>
    <w:rsid w:val="0040775C"/>
    <w:rsid w:val="004122F3"/>
    <w:rsid w:val="00414977"/>
    <w:rsid w:val="004207A2"/>
    <w:rsid w:val="00423AC1"/>
    <w:rsid w:val="00425323"/>
    <w:rsid w:val="00430C23"/>
    <w:rsid w:val="004376D8"/>
    <w:rsid w:val="00445650"/>
    <w:rsid w:val="004514E2"/>
    <w:rsid w:val="00453141"/>
    <w:rsid w:val="00455A59"/>
    <w:rsid w:val="004573E8"/>
    <w:rsid w:val="004623B1"/>
    <w:rsid w:val="00464FE3"/>
    <w:rsid w:val="0046532E"/>
    <w:rsid w:val="00471298"/>
    <w:rsid w:val="00480876"/>
    <w:rsid w:val="004816D4"/>
    <w:rsid w:val="00482CD1"/>
    <w:rsid w:val="0048318D"/>
    <w:rsid w:val="00485427"/>
    <w:rsid w:val="00485478"/>
    <w:rsid w:val="00492311"/>
    <w:rsid w:val="00497E20"/>
    <w:rsid w:val="004A163A"/>
    <w:rsid w:val="004A28D3"/>
    <w:rsid w:val="004A45DE"/>
    <w:rsid w:val="004A6BA1"/>
    <w:rsid w:val="004B30B1"/>
    <w:rsid w:val="004B3298"/>
    <w:rsid w:val="004C107B"/>
    <w:rsid w:val="004C411B"/>
    <w:rsid w:val="004C4DA7"/>
    <w:rsid w:val="004D150E"/>
    <w:rsid w:val="004D311E"/>
    <w:rsid w:val="004D4A61"/>
    <w:rsid w:val="004D5774"/>
    <w:rsid w:val="004E0901"/>
    <w:rsid w:val="004F0D2A"/>
    <w:rsid w:val="004F16FF"/>
    <w:rsid w:val="004F1B35"/>
    <w:rsid w:val="004F22C2"/>
    <w:rsid w:val="004F383A"/>
    <w:rsid w:val="004F766D"/>
    <w:rsid w:val="004F7D63"/>
    <w:rsid w:val="005025EA"/>
    <w:rsid w:val="0051011E"/>
    <w:rsid w:val="00511E8A"/>
    <w:rsid w:val="005208C5"/>
    <w:rsid w:val="005224D2"/>
    <w:rsid w:val="00527A0A"/>
    <w:rsid w:val="00536653"/>
    <w:rsid w:val="005434F0"/>
    <w:rsid w:val="00543799"/>
    <w:rsid w:val="00544172"/>
    <w:rsid w:val="00544454"/>
    <w:rsid w:val="005455F0"/>
    <w:rsid w:val="00550E32"/>
    <w:rsid w:val="00553608"/>
    <w:rsid w:val="005614A7"/>
    <w:rsid w:val="00565217"/>
    <w:rsid w:val="00565DA8"/>
    <w:rsid w:val="00565ECC"/>
    <w:rsid w:val="00567074"/>
    <w:rsid w:val="0057096A"/>
    <w:rsid w:val="00574F3E"/>
    <w:rsid w:val="005805E7"/>
    <w:rsid w:val="00580F68"/>
    <w:rsid w:val="00584212"/>
    <w:rsid w:val="005848E0"/>
    <w:rsid w:val="005918E9"/>
    <w:rsid w:val="00591E48"/>
    <w:rsid w:val="005922F1"/>
    <w:rsid w:val="005A3A93"/>
    <w:rsid w:val="005A5213"/>
    <w:rsid w:val="005B0D1A"/>
    <w:rsid w:val="005C5EC0"/>
    <w:rsid w:val="005D0C03"/>
    <w:rsid w:val="005D6772"/>
    <w:rsid w:val="005E1201"/>
    <w:rsid w:val="005F0714"/>
    <w:rsid w:val="005F18D6"/>
    <w:rsid w:val="005F551A"/>
    <w:rsid w:val="005F7D3B"/>
    <w:rsid w:val="00600BA2"/>
    <w:rsid w:val="006021D8"/>
    <w:rsid w:val="00602CE3"/>
    <w:rsid w:val="00606E34"/>
    <w:rsid w:val="00610D94"/>
    <w:rsid w:val="006135F3"/>
    <w:rsid w:val="00614721"/>
    <w:rsid w:val="00616354"/>
    <w:rsid w:val="00616692"/>
    <w:rsid w:val="00617351"/>
    <w:rsid w:val="00622166"/>
    <w:rsid w:val="00624E7E"/>
    <w:rsid w:val="00627D2D"/>
    <w:rsid w:val="006310E0"/>
    <w:rsid w:val="006432E6"/>
    <w:rsid w:val="0064696B"/>
    <w:rsid w:val="006527CF"/>
    <w:rsid w:val="00652DE0"/>
    <w:rsid w:val="00653D5A"/>
    <w:rsid w:val="00655C07"/>
    <w:rsid w:val="00661BBA"/>
    <w:rsid w:val="0066650B"/>
    <w:rsid w:val="00671A09"/>
    <w:rsid w:val="00672D68"/>
    <w:rsid w:val="00673941"/>
    <w:rsid w:val="0067454C"/>
    <w:rsid w:val="00674BD2"/>
    <w:rsid w:val="00675594"/>
    <w:rsid w:val="00677632"/>
    <w:rsid w:val="00680698"/>
    <w:rsid w:val="0068473F"/>
    <w:rsid w:val="00685033"/>
    <w:rsid w:val="006850F6"/>
    <w:rsid w:val="00690BE4"/>
    <w:rsid w:val="00692E87"/>
    <w:rsid w:val="0069522C"/>
    <w:rsid w:val="0069676A"/>
    <w:rsid w:val="00697A63"/>
    <w:rsid w:val="006A2DAE"/>
    <w:rsid w:val="006B0819"/>
    <w:rsid w:val="006B41E5"/>
    <w:rsid w:val="006B7398"/>
    <w:rsid w:val="006C3687"/>
    <w:rsid w:val="006C3A8A"/>
    <w:rsid w:val="006C65A5"/>
    <w:rsid w:val="006D1338"/>
    <w:rsid w:val="006D28FC"/>
    <w:rsid w:val="006D499C"/>
    <w:rsid w:val="006D5BE2"/>
    <w:rsid w:val="006D5C17"/>
    <w:rsid w:val="006D61F7"/>
    <w:rsid w:val="006D6E8A"/>
    <w:rsid w:val="006F2EB9"/>
    <w:rsid w:val="0070003A"/>
    <w:rsid w:val="0070417D"/>
    <w:rsid w:val="00707B27"/>
    <w:rsid w:val="00713CA6"/>
    <w:rsid w:val="00716B3F"/>
    <w:rsid w:val="00717B4D"/>
    <w:rsid w:val="00720869"/>
    <w:rsid w:val="00723DFC"/>
    <w:rsid w:val="0072408D"/>
    <w:rsid w:val="00734F9D"/>
    <w:rsid w:val="00742053"/>
    <w:rsid w:val="0074670D"/>
    <w:rsid w:val="00747109"/>
    <w:rsid w:val="00757430"/>
    <w:rsid w:val="0076319A"/>
    <w:rsid w:val="00763848"/>
    <w:rsid w:val="00765DF4"/>
    <w:rsid w:val="00770A90"/>
    <w:rsid w:val="0077352B"/>
    <w:rsid w:val="007743D3"/>
    <w:rsid w:val="007752DB"/>
    <w:rsid w:val="007812E8"/>
    <w:rsid w:val="00782BF8"/>
    <w:rsid w:val="00784CF7"/>
    <w:rsid w:val="007863DC"/>
    <w:rsid w:val="00787514"/>
    <w:rsid w:val="007907B0"/>
    <w:rsid w:val="00790FFB"/>
    <w:rsid w:val="00796EED"/>
    <w:rsid w:val="00796FB9"/>
    <w:rsid w:val="007A4067"/>
    <w:rsid w:val="007A4E5D"/>
    <w:rsid w:val="007A69BE"/>
    <w:rsid w:val="007A6EA1"/>
    <w:rsid w:val="007B0C0D"/>
    <w:rsid w:val="007C1C77"/>
    <w:rsid w:val="007C5CC4"/>
    <w:rsid w:val="007C7857"/>
    <w:rsid w:val="007D258F"/>
    <w:rsid w:val="007D304F"/>
    <w:rsid w:val="007D395E"/>
    <w:rsid w:val="007E022E"/>
    <w:rsid w:val="007E2C5D"/>
    <w:rsid w:val="007E5C3D"/>
    <w:rsid w:val="007E747A"/>
    <w:rsid w:val="007E7803"/>
    <w:rsid w:val="007F0FC8"/>
    <w:rsid w:val="007F4883"/>
    <w:rsid w:val="008121A9"/>
    <w:rsid w:val="008127FD"/>
    <w:rsid w:val="00813457"/>
    <w:rsid w:val="00813B9B"/>
    <w:rsid w:val="00813EBD"/>
    <w:rsid w:val="008154E3"/>
    <w:rsid w:val="00824877"/>
    <w:rsid w:val="00831D5B"/>
    <w:rsid w:val="00832FF4"/>
    <w:rsid w:val="00834671"/>
    <w:rsid w:val="00834759"/>
    <w:rsid w:val="008363C0"/>
    <w:rsid w:val="008411B5"/>
    <w:rsid w:val="008415EA"/>
    <w:rsid w:val="00844C82"/>
    <w:rsid w:val="00851C11"/>
    <w:rsid w:val="00852AD5"/>
    <w:rsid w:val="0085529D"/>
    <w:rsid w:val="008575E3"/>
    <w:rsid w:val="00863F10"/>
    <w:rsid w:val="008641E9"/>
    <w:rsid w:val="008662FF"/>
    <w:rsid w:val="0087037C"/>
    <w:rsid w:val="00870C60"/>
    <w:rsid w:val="00871EF7"/>
    <w:rsid w:val="00873DA7"/>
    <w:rsid w:val="00876021"/>
    <w:rsid w:val="00876D35"/>
    <w:rsid w:val="00897105"/>
    <w:rsid w:val="008A35F4"/>
    <w:rsid w:val="008A4E4D"/>
    <w:rsid w:val="008A51A9"/>
    <w:rsid w:val="008A610A"/>
    <w:rsid w:val="008A6B3B"/>
    <w:rsid w:val="008A707E"/>
    <w:rsid w:val="008B31EC"/>
    <w:rsid w:val="008B57A7"/>
    <w:rsid w:val="008B7792"/>
    <w:rsid w:val="008C4DB2"/>
    <w:rsid w:val="008C52C1"/>
    <w:rsid w:val="008D11D1"/>
    <w:rsid w:val="008D20E4"/>
    <w:rsid w:val="008D45C7"/>
    <w:rsid w:val="008E03EA"/>
    <w:rsid w:val="008E2781"/>
    <w:rsid w:val="008E7743"/>
    <w:rsid w:val="008F0AE6"/>
    <w:rsid w:val="008F0F9D"/>
    <w:rsid w:val="008F317F"/>
    <w:rsid w:val="008F397D"/>
    <w:rsid w:val="008F7D69"/>
    <w:rsid w:val="008F7E8B"/>
    <w:rsid w:val="00903993"/>
    <w:rsid w:val="0090456D"/>
    <w:rsid w:val="00904B23"/>
    <w:rsid w:val="00905D2B"/>
    <w:rsid w:val="00907415"/>
    <w:rsid w:val="00910877"/>
    <w:rsid w:val="009151BE"/>
    <w:rsid w:val="00915BF8"/>
    <w:rsid w:val="009176B5"/>
    <w:rsid w:val="00924FDA"/>
    <w:rsid w:val="0093555E"/>
    <w:rsid w:val="009360D6"/>
    <w:rsid w:val="00942880"/>
    <w:rsid w:val="00945A6A"/>
    <w:rsid w:val="009467C1"/>
    <w:rsid w:val="00946D27"/>
    <w:rsid w:val="009512D9"/>
    <w:rsid w:val="009641CD"/>
    <w:rsid w:val="00966C19"/>
    <w:rsid w:val="00977771"/>
    <w:rsid w:val="00981B40"/>
    <w:rsid w:val="00981D21"/>
    <w:rsid w:val="00982674"/>
    <w:rsid w:val="00982A37"/>
    <w:rsid w:val="009849A5"/>
    <w:rsid w:val="009A5757"/>
    <w:rsid w:val="009B07FD"/>
    <w:rsid w:val="009B25E3"/>
    <w:rsid w:val="009B5D06"/>
    <w:rsid w:val="009C2645"/>
    <w:rsid w:val="009C4010"/>
    <w:rsid w:val="009D005B"/>
    <w:rsid w:val="009D09BB"/>
    <w:rsid w:val="009D1084"/>
    <w:rsid w:val="009D1F97"/>
    <w:rsid w:val="009D3871"/>
    <w:rsid w:val="009E5F4D"/>
    <w:rsid w:val="009E6126"/>
    <w:rsid w:val="009E792F"/>
    <w:rsid w:val="009E7C13"/>
    <w:rsid w:val="009F1A2F"/>
    <w:rsid w:val="009F30F3"/>
    <w:rsid w:val="00A00ED0"/>
    <w:rsid w:val="00A0175E"/>
    <w:rsid w:val="00A01CB7"/>
    <w:rsid w:val="00A049E5"/>
    <w:rsid w:val="00A11710"/>
    <w:rsid w:val="00A12357"/>
    <w:rsid w:val="00A16FB9"/>
    <w:rsid w:val="00A211A9"/>
    <w:rsid w:val="00A24D29"/>
    <w:rsid w:val="00A316AE"/>
    <w:rsid w:val="00A31B25"/>
    <w:rsid w:val="00A407AA"/>
    <w:rsid w:val="00A47C83"/>
    <w:rsid w:val="00A5183C"/>
    <w:rsid w:val="00A5588F"/>
    <w:rsid w:val="00A562E6"/>
    <w:rsid w:val="00A60E91"/>
    <w:rsid w:val="00A63424"/>
    <w:rsid w:val="00A7567E"/>
    <w:rsid w:val="00A76006"/>
    <w:rsid w:val="00A8056F"/>
    <w:rsid w:val="00A80A9C"/>
    <w:rsid w:val="00A81ABF"/>
    <w:rsid w:val="00A81E1E"/>
    <w:rsid w:val="00A83239"/>
    <w:rsid w:val="00A954FA"/>
    <w:rsid w:val="00AA034D"/>
    <w:rsid w:val="00AA3E94"/>
    <w:rsid w:val="00AA536E"/>
    <w:rsid w:val="00AA77E3"/>
    <w:rsid w:val="00AB044E"/>
    <w:rsid w:val="00AB0C2B"/>
    <w:rsid w:val="00AC2096"/>
    <w:rsid w:val="00AC2B3F"/>
    <w:rsid w:val="00AC2D99"/>
    <w:rsid w:val="00AC6BCC"/>
    <w:rsid w:val="00AD0A83"/>
    <w:rsid w:val="00AD1227"/>
    <w:rsid w:val="00AD447C"/>
    <w:rsid w:val="00AD4E5F"/>
    <w:rsid w:val="00AD690A"/>
    <w:rsid w:val="00AE00E5"/>
    <w:rsid w:val="00AE10F0"/>
    <w:rsid w:val="00AF32D4"/>
    <w:rsid w:val="00AF6533"/>
    <w:rsid w:val="00B008CC"/>
    <w:rsid w:val="00B05413"/>
    <w:rsid w:val="00B20F61"/>
    <w:rsid w:val="00B22DB6"/>
    <w:rsid w:val="00B2666A"/>
    <w:rsid w:val="00B27FD2"/>
    <w:rsid w:val="00B30469"/>
    <w:rsid w:val="00B31083"/>
    <w:rsid w:val="00B31F86"/>
    <w:rsid w:val="00B4325A"/>
    <w:rsid w:val="00B45490"/>
    <w:rsid w:val="00B54062"/>
    <w:rsid w:val="00B56178"/>
    <w:rsid w:val="00B60425"/>
    <w:rsid w:val="00B64030"/>
    <w:rsid w:val="00B666E1"/>
    <w:rsid w:val="00B72B94"/>
    <w:rsid w:val="00B7579E"/>
    <w:rsid w:val="00B80082"/>
    <w:rsid w:val="00B8179B"/>
    <w:rsid w:val="00B8499F"/>
    <w:rsid w:val="00B87B99"/>
    <w:rsid w:val="00B94CCB"/>
    <w:rsid w:val="00B95DC7"/>
    <w:rsid w:val="00B95F36"/>
    <w:rsid w:val="00B96380"/>
    <w:rsid w:val="00BA03AA"/>
    <w:rsid w:val="00BA074A"/>
    <w:rsid w:val="00BB0E93"/>
    <w:rsid w:val="00BB1B34"/>
    <w:rsid w:val="00BB34E7"/>
    <w:rsid w:val="00BB4015"/>
    <w:rsid w:val="00BB4D17"/>
    <w:rsid w:val="00BB6F64"/>
    <w:rsid w:val="00BB7858"/>
    <w:rsid w:val="00BC2E12"/>
    <w:rsid w:val="00BC4838"/>
    <w:rsid w:val="00BD0006"/>
    <w:rsid w:val="00BE0994"/>
    <w:rsid w:val="00BE0EB1"/>
    <w:rsid w:val="00BE20C8"/>
    <w:rsid w:val="00BE6B3E"/>
    <w:rsid w:val="00BE6F44"/>
    <w:rsid w:val="00BE7642"/>
    <w:rsid w:val="00BF1BB2"/>
    <w:rsid w:val="00BF2875"/>
    <w:rsid w:val="00BF296D"/>
    <w:rsid w:val="00BF772B"/>
    <w:rsid w:val="00C007E3"/>
    <w:rsid w:val="00C04647"/>
    <w:rsid w:val="00C055DB"/>
    <w:rsid w:val="00C05DB9"/>
    <w:rsid w:val="00C1238D"/>
    <w:rsid w:val="00C16D31"/>
    <w:rsid w:val="00C213B5"/>
    <w:rsid w:val="00C22D9A"/>
    <w:rsid w:val="00C278C8"/>
    <w:rsid w:val="00C31263"/>
    <w:rsid w:val="00C32447"/>
    <w:rsid w:val="00C34046"/>
    <w:rsid w:val="00C3439D"/>
    <w:rsid w:val="00C344A9"/>
    <w:rsid w:val="00C37F0B"/>
    <w:rsid w:val="00C402BF"/>
    <w:rsid w:val="00C451AE"/>
    <w:rsid w:val="00C4660D"/>
    <w:rsid w:val="00C46F9F"/>
    <w:rsid w:val="00C56EB0"/>
    <w:rsid w:val="00C623CE"/>
    <w:rsid w:val="00C73CC0"/>
    <w:rsid w:val="00C74E60"/>
    <w:rsid w:val="00C82A12"/>
    <w:rsid w:val="00C837CD"/>
    <w:rsid w:val="00C84185"/>
    <w:rsid w:val="00C85281"/>
    <w:rsid w:val="00C9448B"/>
    <w:rsid w:val="00C952B2"/>
    <w:rsid w:val="00C95FAF"/>
    <w:rsid w:val="00CA0AF3"/>
    <w:rsid w:val="00CA320C"/>
    <w:rsid w:val="00CB04FE"/>
    <w:rsid w:val="00CB1009"/>
    <w:rsid w:val="00CB2CDF"/>
    <w:rsid w:val="00CB3F44"/>
    <w:rsid w:val="00CB60D4"/>
    <w:rsid w:val="00CC2B1F"/>
    <w:rsid w:val="00CC43A1"/>
    <w:rsid w:val="00CE1401"/>
    <w:rsid w:val="00CE3F69"/>
    <w:rsid w:val="00CE4819"/>
    <w:rsid w:val="00CE6237"/>
    <w:rsid w:val="00CE7002"/>
    <w:rsid w:val="00CF05B2"/>
    <w:rsid w:val="00D068A6"/>
    <w:rsid w:val="00D079E8"/>
    <w:rsid w:val="00D14E55"/>
    <w:rsid w:val="00D15A18"/>
    <w:rsid w:val="00D308C9"/>
    <w:rsid w:val="00D31E7D"/>
    <w:rsid w:val="00D33EAC"/>
    <w:rsid w:val="00D42E36"/>
    <w:rsid w:val="00D4761A"/>
    <w:rsid w:val="00D51407"/>
    <w:rsid w:val="00D51AEB"/>
    <w:rsid w:val="00D52B2E"/>
    <w:rsid w:val="00D60D76"/>
    <w:rsid w:val="00D62634"/>
    <w:rsid w:val="00D74103"/>
    <w:rsid w:val="00D74590"/>
    <w:rsid w:val="00D76450"/>
    <w:rsid w:val="00D77E13"/>
    <w:rsid w:val="00D82130"/>
    <w:rsid w:val="00D826E6"/>
    <w:rsid w:val="00D8657F"/>
    <w:rsid w:val="00D904F9"/>
    <w:rsid w:val="00D94F66"/>
    <w:rsid w:val="00D96302"/>
    <w:rsid w:val="00D966F0"/>
    <w:rsid w:val="00DA2AB8"/>
    <w:rsid w:val="00DA5D21"/>
    <w:rsid w:val="00DA7C61"/>
    <w:rsid w:val="00DA7FB8"/>
    <w:rsid w:val="00DB16D4"/>
    <w:rsid w:val="00DB3837"/>
    <w:rsid w:val="00DC04F2"/>
    <w:rsid w:val="00DC130A"/>
    <w:rsid w:val="00DD021E"/>
    <w:rsid w:val="00DD5126"/>
    <w:rsid w:val="00DD66F2"/>
    <w:rsid w:val="00DD6E0A"/>
    <w:rsid w:val="00DD7D9E"/>
    <w:rsid w:val="00DF2CCA"/>
    <w:rsid w:val="00DF44F7"/>
    <w:rsid w:val="00DF6E3B"/>
    <w:rsid w:val="00E013D0"/>
    <w:rsid w:val="00E017AF"/>
    <w:rsid w:val="00E021BE"/>
    <w:rsid w:val="00E03EF6"/>
    <w:rsid w:val="00E05D4F"/>
    <w:rsid w:val="00E06F2A"/>
    <w:rsid w:val="00E17FA9"/>
    <w:rsid w:val="00E274CD"/>
    <w:rsid w:val="00E27FEC"/>
    <w:rsid w:val="00E35004"/>
    <w:rsid w:val="00E365AE"/>
    <w:rsid w:val="00E41C8E"/>
    <w:rsid w:val="00E41D49"/>
    <w:rsid w:val="00E445DB"/>
    <w:rsid w:val="00E5266D"/>
    <w:rsid w:val="00E52B61"/>
    <w:rsid w:val="00E55DB4"/>
    <w:rsid w:val="00E5623F"/>
    <w:rsid w:val="00E61C68"/>
    <w:rsid w:val="00E66285"/>
    <w:rsid w:val="00E72870"/>
    <w:rsid w:val="00E741E8"/>
    <w:rsid w:val="00E743AA"/>
    <w:rsid w:val="00E76749"/>
    <w:rsid w:val="00E82585"/>
    <w:rsid w:val="00E82D74"/>
    <w:rsid w:val="00E91622"/>
    <w:rsid w:val="00E927B8"/>
    <w:rsid w:val="00E92EEB"/>
    <w:rsid w:val="00E949FF"/>
    <w:rsid w:val="00EA1D22"/>
    <w:rsid w:val="00EA2364"/>
    <w:rsid w:val="00EA4523"/>
    <w:rsid w:val="00EA4DAE"/>
    <w:rsid w:val="00EA79A5"/>
    <w:rsid w:val="00EB343B"/>
    <w:rsid w:val="00EB3E1C"/>
    <w:rsid w:val="00EB4177"/>
    <w:rsid w:val="00EB6628"/>
    <w:rsid w:val="00ED5C5C"/>
    <w:rsid w:val="00EE0B98"/>
    <w:rsid w:val="00EF5F07"/>
    <w:rsid w:val="00EF74BB"/>
    <w:rsid w:val="00F0022E"/>
    <w:rsid w:val="00F0323E"/>
    <w:rsid w:val="00F06E00"/>
    <w:rsid w:val="00F079C5"/>
    <w:rsid w:val="00F161D0"/>
    <w:rsid w:val="00F16977"/>
    <w:rsid w:val="00F16EB0"/>
    <w:rsid w:val="00F204B7"/>
    <w:rsid w:val="00F22842"/>
    <w:rsid w:val="00F228CF"/>
    <w:rsid w:val="00F26EC2"/>
    <w:rsid w:val="00F302E8"/>
    <w:rsid w:val="00F437E6"/>
    <w:rsid w:val="00F45266"/>
    <w:rsid w:val="00F47858"/>
    <w:rsid w:val="00F53630"/>
    <w:rsid w:val="00F54EE1"/>
    <w:rsid w:val="00F60385"/>
    <w:rsid w:val="00F62307"/>
    <w:rsid w:val="00F67684"/>
    <w:rsid w:val="00F70B00"/>
    <w:rsid w:val="00F74C3E"/>
    <w:rsid w:val="00F861AF"/>
    <w:rsid w:val="00F8660B"/>
    <w:rsid w:val="00F87A21"/>
    <w:rsid w:val="00F950E7"/>
    <w:rsid w:val="00F96B27"/>
    <w:rsid w:val="00FA0A8E"/>
    <w:rsid w:val="00FA1149"/>
    <w:rsid w:val="00FA17A6"/>
    <w:rsid w:val="00FA4995"/>
    <w:rsid w:val="00FA55C4"/>
    <w:rsid w:val="00FB2137"/>
    <w:rsid w:val="00FB3413"/>
    <w:rsid w:val="00FB5ABF"/>
    <w:rsid w:val="00FC4ECB"/>
    <w:rsid w:val="00FC788E"/>
    <w:rsid w:val="00FD1ECD"/>
    <w:rsid w:val="00FD2BBE"/>
    <w:rsid w:val="00FD4DBE"/>
    <w:rsid w:val="00FD71A7"/>
    <w:rsid w:val="00FD7AD2"/>
    <w:rsid w:val="00FE04C3"/>
    <w:rsid w:val="00FE70C5"/>
    <w:rsid w:val="00FF056F"/>
    <w:rsid w:val="00FF40BC"/>
    <w:rsid w:val="00FF410F"/>
    <w:rsid w:val="00FF4D33"/>
    <w:rsid w:val="00FF5E4A"/>
    <w:rsid w:val="00FF6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066F"/>
  <w15:chartTrackingRefBased/>
  <w15:docId w15:val="{DE29F3F0-008E-4F2D-A1CA-436BF2A8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locked="0"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44E"/>
    <w:pPr>
      <w:spacing w:after="240" w:line="240" w:lineRule="auto"/>
    </w:pPr>
  </w:style>
  <w:style w:type="paragraph" w:styleId="Heading1">
    <w:name w:val="heading 1"/>
    <w:basedOn w:val="Normal"/>
    <w:next w:val="Normal"/>
    <w:link w:val="Heading1Char"/>
    <w:uiPriority w:val="9"/>
    <w:semiHidden/>
    <w:unhideWhenUsed/>
    <w:qFormat/>
    <w:locked/>
    <w:rsid w:val="004712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locked/>
    <w:rsid w:val="004712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TG16ptHeading">
    <w:name w:val="PG TG 16 pt Heading"/>
    <w:basedOn w:val="Normal"/>
    <w:link w:val="PGTG16ptHeadingChar"/>
    <w:qFormat/>
    <w:rsid w:val="00EA4DAE"/>
    <w:pPr>
      <w:spacing w:before="240" w:after="200" w:line="276" w:lineRule="auto"/>
    </w:pPr>
    <w:rPr>
      <w:rFonts w:ascii="Arial" w:eastAsiaTheme="minorEastAsia" w:hAnsi="Arial" w:cs="Arial"/>
      <w:b/>
      <w:noProof/>
      <w:color w:val="365F91"/>
      <w:sz w:val="32"/>
      <w:lang w:eastAsia="en-GB"/>
    </w:rPr>
  </w:style>
  <w:style w:type="character" w:customStyle="1" w:styleId="PGTG16ptHeadingChar">
    <w:name w:val="PG TG 16 pt Heading Char"/>
    <w:basedOn w:val="DefaultParagraphFont"/>
    <w:link w:val="PGTG16ptHeading"/>
    <w:rsid w:val="00EA4DAE"/>
    <w:rPr>
      <w:rFonts w:ascii="Arial" w:eastAsiaTheme="minorEastAsia" w:hAnsi="Arial" w:cs="Arial"/>
      <w:b/>
      <w:noProof/>
      <w:color w:val="365F91"/>
      <w:sz w:val="32"/>
      <w:lang w:eastAsia="en-GB"/>
    </w:rPr>
  </w:style>
  <w:style w:type="paragraph" w:customStyle="1" w:styleId="PGTG14ptHeading">
    <w:name w:val="PG TG 14pt Heading"/>
    <w:basedOn w:val="PGTG16ptHeading"/>
    <w:qFormat/>
    <w:rsid w:val="005434F0"/>
    <w:pPr>
      <w:spacing w:after="120" w:line="240" w:lineRule="auto"/>
    </w:pPr>
    <w:rPr>
      <w:sz w:val="28"/>
      <w:szCs w:val="28"/>
    </w:rPr>
  </w:style>
  <w:style w:type="paragraph" w:styleId="Header">
    <w:name w:val="header"/>
    <w:basedOn w:val="Normal"/>
    <w:link w:val="HeaderChar"/>
    <w:uiPriority w:val="99"/>
    <w:unhideWhenUsed/>
    <w:rsid w:val="00EA4DAE"/>
    <w:pPr>
      <w:tabs>
        <w:tab w:val="center" w:pos="4513"/>
        <w:tab w:val="right" w:pos="9026"/>
      </w:tabs>
      <w:spacing w:after="0"/>
    </w:pPr>
  </w:style>
  <w:style w:type="character" w:customStyle="1" w:styleId="HeaderChar">
    <w:name w:val="Header Char"/>
    <w:basedOn w:val="DefaultParagraphFont"/>
    <w:link w:val="Header"/>
    <w:uiPriority w:val="99"/>
    <w:rsid w:val="00EA4DAE"/>
  </w:style>
  <w:style w:type="paragraph" w:styleId="Footer">
    <w:name w:val="footer"/>
    <w:basedOn w:val="Normal"/>
    <w:link w:val="FooterChar"/>
    <w:uiPriority w:val="99"/>
    <w:unhideWhenUsed/>
    <w:rsid w:val="005434F0"/>
    <w:pPr>
      <w:tabs>
        <w:tab w:val="center" w:pos="4513"/>
        <w:tab w:val="right" w:pos="9026"/>
      </w:tabs>
      <w:spacing w:after="0"/>
    </w:pPr>
    <w:rPr>
      <w:i/>
      <w:sz w:val="21"/>
    </w:rPr>
  </w:style>
  <w:style w:type="character" w:customStyle="1" w:styleId="FooterChar">
    <w:name w:val="Footer Char"/>
    <w:basedOn w:val="DefaultParagraphFont"/>
    <w:link w:val="Footer"/>
    <w:uiPriority w:val="99"/>
    <w:rsid w:val="005434F0"/>
    <w:rPr>
      <w:i/>
      <w:sz w:val="21"/>
    </w:rPr>
  </w:style>
  <w:style w:type="paragraph" w:customStyle="1" w:styleId="PGTGTitle">
    <w:name w:val="PG TG Title"/>
    <w:basedOn w:val="Normal"/>
    <w:qFormat/>
    <w:rsid w:val="005434F0"/>
    <w:pPr>
      <w:pageBreakBefore/>
    </w:pPr>
    <w:rPr>
      <w:b/>
      <w:color w:val="365F91"/>
      <w:sz w:val="48"/>
    </w:rPr>
  </w:style>
  <w:style w:type="paragraph" w:customStyle="1" w:styleId="PG11ptSub-heading">
    <w:name w:val="PG 11pt Sub-heading"/>
    <w:basedOn w:val="PGTG14ptHeading"/>
    <w:qFormat/>
    <w:rsid w:val="005434F0"/>
    <w:pPr>
      <w:spacing w:after="0"/>
    </w:pPr>
    <w:rPr>
      <w:sz w:val="22"/>
      <w:szCs w:val="22"/>
    </w:rPr>
  </w:style>
  <w:style w:type="paragraph" w:customStyle="1" w:styleId="PGResourceslist">
    <w:name w:val="PG Resources list"/>
    <w:qFormat/>
    <w:rsid w:val="00DF2CCA"/>
    <w:pPr>
      <w:numPr>
        <w:numId w:val="3"/>
      </w:numPr>
      <w:spacing w:after="240" w:line="360" w:lineRule="auto"/>
      <w:contextualSpacing/>
    </w:pPr>
  </w:style>
  <w:style w:type="paragraph" w:customStyle="1" w:styleId="PGOutcomeslist">
    <w:name w:val="PG Outcomes list"/>
    <w:basedOn w:val="PGResourceslist"/>
    <w:qFormat/>
    <w:rsid w:val="00303C05"/>
    <w:pPr>
      <w:numPr>
        <w:numId w:val="5"/>
      </w:numPr>
      <w:spacing w:after="120" w:line="240" w:lineRule="auto"/>
      <w:ind w:left="850" w:hanging="425"/>
      <w:contextualSpacing w:val="0"/>
    </w:pPr>
  </w:style>
  <w:style w:type="paragraph" w:customStyle="1" w:styleId="PGOutcomessecondlevellist">
    <w:name w:val="PG Outcomes second level list"/>
    <w:basedOn w:val="PGOutcomeslist"/>
    <w:qFormat/>
    <w:rsid w:val="00303C05"/>
    <w:pPr>
      <w:numPr>
        <w:numId w:val="4"/>
      </w:numPr>
      <w:ind w:left="1276" w:hanging="425"/>
    </w:pPr>
  </w:style>
  <w:style w:type="character" w:styleId="Hyperlink">
    <w:name w:val="Hyperlink"/>
    <w:basedOn w:val="DefaultParagraphFont"/>
    <w:uiPriority w:val="99"/>
    <w:unhideWhenUsed/>
    <w:rsid w:val="00CB3F44"/>
    <w:rPr>
      <w:color w:val="365F91"/>
      <w:u w:val="single"/>
    </w:rPr>
  </w:style>
  <w:style w:type="character" w:styleId="UnresolvedMention">
    <w:name w:val="Unresolved Mention"/>
    <w:basedOn w:val="DefaultParagraphFont"/>
    <w:uiPriority w:val="99"/>
    <w:semiHidden/>
    <w:unhideWhenUsed/>
    <w:locked/>
    <w:rsid w:val="00DF2CCA"/>
    <w:rPr>
      <w:color w:val="808080"/>
      <w:shd w:val="clear" w:color="auto" w:fill="E6E6E6"/>
    </w:rPr>
  </w:style>
  <w:style w:type="table" w:styleId="TableGrid">
    <w:name w:val="Table Grid"/>
    <w:basedOn w:val="TableNormal"/>
    <w:uiPriority w:val="39"/>
    <w:locked/>
    <w:rsid w:val="0011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11717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Theme="majorHAnsi" w:hAnsiTheme="majorHAnsi"/>
        <w:b/>
        <w:bCs/>
        <w:color w:val="FFFFFF" w:themeColor="background1"/>
      </w:rPr>
      <w:tblPr/>
      <w:tcPr>
        <w:shd w:val="clear" w:color="auto" w:fill="0091C4"/>
        <w:tcMar>
          <w:top w:w="0" w:type="nil"/>
          <w:left w:w="113" w:type="dxa"/>
          <w:bottom w:w="0" w:type="nil"/>
          <w:right w:w="113" w:type="dxa"/>
        </w:tcMar>
        <w:vAlign w:val="center"/>
      </w:tcPr>
    </w:tblStylePr>
    <w:tblStylePr w:type="lastRow">
      <w:rPr>
        <w:b/>
        <w:bCs/>
      </w:rPr>
      <w:tblPr/>
      <w:tcPr>
        <w:tcBorders>
          <w:top w:val="double" w:sz="4" w:space="0" w:color="4472C4" w:themeColor="accent1"/>
        </w:tcBorders>
        <w:shd w:val="clear" w:color="auto" w:fill="FFFFFF" w:themeFill="background1"/>
      </w:tcPr>
    </w:tblStylePr>
    <w:tblStylePr w:type="firstCol">
      <w:rPr>
        <w:rFonts w:asciiTheme="minorHAnsi" w:hAnsiTheme="minorHAnsi"/>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PGTableheading">
    <w:name w:val="PG Table heading"/>
    <w:basedOn w:val="Normal"/>
    <w:qFormat/>
    <w:rsid w:val="00117176"/>
    <w:pPr>
      <w:spacing w:after="0"/>
    </w:pPr>
    <w:rPr>
      <w:rFonts w:ascii="Arial" w:hAnsi="Arial"/>
      <w:b/>
      <w:bCs/>
      <w:color w:val="FFFFFF" w:themeColor="background1"/>
      <w:sz w:val="24"/>
      <w:szCs w:val="24"/>
    </w:rPr>
  </w:style>
  <w:style w:type="paragraph" w:customStyle="1" w:styleId="PGTGContentTableHeading">
    <w:name w:val="PG TG Content Table Heading"/>
    <w:basedOn w:val="PGTableheading"/>
    <w:qFormat/>
    <w:rsid w:val="00602CE3"/>
    <w:pPr>
      <w:tabs>
        <w:tab w:val="left" w:pos="6804"/>
      </w:tabs>
    </w:pPr>
    <w:rPr>
      <w:bCs w:val="0"/>
    </w:rPr>
  </w:style>
  <w:style w:type="paragraph" w:customStyle="1" w:styleId="PGContentSub-heading1">
    <w:name w:val="PG Content Sub-heading 1"/>
    <w:basedOn w:val="Normal"/>
    <w:qFormat/>
    <w:rsid w:val="00713CA6"/>
    <w:pPr>
      <w:spacing w:after="120"/>
    </w:pPr>
    <w:rPr>
      <w:b/>
    </w:rPr>
  </w:style>
  <w:style w:type="paragraph" w:customStyle="1" w:styleId="PGTopicContentbodytext">
    <w:name w:val="PG Topic Content body text"/>
    <w:basedOn w:val="Normal"/>
    <w:qFormat/>
    <w:rsid w:val="00713CA6"/>
    <w:pPr>
      <w:ind w:right="164"/>
    </w:pPr>
  </w:style>
  <w:style w:type="paragraph" w:customStyle="1" w:styleId="PGTopicTeachingResource">
    <w:name w:val="PG Topic Teaching Resource"/>
    <w:basedOn w:val="PGTopicContentbodytext"/>
    <w:qFormat/>
    <w:rsid w:val="00713CA6"/>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 w:type="character" w:styleId="FollowedHyperlink">
    <w:name w:val="FollowedHyperlink"/>
    <w:basedOn w:val="DefaultParagraphFont"/>
    <w:uiPriority w:val="99"/>
    <w:semiHidden/>
    <w:unhideWhenUsed/>
    <w:rsid w:val="00CB3F44"/>
    <w:rPr>
      <w:color w:val="365F91"/>
      <w:u w:val="single"/>
    </w:rPr>
  </w:style>
  <w:style w:type="character" w:customStyle="1" w:styleId="PGItalic">
    <w:name w:val="PG Italic"/>
    <w:basedOn w:val="DefaultParagraphFont"/>
    <w:uiPriority w:val="1"/>
    <w:qFormat/>
    <w:rsid w:val="008F0AE6"/>
    <w:rPr>
      <w:i/>
    </w:rPr>
  </w:style>
  <w:style w:type="paragraph" w:customStyle="1" w:styleId="PGArtistCredits">
    <w:name w:val="PG Artist Credits"/>
    <w:basedOn w:val="Normal"/>
    <w:qFormat/>
    <w:rsid w:val="008F0AE6"/>
    <w:pPr>
      <w:spacing w:after="60"/>
    </w:pPr>
  </w:style>
  <w:style w:type="paragraph" w:customStyle="1" w:styleId="PGArtistWebsite">
    <w:name w:val="PG Artist Website"/>
    <w:basedOn w:val="Normal"/>
    <w:qFormat/>
    <w:rsid w:val="008F0AE6"/>
    <w:pPr>
      <w:spacing w:before="240" w:after="0"/>
    </w:pPr>
  </w:style>
  <w:style w:type="character" w:styleId="Emphasis">
    <w:name w:val="Emphasis"/>
    <w:basedOn w:val="DefaultParagraphFont"/>
    <w:uiPriority w:val="20"/>
    <w:unhideWhenUsed/>
    <w:qFormat/>
    <w:locked/>
    <w:rsid w:val="008F0AE6"/>
    <w:rPr>
      <w:b/>
      <w:i w:val="0"/>
      <w:iCs/>
    </w:rPr>
  </w:style>
  <w:style w:type="character" w:customStyle="1" w:styleId="PGBoldItalic">
    <w:name w:val="PG Bold Italic"/>
    <w:basedOn w:val="DefaultParagraphFont"/>
    <w:uiPriority w:val="1"/>
    <w:qFormat/>
    <w:rsid w:val="008F0AE6"/>
    <w:rPr>
      <w:b/>
      <w:i/>
    </w:rPr>
  </w:style>
  <w:style w:type="character" w:customStyle="1" w:styleId="PGBold">
    <w:name w:val="PG Bold"/>
    <w:basedOn w:val="DefaultParagraphFont"/>
    <w:uiPriority w:val="1"/>
    <w:qFormat/>
    <w:rsid w:val="009A5757"/>
    <w:rPr>
      <w:b/>
    </w:rPr>
  </w:style>
  <w:style w:type="character" w:customStyle="1" w:styleId="ColourfulShading-Accent6">
    <w:name w:val="Colourful Shading - Accent 6"/>
    <w:basedOn w:val="DefaultParagraphFont"/>
    <w:uiPriority w:val="1"/>
    <w:unhideWhenUsed/>
    <w:locked/>
    <w:rsid w:val="00915BF8"/>
    <w:rPr>
      <w:rFonts w:ascii="Museo 700" w:hAnsi="Museo 700"/>
      <w:color w:val="009600"/>
    </w:rPr>
  </w:style>
  <w:style w:type="paragraph" w:customStyle="1" w:styleId="PGOutcomesSub-heading">
    <w:name w:val="PG Outcomes Sub-heading"/>
    <w:basedOn w:val="Normal"/>
    <w:qFormat/>
    <w:rsid w:val="003B2A31"/>
    <w:pPr>
      <w:spacing w:before="240" w:after="0"/>
    </w:pPr>
  </w:style>
  <w:style w:type="character" w:customStyle="1" w:styleId="PGMathsTNRItalic">
    <w:name w:val="PG Maths TNR_Italic"/>
    <w:basedOn w:val="DefaultParagraphFont"/>
    <w:uiPriority w:val="1"/>
    <w:qFormat/>
    <w:rsid w:val="00674BD2"/>
    <w:rPr>
      <w:rFonts w:ascii="Times New Roman" w:hAnsi="Times New Roman" w:cs="Arial"/>
      <w:i/>
      <w:color w:val="auto"/>
    </w:rPr>
  </w:style>
  <w:style w:type="paragraph" w:customStyle="1" w:styleId="PGKS3text">
    <w:name w:val="PG KS3 text"/>
    <w:basedOn w:val="Normal"/>
    <w:uiPriority w:val="99"/>
    <w:qFormat/>
    <w:rsid w:val="00363534"/>
    <w:pPr>
      <w:spacing w:after="0"/>
    </w:pPr>
    <w:rPr>
      <w:rFonts w:ascii="Calibri" w:eastAsia="Times New Roman" w:hAnsi="Calibri" w:cs="Arial"/>
      <w:lang w:eastAsia="en-GB"/>
    </w:rPr>
  </w:style>
  <w:style w:type="paragraph" w:customStyle="1" w:styleId="PGKS3bulletedlist">
    <w:name w:val="PG KS3 bulleted list"/>
    <w:basedOn w:val="PGKS3text"/>
    <w:uiPriority w:val="99"/>
    <w:qFormat/>
    <w:rsid w:val="00471298"/>
    <w:pPr>
      <w:numPr>
        <w:numId w:val="14"/>
      </w:numPr>
    </w:pPr>
  </w:style>
  <w:style w:type="paragraph" w:customStyle="1" w:styleId="PGHeading2">
    <w:name w:val="PG Heading 2"/>
    <w:basedOn w:val="Heading1"/>
    <w:qFormat/>
    <w:rsid w:val="00471298"/>
    <w:pPr>
      <w:spacing w:before="480" w:after="240"/>
    </w:pPr>
    <w:rPr>
      <w:rFonts w:ascii="Arial" w:eastAsia="SimSun" w:hAnsi="Arial" w:cs="Times New Roman"/>
      <w:b/>
      <w:bCs/>
      <w:color w:val="365F91"/>
      <w:sz w:val="28"/>
      <w:szCs w:val="28"/>
      <w:lang w:eastAsia="en-GB"/>
    </w:rPr>
  </w:style>
  <w:style w:type="paragraph" w:customStyle="1" w:styleId="PGHeading3">
    <w:name w:val="PG Heading 3"/>
    <w:basedOn w:val="Heading4"/>
    <w:qFormat/>
    <w:rsid w:val="00471298"/>
    <w:pPr>
      <w:spacing w:before="200"/>
    </w:pPr>
    <w:rPr>
      <w:rFonts w:ascii="Arial" w:eastAsia="Times New Roman" w:hAnsi="Arial" w:cs="Times New Roman"/>
      <w:b/>
      <w:bCs/>
      <w:color w:val="4F81BD"/>
      <w:lang w:eastAsia="en-GB"/>
    </w:rPr>
  </w:style>
  <w:style w:type="character" w:customStyle="1" w:styleId="Heading1Char">
    <w:name w:val="Heading 1 Char"/>
    <w:basedOn w:val="DefaultParagraphFont"/>
    <w:link w:val="Heading1"/>
    <w:uiPriority w:val="9"/>
    <w:semiHidden/>
    <w:rsid w:val="0047129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471298"/>
    <w:rPr>
      <w:rFonts w:asciiTheme="majorHAnsi" w:eastAsiaTheme="majorEastAsia" w:hAnsiTheme="majorHAnsi" w:cstheme="majorBidi"/>
      <w:i/>
      <w:iCs/>
      <w:color w:val="2F5496" w:themeColor="accent1" w:themeShade="BF"/>
    </w:rPr>
  </w:style>
  <w:style w:type="paragraph" w:customStyle="1" w:styleId="ks3bold12pt">
    <w:name w:val="ks3 bold 12pt"/>
    <w:basedOn w:val="PGKS3text"/>
    <w:next w:val="PGKS3bulletedlist"/>
    <w:uiPriority w:val="99"/>
    <w:rsid w:val="00FF6E07"/>
    <w:rPr>
      <w:b/>
      <w:bCs/>
      <w:sz w:val="24"/>
      <w:szCs w:val="24"/>
    </w:rPr>
  </w:style>
  <w:style w:type="paragraph" w:customStyle="1" w:styleId="Bulletstyle">
    <w:name w:val="Bullet style"/>
    <w:basedOn w:val="ListParagraph"/>
    <w:link w:val="BulletstyleChar"/>
    <w:qFormat/>
    <w:rsid w:val="00FF6E07"/>
    <w:pPr>
      <w:numPr>
        <w:numId w:val="16"/>
      </w:numPr>
      <w:tabs>
        <w:tab w:val="left" w:pos="426"/>
        <w:tab w:val="left" w:pos="851"/>
        <w:tab w:val="left" w:pos="1276"/>
        <w:tab w:val="left" w:pos="1701"/>
        <w:tab w:val="left" w:pos="2127"/>
        <w:tab w:val="right" w:pos="8931"/>
      </w:tabs>
      <w:spacing w:after="120"/>
      <w:ind w:left="850" w:hanging="425"/>
      <w:contextualSpacing w:val="0"/>
    </w:pPr>
    <w:rPr>
      <w:rFonts w:ascii="Calibri" w:hAnsi="Calibri"/>
    </w:rPr>
  </w:style>
  <w:style w:type="character" w:customStyle="1" w:styleId="BulletstyleChar">
    <w:name w:val="Bullet style Char"/>
    <w:basedOn w:val="DefaultParagraphFont"/>
    <w:link w:val="Bulletstyle"/>
    <w:rsid w:val="00FF6E07"/>
    <w:rPr>
      <w:rFonts w:ascii="Calibri" w:hAnsi="Calibri"/>
    </w:rPr>
  </w:style>
  <w:style w:type="paragraph" w:styleId="ListParagraph">
    <w:name w:val="List Paragraph"/>
    <w:basedOn w:val="Normal"/>
    <w:link w:val="ListParagraphChar"/>
    <w:uiPriority w:val="34"/>
    <w:qFormat/>
    <w:locked/>
    <w:rsid w:val="00FF6E07"/>
    <w:pPr>
      <w:ind w:left="720"/>
      <w:contextualSpacing/>
    </w:pPr>
  </w:style>
  <w:style w:type="paragraph" w:customStyle="1" w:styleId="PGLessonWeekContentTitle">
    <w:name w:val="PG Lesson Week &amp; Content Title"/>
    <w:basedOn w:val="Normal"/>
    <w:qFormat/>
    <w:rsid w:val="00FF6E07"/>
    <w:pPr>
      <w:spacing w:before="120" w:after="120"/>
    </w:pPr>
    <w:rPr>
      <w:rFonts w:ascii="Arial" w:eastAsia="Times New Roman" w:hAnsi="Arial" w:cs="Arial"/>
      <w:b/>
      <w:color w:val="FFFFFF"/>
      <w:sz w:val="24"/>
      <w:lang w:eastAsia="en-GB"/>
    </w:rPr>
  </w:style>
  <w:style w:type="character" w:customStyle="1" w:styleId="ListParagraphChar">
    <w:name w:val="List Paragraph Char"/>
    <w:basedOn w:val="DefaultParagraphFont"/>
    <w:link w:val="ListParagraph"/>
    <w:uiPriority w:val="34"/>
    <w:rsid w:val="0093555E"/>
  </w:style>
  <w:style w:type="paragraph" w:styleId="CommentText">
    <w:name w:val="annotation text"/>
    <w:basedOn w:val="Normal"/>
    <w:link w:val="CommentTextChar"/>
    <w:uiPriority w:val="99"/>
    <w:unhideWhenUsed/>
    <w:locked/>
    <w:rsid w:val="00492311"/>
    <w:pPr>
      <w:spacing w:after="0"/>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rsid w:val="00492311"/>
    <w:rPr>
      <w:rFonts w:ascii="Arial" w:eastAsia="Times New Roman" w:hAnsi="Arial" w:cs="Arial"/>
      <w:sz w:val="20"/>
      <w:szCs w:val="20"/>
      <w:lang w:eastAsia="en-GB"/>
    </w:rPr>
  </w:style>
  <w:style w:type="paragraph" w:styleId="NormalWeb">
    <w:name w:val="Normal (Web)"/>
    <w:basedOn w:val="Normal"/>
    <w:uiPriority w:val="99"/>
    <w:unhideWhenUsed/>
    <w:locked/>
    <w:rsid w:val="00D079E8"/>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locked/>
    <w:rsid w:val="00C82A12"/>
    <w:rPr>
      <w:sz w:val="16"/>
      <w:szCs w:val="16"/>
    </w:rPr>
  </w:style>
  <w:style w:type="paragraph" w:styleId="CommentSubject">
    <w:name w:val="annotation subject"/>
    <w:basedOn w:val="CommentText"/>
    <w:next w:val="CommentText"/>
    <w:link w:val="CommentSubjectChar"/>
    <w:uiPriority w:val="99"/>
    <w:semiHidden/>
    <w:unhideWhenUsed/>
    <w:locked/>
    <w:rsid w:val="00C82A12"/>
    <w:pPr>
      <w:spacing w:after="24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82A12"/>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locked/>
    <w:rsid w:val="00C82A1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A12"/>
    <w:rPr>
      <w:rFonts w:ascii="Segoe UI" w:hAnsi="Segoe UI" w:cs="Segoe UI"/>
      <w:sz w:val="18"/>
      <w:szCs w:val="18"/>
    </w:rPr>
  </w:style>
  <w:style w:type="paragraph" w:customStyle="1" w:styleId="Subheadingtopics">
    <w:name w:val="Subheading topics"/>
    <w:basedOn w:val="PGKS3text"/>
    <w:qFormat/>
    <w:rsid w:val="00363534"/>
    <w:pPr>
      <w:spacing w:before="160" w:after="40"/>
    </w:pPr>
    <w:rPr>
      <w:rFonts w:ascii="Arial" w:hAnsi="Arial"/>
      <w:b/>
      <w:bCs/>
    </w:rPr>
  </w:style>
  <w:style w:type="paragraph" w:customStyle="1" w:styleId="SubheadingMainPlenary">
    <w:name w:val="Subheading Main/Plenary"/>
    <w:basedOn w:val="Subheadingtopics"/>
    <w:qFormat/>
    <w:rsid w:val="00025819"/>
    <w:pPr>
      <w:spacing w:before="240"/>
    </w:pPr>
    <w:rPr>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866444">
      <w:bodyDiv w:val="1"/>
      <w:marLeft w:val="0"/>
      <w:marRight w:val="0"/>
      <w:marTop w:val="0"/>
      <w:marBottom w:val="0"/>
      <w:divBdr>
        <w:top w:val="none" w:sz="0" w:space="0" w:color="auto"/>
        <w:left w:val="none" w:sz="0" w:space="0" w:color="auto"/>
        <w:bottom w:val="none" w:sz="0" w:space="0" w:color="auto"/>
        <w:right w:val="none" w:sz="0" w:space="0" w:color="auto"/>
      </w:divBdr>
    </w:div>
    <w:div w:id="902713234">
      <w:bodyDiv w:val="1"/>
      <w:marLeft w:val="0"/>
      <w:marRight w:val="0"/>
      <w:marTop w:val="0"/>
      <w:marBottom w:val="0"/>
      <w:divBdr>
        <w:top w:val="none" w:sz="0" w:space="0" w:color="auto"/>
        <w:left w:val="none" w:sz="0" w:space="0" w:color="auto"/>
        <w:bottom w:val="none" w:sz="0" w:space="0" w:color="auto"/>
        <w:right w:val="none" w:sz="0" w:space="0" w:color="auto"/>
      </w:divBdr>
    </w:div>
    <w:div w:id="12022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ntretechnologies.com/data-loss-statistics-that-will-make-you-think-twice-about-business-continuit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epnetlabs.com/phishing-statistics-you-need-to-know-to-protect-your-organization/?gclid=EAIaIQobChMI2q236ZSA3QIVqL_tCh2WBwoTEAAYAyAAEgKlTfD_Bw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igitalattackmap.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bes.com/sites/vanessamcgrady/2016/10/18/idtheft/"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02074/Cyber_Security_Breaches_Survey_2018_-_Main_Report.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governance.co.uk/blog/the-damaging-after-effects-of-a-data-bre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1E7AD-3BE8-4F7B-A583-F258EC68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87264-F1DE-41F5-A072-68ED9722125F}">
  <ds:schemaRefs>
    <ds:schemaRef ds:uri="http://schemas.microsoft.com/sharepoint/v3/contenttype/forms"/>
  </ds:schemaRefs>
</ds:datastoreItem>
</file>

<file path=customXml/itemProps3.xml><?xml version="1.0" encoding="utf-8"?>
<ds:datastoreItem xmlns:ds="http://schemas.openxmlformats.org/officeDocument/2006/customXml" ds:itemID="{578EEF5A-30CF-48B6-8898-AFB752184875}">
  <ds:schemaRefs>
    <ds:schemaRef ds:uri="http://purl.org/dc/elements/1.1/"/>
    <ds:schemaRef ds:uri="http://schemas.microsoft.com/office/2006/metadata/propertie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1ef05dc5-97a2-498b-bf7c-bd189143a1ff"/>
    <ds:schemaRef ds:uri="http://www.w3.org/XML/1998/namespace"/>
    <ds:schemaRef ds:uri="http://purl.org/dc/dcmitype/"/>
  </ds:schemaRefs>
</ds:datastoreItem>
</file>

<file path=customXml/itemProps4.xml><?xml version="1.0" encoding="utf-8"?>
<ds:datastoreItem xmlns:ds="http://schemas.openxmlformats.org/officeDocument/2006/customXml" ds:itemID="{F25C602B-6A2F-4907-871A-66689AE8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6911</CharactersWithSpaces>
  <SharedDoc>false</SharedDoc>
  <HLinks>
    <vt:vector size="126" baseType="variant">
      <vt:variant>
        <vt:i4>7012397</vt:i4>
      </vt:variant>
      <vt:variant>
        <vt:i4>60</vt:i4>
      </vt:variant>
      <vt:variant>
        <vt:i4>0</vt:i4>
      </vt:variant>
      <vt:variant>
        <vt:i4>5</vt:i4>
      </vt:variant>
      <vt:variant>
        <vt:lpwstr>https://en.wikipedia.org/wiki/Disaster_recovery_plan</vt:lpwstr>
      </vt:variant>
      <vt:variant>
        <vt:lpwstr/>
      </vt:variant>
      <vt:variant>
        <vt:i4>4456472</vt:i4>
      </vt:variant>
      <vt:variant>
        <vt:i4>57</vt:i4>
      </vt:variant>
      <vt:variant>
        <vt:i4>0</vt:i4>
      </vt:variant>
      <vt:variant>
        <vt:i4>5</vt:i4>
      </vt:variant>
      <vt:variant>
        <vt:lpwstr>https://biometrictoday.com/10-advantages-disadvantages-biometrics-technology/</vt:lpwstr>
      </vt:variant>
      <vt:variant>
        <vt:lpwstr/>
      </vt:variant>
      <vt:variant>
        <vt:i4>7929967</vt:i4>
      </vt:variant>
      <vt:variant>
        <vt:i4>54</vt:i4>
      </vt:variant>
      <vt:variant>
        <vt:i4>0</vt:i4>
      </vt:variant>
      <vt:variant>
        <vt:i4>5</vt:i4>
      </vt:variant>
      <vt:variant>
        <vt:lpwstr>https://www.youtube.com/watch?v=xWEFju0Sg1E</vt:lpwstr>
      </vt:variant>
      <vt:variant>
        <vt:lpwstr/>
      </vt:variant>
      <vt:variant>
        <vt:i4>8061048</vt:i4>
      </vt:variant>
      <vt:variant>
        <vt:i4>51</vt:i4>
      </vt:variant>
      <vt:variant>
        <vt:i4>0</vt:i4>
      </vt:variant>
      <vt:variant>
        <vt:i4>5</vt:i4>
      </vt:variant>
      <vt:variant>
        <vt:lpwstr>https://www.bcs.org/membership/become-a-member/bcs-code-of-conduct/nThe</vt:lpwstr>
      </vt:variant>
      <vt:variant>
        <vt:lpwstr/>
      </vt:variant>
      <vt:variant>
        <vt:i4>3932207</vt:i4>
      </vt:variant>
      <vt:variant>
        <vt:i4>48</vt:i4>
      </vt:variant>
      <vt:variant>
        <vt:i4>0</vt:i4>
      </vt:variant>
      <vt:variant>
        <vt:i4>5</vt:i4>
      </vt:variant>
      <vt:variant>
        <vt:lpwstr>https://ico.org.uk/media/1542/cctv-code-of-practice.pdf</vt:lpwstr>
      </vt:variant>
      <vt:variant>
        <vt:lpwstr/>
      </vt:variant>
      <vt:variant>
        <vt:i4>7733365</vt:i4>
      </vt:variant>
      <vt:variant>
        <vt:i4>45</vt:i4>
      </vt:variant>
      <vt:variant>
        <vt:i4>0</vt:i4>
      </vt:variant>
      <vt:variant>
        <vt:i4>5</vt:i4>
      </vt:variant>
      <vt:variant>
        <vt:lpwstr>https://ico.org.uk/for-organisations/guide-to-the-general-data-protection-regulation-gdpr?template=pdf&amp;patch=4</vt:lpwstr>
      </vt:variant>
      <vt:variant>
        <vt:lpwstr>link4</vt:lpwstr>
      </vt:variant>
      <vt:variant>
        <vt:i4>3997802</vt:i4>
      </vt:variant>
      <vt:variant>
        <vt:i4>42</vt:i4>
      </vt:variant>
      <vt:variant>
        <vt:i4>0</vt:i4>
      </vt:variant>
      <vt:variant>
        <vt:i4>5</vt:i4>
      </vt:variant>
      <vt:variant>
        <vt:lpwstr>https://www.gov.uk/data-protection</vt:lpwstr>
      </vt:variant>
      <vt:variant>
        <vt:lpwstr/>
      </vt:variant>
      <vt:variant>
        <vt:i4>327694</vt:i4>
      </vt:variant>
      <vt:variant>
        <vt:i4>39</vt:i4>
      </vt:variant>
      <vt:variant>
        <vt:i4>0</vt:i4>
      </vt:variant>
      <vt:variant>
        <vt:i4>5</vt:i4>
      </vt:variant>
      <vt:variant>
        <vt:lpwstr>https://sites.google.com/site/amitsciscozone/home/security/digital-certificates-explained</vt:lpwstr>
      </vt:variant>
      <vt:variant>
        <vt:lpwstr/>
      </vt:variant>
      <vt:variant>
        <vt:i4>4390991</vt:i4>
      </vt:variant>
      <vt:variant>
        <vt:i4>36</vt:i4>
      </vt:variant>
      <vt:variant>
        <vt:i4>0</vt:i4>
      </vt:variant>
      <vt:variant>
        <vt:i4>5</vt:i4>
      </vt:variant>
      <vt:variant>
        <vt:lpwstr>https://faq.whatsapp.com/en/android/28030015/</vt:lpwstr>
      </vt:variant>
      <vt:variant>
        <vt:lpwstr/>
      </vt:variant>
      <vt:variant>
        <vt:i4>3604523</vt:i4>
      </vt:variant>
      <vt:variant>
        <vt:i4>33</vt:i4>
      </vt:variant>
      <vt:variant>
        <vt:i4>0</vt:i4>
      </vt:variant>
      <vt:variant>
        <vt:i4>5</vt:i4>
      </vt:variant>
      <vt:variant>
        <vt:lpwstr>http://www.counton.org/explorer/codebreaking/enigma-cipher.php</vt:lpwstr>
      </vt:variant>
      <vt:variant>
        <vt:lpwstr/>
      </vt:variant>
      <vt:variant>
        <vt:i4>4390915</vt:i4>
      </vt:variant>
      <vt:variant>
        <vt:i4>30</vt:i4>
      </vt:variant>
      <vt:variant>
        <vt:i4>0</vt:i4>
      </vt:variant>
      <vt:variant>
        <vt:i4>5</vt:i4>
      </vt:variant>
      <vt:variant>
        <vt:lpwstr>http://www.itpro.co.uk/security/29665/does-antivirus-software-do-more-harm-than-good</vt:lpwstr>
      </vt:variant>
      <vt:variant>
        <vt:lpwstr/>
      </vt:variant>
      <vt:variant>
        <vt:i4>6226011</vt:i4>
      </vt:variant>
      <vt:variant>
        <vt:i4>27</vt:i4>
      </vt:variant>
      <vt:variant>
        <vt:i4>0</vt:i4>
      </vt:variant>
      <vt:variant>
        <vt:i4>5</vt:i4>
      </vt:variant>
      <vt:variant>
        <vt:lpwstr>https://support.apple.com/en-gb/HT209106</vt:lpwstr>
      </vt:variant>
      <vt:variant>
        <vt:lpwstr/>
      </vt:variant>
      <vt:variant>
        <vt:i4>4980741</vt:i4>
      </vt:variant>
      <vt:variant>
        <vt:i4>24</vt:i4>
      </vt:variant>
      <vt:variant>
        <vt:i4>0</vt:i4>
      </vt:variant>
      <vt:variant>
        <vt:i4>5</vt:i4>
      </vt:variant>
      <vt:variant>
        <vt:lpwstr>https://www.digitalattackmap.com/</vt:lpwstr>
      </vt:variant>
      <vt:variant>
        <vt:lpwstr/>
      </vt:variant>
      <vt:variant>
        <vt:i4>458841</vt:i4>
      </vt:variant>
      <vt:variant>
        <vt:i4>21</vt:i4>
      </vt:variant>
      <vt:variant>
        <vt:i4>0</vt:i4>
      </vt:variant>
      <vt:variant>
        <vt:i4>5</vt:i4>
      </vt:variant>
      <vt:variant>
        <vt:lpwstr>https://assets.publishing.service.gov.uk/government/uploads/system/uploads/attachment_data/file/702074/Cyber_Security_Breaches_Survey_2018_-_Main_Report.pdf</vt:lpwstr>
      </vt:variant>
      <vt:variant>
        <vt:lpwstr/>
      </vt:variant>
      <vt:variant>
        <vt:i4>4980817</vt:i4>
      </vt:variant>
      <vt:variant>
        <vt:i4>18</vt:i4>
      </vt:variant>
      <vt:variant>
        <vt:i4>0</vt:i4>
      </vt:variant>
      <vt:variant>
        <vt:i4>5</vt:i4>
      </vt:variant>
      <vt:variant>
        <vt:lpwstr>https://www.itgovernance.co.uk/blog/the-damaging-after-effects-of-a-data-breach/</vt:lpwstr>
      </vt:variant>
      <vt:variant>
        <vt:lpwstr/>
      </vt:variant>
      <vt:variant>
        <vt:i4>917518</vt:i4>
      </vt:variant>
      <vt:variant>
        <vt:i4>15</vt:i4>
      </vt:variant>
      <vt:variant>
        <vt:i4>0</vt:i4>
      </vt:variant>
      <vt:variant>
        <vt:i4>5</vt:i4>
      </vt:variant>
      <vt:variant>
        <vt:lpwstr>https://centretechnologies.com/data-loss-statistics-that-will-make-you-think-twice-about-business-continuity/</vt:lpwstr>
      </vt:variant>
      <vt:variant>
        <vt:lpwstr/>
      </vt:variant>
      <vt:variant>
        <vt:i4>3145766</vt:i4>
      </vt:variant>
      <vt:variant>
        <vt:i4>12</vt:i4>
      </vt:variant>
      <vt:variant>
        <vt:i4>0</vt:i4>
      </vt:variant>
      <vt:variant>
        <vt:i4>5</vt:i4>
      </vt:variant>
      <vt:variant>
        <vt:lpwstr>https://www.keepnetlabs.com/phishing-statistics-you-need-to-know-to-protect-your-organization/?gclid=EAIaIQobChMI2q236ZSA3QIVqL_tCh2WBwoTEAAYAyAAEgKlTfD_BwE</vt:lpwstr>
      </vt:variant>
      <vt:variant>
        <vt:lpwstr/>
      </vt:variant>
      <vt:variant>
        <vt:i4>6619171</vt:i4>
      </vt:variant>
      <vt:variant>
        <vt:i4>9</vt:i4>
      </vt:variant>
      <vt:variant>
        <vt:i4>0</vt:i4>
      </vt:variant>
      <vt:variant>
        <vt:i4>5</vt:i4>
      </vt:variant>
      <vt:variant>
        <vt:lpwstr>https://www.forbes.com/sites/vanessamcgrady/2016/10/18/idtheft/</vt:lpwstr>
      </vt:variant>
      <vt:variant>
        <vt:lpwstr>79abe4fe790f</vt:lpwstr>
      </vt:variant>
      <vt:variant>
        <vt:i4>4390918</vt:i4>
      </vt:variant>
      <vt:variant>
        <vt:i4>6</vt:i4>
      </vt:variant>
      <vt:variant>
        <vt:i4>0</vt:i4>
      </vt:variant>
      <vt:variant>
        <vt:i4>5</vt:i4>
      </vt:variant>
      <vt:variant>
        <vt:lpwstr>http://www.phishing.org/phishing-examples</vt:lpwstr>
      </vt:variant>
      <vt:variant>
        <vt:lpwstr/>
      </vt:variant>
      <vt:variant>
        <vt:i4>4456476</vt:i4>
      </vt:variant>
      <vt:variant>
        <vt:i4>3</vt:i4>
      </vt:variant>
      <vt:variant>
        <vt:i4>0</vt:i4>
      </vt:variant>
      <vt:variant>
        <vt:i4>5</vt:i4>
      </vt:variant>
      <vt:variant>
        <vt:lpwstr>https://en.wikipedia.org/wiki/Stuxnet</vt:lpwstr>
      </vt:variant>
      <vt:variant>
        <vt:lpwstr/>
      </vt:variant>
      <vt:variant>
        <vt:i4>3080300</vt:i4>
      </vt:variant>
      <vt:variant>
        <vt:i4>0</vt:i4>
      </vt:variant>
      <vt:variant>
        <vt:i4>0</vt:i4>
      </vt:variant>
      <vt:variant>
        <vt:i4>5</vt:i4>
      </vt:variant>
      <vt:variant>
        <vt:lpwstr>https://www.independent.co.uk/news/uk/home-news/avocados-carrots-self-service-scam-supermarkets-checkout-stealing-a8370621.html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Jessica Webb</cp:lastModifiedBy>
  <cp:revision>3</cp:revision>
  <dcterms:created xsi:type="dcterms:W3CDTF">2019-04-03T13:17:00Z</dcterms:created>
  <dcterms:modified xsi:type="dcterms:W3CDTF">2019-04-03T13:18:00Z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
    <vt:lpwstr>258</vt:lpwstr>
  </property>
</Properties>
</file>