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3EF6" w14:textId="77777777" w:rsidR="00F81EDC" w:rsidRPr="008E139E" w:rsidRDefault="00F81EDC" w:rsidP="00F81EDC">
      <w:pPr>
        <w:pStyle w:val="PGWorksheetHeading"/>
        <w:tabs>
          <w:tab w:val="left" w:leader="dot" w:pos="5387"/>
          <w:tab w:val="left" w:pos="5529"/>
          <w:tab w:val="left" w:leader="dot" w:pos="7371"/>
          <w:tab w:val="left" w:pos="7475"/>
          <w:tab w:val="right" w:leader="dot" w:pos="9356"/>
        </w:tabs>
        <w:spacing w:after="240"/>
        <w:ind w:left="-28" w:right="-13"/>
        <w:rPr>
          <w:color w:val="5F5F5F"/>
          <w:sz w:val="22"/>
        </w:rPr>
      </w:pPr>
      <w:bookmarkStart w:id="0" w:name="_Hlk525652"/>
      <w:bookmarkStart w:id="1" w:name="_Hlk525787"/>
      <w:bookmarkStart w:id="2" w:name="_Hlk525803"/>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bookmarkEnd w:id="0"/>
    </w:p>
    <w:p w14:paraId="45184FA3" w14:textId="77777777" w:rsidR="00F81EDC" w:rsidRPr="00713AFE" w:rsidRDefault="00F81EDC" w:rsidP="00F81EDC">
      <w:pPr>
        <w:pStyle w:val="PGWorksheetHeading"/>
        <w:pBdr>
          <w:top w:val="single" w:sz="4" w:space="1" w:color="auto"/>
        </w:pBdr>
        <w:tabs>
          <w:tab w:val="left" w:pos="4111"/>
          <w:tab w:val="left" w:pos="7088"/>
          <w:tab w:val="right" w:pos="9026"/>
        </w:tabs>
        <w:spacing w:after="120"/>
        <w:rPr>
          <w:color w:val="auto"/>
          <w:sz w:val="22"/>
        </w:rPr>
      </w:pPr>
      <w:r w:rsidRPr="00713AFE">
        <w:rPr>
          <w:color w:val="auto"/>
          <w:sz w:val="22"/>
        </w:rPr>
        <w:t xml:space="preserve"> </w:t>
      </w:r>
      <w:bookmarkEnd w:id="1"/>
    </w:p>
    <w:bookmarkEnd w:id="2"/>
    <w:p w14:paraId="184B00E6" w14:textId="50B40C1C" w:rsidR="002E5762" w:rsidRDefault="00F81EDC" w:rsidP="00F81EDC">
      <w:pPr>
        <w:pStyle w:val="PGQuestion-toplevel"/>
        <w:numPr>
          <w:ilvl w:val="0"/>
          <w:numId w:val="8"/>
        </w:numPr>
        <w:ind w:left="425" w:hanging="425"/>
      </w:pPr>
      <w:r>
        <w:t xml:space="preserve"> </w:t>
      </w:r>
      <w:r w:rsidR="002E5762">
        <w:t xml:space="preserve">‘Save the Trees’ is a charitable company concerned with the effects of deforestation within the UK. It relies on donations from individuals </w:t>
      </w:r>
      <w:proofErr w:type="gramStart"/>
      <w:r w:rsidR="002E5762">
        <w:t>in order to</w:t>
      </w:r>
      <w:proofErr w:type="gramEnd"/>
      <w:r w:rsidR="002E5762">
        <w:t xml:space="preserve"> be able to afford to coordinate the efforts of its volunteers who find and protect woodland areas.</w:t>
      </w:r>
    </w:p>
    <w:p w14:paraId="106E348D" w14:textId="4C608017" w:rsidR="002E5762" w:rsidRDefault="002E5762" w:rsidP="0054114F">
      <w:pPr>
        <w:pStyle w:val="PGQuestion-toplevel"/>
        <w:ind w:left="426" w:firstLine="0"/>
      </w:pPr>
      <w:r>
        <w:t>It has found in recent years that donations have dropped significantly as shoppers in city centres, who would usually provide the bulk of the donations, are no longer carrying cash as they prefer to use electronic means of payment.</w:t>
      </w:r>
    </w:p>
    <w:p w14:paraId="506D083C" w14:textId="77777777" w:rsidR="002E5762" w:rsidRDefault="002E5762" w:rsidP="0054114F">
      <w:pPr>
        <w:pStyle w:val="PGQuestion-toplevel"/>
        <w:ind w:left="426" w:firstLine="0"/>
      </w:pPr>
      <w:r>
        <w:t>The charity is exploring the use of online services as an additional way for people to donate money.</w:t>
      </w:r>
    </w:p>
    <w:p w14:paraId="3FA5CA26" w14:textId="69DC780C" w:rsidR="00E23C1D" w:rsidRDefault="0017686C" w:rsidP="00DC28C3">
      <w:pPr>
        <w:pStyle w:val="PGQuestion-2ndlevel"/>
        <w:tabs>
          <w:tab w:val="clear" w:pos="9637"/>
          <w:tab w:val="right" w:pos="9354"/>
        </w:tabs>
        <w:rPr>
          <w:rStyle w:val="PGQuestion-2ndlevelChar"/>
        </w:rPr>
      </w:pPr>
      <w:r w:rsidRPr="00C94CF8">
        <w:rPr>
          <w:rStyle w:val="PGQuestion-2ndlevelChar"/>
        </w:rPr>
        <w:t>(a)</w:t>
      </w:r>
      <w:r w:rsidRPr="00C94CF8">
        <w:rPr>
          <w:rStyle w:val="PGQuestion-2ndlevelChar"/>
        </w:rPr>
        <w:tab/>
      </w:r>
      <w:r w:rsidR="002E5762" w:rsidRPr="00C94CF8">
        <w:rPr>
          <w:rStyle w:val="PGQuestion-2ndlevelChar"/>
        </w:rPr>
        <w:t xml:space="preserve">A donation page is added to their website explaining how individuals can carry </w:t>
      </w:r>
      <w:r w:rsidR="0054114F">
        <w:rPr>
          <w:rStyle w:val="PGQuestion-2ndlevelChar"/>
        </w:rPr>
        <w:br/>
      </w:r>
      <w:r w:rsidR="002E5762" w:rsidRPr="00C94CF8">
        <w:rPr>
          <w:rStyle w:val="PGQuestion-2ndlevelChar"/>
        </w:rPr>
        <w:t>out an online bank transfer.</w:t>
      </w:r>
      <w:r w:rsidR="002E5762" w:rsidRPr="00C94CF8">
        <w:rPr>
          <w:rStyle w:val="PGQuestion-2ndlevelChar"/>
        </w:rPr>
        <w:br/>
      </w:r>
      <w:r w:rsidR="002E5762" w:rsidRPr="00C94CF8">
        <w:rPr>
          <w:rStyle w:val="PGQuestion-2ndlevelChar"/>
        </w:rPr>
        <w:br/>
        <w:t xml:space="preserve">Explain </w:t>
      </w:r>
      <w:r w:rsidR="002E5762" w:rsidRPr="0054114F">
        <w:rPr>
          <w:rStyle w:val="PGQuestion-2ndlevelChar"/>
          <w:b/>
        </w:rPr>
        <w:t xml:space="preserve">three </w:t>
      </w:r>
      <w:r w:rsidR="002E5762" w:rsidRPr="00C94CF8">
        <w:rPr>
          <w:rStyle w:val="PGQuestion-2ndlevelChar"/>
        </w:rPr>
        <w:t xml:space="preserve">advantages to this method of fundraising compared to collecting </w:t>
      </w:r>
      <w:r w:rsidR="0054114F">
        <w:rPr>
          <w:rStyle w:val="PGQuestion-2ndlevelChar"/>
        </w:rPr>
        <w:br/>
      </w:r>
      <w:r w:rsidR="002E5762" w:rsidRPr="00C94CF8">
        <w:rPr>
          <w:rStyle w:val="PGQuestion-2ndlevelChar"/>
        </w:rPr>
        <w:t>money on the street.</w:t>
      </w:r>
      <w:r w:rsidR="002E5762" w:rsidRPr="00C94CF8">
        <w:rPr>
          <w:rStyle w:val="PGQuestion-2ndlevelChar"/>
        </w:rPr>
        <w:tab/>
        <w:t>[6]</w:t>
      </w:r>
    </w:p>
    <w:p w14:paraId="748DEA27" w14:textId="77E6FFA1" w:rsidR="00F6427D" w:rsidRDefault="00F6427D" w:rsidP="00F6427D">
      <w:pPr>
        <w:pStyle w:val="PGAnswerLines"/>
        <w:ind w:left="420"/>
      </w:pPr>
    </w:p>
    <w:p w14:paraId="73E9C57C" w14:textId="6A4A2BF1" w:rsidR="00F6427D" w:rsidRDefault="00F6427D" w:rsidP="00F6427D">
      <w:pPr>
        <w:pStyle w:val="PGAnswerLines"/>
        <w:ind w:left="420"/>
      </w:pPr>
    </w:p>
    <w:p w14:paraId="3A84AD2B" w14:textId="0EF424B0" w:rsidR="00F6427D" w:rsidRDefault="00F6427D" w:rsidP="00F6427D">
      <w:pPr>
        <w:pStyle w:val="PGAnswerLines"/>
        <w:ind w:left="420"/>
      </w:pPr>
    </w:p>
    <w:p w14:paraId="47303427" w14:textId="1F4D8932" w:rsidR="00F6427D" w:rsidRDefault="00F6427D" w:rsidP="00F6427D">
      <w:pPr>
        <w:pStyle w:val="PGAnswerLines"/>
        <w:ind w:left="420"/>
      </w:pPr>
    </w:p>
    <w:p w14:paraId="7C951282" w14:textId="7DF41323" w:rsidR="00F6427D" w:rsidRDefault="00F6427D" w:rsidP="00F6427D">
      <w:pPr>
        <w:pStyle w:val="PGAnswerLines"/>
        <w:ind w:left="420"/>
      </w:pPr>
    </w:p>
    <w:p w14:paraId="178F271E" w14:textId="77777777" w:rsidR="00F6427D" w:rsidRDefault="00F6427D" w:rsidP="00F6427D">
      <w:pPr>
        <w:pStyle w:val="PGAnswerLines"/>
        <w:ind w:left="420"/>
      </w:pPr>
    </w:p>
    <w:p w14:paraId="1CD8F8C3" w14:textId="4ACC01FE" w:rsidR="00F6427D" w:rsidRDefault="00F6427D" w:rsidP="00F6427D">
      <w:pPr>
        <w:pStyle w:val="PGAnswerLines"/>
        <w:spacing w:before="0" w:line="240" w:lineRule="auto"/>
        <w:ind w:left="420"/>
      </w:pPr>
    </w:p>
    <w:p w14:paraId="6E2ACB5F" w14:textId="6131CA9A" w:rsidR="00715D20" w:rsidRDefault="0054114F" w:rsidP="0054114F">
      <w:pPr>
        <w:pStyle w:val="PGQuestion-2ndlevel"/>
      </w:pPr>
      <w:r>
        <w:t>(b)</w:t>
      </w:r>
      <w:r>
        <w:tab/>
      </w:r>
      <w:r w:rsidR="00E23C1D" w:rsidRPr="00E23C1D">
        <w:t xml:space="preserve">Many of the board of ‘Save the Trees’ have misgivings about moving donations </w:t>
      </w:r>
      <w:r w:rsidR="004C741E">
        <w:br/>
      </w:r>
      <w:r w:rsidR="00E23C1D" w:rsidRPr="00E23C1D">
        <w:t xml:space="preserve">online. They believe that older donors, who make up the bulk of any donations, </w:t>
      </w:r>
      <w:r w:rsidR="004C741E">
        <w:br/>
      </w:r>
      <w:r w:rsidR="00E23C1D" w:rsidRPr="00E23C1D">
        <w:t>will not use online services to donate</w:t>
      </w:r>
      <w:r w:rsidR="00853932">
        <w:t>.</w:t>
      </w:r>
      <w:r w:rsidR="002E5762">
        <w:br/>
      </w:r>
      <w:r w:rsidR="00E23C1D">
        <w:br/>
        <w:t xml:space="preserve">Discuss the implications of replacing </w:t>
      </w:r>
      <w:r w:rsidR="00715D20">
        <w:t>street collections with online services.</w:t>
      </w:r>
      <w:r w:rsidR="00715D20">
        <w:tab/>
        <w:t>[8]</w:t>
      </w:r>
      <w:r w:rsidR="00715D20">
        <w:br/>
      </w:r>
    </w:p>
    <w:p w14:paraId="5A7D35E2" w14:textId="604FE8D1" w:rsidR="00715D20" w:rsidRDefault="00715D20" w:rsidP="00C63BD1">
      <w:pPr>
        <w:pStyle w:val="PGAnswerLines"/>
        <w:ind w:left="392"/>
      </w:pPr>
    </w:p>
    <w:p w14:paraId="74A3800D" w14:textId="3F7462AA" w:rsidR="00C63BD1" w:rsidRDefault="00C63BD1" w:rsidP="00C63BD1">
      <w:pPr>
        <w:pStyle w:val="PGAnswerLines"/>
        <w:ind w:left="392"/>
      </w:pPr>
    </w:p>
    <w:p w14:paraId="6EF9FBFB" w14:textId="0744BF6D" w:rsidR="00C63BD1" w:rsidRDefault="00C63BD1" w:rsidP="00C63BD1">
      <w:pPr>
        <w:pStyle w:val="PGAnswerLines"/>
        <w:ind w:left="392"/>
      </w:pPr>
    </w:p>
    <w:p w14:paraId="73707A28" w14:textId="3D0B4E43" w:rsidR="00C63BD1" w:rsidRDefault="00C63BD1" w:rsidP="00C63BD1">
      <w:pPr>
        <w:pStyle w:val="PGAnswerLines"/>
        <w:ind w:left="392"/>
      </w:pPr>
    </w:p>
    <w:p w14:paraId="75C63262" w14:textId="4F87D5D5" w:rsidR="00C63BD1" w:rsidRDefault="00C63BD1" w:rsidP="00C63BD1">
      <w:pPr>
        <w:pStyle w:val="PGAnswerLines"/>
        <w:ind w:left="392"/>
      </w:pPr>
    </w:p>
    <w:p w14:paraId="29232C83" w14:textId="456F7927" w:rsidR="00C63BD1" w:rsidRDefault="00C63BD1" w:rsidP="00C63BD1">
      <w:pPr>
        <w:pStyle w:val="PGAnswerLines"/>
        <w:ind w:left="392"/>
      </w:pPr>
    </w:p>
    <w:p w14:paraId="6087A5A8" w14:textId="4EEB0BBA" w:rsidR="00C63BD1" w:rsidRDefault="00C63BD1" w:rsidP="00C63BD1">
      <w:pPr>
        <w:pStyle w:val="PGAnswerLines"/>
        <w:ind w:left="392"/>
      </w:pPr>
    </w:p>
    <w:p w14:paraId="2A2DB56A" w14:textId="77777777" w:rsidR="00C63BD1" w:rsidRDefault="00C63BD1" w:rsidP="00C63BD1">
      <w:pPr>
        <w:pStyle w:val="PGAnswerLines"/>
        <w:ind w:left="392"/>
      </w:pPr>
    </w:p>
    <w:p w14:paraId="34CDA254" w14:textId="7B6C51C6" w:rsidR="002E5762" w:rsidRPr="001D1850" w:rsidRDefault="006C6DB7" w:rsidP="001D1850">
      <w:pPr>
        <w:pStyle w:val="PGQuestion-toplevel"/>
      </w:pPr>
      <w:r>
        <w:lastRenderedPageBreak/>
        <w:t>2.</w:t>
      </w:r>
      <w:r>
        <w:tab/>
      </w:r>
      <w:r w:rsidR="00652D3B" w:rsidRPr="001D1850">
        <w:t xml:space="preserve">Ajmal has recently taken over a franchise of a fast food restaurant. He is required to </w:t>
      </w:r>
      <w:r w:rsidR="00D22EAA">
        <w:br/>
      </w:r>
      <w:r w:rsidR="00652D3B" w:rsidRPr="001D1850">
        <w:t>meet with all other franchise owners across the UK every month to discuss new promotional products.</w:t>
      </w:r>
    </w:p>
    <w:p w14:paraId="68775048" w14:textId="77777777" w:rsidR="008017CD" w:rsidRDefault="006C6DB7" w:rsidP="00DC28C3">
      <w:pPr>
        <w:pStyle w:val="PGQuestion-2ndlevel"/>
        <w:tabs>
          <w:tab w:val="clear" w:pos="9637"/>
          <w:tab w:val="right" w:pos="9354"/>
        </w:tabs>
        <w:rPr>
          <w:rStyle w:val="PGQuestion-2ndlevelChar"/>
        </w:rPr>
      </w:pPr>
      <w:r>
        <w:rPr>
          <w:rStyle w:val="PGQuestion-2ndlevelChar"/>
        </w:rPr>
        <w:t>(a)</w:t>
      </w:r>
      <w:r>
        <w:rPr>
          <w:rStyle w:val="PGQuestion-2ndlevelChar"/>
        </w:rPr>
        <w:tab/>
      </w:r>
      <w:r w:rsidR="00652D3B" w:rsidRPr="006C6DB7">
        <w:rPr>
          <w:rStyle w:val="PGQuestion-2ndlevelChar"/>
        </w:rPr>
        <w:t xml:space="preserve">The decide to meet online using collaborative technology. Explain </w:t>
      </w:r>
      <w:r w:rsidR="00652D3B" w:rsidRPr="008017CD">
        <w:rPr>
          <w:rStyle w:val="PGQuestion-2ndlevelChar"/>
          <w:b/>
        </w:rPr>
        <w:t>one</w:t>
      </w:r>
      <w:r w:rsidR="00652D3B" w:rsidRPr="006C6DB7">
        <w:rPr>
          <w:rStyle w:val="PGQuestion-2ndlevelChar"/>
        </w:rPr>
        <w:t xml:space="preserve"> benefit </w:t>
      </w:r>
      <w:r w:rsidR="00D22EAA">
        <w:rPr>
          <w:rStyle w:val="PGQuestion-2ndlevelChar"/>
        </w:rPr>
        <w:br/>
      </w:r>
      <w:r w:rsidR="00652D3B" w:rsidRPr="006C6DB7">
        <w:rPr>
          <w:rStyle w:val="PGQuestion-2ndlevelChar"/>
        </w:rPr>
        <w:t>of using collaborative technology for this purpose.</w:t>
      </w:r>
      <w:r w:rsidR="00652D3B" w:rsidRPr="006C6DB7">
        <w:rPr>
          <w:rStyle w:val="PGQuestion-2ndlevelChar"/>
        </w:rPr>
        <w:tab/>
        <w:t>[2]</w:t>
      </w:r>
    </w:p>
    <w:p w14:paraId="1934A4F7" w14:textId="4EFCD0DD" w:rsidR="008017CD" w:rsidRDefault="008017CD" w:rsidP="005816BF">
      <w:pPr>
        <w:pStyle w:val="PGAnswerLines"/>
        <w:ind w:left="426"/>
      </w:pPr>
    </w:p>
    <w:p w14:paraId="53E58281" w14:textId="26CC6F00" w:rsidR="005816BF" w:rsidRDefault="005816BF" w:rsidP="005816BF">
      <w:pPr>
        <w:pStyle w:val="PGAnswerLines"/>
        <w:ind w:left="426"/>
      </w:pPr>
    </w:p>
    <w:p w14:paraId="0BCB0834" w14:textId="77777777" w:rsidR="005816BF" w:rsidRDefault="005816BF" w:rsidP="005816BF">
      <w:pPr>
        <w:pStyle w:val="PGAnswerLines"/>
        <w:ind w:left="426"/>
      </w:pPr>
    </w:p>
    <w:p w14:paraId="62935BF5" w14:textId="6C6509C7" w:rsidR="008017CD" w:rsidRPr="005816BF" w:rsidRDefault="008017CD" w:rsidP="005816BF">
      <w:pPr>
        <w:pStyle w:val="PGAnswerLines"/>
        <w:spacing w:before="0" w:line="240" w:lineRule="auto"/>
        <w:ind w:left="426"/>
      </w:pPr>
    </w:p>
    <w:p w14:paraId="5510429D" w14:textId="37449A38" w:rsidR="004B0CB9" w:rsidRDefault="00DC28C3" w:rsidP="00AD74B7">
      <w:pPr>
        <w:pStyle w:val="PGQuestion-2ndlevel"/>
        <w:tabs>
          <w:tab w:val="clear" w:pos="9637"/>
          <w:tab w:val="right" w:pos="9354"/>
        </w:tabs>
        <w:spacing w:after="360"/>
        <w:ind w:left="850"/>
        <w:rPr>
          <w:rStyle w:val="PGAnswers-2ndlevelChar"/>
        </w:rPr>
      </w:pPr>
      <w:r>
        <w:t>(b)</w:t>
      </w:r>
      <w:r>
        <w:tab/>
      </w:r>
      <w:r w:rsidR="004B0CB9" w:rsidRPr="00DC28C3">
        <w:t>In the past the company has chosen to advertise by running advertisements on TV. They have now decided to make use of targeted marketing campaigns online.</w:t>
      </w:r>
      <w:r w:rsidR="004B0CB9" w:rsidRPr="00DC28C3">
        <w:br/>
      </w:r>
      <w:r w:rsidR="004B0CB9" w:rsidRPr="00DC28C3">
        <w:br/>
        <w:t xml:space="preserve">Explain </w:t>
      </w:r>
      <w:r w:rsidR="004B0CB9" w:rsidRPr="00DC28C3">
        <w:rPr>
          <w:b/>
        </w:rPr>
        <w:t>two</w:t>
      </w:r>
      <w:r w:rsidR="004B0CB9" w:rsidRPr="00DC28C3">
        <w:t xml:space="preserve"> reasons why this may be more cost effective for them.</w:t>
      </w:r>
      <w:r w:rsidR="004B0CB9" w:rsidRPr="00DC28C3">
        <w:tab/>
        <w:t>[4]</w:t>
      </w:r>
    </w:p>
    <w:p w14:paraId="4A3BBA39" w14:textId="5AB065CC" w:rsidR="005816BF" w:rsidRPr="009A361B" w:rsidRDefault="009A361B" w:rsidP="00AD74B7">
      <w:pPr>
        <w:pStyle w:val="PGAnswerLineswithtext-numbers"/>
        <w:ind w:left="425" w:firstLine="0"/>
        <w:rPr>
          <w:rStyle w:val="PGAnswers-2ndlevelChar"/>
          <w:rFonts w:eastAsiaTheme="minorHAnsi"/>
          <w:b/>
          <w:color w:val="auto"/>
        </w:rPr>
      </w:pPr>
      <w:r w:rsidRPr="009A361B">
        <w:rPr>
          <w:rStyle w:val="PGAnswers-2ndlevelChar"/>
          <w:rFonts w:eastAsiaTheme="minorHAnsi"/>
          <w:b/>
          <w:color w:val="auto"/>
        </w:rPr>
        <w:t>Reason 1:</w:t>
      </w:r>
    </w:p>
    <w:p w14:paraId="445DFCE5" w14:textId="5DDD20F9" w:rsidR="005816BF" w:rsidRPr="009A361B" w:rsidRDefault="005816BF" w:rsidP="00AD74B7">
      <w:pPr>
        <w:pStyle w:val="PGAnswerLineswithtext-numbers"/>
        <w:ind w:left="425" w:firstLine="0"/>
        <w:rPr>
          <w:rStyle w:val="PGAnswers-2ndlevelChar"/>
          <w:rFonts w:eastAsiaTheme="minorHAnsi"/>
          <w:b/>
          <w:color w:val="auto"/>
        </w:rPr>
      </w:pPr>
    </w:p>
    <w:p w14:paraId="0746C701" w14:textId="414D1CF9" w:rsidR="005816BF" w:rsidRPr="009A361B" w:rsidRDefault="005816BF" w:rsidP="00AD74B7">
      <w:pPr>
        <w:pStyle w:val="PGAnswerLineswithtext-numbers"/>
        <w:ind w:left="425" w:firstLine="0"/>
        <w:rPr>
          <w:rStyle w:val="PGAnswers-2ndlevelChar"/>
          <w:rFonts w:eastAsiaTheme="minorHAnsi"/>
          <w:b/>
          <w:color w:val="auto"/>
        </w:rPr>
      </w:pPr>
    </w:p>
    <w:p w14:paraId="465D4B5B" w14:textId="3F9688D1" w:rsidR="005816BF" w:rsidRPr="009A361B" w:rsidRDefault="009A361B" w:rsidP="00AD74B7">
      <w:pPr>
        <w:pStyle w:val="PGAnswerLineswithtext-numbers"/>
        <w:ind w:left="425" w:firstLine="0"/>
        <w:rPr>
          <w:rStyle w:val="PGAnswers-2ndlevelChar"/>
          <w:rFonts w:eastAsiaTheme="minorHAnsi"/>
          <w:b/>
          <w:color w:val="auto"/>
        </w:rPr>
      </w:pPr>
      <w:r w:rsidRPr="009A361B">
        <w:rPr>
          <w:rStyle w:val="PGAnswers-2ndlevelChar"/>
          <w:rFonts w:eastAsiaTheme="minorHAnsi"/>
          <w:b/>
          <w:color w:val="auto"/>
        </w:rPr>
        <w:t>Reason 2:</w:t>
      </w:r>
    </w:p>
    <w:p w14:paraId="785F0681" w14:textId="70898D7A" w:rsidR="005816BF" w:rsidRPr="009A361B" w:rsidRDefault="005816BF" w:rsidP="00AD74B7">
      <w:pPr>
        <w:pStyle w:val="PGAnswerLineswithtext-numbers"/>
        <w:ind w:left="425" w:firstLine="0"/>
        <w:rPr>
          <w:rStyle w:val="PGAnswers-2ndlevelChar"/>
          <w:rFonts w:eastAsiaTheme="minorHAnsi"/>
          <w:b/>
          <w:color w:val="auto"/>
        </w:rPr>
      </w:pPr>
    </w:p>
    <w:p w14:paraId="68058305" w14:textId="77777777" w:rsidR="005816BF" w:rsidRPr="009A361B" w:rsidRDefault="005816BF" w:rsidP="00AD74B7">
      <w:pPr>
        <w:pStyle w:val="PGAnswerLineswithtext-numbers"/>
        <w:ind w:left="425" w:firstLine="0"/>
        <w:rPr>
          <w:rStyle w:val="PGAnswers-2ndlevelChar"/>
          <w:rFonts w:eastAsiaTheme="minorHAnsi"/>
          <w:b/>
          <w:color w:val="auto"/>
        </w:rPr>
      </w:pPr>
    </w:p>
    <w:p w14:paraId="11CDEF8B" w14:textId="246B7499" w:rsidR="005816BF" w:rsidRPr="009A361B" w:rsidRDefault="005816BF" w:rsidP="00AD74B7">
      <w:pPr>
        <w:pStyle w:val="PGAnswerLineswithtext-numbers"/>
        <w:ind w:left="425" w:firstLine="0"/>
        <w:rPr>
          <w:rStyle w:val="PGAnswers-2ndlevelChar"/>
          <w:rFonts w:eastAsiaTheme="minorHAnsi"/>
          <w:b/>
          <w:color w:val="auto"/>
        </w:rPr>
      </w:pPr>
    </w:p>
    <w:p w14:paraId="4964E7E6" w14:textId="77777777" w:rsidR="005816BF" w:rsidRPr="00DC28C3" w:rsidRDefault="005816BF" w:rsidP="00D22EAA">
      <w:pPr>
        <w:pStyle w:val="PGQuestion-2ndlevel"/>
        <w:tabs>
          <w:tab w:val="clear" w:pos="9637"/>
          <w:tab w:val="right" w:pos="9354"/>
        </w:tabs>
        <w:rPr>
          <w:rStyle w:val="PGAnswers-2ndlevelChar"/>
        </w:rPr>
      </w:pPr>
    </w:p>
    <w:p w14:paraId="34A9809E" w14:textId="7C0D59D0" w:rsidR="00745EA3" w:rsidRDefault="00FE7D26" w:rsidP="00FE7D26">
      <w:pPr>
        <w:pStyle w:val="PGQuestion-2ndlevel"/>
        <w:spacing w:before="0" w:after="0"/>
        <w:ind w:left="862" w:hanging="437"/>
      </w:pPr>
      <w:r>
        <w:tab/>
      </w:r>
      <w:bookmarkStart w:id="3" w:name="_GoBack"/>
      <w:bookmarkEnd w:id="3"/>
      <w:r>
        <w:tab/>
      </w:r>
      <w:r w:rsidR="00A20EBA">
        <w:t>[</w:t>
      </w:r>
      <w:r w:rsidR="008744DC">
        <w:t>Total 20 marks</w:t>
      </w:r>
      <w:r w:rsidR="00A20EBA">
        <w:t>]</w:t>
      </w:r>
    </w:p>
    <w:sectPr w:rsidR="00745EA3" w:rsidSect="00C63BD1">
      <w:headerReference w:type="even" r:id="rId11"/>
      <w:headerReference w:type="default" r:id="rId12"/>
      <w:footerReference w:type="default" r:id="rId13"/>
      <w:headerReference w:type="first" r:id="rId14"/>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F05B" w14:textId="77777777" w:rsidR="002632EF" w:rsidRDefault="002632EF" w:rsidP="00EB36FF">
      <w:pPr>
        <w:spacing w:before="0" w:after="0"/>
      </w:pPr>
      <w:r>
        <w:separator/>
      </w:r>
    </w:p>
  </w:endnote>
  <w:endnote w:type="continuationSeparator" w:id="0">
    <w:p w14:paraId="7105BF34" w14:textId="77777777" w:rsidR="002632EF" w:rsidRDefault="002632EF"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484012"/>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8ED6" w14:textId="77777777" w:rsidR="002632EF" w:rsidRDefault="002632EF" w:rsidP="00EB36FF">
      <w:pPr>
        <w:spacing w:before="0" w:after="0"/>
      </w:pPr>
      <w:r>
        <w:separator/>
      </w:r>
    </w:p>
  </w:footnote>
  <w:footnote w:type="continuationSeparator" w:id="0">
    <w:p w14:paraId="0069E9EB" w14:textId="77777777" w:rsidR="002632EF" w:rsidRDefault="002632EF"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0B8AC9D7">
          <wp:simplePos x="0" y="0"/>
          <wp:positionH relativeFrom="column">
            <wp:posOffset>4128135</wp:posOffset>
          </wp:positionH>
          <wp:positionV relativeFrom="paragraph">
            <wp:posOffset>-17145</wp:posOffset>
          </wp:positionV>
          <wp:extent cx="1799590" cy="431800"/>
          <wp:effectExtent l="0" t="0" r="0" b="6350"/>
          <wp:wrapNone/>
          <wp:docPr id="4" name="Picture 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50CCA862">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56A41332" w14:textId="7DC93161" w:rsidR="006C0DBE" w:rsidRDefault="00877FFE" w:rsidP="006C0DBE">
                          <w:pPr>
                            <w:pStyle w:val="PGDocumentTitle"/>
                          </w:pPr>
                          <w:r>
                            <w:t>Homew</w:t>
                          </w:r>
                          <w:r w:rsidR="00795565">
                            <w:t>ork</w:t>
                          </w:r>
                          <w:r w:rsidR="00472E3F">
                            <w:t xml:space="preserve"> </w:t>
                          </w:r>
                          <w:r w:rsidR="003655AB">
                            <w:t>1</w:t>
                          </w:r>
                          <w:r w:rsidR="0073541C">
                            <w:t xml:space="preserve"> Online services</w:t>
                          </w:r>
                        </w:p>
                        <w:p w14:paraId="56A41333" w14:textId="62632E3D" w:rsidR="00EB36FF" w:rsidRPr="006C0DBE" w:rsidRDefault="00472E3F" w:rsidP="006C0DBE">
                          <w:pPr>
                            <w:pStyle w:val="PGUnitTitle"/>
                          </w:pPr>
                          <w:r>
                            <w:t xml:space="preserve">Learning Aim </w:t>
                          </w:r>
                          <w:r w:rsidR="0073541C">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56A41332" w14:textId="7DC93161" w:rsidR="006C0DBE" w:rsidRDefault="00877FFE" w:rsidP="006C0DBE">
                    <w:pPr>
                      <w:pStyle w:val="PGDocumentTitle"/>
                    </w:pPr>
                    <w:r>
                      <w:t>Homew</w:t>
                    </w:r>
                    <w:r w:rsidR="00795565">
                      <w:t>ork</w:t>
                    </w:r>
                    <w:r w:rsidR="00472E3F">
                      <w:t xml:space="preserve"> </w:t>
                    </w:r>
                    <w:r w:rsidR="003655AB">
                      <w:t>1</w:t>
                    </w:r>
                    <w:r w:rsidR="0073541C">
                      <w:t xml:space="preserve"> Online services</w:t>
                    </w:r>
                  </w:p>
                  <w:p w14:paraId="56A41333" w14:textId="62632E3D" w:rsidR="00EB36FF" w:rsidRPr="006C0DBE" w:rsidRDefault="00472E3F" w:rsidP="006C0DBE">
                    <w:pPr>
                      <w:pStyle w:val="PGUnitTitle"/>
                    </w:pPr>
                    <w:r>
                      <w:t xml:space="preserve">Learning Aim </w:t>
                    </w:r>
                    <w:r w:rsidR="0073541C">
                      <w:t>E Impact of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2664A2"/>
    <w:multiLevelType w:val="multilevel"/>
    <w:tmpl w:val="D94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654E0B"/>
    <w:multiLevelType w:val="hybridMultilevel"/>
    <w:tmpl w:val="A45C1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6"/>
  </w:num>
  <w:num w:numId="6">
    <w:abstractNumId w:val="8"/>
  </w:num>
  <w:num w:numId="7">
    <w:abstractNumId w:val="5"/>
  </w:num>
  <w:num w:numId="8">
    <w:abstractNumId w:val="3"/>
  </w:num>
  <w:num w:numId="9">
    <w:abstractNumId w:val="1"/>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wUAnkrHMiwAAAA="/>
  </w:docVars>
  <w:rsids>
    <w:rsidRoot w:val="00EB36FF"/>
    <w:rsid w:val="00000177"/>
    <w:rsid w:val="00010B0F"/>
    <w:rsid w:val="00010C88"/>
    <w:rsid w:val="0001543D"/>
    <w:rsid w:val="00016C67"/>
    <w:rsid w:val="00017678"/>
    <w:rsid w:val="00025509"/>
    <w:rsid w:val="00026099"/>
    <w:rsid w:val="0003037E"/>
    <w:rsid w:val="0008402D"/>
    <w:rsid w:val="00091E4F"/>
    <w:rsid w:val="00092869"/>
    <w:rsid w:val="00093658"/>
    <w:rsid w:val="000B64CC"/>
    <w:rsid w:val="000D0B15"/>
    <w:rsid w:val="000E27B2"/>
    <w:rsid w:val="000E6942"/>
    <w:rsid w:val="0013068D"/>
    <w:rsid w:val="00145DE1"/>
    <w:rsid w:val="00147AAE"/>
    <w:rsid w:val="0017686C"/>
    <w:rsid w:val="00184C0B"/>
    <w:rsid w:val="00190C00"/>
    <w:rsid w:val="001D1850"/>
    <w:rsid w:val="001E6681"/>
    <w:rsid w:val="001F3626"/>
    <w:rsid w:val="0020038A"/>
    <w:rsid w:val="002110FA"/>
    <w:rsid w:val="00213F31"/>
    <w:rsid w:val="002160E5"/>
    <w:rsid w:val="00230944"/>
    <w:rsid w:val="00242445"/>
    <w:rsid w:val="0025700A"/>
    <w:rsid w:val="002632EF"/>
    <w:rsid w:val="0026780E"/>
    <w:rsid w:val="00272298"/>
    <w:rsid w:val="0028711E"/>
    <w:rsid w:val="002C3922"/>
    <w:rsid w:val="002D242B"/>
    <w:rsid w:val="002E5762"/>
    <w:rsid w:val="002E6157"/>
    <w:rsid w:val="002F2299"/>
    <w:rsid w:val="00323E74"/>
    <w:rsid w:val="003246A3"/>
    <w:rsid w:val="00326C7C"/>
    <w:rsid w:val="003346C0"/>
    <w:rsid w:val="0034316E"/>
    <w:rsid w:val="00351550"/>
    <w:rsid w:val="00363581"/>
    <w:rsid w:val="003655AB"/>
    <w:rsid w:val="0037033C"/>
    <w:rsid w:val="00385B36"/>
    <w:rsid w:val="003A502C"/>
    <w:rsid w:val="003B114F"/>
    <w:rsid w:val="003B4075"/>
    <w:rsid w:val="003B4BCB"/>
    <w:rsid w:val="003C1126"/>
    <w:rsid w:val="003C539F"/>
    <w:rsid w:val="003F4578"/>
    <w:rsid w:val="00416EFF"/>
    <w:rsid w:val="00430D03"/>
    <w:rsid w:val="00434A2D"/>
    <w:rsid w:val="00443DA7"/>
    <w:rsid w:val="00447496"/>
    <w:rsid w:val="004503CE"/>
    <w:rsid w:val="00463A2B"/>
    <w:rsid w:val="00472E3F"/>
    <w:rsid w:val="004B0CB9"/>
    <w:rsid w:val="004B76B3"/>
    <w:rsid w:val="004C741E"/>
    <w:rsid w:val="004D7F8D"/>
    <w:rsid w:val="004E6A74"/>
    <w:rsid w:val="0054114F"/>
    <w:rsid w:val="00542694"/>
    <w:rsid w:val="00567642"/>
    <w:rsid w:val="00571A28"/>
    <w:rsid w:val="005816BF"/>
    <w:rsid w:val="00587DB4"/>
    <w:rsid w:val="005A4740"/>
    <w:rsid w:val="005A4F09"/>
    <w:rsid w:val="005D4723"/>
    <w:rsid w:val="005D6099"/>
    <w:rsid w:val="005E1CAD"/>
    <w:rsid w:val="0060528C"/>
    <w:rsid w:val="00617A52"/>
    <w:rsid w:val="00652D3B"/>
    <w:rsid w:val="00656853"/>
    <w:rsid w:val="00674695"/>
    <w:rsid w:val="00682B4C"/>
    <w:rsid w:val="006913D9"/>
    <w:rsid w:val="006B1FF5"/>
    <w:rsid w:val="006C0DBE"/>
    <w:rsid w:val="006C6DB7"/>
    <w:rsid w:val="006D03B2"/>
    <w:rsid w:val="006D04DB"/>
    <w:rsid w:val="006E74FF"/>
    <w:rsid w:val="006F083B"/>
    <w:rsid w:val="006F3641"/>
    <w:rsid w:val="0071584B"/>
    <w:rsid w:val="00715D20"/>
    <w:rsid w:val="007246E4"/>
    <w:rsid w:val="0073541C"/>
    <w:rsid w:val="00745D13"/>
    <w:rsid w:val="00745EA3"/>
    <w:rsid w:val="00753BB3"/>
    <w:rsid w:val="00782978"/>
    <w:rsid w:val="00782F4F"/>
    <w:rsid w:val="00787984"/>
    <w:rsid w:val="00795565"/>
    <w:rsid w:val="007B7508"/>
    <w:rsid w:val="007C0855"/>
    <w:rsid w:val="007E506C"/>
    <w:rsid w:val="007F378F"/>
    <w:rsid w:val="007F5087"/>
    <w:rsid w:val="007F6AA2"/>
    <w:rsid w:val="008017CD"/>
    <w:rsid w:val="00806AE4"/>
    <w:rsid w:val="00817C86"/>
    <w:rsid w:val="00833F90"/>
    <w:rsid w:val="008420F7"/>
    <w:rsid w:val="00843E2A"/>
    <w:rsid w:val="0085313C"/>
    <w:rsid w:val="00853932"/>
    <w:rsid w:val="00866215"/>
    <w:rsid w:val="008744DC"/>
    <w:rsid w:val="00877FFE"/>
    <w:rsid w:val="00891417"/>
    <w:rsid w:val="008A5AFA"/>
    <w:rsid w:val="008B5909"/>
    <w:rsid w:val="008E5241"/>
    <w:rsid w:val="00916326"/>
    <w:rsid w:val="009239D0"/>
    <w:rsid w:val="009370E3"/>
    <w:rsid w:val="0093738B"/>
    <w:rsid w:val="0094316D"/>
    <w:rsid w:val="00956C9D"/>
    <w:rsid w:val="00967E96"/>
    <w:rsid w:val="009741B1"/>
    <w:rsid w:val="00980686"/>
    <w:rsid w:val="009A112F"/>
    <w:rsid w:val="009A361B"/>
    <w:rsid w:val="009B0016"/>
    <w:rsid w:val="009D3449"/>
    <w:rsid w:val="009D3801"/>
    <w:rsid w:val="009D58E7"/>
    <w:rsid w:val="009D673C"/>
    <w:rsid w:val="009E2AB5"/>
    <w:rsid w:val="009E3926"/>
    <w:rsid w:val="00A20EBA"/>
    <w:rsid w:val="00A231DA"/>
    <w:rsid w:val="00A3124A"/>
    <w:rsid w:val="00A33AF6"/>
    <w:rsid w:val="00A3489D"/>
    <w:rsid w:val="00A36DB3"/>
    <w:rsid w:val="00A452FB"/>
    <w:rsid w:val="00A453F0"/>
    <w:rsid w:val="00A5248F"/>
    <w:rsid w:val="00A67466"/>
    <w:rsid w:val="00A870AC"/>
    <w:rsid w:val="00AD74B7"/>
    <w:rsid w:val="00B0046C"/>
    <w:rsid w:val="00B1362F"/>
    <w:rsid w:val="00B1363D"/>
    <w:rsid w:val="00B33E2D"/>
    <w:rsid w:val="00B54627"/>
    <w:rsid w:val="00B82F42"/>
    <w:rsid w:val="00B85140"/>
    <w:rsid w:val="00B94CB7"/>
    <w:rsid w:val="00BA1517"/>
    <w:rsid w:val="00BA5B68"/>
    <w:rsid w:val="00BC093F"/>
    <w:rsid w:val="00BE6008"/>
    <w:rsid w:val="00C12494"/>
    <w:rsid w:val="00C36A1D"/>
    <w:rsid w:val="00C453D3"/>
    <w:rsid w:val="00C60326"/>
    <w:rsid w:val="00C63BD1"/>
    <w:rsid w:val="00C665EA"/>
    <w:rsid w:val="00C8519E"/>
    <w:rsid w:val="00C94CF8"/>
    <w:rsid w:val="00CA56EC"/>
    <w:rsid w:val="00CB054A"/>
    <w:rsid w:val="00CB2EB5"/>
    <w:rsid w:val="00CD2FCA"/>
    <w:rsid w:val="00CE2EB0"/>
    <w:rsid w:val="00CE57D2"/>
    <w:rsid w:val="00CF1FD1"/>
    <w:rsid w:val="00CF6AAA"/>
    <w:rsid w:val="00D22EAA"/>
    <w:rsid w:val="00D27013"/>
    <w:rsid w:val="00D47533"/>
    <w:rsid w:val="00D5773E"/>
    <w:rsid w:val="00D710B0"/>
    <w:rsid w:val="00D82DB5"/>
    <w:rsid w:val="00D8534B"/>
    <w:rsid w:val="00D8590D"/>
    <w:rsid w:val="00D85ADE"/>
    <w:rsid w:val="00D9502C"/>
    <w:rsid w:val="00DA3491"/>
    <w:rsid w:val="00DA5553"/>
    <w:rsid w:val="00DC1D11"/>
    <w:rsid w:val="00DC28C3"/>
    <w:rsid w:val="00DE0A0D"/>
    <w:rsid w:val="00DF70E0"/>
    <w:rsid w:val="00E01309"/>
    <w:rsid w:val="00E01DBF"/>
    <w:rsid w:val="00E04B27"/>
    <w:rsid w:val="00E0794F"/>
    <w:rsid w:val="00E14C33"/>
    <w:rsid w:val="00E237B6"/>
    <w:rsid w:val="00E23C1D"/>
    <w:rsid w:val="00E310C9"/>
    <w:rsid w:val="00E51DC6"/>
    <w:rsid w:val="00E63D9A"/>
    <w:rsid w:val="00EA0C08"/>
    <w:rsid w:val="00EA61CA"/>
    <w:rsid w:val="00EB36FF"/>
    <w:rsid w:val="00F11272"/>
    <w:rsid w:val="00F349A2"/>
    <w:rsid w:val="00F6427D"/>
    <w:rsid w:val="00F81EDC"/>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3999F-525C-4F0A-A33F-A68C581608EF}">
  <ds:schemaRefs>
    <ds:schemaRef ds:uri="http://purl.org/dc/terms/"/>
    <ds:schemaRef ds:uri="http://schemas.microsoft.com/office/2006/documentManagement/types"/>
    <ds:schemaRef ds:uri="1ef05dc5-97a2-498b-bf7c-bd189143a1ff"/>
    <ds:schemaRef ds:uri="http://schemas.openxmlformats.org/package/2006/metadata/core-properties"/>
    <ds:schemaRef ds:uri="http://purl.org/dc/elements/1.1/"/>
    <ds:schemaRef ds:uri="http://schemas.microsoft.com/office/infopath/2007/PartnerControls"/>
    <ds:schemaRef ds:uri="http://www.w3.org/XML/1998/namespace"/>
    <ds:schemaRef ds:uri="94dce8ab-38ff-4714-b1ed-1fc5e4d9abd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3D4A442-4718-445D-BFEE-D5C647C9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9</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10</cp:revision>
  <dcterms:created xsi:type="dcterms:W3CDTF">2019-07-04T11:06:00Z</dcterms:created>
  <dcterms:modified xsi:type="dcterms:W3CDTF">2019-07-04T11:15:00Z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