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73508A98" w:rsidR="006506F8" w:rsidRPr="000C2CD2" w:rsidRDefault="005E32AC" w:rsidP="005E32AC">
      <w:pPr>
        <w:pStyle w:val="PGTGTitle"/>
      </w:pPr>
      <w:r w:rsidRPr="000C2CD2">
        <w:t>Lesson</w:t>
      </w:r>
      <w:r w:rsidR="00DE0529" w:rsidRPr="000C2CD2">
        <w:t xml:space="preserve"> plan</w:t>
      </w:r>
    </w:p>
    <w:p w14:paraId="4FF16A68" w14:textId="2A0294AB" w:rsidR="00F13660" w:rsidRPr="000C2CD2" w:rsidRDefault="00F13660" w:rsidP="000518C5"/>
    <w:tbl>
      <w:tblPr>
        <w:tblW w:w="9072" w:type="dxa"/>
        <w:jc w:val="center"/>
        <w:tblBorders>
          <w:top w:val="single" w:sz="8" w:space="0" w:color="4F81BD"/>
          <w:left w:val="single" w:sz="8" w:space="0" w:color="4F81BD"/>
          <w:right w:val="single" w:sz="8" w:space="0" w:color="4F81BD"/>
          <w:insideH w:val="single" w:sz="8" w:space="0" w:color="4F81BD"/>
        </w:tblBorders>
        <w:tblCellMar>
          <w:top w:w="113" w:type="dxa"/>
          <w:left w:w="113" w:type="dxa"/>
          <w:bottom w:w="113" w:type="dxa"/>
          <w:right w:w="113" w:type="dxa"/>
        </w:tblCellMar>
        <w:tblLook w:val="00A0" w:firstRow="1" w:lastRow="0" w:firstColumn="1" w:lastColumn="0" w:noHBand="0" w:noVBand="0"/>
      </w:tblPr>
      <w:tblGrid>
        <w:gridCol w:w="9072"/>
      </w:tblGrid>
      <w:tr w:rsidR="00365D92" w:rsidRPr="000C2CD2" w14:paraId="7C734D44" w14:textId="77777777" w:rsidTr="00365D92">
        <w:trPr>
          <w:jc w:val="center"/>
        </w:trPr>
        <w:tc>
          <w:tcPr>
            <w:tcW w:w="9072" w:type="dxa"/>
            <w:shd w:val="clear" w:color="auto" w:fill="0091C4"/>
          </w:tcPr>
          <w:p w14:paraId="0CE3063F" w14:textId="5D223212" w:rsidR="00365D92" w:rsidRPr="000C2CD2" w:rsidRDefault="00365D92" w:rsidP="000518C5">
            <w:pPr>
              <w:pStyle w:val="PGTableheading"/>
            </w:pPr>
            <w:r w:rsidRPr="000C2CD2">
              <w:t>Topic 4</w:t>
            </w:r>
            <w:r w:rsidRPr="000C2CD2">
              <w:tab/>
            </w:r>
            <w:r w:rsidR="00081592">
              <w:t>Organisations and online communities</w:t>
            </w:r>
          </w:p>
        </w:tc>
      </w:tr>
      <w:tr w:rsidR="001D58A0" w:rsidRPr="000C2CD2" w14:paraId="1686C5C3" w14:textId="77777777" w:rsidTr="00365D92">
        <w:trPr>
          <w:jc w:val="center"/>
        </w:trPr>
        <w:tc>
          <w:tcPr>
            <w:tcW w:w="9072" w:type="dxa"/>
          </w:tcPr>
          <w:p w14:paraId="492B1C61" w14:textId="77777777" w:rsidR="001D58A0" w:rsidRPr="000C2CD2" w:rsidRDefault="001D58A0" w:rsidP="001D58A0">
            <w:pPr>
              <w:pStyle w:val="PG11ptSub-heading"/>
            </w:pPr>
            <w:r w:rsidRPr="000C2CD2">
              <w:t>Learning Objectives:</w:t>
            </w:r>
          </w:p>
          <w:p w14:paraId="0155BEDC" w14:textId="77777777" w:rsidR="00682111" w:rsidRPr="00682111" w:rsidRDefault="00682111" w:rsidP="00682111">
            <w:pPr>
              <w:pStyle w:val="PGOutcomeslist"/>
            </w:pPr>
            <w:r w:rsidRPr="00682111">
              <w:t>Describe the implications for organisations of using and accessing online communities:</w:t>
            </w:r>
          </w:p>
          <w:p w14:paraId="5187ADE0" w14:textId="77777777" w:rsidR="00682111" w:rsidRPr="00682111" w:rsidRDefault="00682111" w:rsidP="00682111">
            <w:pPr>
              <w:pStyle w:val="PGOutcomessecondlevellist"/>
            </w:pPr>
            <w:r w:rsidRPr="00682111">
              <w:t>Employee and customer experience – ease of use, performance, availability, accessibility</w:t>
            </w:r>
          </w:p>
          <w:p w14:paraId="5D264DCE" w14:textId="77777777" w:rsidR="00682111" w:rsidRPr="00682111" w:rsidRDefault="00682111" w:rsidP="00682111">
            <w:pPr>
              <w:pStyle w:val="PGOutcomessecondlevellist"/>
            </w:pPr>
            <w:r w:rsidRPr="00682111">
              <w:t>Customer needs</w:t>
            </w:r>
          </w:p>
          <w:p w14:paraId="2183BE91" w14:textId="77777777" w:rsidR="00682111" w:rsidRPr="00682111" w:rsidRDefault="00682111" w:rsidP="00682111">
            <w:pPr>
              <w:pStyle w:val="PGOutcomessecondlevellist"/>
            </w:pPr>
            <w:r w:rsidRPr="00682111">
              <w:t>Cost</w:t>
            </w:r>
          </w:p>
          <w:p w14:paraId="56327546" w14:textId="77777777" w:rsidR="00682111" w:rsidRPr="00682111" w:rsidRDefault="00682111" w:rsidP="00682111">
            <w:pPr>
              <w:pStyle w:val="PGOutcomessecondlevellist"/>
            </w:pPr>
            <w:r w:rsidRPr="00682111">
              <w:t>Implementation – timescales, testing</w:t>
            </w:r>
          </w:p>
          <w:p w14:paraId="68C9EBE6" w14:textId="77777777" w:rsidR="00682111" w:rsidRPr="00682111" w:rsidRDefault="00682111" w:rsidP="00682111">
            <w:pPr>
              <w:pStyle w:val="PGOutcomessecondlevellist"/>
            </w:pPr>
            <w:r w:rsidRPr="00682111">
              <w:t>Replacement or integration with current systems</w:t>
            </w:r>
          </w:p>
          <w:p w14:paraId="256BBEDB" w14:textId="77777777" w:rsidR="00682111" w:rsidRPr="00682111" w:rsidRDefault="00682111" w:rsidP="00682111">
            <w:pPr>
              <w:pStyle w:val="PGOutcomessecondlevellist"/>
            </w:pPr>
            <w:r w:rsidRPr="00682111">
              <w:t>Productivity</w:t>
            </w:r>
          </w:p>
          <w:p w14:paraId="6C94762E" w14:textId="3185AB68" w:rsidR="001D58A0" w:rsidRPr="000C2CD2" w:rsidRDefault="00682111" w:rsidP="00682111">
            <w:pPr>
              <w:pStyle w:val="PGOutcomessecondlevellist"/>
            </w:pPr>
            <w:r w:rsidRPr="00682111">
              <w:rPr>
                <w:rFonts w:ascii="Arial" w:eastAsia="Times New Roman" w:hAnsi="Arial" w:cs="Arial"/>
                <w:lang w:eastAsia="en-GB"/>
              </w:rPr>
              <w:t>Working practices and security</w:t>
            </w:r>
          </w:p>
        </w:tc>
      </w:tr>
      <w:tr w:rsidR="001D58A0" w:rsidRPr="000C2CD2" w14:paraId="198E2BC5" w14:textId="77777777" w:rsidTr="00DD58AE">
        <w:trPr>
          <w:jc w:val="center"/>
        </w:trPr>
        <w:tc>
          <w:tcPr>
            <w:tcW w:w="9072" w:type="dxa"/>
            <w:shd w:val="clear" w:color="auto" w:fill="00B0F0"/>
            <w:vAlign w:val="center"/>
          </w:tcPr>
          <w:p w14:paraId="4B5D97D7" w14:textId="2FBB1E1E" w:rsidR="001D58A0" w:rsidRPr="000C2CD2" w:rsidRDefault="001D58A0" w:rsidP="001D58A0">
            <w:pPr>
              <w:pStyle w:val="PGTableheading"/>
            </w:pPr>
            <w:r w:rsidRPr="000C2CD2">
              <w:t>Conte</w:t>
            </w:r>
            <w:r w:rsidRPr="002F7D1F">
              <w:t>nt</w:t>
            </w:r>
          </w:p>
        </w:tc>
      </w:tr>
      <w:tr w:rsidR="001D58A0" w:rsidRPr="000C2CD2" w14:paraId="7D8ED4D9" w14:textId="77777777" w:rsidTr="00517702">
        <w:trPr>
          <w:jc w:val="center"/>
        </w:trPr>
        <w:tc>
          <w:tcPr>
            <w:tcW w:w="9072" w:type="dxa"/>
            <w:tcBorders>
              <w:bottom w:val="single" w:sz="4" w:space="0" w:color="0070C0"/>
              <w:right w:val="single" w:sz="4" w:space="0" w:color="0070C0"/>
            </w:tcBorders>
          </w:tcPr>
          <w:p w14:paraId="53C5B07A" w14:textId="77777777" w:rsidR="003924AF" w:rsidRPr="000C2CD2" w:rsidRDefault="003924AF" w:rsidP="003924AF">
            <w:pPr>
              <w:pStyle w:val="PGContentSub-heading1"/>
              <w:keepNext w:val="0"/>
            </w:pPr>
            <w:r w:rsidRPr="000C2CD2">
              <w:t>Starter</w:t>
            </w:r>
          </w:p>
          <w:p w14:paraId="62102544" w14:textId="7BF99120" w:rsidR="003924AF" w:rsidRPr="000C2CD2" w:rsidRDefault="003924AF" w:rsidP="003924AF">
            <w:pPr>
              <w:pStyle w:val="PGTopicTeachingResource"/>
            </w:pPr>
            <w:r w:rsidRPr="000C2CD2">
              <w:t xml:space="preserve">PowerPoint Guide: Topic </w:t>
            </w:r>
            <w:r w:rsidR="00081592">
              <w:t>4</w:t>
            </w:r>
            <w:r w:rsidRPr="000C2CD2">
              <w:t xml:space="preserve"> </w:t>
            </w:r>
            <w:r w:rsidR="00081592">
              <w:t>Organisation and online communities</w:t>
            </w:r>
          </w:p>
          <w:p w14:paraId="20727F97" w14:textId="1583914D" w:rsidR="003924AF" w:rsidRPr="000C2CD2" w:rsidRDefault="00CD2BA4" w:rsidP="003924AF">
            <w:pPr>
              <w:pStyle w:val="PGTopicContentbodytext"/>
            </w:pPr>
            <w:r>
              <w:t>Ask students what social media or online communities they make use of in the different situations given on the slide. Some possible answers are given on the answers slide, but many other answers can be given</w:t>
            </w:r>
            <w:r w:rsidR="008A69AC">
              <w:t>, so the discussion of this is more important than the sample answers given.</w:t>
            </w:r>
          </w:p>
          <w:p w14:paraId="63958E2F" w14:textId="77777777" w:rsidR="003924AF" w:rsidRPr="000C2CD2" w:rsidRDefault="003924AF" w:rsidP="003924AF">
            <w:pPr>
              <w:pStyle w:val="PGContentSub-heading1"/>
            </w:pPr>
            <w:r w:rsidRPr="000C2CD2">
              <w:t>Main</w:t>
            </w:r>
          </w:p>
          <w:p w14:paraId="7B7C821A" w14:textId="608F8615" w:rsidR="003924AF" w:rsidRPr="000C2CD2" w:rsidRDefault="00CD2BA4" w:rsidP="003924AF">
            <w:pPr>
              <w:pStyle w:val="PGContentSub-heading1"/>
            </w:pPr>
            <w:r>
              <w:t>Customer needs</w:t>
            </w:r>
          </w:p>
          <w:p w14:paraId="72982843" w14:textId="2EA38867" w:rsidR="003924AF" w:rsidRDefault="00CD2BA4" w:rsidP="003924AF">
            <w:pPr>
              <w:pStyle w:val="PGTopicContentbodytext"/>
            </w:pPr>
            <w:r>
              <w:t xml:space="preserve">Organisations need to be keenly aware of what customers need from online communities. Those companies that have simply made their social networks into online adverts have found little advantage. Indeed, many companies have abandoned their online presence recently. Two examples are the cosmetics firm Lush (2019) and pub chain JD Wetherspoon (2018). </w:t>
            </w:r>
            <w:hyperlink r:id="rId11" w:history="1">
              <w:r>
                <w:rPr>
                  <w:rStyle w:val="Hyperlink"/>
                </w:rPr>
                <w:t>https://www.bbc.co.uk/news/technology-47871948</w:t>
              </w:r>
            </w:hyperlink>
            <w:r>
              <w:t xml:space="preserve"> and </w:t>
            </w:r>
            <w:hyperlink r:id="rId12" w:history="1">
              <w:r>
                <w:rPr>
                  <w:rStyle w:val="Hyperlink"/>
                </w:rPr>
                <w:t>https://www.bbc.co.uk/news/business-43781281</w:t>
              </w:r>
            </w:hyperlink>
          </w:p>
          <w:p w14:paraId="52B4ACB0" w14:textId="5C4FC71E" w:rsidR="00CD2BA4" w:rsidRDefault="00CD2BA4" w:rsidP="00EE0EFC">
            <w:pPr>
              <w:pStyle w:val="PGContentSub-heading1"/>
            </w:pPr>
            <w:r>
              <w:t>Customer experience</w:t>
            </w:r>
            <w:r w:rsidR="00AF3A9C">
              <w:t xml:space="preserve"> and Case study: KFC Twitter</w:t>
            </w:r>
          </w:p>
          <w:p w14:paraId="361FCD04" w14:textId="0D8ABDA6" w:rsidR="00CD2BA4" w:rsidRDefault="00CD2BA4" w:rsidP="003924AF">
            <w:pPr>
              <w:pStyle w:val="PGTopicContentbodytext"/>
            </w:pPr>
            <w:r>
              <w:t>Organisations will use online communities for the reasons given on the slide. It is important to emphasise to students that online communities are not just social media. A vibrant community can be made from just email with a simple subscription form online.</w:t>
            </w:r>
            <w:r w:rsidR="00AF3A9C">
              <w:t xml:space="preserve"> Such communities can often be worth far more to businesses than social media followings. Many companies aim to get noticed with a viral campaign. An example of this will be that given in the case study. More information about this can be found at: </w:t>
            </w:r>
            <w:hyperlink r:id="rId13" w:history="1">
              <w:r w:rsidR="00AF3A9C" w:rsidRPr="00AF3A9C">
                <w:rPr>
                  <w:rStyle w:val="Hyperlink"/>
                </w:rPr>
                <w:t>https://joseangelostudios.com/the-10-best-social-media-campaigns-of-2018</w:t>
              </w:r>
            </w:hyperlink>
            <w:r w:rsidR="00AF3A9C">
              <w:t xml:space="preserve">. You may also like to play the video at: </w:t>
            </w:r>
            <w:hyperlink r:id="rId14" w:history="1">
              <w:r w:rsidR="00AF3A9C" w:rsidRPr="00126DCD">
                <w:rPr>
                  <w:rStyle w:val="Hyperlink"/>
                </w:rPr>
                <w:t>https://www.youtube.com/watch?v=fK5AbkbyWmM</w:t>
              </w:r>
            </w:hyperlink>
            <w:r w:rsidR="00AF3A9C">
              <w:t xml:space="preserve"> which shows the effectiveness of this style of advertising.</w:t>
            </w:r>
          </w:p>
          <w:p w14:paraId="1E9A319E" w14:textId="25BC1374" w:rsidR="008A69AC" w:rsidRDefault="008A69AC" w:rsidP="003924AF">
            <w:pPr>
              <w:pStyle w:val="PGTopicContentbodytext"/>
            </w:pPr>
            <w:r>
              <w:lastRenderedPageBreak/>
              <w:t>It is worth reminding students at this point that negative reviews can significantly affect a business.</w:t>
            </w:r>
            <w:r w:rsidR="00910F97">
              <w:t xml:space="preserve"> It is worth discussing their reaction to negative reviews</w:t>
            </w:r>
            <w:r w:rsidR="00B05DD0">
              <w:t>. H</w:t>
            </w:r>
            <w:r w:rsidR="00910F97">
              <w:t>ow many are needed in order to turn them off a purchase? Equally, what sort of negative reviews might they ignore?</w:t>
            </w:r>
          </w:p>
          <w:p w14:paraId="6F8DB382" w14:textId="24223511" w:rsidR="00AF3A9C" w:rsidRDefault="00AF3A9C" w:rsidP="00EE0EFC">
            <w:pPr>
              <w:pStyle w:val="PGContentSub-heading1"/>
            </w:pPr>
            <w:r>
              <w:t>Ease of use</w:t>
            </w:r>
          </w:p>
          <w:p w14:paraId="4F5A8658" w14:textId="4712706D" w:rsidR="00AF3A9C" w:rsidRDefault="00AF3A9C" w:rsidP="003924AF">
            <w:pPr>
              <w:pStyle w:val="PGTopicContentbodytext"/>
            </w:pPr>
            <w:r>
              <w:t>Go through the slide on ease of use. It is important to emphasise that what businesses expect of an online community or social network may be very different to what customers expect.</w:t>
            </w:r>
          </w:p>
          <w:p w14:paraId="524D8641" w14:textId="3908E46D" w:rsidR="003924AF" w:rsidRPr="000C2CD2" w:rsidRDefault="003924AF" w:rsidP="003924AF">
            <w:pPr>
              <w:pStyle w:val="PGTopicContentbodytext"/>
              <w:rPr>
                <w:b/>
              </w:rPr>
            </w:pPr>
            <w:r>
              <w:t>Give</w:t>
            </w:r>
            <w:r w:rsidRPr="000C2CD2">
              <w:t xml:space="preserve"> out</w:t>
            </w:r>
            <w:r w:rsidRPr="000C2CD2">
              <w:rPr>
                <w:b/>
              </w:rPr>
              <w:t xml:space="preserve"> Worksheet </w:t>
            </w:r>
            <w:r w:rsidR="00081592">
              <w:rPr>
                <w:b/>
              </w:rPr>
              <w:t>4</w:t>
            </w:r>
            <w:r w:rsidRPr="000C2CD2">
              <w:rPr>
                <w:b/>
              </w:rPr>
              <w:t xml:space="preserve"> </w:t>
            </w:r>
            <w:r w:rsidRPr="000C2CD2">
              <w:t>and ask students to do</w:t>
            </w:r>
            <w:r w:rsidRPr="000C2CD2">
              <w:rPr>
                <w:b/>
              </w:rPr>
              <w:t xml:space="preserve"> Task 1.</w:t>
            </w:r>
          </w:p>
          <w:p w14:paraId="03244575" w14:textId="6F09742B" w:rsidR="003924AF" w:rsidRPr="000C2CD2" w:rsidRDefault="003924AF" w:rsidP="003924AF">
            <w:pPr>
              <w:pStyle w:val="PGTopicTeachingResource"/>
            </w:pPr>
            <w:r w:rsidRPr="000C2CD2">
              <w:t xml:space="preserve">Topic </w:t>
            </w:r>
            <w:r w:rsidR="00081592">
              <w:t>4</w:t>
            </w:r>
            <w:r w:rsidRPr="000C2CD2">
              <w:t xml:space="preserve"> Worksheet </w:t>
            </w:r>
            <w:r w:rsidR="00081592">
              <w:t>4</w:t>
            </w:r>
          </w:p>
          <w:p w14:paraId="218944D1" w14:textId="0F81DD34" w:rsidR="003924AF" w:rsidRPr="000C2CD2" w:rsidRDefault="003924AF" w:rsidP="003924AF">
            <w:pPr>
              <w:pStyle w:val="PGTopicTeachingResource"/>
            </w:pPr>
            <w:r w:rsidRPr="000C2CD2">
              <w:t xml:space="preserve">Topic </w:t>
            </w:r>
            <w:r w:rsidR="00081592">
              <w:t>4</w:t>
            </w:r>
            <w:r w:rsidRPr="000C2CD2">
              <w:t xml:space="preserve"> Worksheet </w:t>
            </w:r>
            <w:r w:rsidR="00081592">
              <w:t>4</w:t>
            </w:r>
            <w:r w:rsidRPr="000C2CD2">
              <w:t xml:space="preserve"> Answers</w:t>
            </w:r>
          </w:p>
          <w:p w14:paraId="2A21B8F5" w14:textId="2F6E3222" w:rsidR="003924AF" w:rsidRPr="000C2CD2" w:rsidRDefault="00AF3A9C" w:rsidP="003924AF">
            <w:pPr>
              <w:pStyle w:val="PGContentSub-heading1"/>
            </w:pPr>
            <w:r>
              <w:t>Performance and productivity</w:t>
            </w:r>
          </w:p>
          <w:p w14:paraId="15624A04" w14:textId="3B4315F1" w:rsidR="00AF3A9C" w:rsidRDefault="00AF3A9C" w:rsidP="003924AF">
            <w:pPr>
              <w:pStyle w:val="PGTopicContentbodytext"/>
            </w:pPr>
            <w:r>
              <w:t>Ask students if they have ever wasted time on social media. Now ask if they would be concerned about wasted time if they had to pay someone to do a job. Even if employees in a company are doing their job, they may find that they are not very productive if they are inefficient in their social media use (for the company). Companies will use software to automate much of the process</w:t>
            </w:r>
            <w:r w:rsidR="00B05DD0">
              <w:t>,</w:t>
            </w:r>
            <w:r>
              <w:t xml:space="preserve"> so that they can focus on key campaigns or issues and not get bogged down in smaller comments. Tweet deck and Hootsuite are two such tools that are used to manage Twitter and social media accounts. Show students the video about Hootsuite’s interface so that they have a better feel for this type of software </w:t>
            </w:r>
            <w:hyperlink r:id="rId15" w:history="1">
              <w:r w:rsidRPr="00AF3A9C">
                <w:rPr>
                  <w:rStyle w:val="Hyperlink"/>
                </w:rPr>
                <w:t>https://www.youtube.com/watch?v=WVFNmBWAjC4</w:t>
              </w:r>
            </w:hyperlink>
            <w:r>
              <w:t xml:space="preserve"> [3m28s].</w:t>
            </w:r>
          </w:p>
          <w:p w14:paraId="108A5E2F" w14:textId="77777777" w:rsidR="00AF3A9C" w:rsidRDefault="00AF3A9C" w:rsidP="00EE0EFC">
            <w:pPr>
              <w:pStyle w:val="PGContentSub-heading1"/>
            </w:pPr>
            <w:r>
              <w:t>Working practices</w:t>
            </w:r>
          </w:p>
          <w:p w14:paraId="0850DCC7" w14:textId="48A8AEB4" w:rsidR="00AF3A9C" w:rsidRDefault="00AF3A9C" w:rsidP="003924AF">
            <w:pPr>
              <w:pStyle w:val="PGTopicContentbodytext"/>
            </w:pPr>
            <w:r>
              <w:t xml:space="preserve">Companies will need to have working practices or policies around their social media use. This may cover such points as what tone of voice is used or what </w:t>
            </w:r>
            <w:r w:rsidR="00777962">
              <w:t>employees</w:t>
            </w:r>
            <w:r>
              <w:t xml:space="preserve"> can/can’t do on social media. It may also include what posts they will delete from users of their platform.</w:t>
            </w:r>
          </w:p>
          <w:p w14:paraId="14D526B3" w14:textId="0D5DE6FA" w:rsidR="003924AF" w:rsidRDefault="003924AF" w:rsidP="003924AF">
            <w:pPr>
              <w:pStyle w:val="PGTopicContentbodytext"/>
            </w:pPr>
            <w:r>
              <w:t>A</w:t>
            </w:r>
            <w:r w:rsidRPr="000C2CD2">
              <w:t>sk students to do</w:t>
            </w:r>
            <w:r w:rsidRPr="000C2CD2">
              <w:rPr>
                <w:b/>
              </w:rPr>
              <w:t xml:space="preserve"> Task </w:t>
            </w:r>
            <w:r>
              <w:rPr>
                <w:b/>
              </w:rPr>
              <w:t xml:space="preserve">2 </w:t>
            </w:r>
            <w:r w:rsidRPr="003400F5">
              <w:t>on the workshee</w:t>
            </w:r>
            <w:r>
              <w:t>t</w:t>
            </w:r>
            <w:r w:rsidRPr="00990C8D">
              <w:t>.</w:t>
            </w:r>
          </w:p>
          <w:p w14:paraId="6F273CB0" w14:textId="17AD9F5C" w:rsidR="00AF3A9C" w:rsidRDefault="00AF3A9C" w:rsidP="00EE0EFC">
            <w:pPr>
              <w:pStyle w:val="PGContentSub-heading1"/>
            </w:pPr>
            <w:r>
              <w:t>Case study: Morrisons</w:t>
            </w:r>
          </w:p>
          <w:p w14:paraId="25781C89" w14:textId="7AC759F8" w:rsidR="008074BE" w:rsidRDefault="008074BE" w:rsidP="003924AF">
            <w:pPr>
              <w:pStyle w:val="PGTopicContentbodytext"/>
            </w:pPr>
            <w:r>
              <w:t>The security of IT systems is important. The case study with Morrisons shows how one employee can create tremendous damage to a company. It is important to note that this data breach was not from an online community, however, many of the ways that online communities can be protected are the same. One key similarity is that the employee had access to too much data. If a social media employee had access to all user data the potential for abuse would be of hundreds of millions of accounts.</w:t>
            </w:r>
            <w:r w:rsidR="00FE5BD2">
              <w:t xml:space="preserve"> More on this case can be found here: </w:t>
            </w:r>
            <w:hyperlink r:id="rId16" w:history="1">
              <w:r w:rsidR="00FE5BD2">
                <w:rPr>
                  <w:rStyle w:val="Hyperlink"/>
                </w:rPr>
                <w:t>https://www.bbc.co.uk/news/business-45943735</w:t>
              </w:r>
            </w:hyperlink>
          </w:p>
          <w:p w14:paraId="10001812" w14:textId="453210DE" w:rsidR="008074BE" w:rsidRDefault="008074BE" w:rsidP="00EE0EFC">
            <w:pPr>
              <w:pStyle w:val="PGContentSub-heading1"/>
            </w:pPr>
            <w:r>
              <w:t>Why websites crash and Case study: Star Wars</w:t>
            </w:r>
          </w:p>
          <w:p w14:paraId="37A6208D" w14:textId="4816ACFF" w:rsidR="008074BE" w:rsidRDefault="008074BE" w:rsidP="003924AF">
            <w:pPr>
              <w:pStyle w:val="PGTopicContentbodytext"/>
            </w:pPr>
            <w:r>
              <w:t xml:space="preserve">The availability of sites is clearly important. This slide gives some of the reasons why websites and online services may become unavailable. The Star Wars case study shows some of the financial </w:t>
            </w:r>
            <w:r w:rsidR="00777962">
              <w:t>effects</w:t>
            </w:r>
            <w:r>
              <w:t xml:space="preserve"> of a website failing at a crucial time.</w:t>
            </w:r>
            <w:r w:rsidR="00FE5BD2">
              <w:t xml:space="preserve"> More information about this website crash can be found here: </w:t>
            </w:r>
            <w:hyperlink r:id="rId17" w:history="1">
              <w:r w:rsidR="00FE5BD2">
                <w:rPr>
                  <w:rStyle w:val="Hyperlink"/>
                </w:rPr>
                <w:t>https://www.bbc.co.uk/news/entertainment-arts-34571070</w:t>
              </w:r>
            </w:hyperlink>
          </w:p>
          <w:p w14:paraId="0C78EE56" w14:textId="5DDE3C8E" w:rsidR="008074BE" w:rsidRDefault="008074BE" w:rsidP="00EE0EFC">
            <w:pPr>
              <w:pStyle w:val="PGContentSub-heading1"/>
            </w:pPr>
            <w:r>
              <w:lastRenderedPageBreak/>
              <w:t>Availability</w:t>
            </w:r>
          </w:p>
          <w:p w14:paraId="31C5F49F" w14:textId="303A6CA3" w:rsidR="008074BE" w:rsidRDefault="008074BE" w:rsidP="003924AF">
            <w:pPr>
              <w:pStyle w:val="PGTopicContentbodytext"/>
            </w:pPr>
            <w:r>
              <w:t>Go through the slide on availability which covers the need for organisations to consider 24/7 availability of staff. Ask students how websites and online services can also be made accessible to all users. Answers are given on the following slide.</w:t>
            </w:r>
          </w:p>
          <w:p w14:paraId="599640C0" w14:textId="73632C46" w:rsidR="008074BE" w:rsidRDefault="008074BE" w:rsidP="008074BE">
            <w:pPr>
              <w:pStyle w:val="PGTopicContentbodytext"/>
            </w:pPr>
            <w:r>
              <w:t>A</w:t>
            </w:r>
            <w:r w:rsidRPr="000C2CD2">
              <w:t>sk students to do</w:t>
            </w:r>
            <w:r w:rsidRPr="000C2CD2">
              <w:rPr>
                <w:b/>
              </w:rPr>
              <w:t xml:space="preserve"> Task </w:t>
            </w:r>
            <w:r w:rsidR="00EE0EFC">
              <w:rPr>
                <w:b/>
              </w:rPr>
              <w:t>3</w:t>
            </w:r>
            <w:r>
              <w:rPr>
                <w:b/>
              </w:rPr>
              <w:t xml:space="preserve"> </w:t>
            </w:r>
            <w:r w:rsidRPr="003400F5">
              <w:t>on the workshee</w:t>
            </w:r>
            <w:r>
              <w:t>t</w:t>
            </w:r>
            <w:r w:rsidRPr="00990C8D">
              <w:t>.</w:t>
            </w:r>
          </w:p>
          <w:p w14:paraId="4C66798A" w14:textId="1A0C3223" w:rsidR="008074BE" w:rsidRDefault="008074BE" w:rsidP="00EE0EFC">
            <w:pPr>
              <w:pStyle w:val="PGContentSub-heading1"/>
            </w:pPr>
            <w:r>
              <w:t>Cost</w:t>
            </w:r>
          </w:p>
          <w:p w14:paraId="60EC2DCC" w14:textId="66A69BA9" w:rsidR="008074BE" w:rsidRDefault="008074BE" w:rsidP="003924AF">
            <w:pPr>
              <w:pStyle w:val="PGTopicContentbodytext"/>
            </w:pPr>
            <w:r>
              <w:t>Although social networks are free for most users and businesses, the time taken to use them is a significant cost to a business. If they own their own online community, costs may be even higher as they need to pay for servers, administrators and developers.</w:t>
            </w:r>
          </w:p>
          <w:p w14:paraId="29F6FE69" w14:textId="3F181255" w:rsidR="008074BE" w:rsidRDefault="008074BE" w:rsidP="00EE0EFC">
            <w:pPr>
              <w:pStyle w:val="PGContentSub-heading1"/>
            </w:pPr>
            <w:r>
              <w:t>Implementation</w:t>
            </w:r>
          </w:p>
          <w:p w14:paraId="2DB51744" w14:textId="3D9561D1" w:rsidR="008074BE" w:rsidRDefault="008074BE" w:rsidP="003924AF">
            <w:pPr>
              <w:pStyle w:val="PGTopicContentbodytext"/>
            </w:pPr>
            <w:r>
              <w:t xml:space="preserve">Students should be aware that when an online community is to be created by a business it will take time (even if it is simply setting up </w:t>
            </w:r>
            <w:r w:rsidR="00777962">
              <w:t>a</w:t>
            </w:r>
            <w:r>
              <w:t xml:space="preserve"> social media account). Thought needs to be made to the purpose, strategy and what the needs of the community are. People may need to be recruited. Finally testing of any products or software will need to </w:t>
            </w:r>
            <w:r w:rsidR="00EE0EFC">
              <w:t>be carried out.</w:t>
            </w:r>
          </w:p>
          <w:p w14:paraId="50FCB79B" w14:textId="0F2623F0" w:rsidR="00EE0EFC" w:rsidRDefault="00EE0EFC" w:rsidP="00EE0EFC">
            <w:pPr>
              <w:pStyle w:val="PGContentSub-heading1"/>
            </w:pPr>
            <w:r>
              <w:t>Replace of integrate</w:t>
            </w:r>
          </w:p>
          <w:p w14:paraId="453D70E0" w14:textId="5E1A4E09" w:rsidR="00EE0EFC" w:rsidRDefault="00EE0EFC" w:rsidP="003924AF">
            <w:pPr>
              <w:pStyle w:val="PGTopicContentbodytext"/>
            </w:pPr>
            <w:r>
              <w:t>New technologies are either integrated to existing ones, or completely replace the old way of doing things. Go through each of the four methods of communication and ask students whether these have generally been replaced or integrated by more modern technologies. Answers are given on the following slide.</w:t>
            </w:r>
          </w:p>
          <w:p w14:paraId="238BF5E3" w14:textId="77534AF4" w:rsidR="00EE0EFC" w:rsidRDefault="00EE0EFC" w:rsidP="00EE0EFC">
            <w:pPr>
              <w:pStyle w:val="PGTopicContentbodytext"/>
            </w:pPr>
            <w:r>
              <w:t>A</w:t>
            </w:r>
            <w:r w:rsidRPr="000C2CD2">
              <w:t>sk students to do</w:t>
            </w:r>
            <w:r w:rsidRPr="000C2CD2">
              <w:rPr>
                <w:b/>
              </w:rPr>
              <w:t xml:space="preserve"> Task </w:t>
            </w:r>
            <w:r>
              <w:rPr>
                <w:b/>
              </w:rPr>
              <w:t xml:space="preserve">4 </w:t>
            </w:r>
            <w:r w:rsidRPr="003400F5">
              <w:t>on the workshee</w:t>
            </w:r>
            <w:r>
              <w:t>t</w:t>
            </w:r>
            <w:r w:rsidRPr="00990C8D">
              <w:t>.</w:t>
            </w:r>
          </w:p>
          <w:p w14:paraId="503A6DD4" w14:textId="77777777" w:rsidR="003924AF" w:rsidRPr="000C2CD2" w:rsidRDefault="003924AF" w:rsidP="003924AF">
            <w:pPr>
              <w:pStyle w:val="PGContentSub-heading1"/>
            </w:pPr>
            <w:r w:rsidRPr="000C2CD2">
              <w:t>Plenary</w:t>
            </w:r>
          </w:p>
          <w:p w14:paraId="6C943ED2" w14:textId="72DB675C" w:rsidR="003924AF" w:rsidRDefault="00EE0EFC" w:rsidP="003924AF">
            <w:pPr>
              <w:pStyle w:val="PGTopicContentbodytext"/>
            </w:pPr>
            <w:r>
              <w:t>The plenary asks students to summarise what they have learnt in the lesson by explaining what a business needs to do to establish an online community and the steps they need to take. Suggested answers are given on the following slide.</w:t>
            </w:r>
          </w:p>
          <w:p w14:paraId="0E3AF235" w14:textId="065DD0A5" w:rsidR="003924AF" w:rsidRPr="000C2CD2" w:rsidRDefault="003924AF" w:rsidP="003924AF">
            <w:pPr>
              <w:pStyle w:val="PGTopicContentbodytext"/>
            </w:pPr>
            <w:r>
              <w:br/>
            </w:r>
            <w:r w:rsidRPr="000C2CD2">
              <w:t xml:space="preserve">Hand out </w:t>
            </w:r>
            <w:r w:rsidRPr="003D5910">
              <w:rPr>
                <w:b/>
              </w:rPr>
              <w:t xml:space="preserve">Homework </w:t>
            </w:r>
            <w:r w:rsidR="00081592">
              <w:rPr>
                <w:b/>
              </w:rPr>
              <w:t>4</w:t>
            </w:r>
            <w:r w:rsidRPr="000C2CD2">
              <w:t xml:space="preserve">. </w:t>
            </w:r>
          </w:p>
          <w:p w14:paraId="066A8EBC" w14:textId="024E11BB" w:rsidR="003924AF" w:rsidRPr="000C2CD2" w:rsidRDefault="003924AF" w:rsidP="003924AF">
            <w:pPr>
              <w:pStyle w:val="PGTopicTeachingResource"/>
            </w:pPr>
            <w:r w:rsidRPr="000C2CD2">
              <w:t xml:space="preserve">Topic </w:t>
            </w:r>
            <w:r w:rsidR="00081592">
              <w:t>4</w:t>
            </w:r>
            <w:r w:rsidRPr="000C2CD2">
              <w:t xml:space="preserve"> Homework </w:t>
            </w:r>
            <w:r w:rsidR="00081592">
              <w:t>4</w:t>
            </w:r>
          </w:p>
          <w:p w14:paraId="65034EEA" w14:textId="36624A8E" w:rsidR="001D58A0" w:rsidRPr="000C2CD2" w:rsidRDefault="003924AF" w:rsidP="003924AF">
            <w:pPr>
              <w:pStyle w:val="PGTopicTeachingResource"/>
            </w:pPr>
            <w:r w:rsidRPr="000C2CD2">
              <w:t xml:space="preserve">Topic </w:t>
            </w:r>
            <w:r w:rsidR="00081592">
              <w:t>4</w:t>
            </w:r>
            <w:r w:rsidRPr="000C2CD2">
              <w:t xml:space="preserve"> Homework </w:t>
            </w:r>
            <w:r w:rsidR="00081592">
              <w:t>4</w:t>
            </w:r>
            <w:r w:rsidRPr="000C2CD2">
              <w:t xml:space="preserve"> Answers</w:t>
            </w:r>
          </w:p>
        </w:tc>
      </w:tr>
    </w:tbl>
    <w:p w14:paraId="1E9C7B29" w14:textId="2467F11F" w:rsidR="009A276C" w:rsidRPr="000C2CD2" w:rsidRDefault="009A276C" w:rsidP="002F7D1F"/>
    <w:p w14:paraId="4299EDFB" w14:textId="477FE820" w:rsidR="009A276C" w:rsidRPr="000C2CD2" w:rsidRDefault="009A276C" w:rsidP="000518C5">
      <w:bookmarkStart w:id="0" w:name="_GoBack"/>
      <w:bookmarkEnd w:id="0"/>
    </w:p>
    <w:sectPr w:rsidR="009A276C" w:rsidRPr="000C2CD2" w:rsidSect="005A52EA">
      <w:headerReference w:type="default" r:id="rId18"/>
      <w:footerReference w:type="default" r:id="rId19"/>
      <w:pgSz w:w="11906" w:h="16838"/>
      <w:pgMar w:top="1440" w:right="1440" w:bottom="851"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30198" w14:textId="77777777" w:rsidR="00414A49" w:rsidRDefault="00414A49" w:rsidP="000518C5">
      <w:r>
        <w:separator/>
      </w:r>
    </w:p>
  </w:endnote>
  <w:endnote w:type="continuationSeparator" w:id="0">
    <w:p w14:paraId="6E826CE7" w14:textId="77777777" w:rsidR="00414A49" w:rsidRDefault="00414A49" w:rsidP="000518C5">
      <w:r>
        <w:continuationSeparator/>
      </w:r>
    </w:p>
  </w:endnote>
  <w:endnote w:type="continuationNotice" w:id="1">
    <w:p w14:paraId="2C17A9EA" w14:textId="77777777" w:rsidR="00414A49" w:rsidRDefault="00414A49"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1724015"/>
      <w:docPartObj>
        <w:docPartGallery w:val="Page Numbers (Bottom of Page)"/>
        <w:docPartUnique/>
      </w:docPartObj>
    </w:sdtPr>
    <w:sdtEndPr/>
    <w:sdtContent>
      <w:p w14:paraId="4C44E49C" w14:textId="6C8870F8" w:rsidR="00CD2BA4" w:rsidRPr="00DD1F6F" w:rsidRDefault="00CD2BA4" w:rsidP="000518C5">
        <w:pPr>
          <w:pStyle w:val="PGFooter"/>
          <w:rPr>
            <w:sz w:val="20"/>
            <w:szCs w:val="20"/>
          </w:rPr>
        </w:pPr>
        <w:r w:rsidRPr="00DD1F6F">
          <w:rPr>
            <w:sz w:val="20"/>
            <w:szCs w:val="20"/>
          </w:rPr>
          <w:t xml:space="preserve">BTEC Level 3 IT Unit 1 Learning Aim </w:t>
        </w:r>
        <w:r>
          <w:rPr>
            <w:sz w:val="20"/>
            <w:szCs w:val="20"/>
          </w:rPr>
          <w:t>C</w:t>
        </w:r>
        <w:r w:rsidRPr="00DD1F6F">
          <w:rPr>
            <w:sz w:val="20"/>
            <w:szCs w:val="20"/>
          </w:rPr>
          <w:t xml:space="preserve"> –</w:t>
        </w:r>
        <w:r w:rsidR="00BD4191">
          <w:rPr>
            <w:sz w:val="20"/>
            <w:szCs w:val="20"/>
          </w:rPr>
          <w:t xml:space="preserve"> </w:t>
        </w:r>
        <w:r w:rsidR="00A77862">
          <w:rPr>
            <w:sz w:val="20"/>
            <w:szCs w:val="20"/>
          </w:rPr>
          <w:t xml:space="preserve">Operating online </w:t>
        </w:r>
        <w:r w:rsidRPr="00DD1F6F">
          <w:rPr>
            <w:sz w:val="20"/>
            <w:szCs w:val="20"/>
          </w:rPr>
          <w:t>© 2019 PG Online</w:t>
        </w:r>
        <w:r w:rsidRPr="00DD1F6F">
          <w:rPr>
            <w:sz w:val="20"/>
            <w:szCs w:val="20"/>
          </w:rPr>
          <w:tab/>
        </w:r>
        <w:r w:rsidRPr="00DD1F6F">
          <w:rPr>
            <w:sz w:val="20"/>
            <w:szCs w:val="20"/>
          </w:rPr>
          <w:fldChar w:fldCharType="begin"/>
        </w:r>
        <w:r w:rsidRPr="00DD1F6F">
          <w:rPr>
            <w:sz w:val="20"/>
            <w:szCs w:val="20"/>
          </w:rPr>
          <w:instrText xml:space="preserve"> PAGE   \* MERGEFORMAT </w:instrText>
        </w:r>
        <w:r w:rsidRPr="00DD1F6F">
          <w:rPr>
            <w:sz w:val="20"/>
            <w:szCs w:val="20"/>
          </w:rPr>
          <w:fldChar w:fldCharType="separate"/>
        </w:r>
        <w:r w:rsidRPr="00DD1F6F">
          <w:rPr>
            <w:sz w:val="20"/>
            <w:szCs w:val="20"/>
          </w:rPr>
          <w:t>2</w:t>
        </w:r>
        <w:r w:rsidRPr="00DD1F6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21052" w14:textId="77777777" w:rsidR="00414A49" w:rsidRDefault="00414A49" w:rsidP="000518C5">
      <w:r>
        <w:separator/>
      </w:r>
    </w:p>
  </w:footnote>
  <w:footnote w:type="continuationSeparator" w:id="0">
    <w:p w14:paraId="3DDF68B2" w14:textId="77777777" w:rsidR="00414A49" w:rsidRDefault="00414A49" w:rsidP="000518C5">
      <w:r>
        <w:continuationSeparator/>
      </w:r>
    </w:p>
  </w:footnote>
  <w:footnote w:type="continuationNotice" w:id="1">
    <w:p w14:paraId="72DE190A" w14:textId="77777777" w:rsidR="00414A49" w:rsidRDefault="00414A49"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CD2BA4" w:rsidRDefault="00CD2BA4" w:rsidP="005E32AC">
    <w:pPr>
      <w:pStyle w:val="Header"/>
      <w:jc w:val="right"/>
    </w:pPr>
    <w:r>
      <w:rPr>
        <w:noProof/>
      </w:rPr>
      <w:drawing>
        <wp:inline distT="0" distB="0" distL="0" distR="0" wp14:anchorId="1F3DAB05" wp14:editId="03CCAC39">
          <wp:extent cx="1581150" cy="413385"/>
          <wp:effectExtent l="0" t="0" r="0" b="0"/>
          <wp:docPr id="16" name="Picture 16"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5A7"/>
    <w:multiLevelType w:val="hybridMultilevel"/>
    <w:tmpl w:val="E3B2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7E519A"/>
    <w:multiLevelType w:val="hybridMultilevel"/>
    <w:tmpl w:val="78A2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sFADjDA1Q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259"/>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1CD"/>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395B"/>
    <w:rsid w:val="00053F7D"/>
    <w:rsid w:val="00054754"/>
    <w:rsid w:val="00054D08"/>
    <w:rsid w:val="000550A8"/>
    <w:rsid w:val="000552CC"/>
    <w:rsid w:val="00055799"/>
    <w:rsid w:val="000564D8"/>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592"/>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6817"/>
    <w:rsid w:val="000B73CC"/>
    <w:rsid w:val="000B7B7F"/>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3CB7"/>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892"/>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4C24"/>
    <w:rsid w:val="0011526C"/>
    <w:rsid w:val="001157A6"/>
    <w:rsid w:val="001159C6"/>
    <w:rsid w:val="00116588"/>
    <w:rsid w:val="00117137"/>
    <w:rsid w:val="00117551"/>
    <w:rsid w:val="00117B7F"/>
    <w:rsid w:val="00120A8B"/>
    <w:rsid w:val="00120C81"/>
    <w:rsid w:val="00120FEB"/>
    <w:rsid w:val="00121824"/>
    <w:rsid w:val="00121E23"/>
    <w:rsid w:val="0012263E"/>
    <w:rsid w:val="00123225"/>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843"/>
    <w:rsid w:val="00131C5D"/>
    <w:rsid w:val="0013336F"/>
    <w:rsid w:val="00133C7E"/>
    <w:rsid w:val="00134C2E"/>
    <w:rsid w:val="001357E1"/>
    <w:rsid w:val="00135B64"/>
    <w:rsid w:val="00135E40"/>
    <w:rsid w:val="00136123"/>
    <w:rsid w:val="001362E4"/>
    <w:rsid w:val="0013669B"/>
    <w:rsid w:val="001369ED"/>
    <w:rsid w:val="00136B28"/>
    <w:rsid w:val="0014010D"/>
    <w:rsid w:val="001407BD"/>
    <w:rsid w:val="00140807"/>
    <w:rsid w:val="00140E2C"/>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156"/>
    <w:rsid w:val="00152405"/>
    <w:rsid w:val="00152408"/>
    <w:rsid w:val="0015277A"/>
    <w:rsid w:val="00152AF9"/>
    <w:rsid w:val="00152C50"/>
    <w:rsid w:val="0015314D"/>
    <w:rsid w:val="00153424"/>
    <w:rsid w:val="00153AD9"/>
    <w:rsid w:val="00154906"/>
    <w:rsid w:val="00154EB1"/>
    <w:rsid w:val="00154F4B"/>
    <w:rsid w:val="001551AC"/>
    <w:rsid w:val="001566A1"/>
    <w:rsid w:val="00157148"/>
    <w:rsid w:val="00157925"/>
    <w:rsid w:val="00157A57"/>
    <w:rsid w:val="00160943"/>
    <w:rsid w:val="00160A96"/>
    <w:rsid w:val="00160ED4"/>
    <w:rsid w:val="0016126A"/>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3F64"/>
    <w:rsid w:val="001C4030"/>
    <w:rsid w:val="001C449C"/>
    <w:rsid w:val="001C4AAC"/>
    <w:rsid w:val="001C5083"/>
    <w:rsid w:val="001C59A1"/>
    <w:rsid w:val="001C5C0F"/>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2BF"/>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1F7ED4"/>
    <w:rsid w:val="0020030C"/>
    <w:rsid w:val="002007C0"/>
    <w:rsid w:val="00200DE2"/>
    <w:rsid w:val="0020121F"/>
    <w:rsid w:val="002023B3"/>
    <w:rsid w:val="0020313B"/>
    <w:rsid w:val="002031F3"/>
    <w:rsid w:val="00203751"/>
    <w:rsid w:val="00203A1D"/>
    <w:rsid w:val="00203D59"/>
    <w:rsid w:val="00204021"/>
    <w:rsid w:val="00204D30"/>
    <w:rsid w:val="00205D01"/>
    <w:rsid w:val="00206C8A"/>
    <w:rsid w:val="00206D05"/>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46CB4"/>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E13"/>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34E"/>
    <w:rsid w:val="0032278D"/>
    <w:rsid w:val="003232B3"/>
    <w:rsid w:val="00323304"/>
    <w:rsid w:val="00323493"/>
    <w:rsid w:val="00323A9B"/>
    <w:rsid w:val="00323BC1"/>
    <w:rsid w:val="00323E71"/>
    <w:rsid w:val="003242C5"/>
    <w:rsid w:val="003256ED"/>
    <w:rsid w:val="00325933"/>
    <w:rsid w:val="00326240"/>
    <w:rsid w:val="00326613"/>
    <w:rsid w:val="00326D02"/>
    <w:rsid w:val="003271B2"/>
    <w:rsid w:val="00327787"/>
    <w:rsid w:val="00327A1C"/>
    <w:rsid w:val="00327A60"/>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3E6C"/>
    <w:rsid w:val="003451F1"/>
    <w:rsid w:val="0034542D"/>
    <w:rsid w:val="0034610B"/>
    <w:rsid w:val="0034669B"/>
    <w:rsid w:val="00350585"/>
    <w:rsid w:val="0035070C"/>
    <w:rsid w:val="00350A35"/>
    <w:rsid w:val="00351B88"/>
    <w:rsid w:val="00351E9B"/>
    <w:rsid w:val="003520BF"/>
    <w:rsid w:val="0035293D"/>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277C"/>
    <w:rsid w:val="00373D46"/>
    <w:rsid w:val="0037435D"/>
    <w:rsid w:val="0037436C"/>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4E6E"/>
    <w:rsid w:val="00385417"/>
    <w:rsid w:val="003864B3"/>
    <w:rsid w:val="00386C26"/>
    <w:rsid w:val="00386F2E"/>
    <w:rsid w:val="003871AA"/>
    <w:rsid w:val="00387D03"/>
    <w:rsid w:val="00391116"/>
    <w:rsid w:val="00391E52"/>
    <w:rsid w:val="00391F63"/>
    <w:rsid w:val="003924AF"/>
    <w:rsid w:val="00392AF8"/>
    <w:rsid w:val="0039377F"/>
    <w:rsid w:val="003943A6"/>
    <w:rsid w:val="00394A6C"/>
    <w:rsid w:val="00394E2D"/>
    <w:rsid w:val="00395159"/>
    <w:rsid w:val="00395317"/>
    <w:rsid w:val="0039569D"/>
    <w:rsid w:val="00396111"/>
    <w:rsid w:val="003961D9"/>
    <w:rsid w:val="0039651B"/>
    <w:rsid w:val="003972ED"/>
    <w:rsid w:val="003A0037"/>
    <w:rsid w:val="003A073C"/>
    <w:rsid w:val="003A10CC"/>
    <w:rsid w:val="003A1673"/>
    <w:rsid w:val="003A1A85"/>
    <w:rsid w:val="003A1E57"/>
    <w:rsid w:val="003A246A"/>
    <w:rsid w:val="003A2569"/>
    <w:rsid w:val="003A3040"/>
    <w:rsid w:val="003A33AC"/>
    <w:rsid w:val="003A3657"/>
    <w:rsid w:val="003A36E6"/>
    <w:rsid w:val="003A3F4D"/>
    <w:rsid w:val="003A4A03"/>
    <w:rsid w:val="003A58AB"/>
    <w:rsid w:val="003A5A8E"/>
    <w:rsid w:val="003A5F81"/>
    <w:rsid w:val="003A6C81"/>
    <w:rsid w:val="003A7328"/>
    <w:rsid w:val="003A79EB"/>
    <w:rsid w:val="003A7B2B"/>
    <w:rsid w:val="003B0A01"/>
    <w:rsid w:val="003B1277"/>
    <w:rsid w:val="003B1419"/>
    <w:rsid w:val="003B16FC"/>
    <w:rsid w:val="003B1F2E"/>
    <w:rsid w:val="003B2935"/>
    <w:rsid w:val="003B3246"/>
    <w:rsid w:val="003B3EB9"/>
    <w:rsid w:val="003B421E"/>
    <w:rsid w:val="003B4DA4"/>
    <w:rsid w:val="003B6491"/>
    <w:rsid w:val="003B68F3"/>
    <w:rsid w:val="003B74B0"/>
    <w:rsid w:val="003B792C"/>
    <w:rsid w:val="003C03D1"/>
    <w:rsid w:val="003C0A48"/>
    <w:rsid w:val="003C0BDD"/>
    <w:rsid w:val="003C0DDC"/>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C"/>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4E5B"/>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2B1E"/>
    <w:rsid w:val="004133CE"/>
    <w:rsid w:val="0041455E"/>
    <w:rsid w:val="00414664"/>
    <w:rsid w:val="004148B6"/>
    <w:rsid w:val="00414A49"/>
    <w:rsid w:val="004156C2"/>
    <w:rsid w:val="004161DF"/>
    <w:rsid w:val="00416E73"/>
    <w:rsid w:val="00417B6E"/>
    <w:rsid w:val="00417D26"/>
    <w:rsid w:val="00417D4B"/>
    <w:rsid w:val="004201D8"/>
    <w:rsid w:val="00420D49"/>
    <w:rsid w:val="00420E07"/>
    <w:rsid w:val="0042111B"/>
    <w:rsid w:val="004215B8"/>
    <w:rsid w:val="00421DB2"/>
    <w:rsid w:val="0042207C"/>
    <w:rsid w:val="00422663"/>
    <w:rsid w:val="0042310B"/>
    <w:rsid w:val="004236D4"/>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363"/>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2A3"/>
    <w:rsid w:val="00461DB7"/>
    <w:rsid w:val="004640A8"/>
    <w:rsid w:val="004643DE"/>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5E92"/>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D6D"/>
    <w:rsid w:val="004A0F20"/>
    <w:rsid w:val="004A1547"/>
    <w:rsid w:val="004A158B"/>
    <w:rsid w:val="004A3013"/>
    <w:rsid w:val="004A354E"/>
    <w:rsid w:val="004A3DDA"/>
    <w:rsid w:val="004A4B73"/>
    <w:rsid w:val="004A4D58"/>
    <w:rsid w:val="004A5025"/>
    <w:rsid w:val="004A5461"/>
    <w:rsid w:val="004A5A5B"/>
    <w:rsid w:val="004A6A76"/>
    <w:rsid w:val="004A72BC"/>
    <w:rsid w:val="004A7471"/>
    <w:rsid w:val="004B098D"/>
    <w:rsid w:val="004B271D"/>
    <w:rsid w:val="004B2831"/>
    <w:rsid w:val="004B2FB5"/>
    <w:rsid w:val="004B34B5"/>
    <w:rsid w:val="004B3597"/>
    <w:rsid w:val="004B3B1F"/>
    <w:rsid w:val="004B455E"/>
    <w:rsid w:val="004B4768"/>
    <w:rsid w:val="004B47DA"/>
    <w:rsid w:val="004B48DA"/>
    <w:rsid w:val="004B58AA"/>
    <w:rsid w:val="004B5D7F"/>
    <w:rsid w:val="004B6653"/>
    <w:rsid w:val="004B6D61"/>
    <w:rsid w:val="004B7415"/>
    <w:rsid w:val="004B78D0"/>
    <w:rsid w:val="004B7DE1"/>
    <w:rsid w:val="004C063A"/>
    <w:rsid w:val="004C09C1"/>
    <w:rsid w:val="004C0B2E"/>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858"/>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37D73"/>
    <w:rsid w:val="00540205"/>
    <w:rsid w:val="00540363"/>
    <w:rsid w:val="0054036A"/>
    <w:rsid w:val="00540AEC"/>
    <w:rsid w:val="00541A7E"/>
    <w:rsid w:val="00541EF5"/>
    <w:rsid w:val="0054213B"/>
    <w:rsid w:val="0054217A"/>
    <w:rsid w:val="00542678"/>
    <w:rsid w:val="00543752"/>
    <w:rsid w:val="00543B69"/>
    <w:rsid w:val="00544480"/>
    <w:rsid w:val="00544976"/>
    <w:rsid w:val="0054502B"/>
    <w:rsid w:val="00545288"/>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82A"/>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2EA"/>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5DC2"/>
    <w:rsid w:val="005C68E2"/>
    <w:rsid w:val="005C7312"/>
    <w:rsid w:val="005C73B4"/>
    <w:rsid w:val="005D0072"/>
    <w:rsid w:val="005D0D8A"/>
    <w:rsid w:val="005D251A"/>
    <w:rsid w:val="005D30E7"/>
    <w:rsid w:val="005D3D65"/>
    <w:rsid w:val="005D4152"/>
    <w:rsid w:val="005D4ECF"/>
    <w:rsid w:val="005D5257"/>
    <w:rsid w:val="005D5DB2"/>
    <w:rsid w:val="005D6D4B"/>
    <w:rsid w:val="005D6DF8"/>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5659"/>
    <w:rsid w:val="005F6DDA"/>
    <w:rsid w:val="005F6FDC"/>
    <w:rsid w:val="005F7DC5"/>
    <w:rsid w:val="006014A3"/>
    <w:rsid w:val="00601CF2"/>
    <w:rsid w:val="00601E8E"/>
    <w:rsid w:val="00602718"/>
    <w:rsid w:val="00602A1D"/>
    <w:rsid w:val="006034F5"/>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3FC"/>
    <w:rsid w:val="006207F4"/>
    <w:rsid w:val="00620EF8"/>
    <w:rsid w:val="00620F75"/>
    <w:rsid w:val="006211B4"/>
    <w:rsid w:val="00621518"/>
    <w:rsid w:val="006218FE"/>
    <w:rsid w:val="00621ACA"/>
    <w:rsid w:val="00621F99"/>
    <w:rsid w:val="0062206E"/>
    <w:rsid w:val="0062240F"/>
    <w:rsid w:val="0062256A"/>
    <w:rsid w:val="00623D49"/>
    <w:rsid w:val="0062438B"/>
    <w:rsid w:val="00624FA4"/>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51CF"/>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2111"/>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96E69"/>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8D1"/>
    <w:rsid w:val="006D3976"/>
    <w:rsid w:val="006D41C8"/>
    <w:rsid w:val="006D47D7"/>
    <w:rsid w:val="006D4DC8"/>
    <w:rsid w:val="006D526F"/>
    <w:rsid w:val="006D5509"/>
    <w:rsid w:val="006D58F5"/>
    <w:rsid w:val="006D5BEB"/>
    <w:rsid w:val="006D5D71"/>
    <w:rsid w:val="006D6952"/>
    <w:rsid w:val="006D6C3F"/>
    <w:rsid w:val="006D6F61"/>
    <w:rsid w:val="006D730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28B1"/>
    <w:rsid w:val="006F3854"/>
    <w:rsid w:val="006F410C"/>
    <w:rsid w:val="006F44D4"/>
    <w:rsid w:val="006F54C9"/>
    <w:rsid w:val="006F605C"/>
    <w:rsid w:val="006F69E5"/>
    <w:rsid w:val="007004CB"/>
    <w:rsid w:val="00700FDD"/>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29FA"/>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3E9"/>
    <w:rsid w:val="00762869"/>
    <w:rsid w:val="00763247"/>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6714"/>
    <w:rsid w:val="0077789D"/>
    <w:rsid w:val="00777962"/>
    <w:rsid w:val="00777EE3"/>
    <w:rsid w:val="007818DD"/>
    <w:rsid w:val="00781DAA"/>
    <w:rsid w:val="0078201B"/>
    <w:rsid w:val="00783A84"/>
    <w:rsid w:val="00783B03"/>
    <w:rsid w:val="00783BF3"/>
    <w:rsid w:val="00783C66"/>
    <w:rsid w:val="00783E9C"/>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676"/>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4BE"/>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91B"/>
    <w:rsid w:val="00835B0E"/>
    <w:rsid w:val="00835E00"/>
    <w:rsid w:val="00835FC7"/>
    <w:rsid w:val="0083619A"/>
    <w:rsid w:val="00836932"/>
    <w:rsid w:val="008402CD"/>
    <w:rsid w:val="00841AB0"/>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AB0"/>
    <w:rsid w:val="00853E57"/>
    <w:rsid w:val="00854137"/>
    <w:rsid w:val="0085448C"/>
    <w:rsid w:val="00855883"/>
    <w:rsid w:val="00857435"/>
    <w:rsid w:val="0085776D"/>
    <w:rsid w:val="00857F66"/>
    <w:rsid w:val="00860A4B"/>
    <w:rsid w:val="00861021"/>
    <w:rsid w:val="00861ACD"/>
    <w:rsid w:val="0086293E"/>
    <w:rsid w:val="00863EFD"/>
    <w:rsid w:val="008640F6"/>
    <w:rsid w:val="0086445D"/>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398D"/>
    <w:rsid w:val="008948F3"/>
    <w:rsid w:val="00895F47"/>
    <w:rsid w:val="00895FB2"/>
    <w:rsid w:val="00895FEB"/>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4730"/>
    <w:rsid w:val="008A5C09"/>
    <w:rsid w:val="008A5D2C"/>
    <w:rsid w:val="008A5E48"/>
    <w:rsid w:val="008A6613"/>
    <w:rsid w:val="008A69AC"/>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287"/>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446"/>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6E24"/>
    <w:rsid w:val="008E70A1"/>
    <w:rsid w:val="008F0155"/>
    <w:rsid w:val="008F0AD7"/>
    <w:rsid w:val="008F0F0D"/>
    <w:rsid w:val="008F15EF"/>
    <w:rsid w:val="008F29FB"/>
    <w:rsid w:val="008F3088"/>
    <w:rsid w:val="008F362F"/>
    <w:rsid w:val="008F402C"/>
    <w:rsid w:val="008F431C"/>
    <w:rsid w:val="008F4342"/>
    <w:rsid w:val="008F442A"/>
    <w:rsid w:val="008F497E"/>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1F"/>
    <w:rsid w:val="00901CCB"/>
    <w:rsid w:val="009020D6"/>
    <w:rsid w:val="0090218F"/>
    <w:rsid w:val="009021CA"/>
    <w:rsid w:val="00902431"/>
    <w:rsid w:val="00902BD8"/>
    <w:rsid w:val="00902E12"/>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97"/>
    <w:rsid w:val="00910FF3"/>
    <w:rsid w:val="009111F7"/>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5B1E"/>
    <w:rsid w:val="009260B2"/>
    <w:rsid w:val="00926330"/>
    <w:rsid w:val="009266AD"/>
    <w:rsid w:val="00926DBB"/>
    <w:rsid w:val="0092732C"/>
    <w:rsid w:val="00930191"/>
    <w:rsid w:val="009303AC"/>
    <w:rsid w:val="00930403"/>
    <w:rsid w:val="0093112A"/>
    <w:rsid w:val="009312D3"/>
    <w:rsid w:val="009317A1"/>
    <w:rsid w:val="00931A43"/>
    <w:rsid w:val="00931CFC"/>
    <w:rsid w:val="00932175"/>
    <w:rsid w:val="00932462"/>
    <w:rsid w:val="00932B7C"/>
    <w:rsid w:val="00932CEE"/>
    <w:rsid w:val="00934475"/>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711"/>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CAC"/>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C8D"/>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7C4"/>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6F39"/>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56D"/>
    <w:rsid w:val="009F1745"/>
    <w:rsid w:val="009F186F"/>
    <w:rsid w:val="009F2C81"/>
    <w:rsid w:val="009F4998"/>
    <w:rsid w:val="009F4A50"/>
    <w:rsid w:val="009F4CEC"/>
    <w:rsid w:val="009F576F"/>
    <w:rsid w:val="009F59B4"/>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9FA"/>
    <w:rsid w:val="00A16D79"/>
    <w:rsid w:val="00A16E83"/>
    <w:rsid w:val="00A17503"/>
    <w:rsid w:val="00A1798B"/>
    <w:rsid w:val="00A179B0"/>
    <w:rsid w:val="00A17B63"/>
    <w:rsid w:val="00A20441"/>
    <w:rsid w:val="00A20C61"/>
    <w:rsid w:val="00A20D2C"/>
    <w:rsid w:val="00A20FED"/>
    <w:rsid w:val="00A21726"/>
    <w:rsid w:val="00A220F8"/>
    <w:rsid w:val="00A2318E"/>
    <w:rsid w:val="00A23E24"/>
    <w:rsid w:val="00A24796"/>
    <w:rsid w:val="00A249A2"/>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1C3C"/>
    <w:rsid w:val="00A42051"/>
    <w:rsid w:val="00A4247C"/>
    <w:rsid w:val="00A42559"/>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4991"/>
    <w:rsid w:val="00A55A4F"/>
    <w:rsid w:val="00A55ECC"/>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862"/>
    <w:rsid w:val="00A77A40"/>
    <w:rsid w:val="00A8005D"/>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698C"/>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E93"/>
    <w:rsid w:val="00AB6FD9"/>
    <w:rsid w:val="00AB7920"/>
    <w:rsid w:val="00AB799B"/>
    <w:rsid w:val="00AC0F2B"/>
    <w:rsid w:val="00AC182E"/>
    <w:rsid w:val="00AC2531"/>
    <w:rsid w:val="00AC2BF7"/>
    <w:rsid w:val="00AC2C1A"/>
    <w:rsid w:val="00AC323C"/>
    <w:rsid w:val="00AC3506"/>
    <w:rsid w:val="00AC3709"/>
    <w:rsid w:val="00AC3CE1"/>
    <w:rsid w:val="00AC443B"/>
    <w:rsid w:val="00AC4A2C"/>
    <w:rsid w:val="00AC4B8E"/>
    <w:rsid w:val="00AC4C83"/>
    <w:rsid w:val="00AC5736"/>
    <w:rsid w:val="00AC5AF2"/>
    <w:rsid w:val="00AC68E0"/>
    <w:rsid w:val="00AC6991"/>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3A9C"/>
    <w:rsid w:val="00AF4713"/>
    <w:rsid w:val="00AF4B90"/>
    <w:rsid w:val="00AF4CAC"/>
    <w:rsid w:val="00AF6839"/>
    <w:rsid w:val="00AF76F6"/>
    <w:rsid w:val="00AF7752"/>
    <w:rsid w:val="00AF7EDB"/>
    <w:rsid w:val="00B00833"/>
    <w:rsid w:val="00B0110C"/>
    <w:rsid w:val="00B024B6"/>
    <w:rsid w:val="00B02522"/>
    <w:rsid w:val="00B02797"/>
    <w:rsid w:val="00B02E93"/>
    <w:rsid w:val="00B04A88"/>
    <w:rsid w:val="00B04D20"/>
    <w:rsid w:val="00B05310"/>
    <w:rsid w:val="00B0577E"/>
    <w:rsid w:val="00B0588A"/>
    <w:rsid w:val="00B05DD0"/>
    <w:rsid w:val="00B0627C"/>
    <w:rsid w:val="00B063AC"/>
    <w:rsid w:val="00B06661"/>
    <w:rsid w:val="00B0748E"/>
    <w:rsid w:val="00B07A60"/>
    <w:rsid w:val="00B07BC3"/>
    <w:rsid w:val="00B10314"/>
    <w:rsid w:val="00B108CE"/>
    <w:rsid w:val="00B109E4"/>
    <w:rsid w:val="00B11891"/>
    <w:rsid w:val="00B12398"/>
    <w:rsid w:val="00B12FA9"/>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094"/>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0AC"/>
    <w:rsid w:val="00B65C48"/>
    <w:rsid w:val="00B6605C"/>
    <w:rsid w:val="00B669D9"/>
    <w:rsid w:val="00B66B64"/>
    <w:rsid w:val="00B6700C"/>
    <w:rsid w:val="00B676B7"/>
    <w:rsid w:val="00B67D70"/>
    <w:rsid w:val="00B67E13"/>
    <w:rsid w:val="00B70101"/>
    <w:rsid w:val="00B72129"/>
    <w:rsid w:val="00B723EB"/>
    <w:rsid w:val="00B72499"/>
    <w:rsid w:val="00B72FF7"/>
    <w:rsid w:val="00B73683"/>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744"/>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66A"/>
    <w:rsid w:val="00BC6BBC"/>
    <w:rsid w:val="00BC6BE7"/>
    <w:rsid w:val="00BC6D3C"/>
    <w:rsid w:val="00BC72BE"/>
    <w:rsid w:val="00BD042C"/>
    <w:rsid w:val="00BD0E69"/>
    <w:rsid w:val="00BD26DB"/>
    <w:rsid w:val="00BD2E7E"/>
    <w:rsid w:val="00BD34E1"/>
    <w:rsid w:val="00BD4191"/>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5AED"/>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0A6C"/>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8F9"/>
    <w:rsid w:val="00C42D33"/>
    <w:rsid w:val="00C438FC"/>
    <w:rsid w:val="00C44150"/>
    <w:rsid w:val="00C4451D"/>
    <w:rsid w:val="00C44675"/>
    <w:rsid w:val="00C448D5"/>
    <w:rsid w:val="00C44BB0"/>
    <w:rsid w:val="00C45A7C"/>
    <w:rsid w:val="00C460E3"/>
    <w:rsid w:val="00C46E53"/>
    <w:rsid w:val="00C4727E"/>
    <w:rsid w:val="00C47A7A"/>
    <w:rsid w:val="00C53796"/>
    <w:rsid w:val="00C539B8"/>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E22"/>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7D0"/>
    <w:rsid w:val="00CA0A7B"/>
    <w:rsid w:val="00CA16C4"/>
    <w:rsid w:val="00CA17FD"/>
    <w:rsid w:val="00CA1BCF"/>
    <w:rsid w:val="00CA1CB3"/>
    <w:rsid w:val="00CA1D27"/>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0042"/>
    <w:rsid w:val="00CB1369"/>
    <w:rsid w:val="00CB1D76"/>
    <w:rsid w:val="00CB25E5"/>
    <w:rsid w:val="00CB26BA"/>
    <w:rsid w:val="00CB44FC"/>
    <w:rsid w:val="00CB4FB4"/>
    <w:rsid w:val="00CB677A"/>
    <w:rsid w:val="00CB69AA"/>
    <w:rsid w:val="00CB69F6"/>
    <w:rsid w:val="00CB6AE7"/>
    <w:rsid w:val="00CB72BF"/>
    <w:rsid w:val="00CB7362"/>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5FB6"/>
    <w:rsid w:val="00CC6790"/>
    <w:rsid w:val="00CC6A13"/>
    <w:rsid w:val="00CC72D1"/>
    <w:rsid w:val="00CD00A9"/>
    <w:rsid w:val="00CD0BFC"/>
    <w:rsid w:val="00CD11C8"/>
    <w:rsid w:val="00CD1B52"/>
    <w:rsid w:val="00CD1F60"/>
    <w:rsid w:val="00CD20DB"/>
    <w:rsid w:val="00CD277B"/>
    <w:rsid w:val="00CD2BA4"/>
    <w:rsid w:val="00CD36A0"/>
    <w:rsid w:val="00CD39C4"/>
    <w:rsid w:val="00CD402D"/>
    <w:rsid w:val="00CD4167"/>
    <w:rsid w:val="00CD439A"/>
    <w:rsid w:val="00CD5147"/>
    <w:rsid w:val="00CD52D2"/>
    <w:rsid w:val="00CD5619"/>
    <w:rsid w:val="00CD5F42"/>
    <w:rsid w:val="00CD63B8"/>
    <w:rsid w:val="00CD683E"/>
    <w:rsid w:val="00CD6938"/>
    <w:rsid w:val="00CD72E5"/>
    <w:rsid w:val="00CD7D49"/>
    <w:rsid w:val="00CE0B7F"/>
    <w:rsid w:val="00CE0BD2"/>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07F"/>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AF5"/>
    <w:rsid w:val="00D11F37"/>
    <w:rsid w:val="00D1260A"/>
    <w:rsid w:val="00D1329C"/>
    <w:rsid w:val="00D132B6"/>
    <w:rsid w:val="00D13431"/>
    <w:rsid w:val="00D138E4"/>
    <w:rsid w:val="00D1419E"/>
    <w:rsid w:val="00D14611"/>
    <w:rsid w:val="00D1542E"/>
    <w:rsid w:val="00D15503"/>
    <w:rsid w:val="00D15A0F"/>
    <w:rsid w:val="00D15C3A"/>
    <w:rsid w:val="00D161DA"/>
    <w:rsid w:val="00D16BE2"/>
    <w:rsid w:val="00D16E1B"/>
    <w:rsid w:val="00D1788F"/>
    <w:rsid w:val="00D1796B"/>
    <w:rsid w:val="00D17EFE"/>
    <w:rsid w:val="00D17FF2"/>
    <w:rsid w:val="00D209F7"/>
    <w:rsid w:val="00D214AE"/>
    <w:rsid w:val="00D21888"/>
    <w:rsid w:val="00D22A99"/>
    <w:rsid w:val="00D23448"/>
    <w:rsid w:val="00D23E09"/>
    <w:rsid w:val="00D23E54"/>
    <w:rsid w:val="00D2439B"/>
    <w:rsid w:val="00D24484"/>
    <w:rsid w:val="00D244D3"/>
    <w:rsid w:val="00D25355"/>
    <w:rsid w:val="00D26721"/>
    <w:rsid w:val="00D3038C"/>
    <w:rsid w:val="00D30425"/>
    <w:rsid w:val="00D30B99"/>
    <w:rsid w:val="00D31735"/>
    <w:rsid w:val="00D31A14"/>
    <w:rsid w:val="00D320AC"/>
    <w:rsid w:val="00D325F6"/>
    <w:rsid w:val="00D32D2E"/>
    <w:rsid w:val="00D32DED"/>
    <w:rsid w:val="00D33783"/>
    <w:rsid w:val="00D34380"/>
    <w:rsid w:val="00D35642"/>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3C68"/>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1E6C"/>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F6F"/>
    <w:rsid w:val="00DD2558"/>
    <w:rsid w:val="00DD261C"/>
    <w:rsid w:val="00DD2B74"/>
    <w:rsid w:val="00DD2CF8"/>
    <w:rsid w:val="00DD31D7"/>
    <w:rsid w:val="00DD3376"/>
    <w:rsid w:val="00DD39B5"/>
    <w:rsid w:val="00DD5512"/>
    <w:rsid w:val="00DD58AE"/>
    <w:rsid w:val="00DD5DC2"/>
    <w:rsid w:val="00DD5E47"/>
    <w:rsid w:val="00DD638F"/>
    <w:rsid w:val="00DD6569"/>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48E"/>
    <w:rsid w:val="00DE2C7E"/>
    <w:rsid w:val="00DE331C"/>
    <w:rsid w:val="00DE38CD"/>
    <w:rsid w:val="00DE3922"/>
    <w:rsid w:val="00DE541C"/>
    <w:rsid w:val="00DE5685"/>
    <w:rsid w:val="00DE7218"/>
    <w:rsid w:val="00DE7440"/>
    <w:rsid w:val="00DF0B41"/>
    <w:rsid w:val="00DF166A"/>
    <w:rsid w:val="00DF18EF"/>
    <w:rsid w:val="00DF1909"/>
    <w:rsid w:val="00DF24D5"/>
    <w:rsid w:val="00DF2BE8"/>
    <w:rsid w:val="00DF308C"/>
    <w:rsid w:val="00DF31F4"/>
    <w:rsid w:val="00DF37B0"/>
    <w:rsid w:val="00DF565A"/>
    <w:rsid w:val="00DF62FE"/>
    <w:rsid w:val="00DF6C75"/>
    <w:rsid w:val="00DF75AB"/>
    <w:rsid w:val="00DF7D73"/>
    <w:rsid w:val="00DF7FFB"/>
    <w:rsid w:val="00E005EB"/>
    <w:rsid w:val="00E00F68"/>
    <w:rsid w:val="00E0179B"/>
    <w:rsid w:val="00E0236C"/>
    <w:rsid w:val="00E02CEF"/>
    <w:rsid w:val="00E02E64"/>
    <w:rsid w:val="00E0332C"/>
    <w:rsid w:val="00E03365"/>
    <w:rsid w:val="00E0385E"/>
    <w:rsid w:val="00E05ED6"/>
    <w:rsid w:val="00E06430"/>
    <w:rsid w:val="00E065EF"/>
    <w:rsid w:val="00E0676E"/>
    <w:rsid w:val="00E0706F"/>
    <w:rsid w:val="00E0792B"/>
    <w:rsid w:val="00E07F7B"/>
    <w:rsid w:val="00E1056D"/>
    <w:rsid w:val="00E11734"/>
    <w:rsid w:val="00E118F6"/>
    <w:rsid w:val="00E11D61"/>
    <w:rsid w:val="00E120C6"/>
    <w:rsid w:val="00E123D6"/>
    <w:rsid w:val="00E13563"/>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275BF"/>
    <w:rsid w:val="00E27733"/>
    <w:rsid w:val="00E30085"/>
    <w:rsid w:val="00E30C9D"/>
    <w:rsid w:val="00E314E9"/>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47E4"/>
    <w:rsid w:val="00E9567F"/>
    <w:rsid w:val="00E95766"/>
    <w:rsid w:val="00E95995"/>
    <w:rsid w:val="00E962B4"/>
    <w:rsid w:val="00E9648D"/>
    <w:rsid w:val="00E96C34"/>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0EFC"/>
    <w:rsid w:val="00EE1389"/>
    <w:rsid w:val="00EE1860"/>
    <w:rsid w:val="00EE2B14"/>
    <w:rsid w:val="00EE2C8B"/>
    <w:rsid w:val="00EE2ED2"/>
    <w:rsid w:val="00EE370E"/>
    <w:rsid w:val="00EE3712"/>
    <w:rsid w:val="00EE4012"/>
    <w:rsid w:val="00EE40B5"/>
    <w:rsid w:val="00EE50C2"/>
    <w:rsid w:val="00EE51CB"/>
    <w:rsid w:val="00EE54EE"/>
    <w:rsid w:val="00EE57C4"/>
    <w:rsid w:val="00EE6485"/>
    <w:rsid w:val="00EE652E"/>
    <w:rsid w:val="00EE6789"/>
    <w:rsid w:val="00EE70C4"/>
    <w:rsid w:val="00EE71F8"/>
    <w:rsid w:val="00EE7B5A"/>
    <w:rsid w:val="00EF0978"/>
    <w:rsid w:val="00EF14A1"/>
    <w:rsid w:val="00EF1BDA"/>
    <w:rsid w:val="00EF24EA"/>
    <w:rsid w:val="00EF2F92"/>
    <w:rsid w:val="00EF2FCB"/>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082"/>
    <w:rsid w:val="00F144C3"/>
    <w:rsid w:val="00F14CF0"/>
    <w:rsid w:val="00F14EF4"/>
    <w:rsid w:val="00F150B3"/>
    <w:rsid w:val="00F1636C"/>
    <w:rsid w:val="00F1646D"/>
    <w:rsid w:val="00F16A01"/>
    <w:rsid w:val="00F16DEF"/>
    <w:rsid w:val="00F16E4F"/>
    <w:rsid w:val="00F17FB6"/>
    <w:rsid w:val="00F20256"/>
    <w:rsid w:val="00F204AB"/>
    <w:rsid w:val="00F20AC4"/>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D15"/>
    <w:rsid w:val="00F40E74"/>
    <w:rsid w:val="00F414F3"/>
    <w:rsid w:val="00F41690"/>
    <w:rsid w:val="00F43913"/>
    <w:rsid w:val="00F4467C"/>
    <w:rsid w:val="00F4496A"/>
    <w:rsid w:val="00F449F3"/>
    <w:rsid w:val="00F45097"/>
    <w:rsid w:val="00F453AE"/>
    <w:rsid w:val="00F45C25"/>
    <w:rsid w:val="00F4681E"/>
    <w:rsid w:val="00F47103"/>
    <w:rsid w:val="00F47524"/>
    <w:rsid w:val="00F47C56"/>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0CB9"/>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181"/>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8EA"/>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BD2"/>
    <w:rsid w:val="00FE5EB9"/>
    <w:rsid w:val="00FE6BDE"/>
    <w:rsid w:val="00FE6E2F"/>
    <w:rsid w:val="00FE71B6"/>
    <w:rsid w:val="00FE7202"/>
    <w:rsid w:val="00FF03B6"/>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2"/>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4"/>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5"/>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74">
      <w:bodyDiv w:val="1"/>
      <w:marLeft w:val="0"/>
      <w:marRight w:val="0"/>
      <w:marTop w:val="0"/>
      <w:marBottom w:val="0"/>
      <w:divBdr>
        <w:top w:val="none" w:sz="0" w:space="0" w:color="auto"/>
        <w:left w:val="none" w:sz="0" w:space="0" w:color="auto"/>
        <w:bottom w:val="none" w:sz="0" w:space="0" w:color="auto"/>
        <w:right w:val="none" w:sz="0" w:space="0" w:color="auto"/>
      </w:divBdr>
    </w:div>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16993638">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9584143">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17536605">
      <w:bodyDiv w:val="1"/>
      <w:marLeft w:val="0"/>
      <w:marRight w:val="0"/>
      <w:marTop w:val="0"/>
      <w:marBottom w:val="0"/>
      <w:divBdr>
        <w:top w:val="none" w:sz="0" w:space="0" w:color="auto"/>
        <w:left w:val="none" w:sz="0" w:space="0" w:color="auto"/>
        <w:bottom w:val="none" w:sz="0" w:space="0" w:color="auto"/>
        <w:right w:val="none" w:sz="0" w:space="0" w:color="auto"/>
      </w:divBdr>
    </w:div>
    <w:div w:id="332873781">
      <w:bodyDiv w:val="1"/>
      <w:marLeft w:val="0"/>
      <w:marRight w:val="0"/>
      <w:marTop w:val="0"/>
      <w:marBottom w:val="0"/>
      <w:divBdr>
        <w:top w:val="none" w:sz="0" w:space="0" w:color="auto"/>
        <w:left w:val="none" w:sz="0" w:space="0" w:color="auto"/>
        <w:bottom w:val="none" w:sz="0" w:space="0" w:color="auto"/>
        <w:right w:val="none" w:sz="0" w:space="0" w:color="auto"/>
      </w:divBdr>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698435746">
      <w:bodyDiv w:val="1"/>
      <w:marLeft w:val="0"/>
      <w:marRight w:val="0"/>
      <w:marTop w:val="0"/>
      <w:marBottom w:val="0"/>
      <w:divBdr>
        <w:top w:val="none" w:sz="0" w:space="0" w:color="auto"/>
        <w:left w:val="none" w:sz="0" w:space="0" w:color="auto"/>
        <w:bottom w:val="none" w:sz="0" w:space="0" w:color="auto"/>
        <w:right w:val="none" w:sz="0" w:space="0" w:color="auto"/>
      </w:divBdr>
    </w:div>
    <w:div w:id="718943459">
      <w:bodyDiv w:val="1"/>
      <w:marLeft w:val="0"/>
      <w:marRight w:val="0"/>
      <w:marTop w:val="0"/>
      <w:marBottom w:val="0"/>
      <w:divBdr>
        <w:top w:val="none" w:sz="0" w:space="0" w:color="auto"/>
        <w:left w:val="none" w:sz="0" w:space="0" w:color="auto"/>
        <w:bottom w:val="none" w:sz="0" w:space="0" w:color="auto"/>
        <w:right w:val="none" w:sz="0" w:space="0" w:color="auto"/>
      </w:divBdr>
    </w:div>
    <w:div w:id="733507105">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896357935">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31504434">
      <w:bodyDiv w:val="1"/>
      <w:marLeft w:val="0"/>
      <w:marRight w:val="0"/>
      <w:marTop w:val="0"/>
      <w:marBottom w:val="0"/>
      <w:divBdr>
        <w:top w:val="none" w:sz="0" w:space="0" w:color="auto"/>
        <w:left w:val="none" w:sz="0" w:space="0" w:color="auto"/>
        <w:bottom w:val="none" w:sz="0" w:space="0" w:color="auto"/>
        <w:right w:val="none" w:sz="0" w:space="0" w:color="auto"/>
      </w:divBdr>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067106">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angelostudios.com/the-10-best-social-media-campaigns-of-201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bc.co.uk/news/business-43781281" TargetMode="External"/><Relationship Id="rId17" Type="http://schemas.openxmlformats.org/officeDocument/2006/relationships/hyperlink" Target="https://www.bbc.co.uk/news/entertainment-arts-34571070" TargetMode="External"/><Relationship Id="rId2" Type="http://schemas.openxmlformats.org/officeDocument/2006/relationships/customXml" Target="../customXml/item2.xml"/><Relationship Id="rId16" Type="http://schemas.openxmlformats.org/officeDocument/2006/relationships/hyperlink" Target="https://www.bbc.co.uk/news/business-459437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news/technology-47871948" TargetMode="External"/><Relationship Id="rId5" Type="http://schemas.openxmlformats.org/officeDocument/2006/relationships/numbering" Target="numbering.xml"/><Relationship Id="rId15" Type="http://schemas.openxmlformats.org/officeDocument/2006/relationships/hyperlink" Target="https://www.youtube.com/watch?v=WVFNmBWAjC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fK5AbkbyW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748FB-946A-430D-954A-72C563CACD51}">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4.xml><?xml version="1.0" encoding="utf-8"?>
<ds:datastoreItem xmlns:ds="http://schemas.openxmlformats.org/officeDocument/2006/customXml" ds:itemID="{A8171C54-D501-484A-9712-2DC41E73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5654</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157</cp:revision>
  <cp:lastPrinted>2013-10-12T11:56:00Z</cp:lastPrinted>
  <dcterms:created xsi:type="dcterms:W3CDTF">2019-05-09T08:06:00Z</dcterms:created>
  <dcterms:modified xsi:type="dcterms:W3CDTF">2019-07-30T09:57:00Z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