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8BE3" w14:textId="77777777" w:rsidR="000D1DBF" w:rsidRDefault="00BF182B" w:rsidP="002A03DC">
      <w:pPr>
        <w:rPr>
          <w:color w:val="FF0000"/>
          <w:sz w:val="24"/>
        </w:rPr>
      </w:pPr>
      <w:bookmarkStart w:id="0" w:name="_GoBack"/>
      <w:bookmarkEnd w:id="0"/>
      <w:r>
        <w:rPr>
          <w:noProof/>
          <w:color w:val="FF0000"/>
          <w:sz w:val="24"/>
        </w:rPr>
        <w:drawing>
          <wp:inline distT="0" distB="0" distL="0" distR="0" wp14:anchorId="592DCE36" wp14:editId="4D4CC1C3">
            <wp:extent cx="1872000" cy="936000"/>
            <wp:effectExtent l="19050" t="0" r="0" b="0"/>
            <wp:docPr id="1" name="Picture 1" descr="New Logo Sainsbu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ainsburys"/>
                    <pic:cNvPicPr>
                      <a:picLocks noChangeAspect="1" noChangeArrowheads="1"/>
                    </pic:cNvPicPr>
                  </pic:nvPicPr>
                  <pic:blipFill>
                    <a:blip r:embed="rId11" cstate="print"/>
                    <a:srcRect t="-26905" b="-26905"/>
                    <a:stretch>
                      <a:fillRect/>
                    </a:stretch>
                  </pic:blipFill>
                  <pic:spPr bwMode="auto">
                    <a:xfrm>
                      <a:off x="0" y="0"/>
                      <a:ext cx="1872000" cy="936000"/>
                    </a:xfrm>
                    <a:prstGeom prst="rect">
                      <a:avLst/>
                    </a:prstGeom>
                    <a:noFill/>
                    <a:ln w="9525">
                      <a:noFill/>
                      <a:miter lim="800000"/>
                      <a:headEnd/>
                      <a:tailEnd/>
                    </a:ln>
                  </pic:spPr>
                </pic:pic>
              </a:graphicData>
            </a:graphic>
          </wp:inline>
        </w:drawing>
      </w:r>
    </w:p>
    <w:p w14:paraId="4D693F1B" w14:textId="77777777" w:rsidR="000418EB" w:rsidRDefault="000418EB">
      <w:pPr>
        <w:jc w:val="center"/>
        <w:rPr>
          <w:rFonts w:ascii="Arial" w:hAnsi="Arial"/>
          <w:b/>
          <w:sz w:val="24"/>
        </w:rPr>
      </w:pPr>
    </w:p>
    <w:p w14:paraId="59A6DF20" w14:textId="77777777" w:rsidR="000418EB" w:rsidRDefault="000418EB">
      <w:pPr>
        <w:jc w:val="center"/>
        <w:rPr>
          <w:rFonts w:ascii="Arial" w:hAnsi="Arial"/>
          <w:b/>
          <w:sz w:val="24"/>
        </w:rPr>
      </w:pPr>
    </w:p>
    <w:p w14:paraId="71CAB32D" w14:textId="77777777" w:rsidR="000418EB" w:rsidRDefault="000418EB">
      <w:pPr>
        <w:jc w:val="center"/>
        <w:rPr>
          <w:rFonts w:ascii="Arial" w:hAnsi="Arial"/>
          <w:b/>
          <w:sz w:val="24"/>
        </w:rPr>
      </w:pPr>
    </w:p>
    <w:p w14:paraId="0848BC6A" w14:textId="77777777" w:rsidR="000418EB" w:rsidRDefault="000418EB">
      <w:pPr>
        <w:jc w:val="center"/>
        <w:rPr>
          <w:rFonts w:ascii="Arial" w:hAnsi="Arial"/>
          <w:b/>
          <w:sz w:val="24"/>
        </w:rPr>
      </w:pPr>
    </w:p>
    <w:p w14:paraId="6970D3BF" w14:textId="77777777" w:rsidR="00DA5A87" w:rsidRDefault="00DA5A87">
      <w:pPr>
        <w:jc w:val="center"/>
        <w:rPr>
          <w:rFonts w:ascii="Arial" w:hAnsi="Arial"/>
          <w:b/>
          <w:sz w:val="24"/>
        </w:rPr>
      </w:pPr>
    </w:p>
    <w:p w14:paraId="28782ACB" w14:textId="77777777" w:rsidR="00DA5A87" w:rsidRDefault="00DA5A87">
      <w:pPr>
        <w:jc w:val="center"/>
        <w:rPr>
          <w:rFonts w:ascii="Arial" w:hAnsi="Arial"/>
          <w:b/>
          <w:sz w:val="24"/>
        </w:rPr>
      </w:pPr>
    </w:p>
    <w:p w14:paraId="250E7082" w14:textId="77777777" w:rsidR="00DA5A87" w:rsidRDefault="00DA5A87">
      <w:pPr>
        <w:jc w:val="center"/>
        <w:rPr>
          <w:rFonts w:ascii="Arial" w:hAnsi="Arial"/>
          <w:b/>
          <w:sz w:val="24"/>
        </w:rPr>
      </w:pPr>
    </w:p>
    <w:p w14:paraId="35FEFEFF" w14:textId="77777777" w:rsidR="00DA5A87" w:rsidRDefault="00DA5A87">
      <w:pPr>
        <w:jc w:val="center"/>
        <w:rPr>
          <w:rFonts w:ascii="Arial" w:hAnsi="Arial"/>
          <w:b/>
          <w:sz w:val="24"/>
        </w:rPr>
      </w:pPr>
    </w:p>
    <w:p w14:paraId="12895953" w14:textId="77777777" w:rsidR="00DA5A87" w:rsidRDefault="00DA5A87" w:rsidP="009F4DA4">
      <w:pPr>
        <w:rPr>
          <w:rFonts w:ascii="Arial" w:hAnsi="Arial"/>
          <w:b/>
          <w:sz w:val="24"/>
        </w:rPr>
      </w:pPr>
    </w:p>
    <w:p w14:paraId="3A349314" w14:textId="77777777" w:rsidR="00416458" w:rsidRDefault="00416458" w:rsidP="009F4DA4">
      <w:pPr>
        <w:jc w:val="center"/>
        <w:rPr>
          <w:rFonts w:ascii="Arial" w:hAnsi="Arial"/>
          <w:b/>
          <w:sz w:val="24"/>
        </w:rPr>
      </w:pPr>
    </w:p>
    <w:p w14:paraId="0DFB3C83" w14:textId="77777777" w:rsidR="00416458" w:rsidRDefault="00416458" w:rsidP="009F4DA4">
      <w:pPr>
        <w:jc w:val="center"/>
        <w:rPr>
          <w:rFonts w:ascii="Arial" w:hAnsi="Arial"/>
          <w:b/>
          <w:sz w:val="24"/>
        </w:rPr>
      </w:pPr>
    </w:p>
    <w:p w14:paraId="7A4D23AF" w14:textId="77777777" w:rsidR="00416458" w:rsidRDefault="00416458" w:rsidP="009F4DA4">
      <w:pPr>
        <w:jc w:val="center"/>
        <w:rPr>
          <w:rFonts w:ascii="Arial" w:hAnsi="Arial"/>
          <w:b/>
          <w:sz w:val="24"/>
        </w:rPr>
      </w:pPr>
    </w:p>
    <w:p w14:paraId="7C5EF651" w14:textId="77777777" w:rsidR="00416458" w:rsidRDefault="00416458" w:rsidP="009F4DA4">
      <w:pPr>
        <w:jc w:val="center"/>
        <w:rPr>
          <w:rFonts w:ascii="Arial" w:hAnsi="Arial"/>
          <w:b/>
          <w:sz w:val="24"/>
        </w:rPr>
      </w:pPr>
    </w:p>
    <w:p w14:paraId="621C8A78" w14:textId="77777777" w:rsidR="00416458" w:rsidRDefault="00416458" w:rsidP="009F4DA4">
      <w:pPr>
        <w:jc w:val="center"/>
        <w:rPr>
          <w:rFonts w:ascii="Arial" w:hAnsi="Arial"/>
          <w:b/>
          <w:sz w:val="24"/>
        </w:rPr>
      </w:pPr>
    </w:p>
    <w:p w14:paraId="7BF8FFF9" w14:textId="77777777" w:rsidR="00E400C1" w:rsidRPr="0036305A" w:rsidRDefault="00CF2242" w:rsidP="00165830">
      <w:pPr>
        <w:jc w:val="center"/>
        <w:rPr>
          <w:rFonts w:asciiTheme="minorHAnsi" w:hAnsiTheme="minorHAnsi" w:cs="Arial"/>
          <w:b/>
          <w:sz w:val="28"/>
          <w:szCs w:val="28"/>
        </w:rPr>
      </w:pPr>
      <w:r w:rsidRPr="0036305A">
        <w:rPr>
          <w:rFonts w:asciiTheme="minorHAnsi" w:hAnsiTheme="minorHAnsi" w:cs="Arial"/>
          <w:b/>
          <w:sz w:val="28"/>
          <w:szCs w:val="28"/>
        </w:rPr>
        <w:t>HEALTH AND SAFETY POLICY</w:t>
      </w:r>
    </w:p>
    <w:p w14:paraId="1A80E041" w14:textId="760745C9" w:rsidR="00CF2242" w:rsidRPr="0036305A" w:rsidRDefault="00CF2242" w:rsidP="00165830">
      <w:pPr>
        <w:jc w:val="center"/>
        <w:rPr>
          <w:rFonts w:asciiTheme="minorHAnsi" w:hAnsiTheme="minorHAnsi" w:cs="Arial"/>
          <w:b/>
          <w:sz w:val="28"/>
          <w:szCs w:val="28"/>
        </w:rPr>
      </w:pPr>
      <w:r w:rsidRPr="0036305A">
        <w:rPr>
          <w:rFonts w:asciiTheme="minorHAnsi" w:hAnsiTheme="minorHAnsi" w:cs="Arial"/>
          <w:b/>
          <w:sz w:val="28"/>
          <w:szCs w:val="28"/>
        </w:rPr>
        <w:t>201</w:t>
      </w:r>
      <w:r w:rsidR="00A02A43" w:rsidRPr="0036305A">
        <w:rPr>
          <w:rFonts w:asciiTheme="minorHAnsi" w:hAnsiTheme="minorHAnsi" w:cs="Arial"/>
          <w:b/>
          <w:sz w:val="28"/>
          <w:szCs w:val="28"/>
        </w:rPr>
        <w:t>8</w:t>
      </w:r>
    </w:p>
    <w:p w14:paraId="5D27ED8F" w14:textId="624C8C1A" w:rsidR="00E400C1" w:rsidRPr="0036305A" w:rsidRDefault="00BE40F7" w:rsidP="00E807B6">
      <w:pPr>
        <w:ind w:left="2880" w:firstLine="720"/>
        <w:rPr>
          <w:rFonts w:asciiTheme="minorHAnsi" w:hAnsiTheme="minorHAnsi" w:cs="Arial"/>
          <w:sz w:val="24"/>
          <w:szCs w:val="24"/>
        </w:rPr>
      </w:pPr>
      <w:r>
        <w:rPr>
          <w:rFonts w:asciiTheme="minorHAnsi" w:hAnsiTheme="minorHAnsi" w:cs="Arial"/>
          <w:sz w:val="24"/>
          <w:szCs w:val="24"/>
        </w:rPr>
        <w:t>As approved by:</w:t>
      </w:r>
    </w:p>
    <w:p w14:paraId="773B0AC1" w14:textId="2A88F549" w:rsidR="00A02A43" w:rsidRPr="0036305A" w:rsidRDefault="00A02A43" w:rsidP="00E807B6">
      <w:pPr>
        <w:ind w:left="2880" w:firstLine="720"/>
        <w:rPr>
          <w:rFonts w:asciiTheme="minorHAnsi" w:hAnsiTheme="minorHAnsi" w:cs="Arial"/>
          <w:sz w:val="24"/>
          <w:szCs w:val="24"/>
        </w:rPr>
      </w:pPr>
      <w:r w:rsidRPr="0036305A">
        <w:rPr>
          <w:rFonts w:asciiTheme="minorHAnsi" w:hAnsiTheme="minorHAnsi" w:cs="Arial"/>
          <w:sz w:val="24"/>
          <w:szCs w:val="24"/>
        </w:rPr>
        <w:t xml:space="preserve">Finance &amp; Estates Committee </w:t>
      </w:r>
      <w:r w:rsidR="0036305A" w:rsidRPr="0036305A">
        <w:rPr>
          <w:rFonts w:asciiTheme="minorHAnsi" w:hAnsiTheme="minorHAnsi" w:cs="Arial"/>
          <w:sz w:val="24"/>
          <w:szCs w:val="24"/>
        </w:rPr>
        <w:t>9</w:t>
      </w:r>
      <w:r w:rsidR="00241857" w:rsidRPr="0036305A">
        <w:rPr>
          <w:rFonts w:asciiTheme="minorHAnsi" w:hAnsiTheme="minorHAnsi" w:cs="Arial"/>
          <w:sz w:val="24"/>
          <w:szCs w:val="24"/>
          <w:vertAlign w:val="superscript"/>
        </w:rPr>
        <w:t>th</w:t>
      </w:r>
      <w:r w:rsidR="00241857" w:rsidRPr="0036305A">
        <w:rPr>
          <w:rFonts w:asciiTheme="minorHAnsi" w:hAnsiTheme="minorHAnsi" w:cs="Arial"/>
          <w:sz w:val="24"/>
          <w:szCs w:val="24"/>
        </w:rPr>
        <w:t xml:space="preserve"> May</w:t>
      </w:r>
      <w:r w:rsidRPr="0036305A">
        <w:rPr>
          <w:rFonts w:asciiTheme="minorHAnsi" w:hAnsiTheme="minorHAnsi" w:cs="Arial"/>
          <w:sz w:val="24"/>
          <w:szCs w:val="24"/>
        </w:rPr>
        <w:t xml:space="preserve"> 2018</w:t>
      </w:r>
    </w:p>
    <w:p w14:paraId="5E44442E" w14:textId="7C5C44EA" w:rsidR="00A02A43" w:rsidRPr="0036305A" w:rsidRDefault="00A02A43" w:rsidP="00E807B6">
      <w:pPr>
        <w:ind w:left="2880" w:firstLine="720"/>
        <w:rPr>
          <w:rFonts w:asciiTheme="minorHAnsi" w:hAnsiTheme="minorHAnsi" w:cs="Arial"/>
          <w:sz w:val="24"/>
          <w:szCs w:val="24"/>
        </w:rPr>
      </w:pPr>
      <w:r w:rsidRPr="0036305A">
        <w:rPr>
          <w:rFonts w:asciiTheme="minorHAnsi" w:hAnsiTheme="minorHAnsi" w:cs="Arial"/>
          <w:sz w:val="24"/>
          <w:szCs w:val="24"/>
        </w:rPr>
        <w:t xml:space="preserve">Full Board </w:t>
      </w:r>
      <w:r w:rsidR="00241857" w:rsidRPr="0036305A">
        <w:rPr>
          <w:rFonts w:asciiTheme="minorHAnsi" w:hAnsiTheme="minorHAnsi" w:cs="Arial"/>
          <w:sz w:val="24"/>
          <w:szCs w:val="24"/>
        </w:rPr>
        <w:t>21</w:t>
      </w:r>
      <w:r w:rsidR="00241857" w:rsidRPr="0036305A">
        <w:rPr>
          <w:rFonts w:asciiTheme="minorHAnsi" w:hAnsiTheme="minorHAnsi" w:cs="Arial"/>
          <w:sz w:val="24"/>
          <w:szCs w:val="24"/>
          <w:vertAlign w:val="superscript"/>
        </w:rPr>
        <w:t>st</w:t>
      </w:r>
      <w:r w:rsidR="00241857" w:rsidRPr="0036305A">
        <w:rPr>
          <w:rFonts w:asciiTheme="minorHAnsi" w:hAnsiTheme="minorHAnsi" w:cs="Arial"/>
          <w:sz w:val="24"/>
          <w:szCs w:val="24"/>
        </w:rPr>
        <w:t xml:space="preserve"> May</w:t>
      </w:r>
      <w:r w:rsidRPr="0036305A">
        <w:rPr>
          <w:rFonts w:asciiTheme="minorHAnsi" w:hAnsiTheme="minorHAnsi" w:cs="Arial"/>
          <w:sz w:val="24"/>
          <w:szCs w:val="24"/>
        </w:rPr>
        <w:t xml:space="preserve"> 2018</w:t>
      </w:r>
    </w:p>
    <w:p w14:paraId="2BF01882" w14:textId="2A8D8BFC" w:rsidR="00D8079C" w:rsidRPr="0036305A" w:rsidRDefault="00D8079C" w:rsidP="00242608">
      <w:pPr>
        <w:jc w:val="center"/>
        <w:rPr>
          <w:rFonts w:asciiTheme="minorHAnsi" w:hAnsiTheme="minorHAnsi" w:cstheme="minorHAnsi"/>
        </w:rPr>
      </w:pPr>
    </w:p>
    <w:p w14:paraId="1544EEFD" w14:textId="596AEB8E" w:rsidR="00F400C3" w:rsidRDefault="00A02A43" w:rsidP="00242608">
      <w:pPr>
        <w:jc w:val="center"/>
        <w:rPr>
          <w:rFonts w:asciiTheme="minorHAnsi" w:hAnsiTheme="minorHAnsi" w:cstheme="minorHAnsi"/>
          <w:sz w:val="24"/>
          <w:szCs w:val="24"/>
        </w:rPr>
      </w:pPr>
      <w:r>
        <w:rPr>
          <w:rFonts w:asciiTheme="minorHAnsi" w:hAnsiTheme="minorHAnsi" w:cstheme="minorHAnsi"/>
          <w:sz w:val="24"/>
          <w:szCs w:val="24"/>
        </w:rPr>
        <w:t>Summary</w:t>
      </w:r>
      <w:r w:rsidR="00692CF8">
        <w:rPr>
          <w:rFonts w:asciiTheme="minorHAnsi" w:hAnsiTheme="minorHAnsi" w:cstheme="minorHAnsi"/>
          <w:sz w:val="24"/>
          <w:szCs w:val="24"/>
        </w:rPr>
        <w:t xml:space="preserve"> of key changes</w:t>
      </w:r>
      <w:r>
        <w:rPr>
          <w:rFonts w:asciiTheme="minorHAnsi" w:hAnsiTheme="minorHAnsi" w:cstheme="minorHAnsi"/>
          <w:sz w:val="24"/>
          <w:szCs w:val="24"/>
        </w:rPr>
        <w:t>:</w:t>
      </w:r>
    </w:p>
    <w:p w14:paraId="5EF09F06" w14:textId="287FC200" w:rsidR="00A02A43" w:rsidRDefault="00A958C2" w:rsidP="000C0737">
      <w:pPr>
        <w:jc w:val="center"/>
        <w:rPr>
          <w:rFonts w:asciiTheme="minorHAnsi" w:hAnsiTheme="minorHAnsi" w:cstheme="minorHAnsi"/>
          <w:sz w:val="24"/>
          <w:szCs w:val="24"/>
        </w:rPr>
      </w:pPr>
      <w:r>
        <w:rPr>
          <w:rFonts w:asciiTheme="minorHAnsi" w:hAnsiTheme="minorHAnsi" w:cstheme="minorHAnsi"/>
          <w:sz w:val="24"/>
          <w:szCs w:val="24"/>
        </w:rPr>
        <w:t>Reflect change of status from Corporation to Academy Trust from 1</w:t>
      </w:r>
      <w:r w:rsidRPr="000C0737">
        <w:rPr>
          <w:rFonts w:asciiTheme="minorHAnsi" w:hAnsiTheme="minorHAnsi" w:cstheme="minorHAnsi"/>
          <w:sz w:val="24"/>
          <w:szCs w:val="24"/>
          <w:vertAlign w:val="superscript"/>
        </w:rPr>
        <w:t>st</w:t>
      </w:r>
      <w:r>
        <w:rPr>
          <w:rFonts w:asciiTheme="minorHAnsi" w:hAnsiTheme="minorHAnsi" w:cstheme="minorHAnsi"/>
          <w:sz w:val="24"/>
          <w:szCs w:val="24"/>
        </w:rPr>
        <w:t xml:space="preserve"> January 2018</w:t>
      </w:r>
    </w:p>
    <w:p w14:paraId="062973CF" w14:textId="62F9E2DB" w:rsidR="00332B42" w:rsidRDefault="00332B42" w:rsidP="000C0737">
      <w:pPr>
        <w:jc w:val="center"/>
        <w:rPr>
          <w:rFonts w:asciiTheme="minorHAnsi" w:hAnsiTheme="minorHAnsi" w:cstheme="minorHAnsi"/>
          <w:sz w:val="24"/>
          <w:szCs w:val="24"/>
        </w:rPr>
      </w:pPr>
      <w:r>
        <w:rPr>
          <w:rFonts w:asciiTheme="minorHAnsi" w:hAnsiTheme="minorHAnsi" w:cstheme="minorHAnsi"/>
          <w:sz w:val="24"/>
          <w:szCs w:val="24"/>
        </w:rPr>
        <w:t xml:space="preserve">Clarification that annual audits now include </w:t>
      </w:r>
      <w:r w:rsidR="00116299">
        <w:rPr>
          <w:rFonts w:asciiTheme="minorHAnsi" w:hAnsiTheme="minorHAnsi" w:cstheme="minorHAnsi"/>
          <w:sz w:val="24"/>
          <w:szCs w:val="24"/>
        </w:rPr>
        <w:t>audits of both internal and external spaces</w:t>
      </w:r>
    </w:p>
    <w:p w14:paraId="61ADC8B6" w14:textId="08EDE814" w:rsidR="00116299" w:rsidRPr="000C0737" w:rsidRDefault="00116299" w:rsidP="000C0737">
      <w:pPr>
        <w:jc w:val="center"/>
        <w:rPr>
          <w:rFonts w:asciiTheme="minorHAnsi" w:hAnsiTheme="minorHAnsi" w:cstheme="minorHAnsi"/>
          <w:sz w:val="24"/>
          <w:szCs w:val="24"/>
        </w:rPr>
      </w:pPr>
      <w:r>
        <w:rPr>
          <w:rFonts w:asciiTheme="minorHAnsi" w:hAnsiTheme="minorHAnsi" w:cstheme="minorHAnsi"/>
          <w:sz w:val="24"/>
          <w:szCs w:val="24"/>
        </w:rPr>
        <w:t>Update</w:t>
      </w:r>
      <w:r w:rsidR="004E30F7">
        <w:rPr>
          <w:rFonts w:asciiTheme="minorHAnsi" w:hAnsiTheme="minorHAnsi" w:cstheme="minorHAnsi"/>
          <w:sz w:val="24"/>
          <w:szCs w:val="24"/>
        </w:rPr>
        <w:t>s</w:t>
      </w:r>
      <w:r>
        <w:rPr>
          <w:rFonts w:asciiTheme="minorHAnsi" w:hAnsiTheme="minorHAnsi" w:cstheme="minorHAnsi"/>
          <w:sz w:val="24"/>
          <w:szCs w:val="24"/>
        </w:rPr>
        <w:t xml:space="preserve"> regarding </w:t>
      </w:r>
      <w:r w:rsidR="004E30F7">
        <w:rPr>
          <w:rFonts w:asciiTheme="minorHAnsi" w:hAnsiTheme="minorHAnsi" w:cstheme="minorHAnsi"/>
          <w:sz w:val="24"/>
          <w:szCs w:val="24"/>
        </w:rPr>
        <w:t xml:space="preserve">management of asbestos and </w:t>
      </w:r>
      <w:r>
        <w:rPr>
          <w:rFonts w:asciiTheme="minorHAnsi" w:hAnsiTheme="minorHAnsi" w:cstheme="minorHAnsi"/>
          <w:sz w:val="24"/>
          <w:szCs w:val="24"/>
        </w:rPr>
        <w:t>approach to ‘hot works’</w:t>
      </w:r>
    </w:p>
    <w:p w14:paraId="4568CAB6" w14:textId="77777777" w:rsidR="0036305A" w:rsidRDefault="000B09E3" w:rsidP="000C0737">
      <w:pPr>
        <w:jc w:val="center"/>
        <w:rPr>
          <w:rFonts w:asciiTheme="minorHAnsi" w:hAnsiTheme="minorHAnsi" w:cs="Arial"/>
          <w:sz w:val="24"/>
          <w:szCs w:val="24"/>
        </w:rPr>
      </w:pPr>
      <w:r w:rsidRPr="000C0737">
        <w:rPr>
          <w:rFonts w:asciiTheme="minorHAnsi" w:hAnsiTheme="minorHAnsi" w:cs="Arial"/>
          <w:sz w:val="24"/>
          <w:szCs w:val="24"/>
        </w:rPr>
        <w:t xml:space="preserve">New arrangements relating to </w:t>
      </w:r>
      <w:r>
        <w:rPr>
          <w:rFonts w:asciiTheme="minorHAnsi" w:hAnsiTheme="minorHAnsi" w:cs="Arial"/>
          <w:sz w:val="24"/>
          <w:szCs w:val="24"/>
        </w:rPr>
        <w:t>risk assessments for trips and visits</w:t>
      </w:r>
      <w:r w:rsidR="0036305A">
        <w:rPr>
          <w:rFonts w:asciiTheme="minorHAnsi" w:hAnsiTheme="minorHAnsi" w:cs="Arial"/>
          <w:sz w:val="24"/>
          <w:szCs w:val="24"/>
        </w:rPr>
        <w:t xml:space="preserve"> </w:t>
      </w:r>
    </w:p>
    <w:p w14:paraId="6817DFD8" w14:textId="11AD459C" w:rsidR="00E400C1" w:rsidRDefault="0036305A" w:rsidP="000C0737">
      <w:pPr>
        <w:jc w:val="center"/>
        <w:rPr>
          <w:rFonts w:asciiTheme="minorHAnsi" w:hAnsiTheme="minorHAnsi" w:cs="Arial"/>
          <w:sz w:val="24"/>
          <w:szCs w:val="24"/>
        </w:rPr>
      </w:pPr>
      <w:r>
        <w:rPr>
          <w:rFonts w:asciiTheme="minorHAnsi" w:hAnsiTheme="minorHAnsi" w:cs="Arial"/>
          <w:sz w:val="24"/>
          <w:szCs w:val="24"/>
        </w:rPr>
        <w:t xml:space="preserve">‘Lockdown’ arrangements </w:t>
      </w:r>
      <w:r w:rsidR="00A154F2">
        <w:rPr>
          <w:rFonts w:asciiTheme="minorHAnsi" w:hAnsiTheme="minorHAnsi" w:cs="Arial"/>
          <w:sz w:val="24"/>
          <w:szCs w:val="24"/>
        </w:rPr>
        <w:t xml:space="preserve">added </w:t>
      </w:r>
      <w:r>
        <w:rPr>
          <w:rFonts w:asciiTheme="minorHAnsi" w:hAnsiTheme="minorHAnsi" w:cs="Arial"/>
          <w:sz w:val="24"/>
          <w:szCs w:val="24"/>
        </w:rPr>
        <w:t xml:space="preserve">under </w:t>
      </w:r>
      <w:r w:rsidR="005352F3">
        <w:rPr>
          <w:rFonts w:asciiTheme="minorHAnsi" w:hAnsiTheme="minorHAnsi" w:cs="Arial"/>
          <w:sz w:val="24"/>
          <w:szCs w:val="24"/>
        </w:rPr>
        <w:t>E</w:t>
      </w:r>
      <w:r>
        <w:rPr>
          <w:rFonts w:asciiTheme="minorHAnsi" w:hAnsiTheme="minorHAnsi" w:cs="Arial"/>
          <w:sz w:val="24"/>
          <w:szCs w:val="24"/>
        </w:rPr>
        <w:t xml:space="preserve">mergency </w:t>
      </w:r>
      <w:r w:rsidR="005352F3">
        <w:rPr>
          <w:rFonts w:asciiTheme="minorHAnsi" w:hAnsiTheme="minorHAnsi" w:cs="Arial"/>
          <w:sz w:val="24"/>
          <w:szCs w:val="24"/>
        </w:rPr>
        <w:t>P</w:t>
      </w:r>
      <w:r>
        <w:rPr>
          <w:rFonts w:asciiTheme="minorHAnsi" w:hAnsiTheme="minorHAnsi" w:cs="Arial"/>
          <w:sz w:val="24"/>
          <w:szCs w:val="24"/>
        </w:rPr>
        <w:t>rocedures</w:t>
      </w:r>
    </w:p>
    <w:p w14:paraId="56FB00A4" w14:textId="3C6C4E7D" w:rsidR="009D4528" w:rsidRPr="000C0737" w:rsidRDefault="009D4528" w:rsidP="000C0737">
      <w:pPr>
        <w:jc w:val="center"/>
        <w:rPr>
          <w:rFonts w:asciiTheme="minorHAnsi" w:hAnsiTheme="minorHAnsi" w:cs="Arial"/>
          <w:sz w:val="24"/>
          <w:szCs w:val="24"/>
        </w:rPr>
      </w:pPr>
      <w:r>
        <w:rPr>
          <w:rFonts w:asciiTheme="minorHAnsi" w:hAnsiTheme="minorHAnsi" w:cs="Arial"/>
          <w:sz w:val="24"/>
          <w:szCs w:val="24"/>
        </w:rPr>
        <w:t>Reference to Safeguarding and DBS procedures that apply to contractors</w:t>
      </w:r>
    </w:p>
    <w:p w14:paraId="76F33CE1" w14:textId="77777777" w:rsidR="00E400C1" w:rsidRDefault="00E400C1" w:rsidP="00E807B6">
      <w:pPr>
        <w:ind w:left="2880" w:firstLine="720"/>
        <w:rPr>
          <w:rFonts w:ascii="Arial" w:hAnsi="Arial" w:cs="Arial"/>
        </w:rPr>
      </w:pPr>
    </w:p>
    <w:p w14:paraId="6C7374A7" w14:textId="77777777" w:rsidR="00DA5A87" w:rsidRDefault="00DA5A87" w:rsidP="00E807B6">
      <w:pPr>
        <w:ind w:left="2880" w:firstLine="720"/>
        <w:rPr>
          <w:rFonts w:ascii="Arial" w:hAnsi="Arial" w:cs="Arial"/>
        </w:rPr>
      </w:pPr>
    </w:p>
    <w:p w14:paraId="244F20AF" w14:textId="77777777" w:rsidR="00DA5A87" w:rsidRDefault="00DA5A87" w:rsidP="00E807B6">
      <w:pPr>
        <w:ind w:left="2880" w:firstLine="720"/>
        <w:rPr>
          <w:rFonts w:ascii="Arial" w:hAnsi="Arial" w:cs="Arial"/>
        </w:rPr>
      </w:pPr>
    </w:p>
    <w:p w14:paraId="0AA5905A" w14:textId="77777777" w:rsidR="00DA5A87" w:rsidRDefault="00DA5A87" w:rsidP="00E807B6">
      <w:pPr>
        <w:ind w:left="2880" w:firstLine="720"/>
        <w:rPr>
          <w:rFonts w:ascii="Arial" w:hAnsi="Arial" w:cs="Arial"/>
        </w:rPr>
      </w:pPr>
    </w:p>
    <w:p w14:paraId="0C9F77B5" w14:textId="77777777" w:rsidR="00DA5A87" w:rsidRDefault="00DA5A87" w:rsidP="00E807B6">
      <w:pPr>
        <w:ind w:left="2880" w:firstLine="720"/>
        <w:rPr>
          <w:rFonts w:ascii="Arial" w:hAnsi="Arial" w:cs="Arial"/>
        </w:rPr>
      </w:pPr>
    </w:p>
    <w:p w14:paraId="5CC01845" w14:textId="77777777" w:rsidR="00DA5A87" w:rsidRDefault="00DA5A87" w:rsidP="00E807B6">
      <w:pPr>
        <w:ind w:left="2880" w:firstLine="720"/>
        <w:rPr>
          <w:rFonts w:ascii="Arial" w:hAnsi="Arial" w:cs="Arial"/>
        </w:rPr>
      </w:pPr>
    </w:p>
    <w:p w14:paraId="506FEDC6" w14:textId="77777777" w:rsidR="00DA5A87" w:rsidRDefault="00DA5A87" w:rsidP="00E807B6">
      <w:pPr>
        <w:ind w:left="2880" w:firstLine="720"/>
        <w:rPr>
          <w:rFonts w:ascii="Arial" w:hAnsi="Arial" w:cs="Arial"/>
        </w:rPr>
      </w:pPr>
    </w:p>
    <w:p w14:paraId="7101B58B" w14:textId="77777777" w:rsidR="00DA5A87" w:rsidRDefault="00DA5A87" w:rsidP="00E807B6">
      <w:pPr>
        <w:ind w:left="2880" w:firstLine="720"/>
        <w:rPr>
          <w:rFonts w:ascii="Arial" w:hAnsi="Arial" w:cs="Arial"/>
        </w:rPr>
      </w:pPr>
    </w:p>
    <w:p w14:paraId="699E95EC" w14:textId="77777777" w:rsidR="00DA5A87" w:rsidRDefault="00DA5A87" w:rsidP="00E807B6">
      <w:pPr>
        <w:ind w:left="2880" w:firstLine="720"/>
        <w:rPr>
          <w:rFonts w:ascii="Arial" w:hAnsi="Arial" w:cs="Arial"/>
        </w:rPr>
      </w:pPr>
    </w:p>
    <w:p w14:paraId="03EA6577" w14:textId="77777777" w:rsidR="00DA5A87" w:rsidRDefault="00DA5A87" w:rsidP="00E807B6">
      <w:pPr>
        <w:ind w:left="2880" w:firstLine="720"/>
        <w:rPr>
          <w:rFonts w:ascii="Arial" w:hAnsi="Arial" w:cs="Arial"/>
        </w:rPr>
      </w:pPr>
    </w:p>
    <w:p w14:paraId="52433AD4" w14:textId="77777777" w:rsidR="00DA5A87" w:rsidRDefault="00DA5A87" w:rsidP="00E807B6">
      <w:pPr>
        <w:ind w:left="2880" w:firstLine="720"/>
        <w:rPr>
          <w:rFonts w:ascii="Arial" w:hAnsi="Arial" w:cs="Arial"/>
        </w:rPr>
      </w:pPr>
    </w:p>
    <w:p w14:paraId="7834C47C" w14:textId="77777777" w:rsidR="00DA5A87" w:rsidRDefault="00DA5A87" w:rsidP="00E807B6">
      <w:pPr>
        <w:ind w:left="2880" w:firstLine="720"/>
        <w:rPr>
          <w:rFonts w:ascii="Arial" w:hAnsi="Arial" w:cs="Arial"/>
        </w:rPr>
      </w:pPr>
    </w:p>
    <w:p w14:paraId="1B62B15A" w14:textId="77777777" w:rsidR="00DA5A87" w:rsidRDefault="00DA5A87" w:rsidP="00E807B6">
      <w:pPr>
        <w:ind w:left="2880" w:firstLine="720"/>
        <w:rPr>
          <w:rFonts w:ascii="Arial" w:hAnsi="Arial" w:cs="Arial"/>
        </w:rPr>
      </w:pPr>
    </w:p>
    <w:p w14:paraId="343A772E" w14:textId="77777777" w:rsidR="00DA5A87" w:rsidRDefault="00DA5A87" w:rsidP="00E807B6">
      <w:pPr>
        <w:ind w:left="2880" w:firstLine="720"/>
        <w:rPr>
          <w:rFonts w:ascii="Arial" w:hAnsi="Arial" w:cs="Arial"/>
        </w:rPr>
      </w:pPr>
    </w:p>
    <w:p w14:paraId="41FADD01" w14:textId="77777777" w:rsidR="000418EB" w:rsidRDefault="002C6E4F">
      <w:pPr>
        <w:jc w:val="both"/>
        <w:rPr>
          <w:rFonts w:ascii="Arial" w:hAnsi="Arial"/>
          <w:sz w:val="24"/>
        </w:rPr>
      </w:pPr>
      <w:r>
        <w:rPr>
          <w:rFonts w:ascii="Arial" w:hAnsi="Arial"/>
          <w:sz w:val="24"/>
        </w:rPr>
        <w:br w:type="page"/>
      </w:r>
    </w:p>
    <w:p w14:paraId="4FFD392B" w14:textId="77777777" w:rsidR="00CF2242" w:rsidRDefault="00CF2242" w:rsidP="00DF2C2E">
      <w:pPr>
        <w:jc w:val="both"/>
        <w:rPr>
          <w:rFonts w:asciiTheme="minorHAnsi" w:hAnsiTheme="minorHAnsi"/>
          <w:b/>
          <w:sz w:val="22"/>
          <w:szCs w:val="22"/>
        </w:rPr>
      </w:pPr>
    </w:p>
    <w:p w14:paraId="4086FD3D" w14:textId="77777777" w:rsidR="000418EB" w:rsidRPr="002314DB" w:rsidRDefault="000418EB" w:rsidP="00DF2C2E">
      <w:pPr>
        <w:jc w:val="both"/>
        <w:rPr>
          <w:rFonts w:asciiTheme="minorHAnsi" w:hAnsiTheme="minorHAnsi"/>
          <w:sz w:val="22"/>
          <w:szCs w:val="22"/>
        </w:rPr>
      </w:pPr>
      <w:r w:rsidRPr="002314DB">
        <w:rPr>
          <w:rFonts w:asciiTheme="minorHAnsi" w:hAnsiTheme="minorHAnsi"/>
          <w:b/>
          <w:sz w:val="22"/>
          <w:szCs w:val="22"/>
        </w:rPr>
        <w:t>CONTENTS</w:t>
      </w:r>
    </w:p>
    <w:p w14:paraId="15ADE61A" w14:textId="77777777" w:rsidR="000418EB" w:rsidRPr="002314DB" w:rsidRDefault="000418EB" w:rsidP="00DF2C2E">
      <w:pPr>
        <w:jc w:val="both"/>
        <w:rPr>
          <w:rFonts w:asciiTheme="minorHAnsi" w:hAnsiTheme="minorHAnsi"/>
          <w:sz w:val="22"/>
          <w:szCs w:val="22"/>
        </w:rPr>
      </w:pPr>
    </w:p>
    <w:p w14:paraId="4B613E39" w14:textId="77777777" w:rsidR="00DF2C2E" w:rsidRPr="002314DB" w:rsidRDefault="00DF2C2E" w:rsidP="00DF2C2E">
      <w:pPr>
        <w:rPr>
          <w:rFonts w:asciiTheme="minorHAnsi" w:hAnsiTheme="minorHAnsi" w:cs="Tahoma"/>
          <w:sz w:val="22"/>
          <w:szCs w:val="22"/>
        </w:rPr>
      </w:pPr>
      <w:r w:rsidRPr="002314DB">
        <w:rPr>
          <w:rFonts w:asciiTheme="minorHAnsi" w:hAnsiTheme="minorHAnsi" w:cs="Tahoma"/>
          <w:sz w:val="22"/>
          <w:szCs w:val="22"/>
        </w:rPr>
        <w:t xml:space="preserve">This document contains the policy statement and general policy of </w:t>
      </w:r>
      <w:r w:rsidR="00E7275C">
        <w:rPr>
          <w:rFonts w:asciiTheme="minorHAnsi" w:hAnsiTheme="minorHAnsi" w:cs="Tahoma"/>
          <w:sz w:val="22"/>
          <w:szCs w:val="22"/>
        </w:rPr>
        <w:t>Godalming College</w:t>
      </w:r>
      <w:r w:rsidRPr="002314DB">
        <w:rPr>
          <w:rFonts w:asciiTheme="minorHAnsi" w:hAnsiTheme="minorHAnsi" w:cs="Tahoma"/>
          <w:sz w:val="22"/>
          <w:szCs w:val="22"/>
        </w:rPr>
        <w:t xml:space="preserve"> with respect to health and safety.  This policy is arranged in three sections:-</w:t>
      </w:r>
    </w:p>
    <w:p w14:paraId="6C9CF52F" w14:textId="77777777" w:rsidR="00DF2C2E" w:rsidRDefault="00DF2C2E" w:rsidP="00DF2C2E">
      <w:pPr>
        <w:rPr>
          <w:rFonts w:asciiTheme="minorHAnsi" w:hAnsiTheme="minorHAnsi" w:cs="Tahoma"/>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096"/>
        <w:gridCol w:w="1559"/>
      </w:tblGrid>
      <w:tr w:rsidR="00D423A4" w14:paraId="53859564" w14:textId="77777777" w:rsidTr="00D423A4">
        <w:tc>
          <w:tcPr>
            <w:tcW w:w="1242" w:type="dxa"/>
          </w:tcPr>
          <w:p w14:paraId="5C76FC2A" w14:textId="77777777" w:rsidR="00D423A4" w:rsidRDefault="00D423A4" w:rsidP="00DF2C2E">
            <w:pPr>
              <w:rPr>
                <w:rFonts w:asciiTheme="minorHAnsi" w:hAnsiTheme="minorHAnsi" w:cs="Tahoma"/>
                <w:b/>
              </w:rPr>
            </w:pPr>
          </w:p>
        </w:tc>
        <w:tc>
          <w:tcPr>
            <w:tcW w:w="6096" w:type="dxa"/>
          </w:tcPr>
          <w:p w14:paraId="5BB4CD45" w14:textId="77777777" w:rsidR="00D423A4" w:rsidRDefault="00D423A4" w:rsidP="00DF2C2E">
            <w:pPr>
              <w:rPr>
                <w:rFonts w:asciiTheme="minorHAnsi" w:hAnsiTheme="minorHAnsi" w:cs="Tahoma"/>
                <w:b/>
              </w:rPr>
            </w:pPr>
          </w:p>
        </w:tc>
        <w:tc>
          <w:tcPr>
            <w:tcW w:w="1559" w:type="dxa"/>
          </w:tcPr>
          <w:p w14:paraId="4233AD21" w14:textId="77777777" w:rsidR="00D423A4" w:rsidRDefault="00D423A4" w:rsidP="00D423A4">
            <w:pPr>
              <w:jc w:val="center"/>
              <w:rPr>
                <w:rFonts w:asciiTheme="minorHAnsi" w:hAnsiTheme="minorHAnsi" w:cs="Tahoma"/>
                <w:b/>
              </w:rPr>
            </w:pPr>
            <w:r>
              <w:rPr>
                <w:rFonts w:asciiTheme="minorHAnsi" w:hAnsiTheme="minorHAnsi" w:cs="Tahoma"/>
                <w:b/>
              </w:rPr>
              <w:t>Page No.</w:t>
            </w:r>
          </w:p>
        </w:tc>
      </w:tr>
    </w:tbl>
    <w:p w14:paraId="46C10554" w14:textId="77777777" w:rsidR="00D423A4" w:rsidRPr="002314DB" w:rsidRDefault="00D423A4" w:rsidP="00DF2C2E">
      <w:pPr>
        <w:rPr>
          <w:rFonts w:asciiTheme="minorHAnsi" w:hAnsiTheme="minorHAnsi" w:cs="Tahoma"/>
          <w:b/>
          <w:sz w:val="22"/>
          <w:szCs w:val="22"/>
        </w:rPr>
      </w:pPr>
    </w:p>
    <w:p w14:paraId="75F645D9" w14:textId="77777777" w:rsidR="00DF2C2E" w:rsidRDefault="00DF2C2E" w:rsidP="00DF2C2E">
      <w:pPr>
        <w:pStyle w:val="Heading1"/>
        <w:numPr>
          <w:ilvl w:val="0"/>
          <w:numId w:val="24"/>
        </w:numPr>
        <w:tabs>
          <w:tab w:val="clear" w:pos="720"/>
          <w:tab w:val="num" w:pos="0"/>
        </w:tabs>
        <w:overflowPunct/>
        <w:autoSpaceDE/>
        <w:autoSpaceDN/>
        <w:adjustRightInd/>
        <w:ind w:left="0" w:firstLine="0"/>
        <w:jc w:val="both"/>
        <w:textAlignment w:val="auto"/>
        <w:rPr>
          <w:rFonts w:asciiTheme="minorHAnsi" w:hAnsiTheme="minorHAnsi" w:cs="Arial"/>
          <w:sz w:val="22"/>
          <w:szCs w:val="22"/>
        </w:rPr>
      </w:pPr>
      <w:r w:rsidRPr="002314DB">
        <w:rPr>
          <w:rFonts w:asciiTheme="minorHAnsi" w:hAnsiTheme="minorHAnsi" w:cs="Arial"/>
          <w:sz w:val="22"/>
          <w:szCs w:val="22"/>
        </w:rPr>
        <w:t>Statement of Intent</w:t>
      </w:r>
    </w:p>
    <w:p w14:paraId="03E289FA" w14:textId="77777777" w:rsidR="00D423A4" w:rsidRPr="00D423A4" w:rsidRDefault="00D423A4" w:rsidP="00D423A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096"/>
        <w:gridCol w:w="1559"/>
      </w:tblGrid>
      <w:tr w:rsidR="00D423A4" w14:paraId="6FBF991D" w14:textId="77777777" w:rsidTr="00D423A4">
        <w:tc>
          <w:tcPr>
            <w:tcW w:w="1242" w:type="dxa"/>
          </w:tcPr>
          <w:p w14:paraId="24D3DDEA" w14:textId="77777777" w:rsidR="00D423A4" w:rsidRDefault="00D423A4" w:rsidP="00DF2C2E">
            <w:pPr>
              <w:tabs>
                <w:tab w:val="num" w:pos="0"/>
              </w:tabs>
              <w:jc w:val="both"/>
              <w:rPr>
                <w:rFonts w:asciiTheme="minorHAnsi" w:hAnsiTheme="minorHAnsi" w:cs="Arial"/>
              </w:rPr>
            </w:pPr>
            <w:r>
              <w:rPr>
                <w:rFonts w:asciiTheme="minorHAnsi" w:hAnsiTheme="minorHAnsi" w:cs="Arial"/>
              </w:rPr>
              <w:t>1.</w:t>
            </w:r>
          </w:p>
        </w:tc>
        <w:tc>
          <w:tcPr>
            <w:tcW w:w="6096" w:type="dxa"/>
          </w:tcPr>
          <w:p w14:paraId="6EF52648" w14:textId="77777777" w:rsidR="00D423A4" w:rsidRDefault="00D423A4" w:rsidP="00DF2C2E">
            <w:pPr>
              <w:tabs>
                <w:tab w:val="num" w:pos="0"/>
              </w:tabs>
              <w:jc w:val="both"/>
              <w:rPr>
                <w:rFonts w:asciiTheme="minorHAnsi" w:hAnsiTheme="minorHAnsi" w:cs="Arial"/>
              </w:rPr>
            </w:pPr>
            <w:r>
              <w:rPr>
                <w:rFonts w:asciiTheme="minorHAnsi" w:hAnsiTheme="minorHAnsi" w:cs="Arial"/>
              </w:rPr>
              <w:t>Statement of Intent</w:t>
            </w:r>
          </w:p>
        </w:tc>
        <w:tc>
          <w:tcPr>
            <w:tcW w:w="1559" w:type="dxa"/>
          </w:tcPr>
          <w:p w14:paraId="4DCA94E9" w14:textId="77777777" w:rsidR="00D423A4" w:rsidRDefault="00D423A4" w:rsidP="00D423A4">
            <w:pPr>
              <w:tabs>
                <w:tab w:val="num" w:pos="0"/>
              </w:tabs>
              <w:jc w:val="center"/>
              <w:rPr>
                <w:rFonts w:asciiTheme="minorHAnsi" w:hAnsiTheme="minorHAnsi" w:cs="Arial"/>
              </w:rPr>
            </w:pPr>
            <w:r>
              <w:rPr>
                <w:rFonts w:asciiTheme="minorHAnsi" w:hAnsiTheme="minorHAnsi" w:cs="Arial"/>
              </w:rPr>
              <w:t>3</w:t>
            </w:r>
          </w:p>
        </w:tc>
      </w:tr>
    </w:tbl>
    <w:p w14:paraId="2461F203" w14:textId="77777777" w:rsidR="00DF2C2E" w:rsidRPr="002314DB" w:rsidRDefault="00DF2C2E" w:rsidP="00DF2C2E">
      <w:pPr>
        <w:tabs>
          <w:tab w:val="num" w:pos="0"/>
        </w:tabs>
        <w:jc w:val="both"/>
        <w:rPr>
          <w:rFonts w:asciiTheme="minorHAnsi" w:hAnsiTheme="minorHAnsi" w:cs="Arial"/>
          <w:szCs w:val="22"/>
        </w:rPr>
      </w:pPr>
    </w:p>
    <w:p w14:paraId="5C8E15F6" w14:textId="77777777" w:rsidR="00DF2C2E" w:rsidRDefault="00DF2C2E" w:rsidP="00DF2C2E">
      <w:pPr>
        <w:pStyle w:val="Heading1"/>
        <w:numPr>
          <w:ilvl w:val="0"/>
          <w:numId w:val="24"/>
        </w:numPr>
        <w:tabs>
          <w:tab w:val="clear" w:pos="720"/>
          <w:tab w:val="num" w:pos="0"/>
        </w:tabs>
        <w:overflowPunct/>
        <w:autoSpaceDE/>
        <w:autoSpaceDN/>
        <w:adjustRightInd/>
        <w:ind w:left="0" w:firstLine="0"/>
        <w:jc w:val="both"/>
        <w:textAlignment w:val="auto"/>
        <w:rPr>
          <w:rFonts w:asciiTheme="minorHAnsi" w:hAnsiTheme="minorHAnsi" w:cs="Arial"/>
          <w:sz w:val="22"/>
          <w:szCs w:val="22"/>
        </w:rPr>
      </w:pPr>
      <w:r w:rsidRPr="002314DB">
        <w:rPr>
          <w:rFonts w:asciiTheme="minorHAnsi" w:hAnsiTheme="minorHAnsi" w:cs="Arial"/>
          <w:sz w:val="22"/>
          <w:szCs w:val="22"/>
        </w:rPr>
        <w:t>Responsibilities</w:t>
      </w:r>
    </w:p>
    <w:p w14:paraId="51ED5309" w14:textId="77777777" w:rsidR="00BB2335" w:rsidRPr="00BB2335" w:rsidRDefault="00BB2335" w:rsidP="00BB2335"/>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096"/>
        <w:gridCol w:w="1559"/>
      </w:tblGrid>
      <w:tr w:rsidR="00CF44AA" w14:paraId="515C9882" w14:textId="77777777" w:rsidTr="00BB2335">
        <w:tc>
          <w:tcPr>
            <w:tcW w:w="1134" w:type="dxa"/>
          </w:tcPr>
          <w:p w14:paraId="189763DA" w14:textId="77777777" w:rsidR="00CF44AA" w:rsidRDefault="00CF44AA" w:rsidP="00BB2335">
            <w:pPr>
              <w:pStyle w:val="BodyTextIndent"/>
              <w:tabs>
                <w:tab w:val="num" w:pos="0"/>
              </w:tabs>
              <w:spacing w:after="0"/>
              <w:ind w:left="0"/>
              <w:jc w:val="both"/>
              <w:rPr>
                <w:rFonts w:asciiTheme="minorHAnsi" w:hAnsiTheme="minorHAnsi" w:cs="Arial"/>
              </w:rPr>
            </w:pPr>
            <w:r>
              <w:rPr>
                <w:rFonts w:asciiTheme="minorHAnsi" w:hAnsiTheme="minorHAnsi" w:cs="Arial"/>
              </w:rPr>
              <w:t>2.1</w:t>
            </w:r>
          </w:p>
        </w:tc>
        <w:tc>
          <w:tcPr>
            <w:tcW w:w="6096" w:type="dxa"/>
          </w:tcPr>
          <w:p w14:paraId="02DE6509" w14:textId="77777777" w:rsidR="00CF44AA" w:rsidRDefault="00CF44AA" w:rsidP="00BB2335">
            <w:pPr>
              <w:pStyle w:val="Heading1"/>
              <w:overflowPunct/>
              <w:autoSpaceDE/>
              <w:autoSpaceDN/>
              <w:adjustRightInd/>
              <w:jc w:val="both"/>
              <w:textAlignment w:val="auto"/>
              <w:outlineLvl w:val="0"/>
              <w:rPr>
                <w:rFonts w:asciiTheme="minorHAnsi" w:hAnsiTheme="minorHAnsi" w:cs="Arial"/>
              </w:rPr>
            </w:pPr>
            <w:r>
              <w:rPr>
                <w:rFonts w:asciiTheme="minorHAnsi" w:hAnsiTheme="minorHAnsi" w:cs="Arial"/>
                <w:b w:val="0"/>
                <w:sz w:val="22"/>
              </w:rPr>
              <w:t>The Principal and Chief Executive</w:t>
            </w:r>
          </w:p>
        </w:tc>
        <w:tc>
          <w:tcPr>
            <w:tcW w:w="1559" w:type="dxa"/>
          </w:tcPr>
          <w:p w14:paraId="28D6BEA5" w14:textId="77777777" w:rsidR="00CF44AA" w:rsidRDefault="00D423A4" w:rsidP="00D423A4">
            <w:pPr>
              <w:pStyle w:val="BodyTextIndent"/>
              <w:tabs>
                <w:tab w:val="num" w:pos="0"/>
              </w:tabs>
              <w:spacing w:after="0"/>
              <w:ind w:left="0"/>
              <w:jc w:val="center"/>
              <w:rPr>
                <w:rFonts w:asciiTheme="minorHAnsi" w:hAnsiTheme="minorHAnsi" w:cs="Arial"/>
              </w:rPr>
            </w:pPr>
            <w:r>
              <w:rPr>
                <w:rFonts w:asciiTheme="minorHAnsi" w:hAnsiTheme="minorHAnsi" w:cs="Arial"/>
              </w:rPr>
              <w:t>4</w:t>
            </w:r>
          </w:p>
        </w:tc>
      </w:tr>
      <w:tr w:rsidR="00CF44AA" w14:paraId="2FA333F5" w14:textId="77777777" w:rsidTr="00BB2335">
        <w:tc>
          <w:tcPr>
            <w:tcW w:w="1134" w:type="dxa"/>
          </w:tcPr>
          <w:p w14:paraId="68539887" w14:textId="77777777" w:rsidR="00CF44AA" w:rsidRDefault="00CF44AA" w:rsidP="00BB2335">
            <w:pPr>
              <w:pStyle w:val="BodyTextIndent"/>
              <w:tabs>
                <w:tab w:val="num" w:pos="0"/>
              </w:tabs>
              <w:spacing w:after="0"/>
              <w:ind w:left="0"/>
              <w:jc w:val="both"/>
              <w:rPr>
                <w:rFonts w:asciiTheme="minorHAnsi" w:hAnsiTheme="minorHAnsi" w:cs="Arial"/>
              </w:rPr>
            </w:pPr>
            <w:r>
              <w:rPr>
                <w:rFonts w:asciiTheme="minorHAnsi" w:hAnsiTheme="minorHAnsi" w:cs="Arial"/>
              </w:rPr>
              <w:t>2.2</w:t>
            </w:r>
          </w:p>
        </w:tc>
        <w:tc>
          <w:tcPr>
            <w:tcW w:w="6096" w:type="dxa"/>
          </w:tcPr>
          <w:p w14:paraId="6A0F630F" w14:textId="77777777" w:rsidR="00CF44AA" w:rsidRDefault="00CF44AA" w:rsidP="00BB2335">
            <w:pPr>
              <w:pStyle w:val="Heading1"/>
              <w:overflowPunct/>
              <w:autoSpaceDE/>
              <w:autoSpaceDN/>
              <w:adjustRightInd/>
              <w:jc w:val="both"/>
              <w:textAlignment w:val="auto"/>
              <w:outlineLvl w:val="0"/>
              <w:rPr>
                <w:rFonts w:asciiTheme="minorHAnsi" w:hAnsiTheme="minorHAnsi" w:cs="Arial"/>
              </w:rPr>
            </w:pPr>
            <w:r>
              <w:rPr>
                <w:rFonts w:asciiTheme="minorHAnsi" w:hAnsiTheme="minorHAnsi" w:cs="Arial"/>
                <w:b w:val="0"/>
                <w:sz w:val="22"/>
              </w:rPr>
              <w:t>Assistant Principals and Director of Services</w:t>
            </w:r>
          </w:p>
        </w:tc>
        <w:tc>
          <w:tcPr>
            <w:tcW w:w="1559" w:type="dxa"/>
          </w:tcPr>
          <w:p w14:paraId="6B58257E" w14:textId="77777777" w:rsidR="00CF44AA" w:rsidRDefault="00D423A4" w:rsidP="00D423A4">
            <w:pPr>
              <w:pStyle w:val="BodyTextIndent"/>
              <w:tabs>
                <w:tab w:val="num" w:pos="0"/>
              </w:tabs>
              <w:spacing w:after="0"/>
              <w:ind w:left="0"/>
              <w:jc w:val="center"/>
              <w:rPr>
                <w:rFonts w:asciiTheme="minorHAnsi" w:hAnsiTheme="minorHAnsi" w:cs="Arial"/>
              </w:rPr>
            </w:pPr>
            <w:r>
              <w:rPr>
                <w:rFonts w:asciiTheme="minorHAnsi" w:hAnsiTheme="minorHAnsi" w:cs="Arial"/>
              </w:rPr>
              <w:t>4</w:t>
            </w:r>
          </w:p>
        </w:tc>
      </w:tr>
      <w:tr w:rsidR="00CF44AA" w14:paraId="527DA83D" w14:textId="77777777" w:rsidTr="00BB2335">
        <w:tc>
          <w:tcPr>
            <w:tcW w:w="1134" w:type="dxa"/>
          </w:tcPr>
          <w:p w14:paraId="230D081C" w14:textId="77777777" w:rsidR="00CF44AA" w:rsidRDefault="00CF44AA" w:rsidP="00BB2335">
            <w:pPr>
              <w:pStyle w:val="BodyTextIndent"/>
              <w:tabs>
                <w:tab w:val="num" w:pos="0"/>
              </w:tabs>
              <w:spacing w:after="0"/>
              <w:ind w:left="0"/>
              <w:jc w:val="both"/>
              <w:rPr>
                <w:rFonts w:asciiTheme="minorHAnsi" w:hAnsiTheme="minorHAnsi" w:cs="Arial"/>
              </w:rPr>
            </w:pPr>
            <w:r>
              <w:rPr>
                <w:rFonts w:asciiTheme="minorHAnsi" w:hAnsiTheme="minorHAnsi" w:cs="Arial"/>
              </w:rPr>
              <w:t>2.3</w:t>
            </w:r>
          </w:p>
        </w:tc>
        <w:tc>
          <w:tcPr>
            <w:tcW w:w="6096" w:type="dxa"/>
          </w:tcPr>
          <w:p w14:paraId="45FCE64D" w14:textId="77777777" w:rsidR="00CF44AA" w:rsidRDefault="00CF44AA" w:rsidP="00BB2335">
            <w:pPr>
              <w:pStyle w:val="Heading1"/>
              <w:overflowPunct/>
              <w:autoSpaceDE/>
              <w:autoSpaceDN/>
              <w:adjustRightInd/>
              <w:jc w:val="both"/>
              <w:textAlignment w:val="auto"/>
              <w:outlineLvl w:val="0"/>
              <w:rPr>
                <w:rFonts w:asciiTheme="minorHAnsi" w:hAnsiTheme="minorHAnsi" w:cs="Arial"/>
              </w:rPr>
            </w:pPr>
            <w:r w:rsidRPr="002314DB">
              <w:rPr>
                <w:rFonts w:asciiTheme="minorHAnsi" w:hAnsiTheme="minorHAnsi" w:cs="Arial"/>
                <w:b w:val="0"/>
                <w:sz w:val="22"/>
              </w:rPr>
              <w:t>He</w:t>
            </w:r>
            <w:r>
              <w:rPr>
                <w:rFonts w:asciiTheme="minorHAnsi" w:hAnsiTheme="minorHAnsi" w:cs="Arial"/>
                <w:b w:val="0"/>
                <w:sz w:val="22"/>
              </w:rPr>
              <w:t>alth and Safety Co-ordinator</w:t>
            </w:r>
          </w:p>
        </w:tc>
        <w:tc>
          <w:tcPr>
            <w:tcW w:w="1559" w:type="dxa"/>
          </w:tcPr>
          <w:p w14:paraId="121BE06E" w14:textId="77777777" w:rsidR="00CF44AA" w:rsidRDefault="00D423A4" w:rsidP="00D423A4">
            <w:pPr>
              <w:pStyle w:val="BodyTextIndent"/>
              <w:tabs>
                <w:tab w:val="num" w:pos="0"/>
              </w:tabs>
              <w:spacing w:after="0"/>
              <w:ind w:left="0"/>
              <w:jc w:val="center"/>
              <w:rPr>
                <w:rFonts w:asciiTheme="minorHAnsi" w:hAnsiTheme="minorHAnsi" w:cs="Arial"/>
              </w:rPr>
            </w:pPr>
            <w:r>
              <w:rPr>
                <w:rFonts w:asciiTheme="minorHAnsi" w:hAnsiTheme="minorHAnsi" w:cs="Arial"/>
              </w:rPr>
              <w:t>5</w:t>
            </w:r>
          </w:p>
        </w:tc>
      </w:tr>
      <w:tr w:rsidR="00CF44AA" w14:paraId="3582F046" w14:textId="77777777" w:rsidTr="00BB2335">
        <w:tc>
          <w:tcPr>
            <w:tcW w:w="1134" w:type="dxa"/>
          </w:tcPr>
          <w:p w14:paraId="39AC028E" w14:textId="77777777" w:rsidR="00CF44AA" w:rsidRDefault="00CF44AA" w:rsidP="00BB2335">
            <w:pPr>
              <w:pStyle w:val="BodyTextIndent"/>
              <w:tabs>
                <w:tab w:val="num" w:pos="0"/>
              </w:tabs>
              <w:spacing w:after="0"/>
              <w:ind w:left="0"/>
              <w:jc w:val="both"/>
              <w:rPr>
                <w:rFonts w:asciiTheme="minorHAnsi" w:hAnsiTheme="minorHAnsi" w:cs="Arial"/>
              </w:rPr>
            </w:pPr>
            <w:r>
              <w:rPr>
                <w:rFonts w:asciiTheme="minorHAnsi" w:hAnsiTheme="minorHAnsi" w:cs="Arial"/>
              </w:rPr>
              <w:t>2.4</w:t>
            </w:r>
          </w:p>
        </w:tc>
        <w:tc>
          <w:tcPr>
            <w:tcW w:w="6096" w:type="dxa"/>
          </w:tcPr>
          <w:p w14:paraId="16EAC5A0" w14:textId="77777777" w:rsidR="00CF44AA" w:rsidRDefault="00CF44AA" w:rsidP="00BB2335">
            <w:pPr>
              <w:pStyle w:val="Heading1"/>
              <w:overflowPunct/>
              <w:autoSpaceDE/>
              <w:autoSpaceDN/>
              <w:adjustRightInd/>
              <w:jc w:val="left"/>
              <w:textAlignment w:val="auto"/>
              <w:outlineLvl w:val="0"/>
              <w:rPr>
                <w:rFonts w:asciiTheme="minorHAnsi" w:hAnsiTheme="minorHAnsi" w:cs="Arial"/>
              </w:rPr>
            </w:pPr>
            <w:r>
              <w:rPr>
                <w:rFonts w:asciiTheme="minorHAnsi" w:hAnsiTheme="minorHAnsi" w:cs="Arial"/>
                <w:b w:val="0"/>
                <w:sz w:val="22"/>
              </w:rPr>
              <w:t>Safety Committee and Staff Safety Representatives</w:t>
            </w:r>
          </w:p>
        </w:tc>
        <w:tc>
          <w:tcPr>
            <w:tcW w:w="1559" w:type="dxa"/>
          </w:tcPr>
          <w:p w14:paraId="47AC3BE7" w14:textId="05A27479" w:rsidR="00CF44AA" w:rsidRDefault="00A154F2" w:rsidP="00D423A4">
            <w:pPr>
              <w:pStyle w:val="BodyTextIndent"/>
              <w:tabs>
                <w:tab w:val="num" w:pos="0"/>
              </w:tabs>
              <w:spacing w:after="0"/>
              <w:ind w:left="0"/>
              <w:jc w:val="center"/>
              <w:rPr>
                <w:rFonts w:asciiTheme="minorHAnsi" w:hAnsiTheme="minorHAnsi" w:cs="Arial"/>
              </w:rPr>
            </w:pPr>
            <w:r>
              <w:rPr>
                <w:rFonts w:asciiTheme="minorHAnsi" w:hAnsiTheme="minorHAnsi" w:cs="Arial"/>
              </w:rPr>
              <w:t>6</w:t>
            </w:r>
          </w:p>
        </w:tc>
      </w:tr>
      <w:tr w:rsidR="00CF44AA" w14:paraId="2E1598F2" w14:textId="77777777" w:rsidTr="00BB2335">
        <w:tc>
          <w:tcPr>
            <w:tcW w:w="1134" w:type="dxa"/>
          </w:tcPr>
          <w:p w14:paraId="7B4881B9" w14:textId="77777777" w:rsidR="00CF44AA" w:rsidRDefault="00CF44AA" w:rsidP="00BB2335">
            <w:pPr>
              <w:pStyle w:val="BodyTextIndent"/>
              <w:tabs>
                <w:tab w:val="num" w:pos="0"/>
              </w:tabs>
              <w:spacing w:after="0"/>
              <w:ind w:left="0"/>
              <w:jc w:val="both"/>
              <w:rPr>
                <w:rFonts w:asciiTheme="minorHAnsi" w:hAnsiTheme="minorHAnsi" w:cs="Arial"/>
              </w:rPr>
            </w:pPr>
            <w:r>
              <w:rPr>
                <w:rFonts w:asciiTheme="minorHAnsi" w:hAnsiTheme="minorHAnsi" w:cs="Arial"/>
              </w:rPr>
              <w:t>2.5</w:t>
            </w:r>
          </w:p>
        </w:tc>
        <w:tc>
          <w:tcPr>
            <w:tcW w:w="6096" w:type="dxa"/>
          </w:tcPr>
          <w:p w14:paraId="27A57D4F" w14:textId="77777777" w:rsidR="00CF44AA" w:rsidRDefault="00CF44AA" w:rsidP="00930652">
            <w:pPr>
              <w:pStyle w:val="BodyTextIndent"/>
              <w:tabs>
                <w:tab w:val="num" w:pos="0"/>
              </w:tabs>
              <w:spacing w:after="0"/>
              <w:ind w:left="0"/>
              <w:jc w:val="both"/>
              <w:rPr>
                <w:rFonts w:asciiTheme="minorHAnsi" w:hAnsiTheme="minorHAnsi" w:cs="Arial"/>
              </w:rPr>
            </w:pPr>
            <w:r>
              <w:rPr>
                <w:rFonts w:asciiTheme="minorHAnsi" w:hAnsiTheme="minorHAnsi" w:cs="Arial"/>
              </w:rPr>
              <w:t>Head</w:t>
            </w:r>
            <w:r w:rsidR="00554840">
              <w:rPr>
                <w:rFonts w:asciiTheme="minorHAnsi" w:hAnsiTheme="minorHAnsi" w:cs="Arial"/>
              </w:rPr>
              <w:t>s</w:t>
            </w:r>
            <w:r>
              <w:rPr>
                <w:rFonts w:asciiTheme="minorHAnsi" w:hAnsiTheme="minorHAnsi" w:cs="Arial"/>
              </w:rPr>
              <w:t xml:space="preserve"> of Department/</w:t>
            </w:r>
            <w:r w:rsidR="00930652">
              <w:rPr>
                <w:rFonts w:asciiTheme="minorHAnsi" w:hAnsiTheme="minorHAnsi" w:cs="Arial"/>
              </w:rPr>
              <w:t>Managers</w:t>
            </w:r>
          </w:p>
        </w:tc>
        <w:tc>
          <w:tcPr>
            <w:tcW w:w="1559" w:type="dxa"/>
          </w:tcPr>
          <w:p w14:paraId="12C51725" w14:textId="7761F2F8" w:rsidR="00CF44AA" w:rsidRDefault="00F13F9E" w:rsidP="00D423A4">
            <w:pPr>
              <w:pStyle w:val="BodyTextIndent"/>
              <w:tabs>
                <w:tab w:val="num" w:pos="0"/>
              </w:tabs>
              <w:spacing w:after="0"/>
              <w:ind w:left="0"/>
              <w:jc w:val="center"/>
              <w:rPr>
                <w:rFonts w:asciiTheme="minorHAnsi" w:hAnsiTheme="minorHAnsi" w:cs="Arial"/>
              </w:rPr>
            </w:pPr>
            <w:r>
              <w:rPr>
                <w:rFonts w:asciiTheme="minorHAnsi" w:hAnsiTheme="minorHAnsi" w:cs="Arial"/>
              </w:rPr>
              <w:t>7</w:t>
            </w:r>
          </w:p>
        </w:tc>
      </w:tr>
      <w:tr w:rsidR="00CF44AA" w14:paraId="559994C1" w14:textId="77777777" w:rsidTr="00BB2335">
        <w:tc>
          <w:tcPr>
            <w:tcW w:w="1134" w:type="dxa"/>
          </w:tcPr>
          <w:p w14:paraId="0D993FBA" w14:textId="77777777" w:rsidR="00CF44AA" w:rsidRDefault="00CF44AA" w:rsidP="00BB2335">
            <w:pPr>
              <w:pStyle w:val="BodyTextIndent"/>
              <w:tabs>
                <w:tab w:val="num" w:pos="0"/>
              </w:tabs>
              <w:spacing w:after="0"/>
              <w:ind w:left="0"/>
              <w:jc w:val="both"/>
              <w:rPr>
                <w:rFonts w:asciiTheme="minorHAnsi" w:hAnsiTheme="minorHAnsi" w:cs="Arial"/>
              </w:rPr>
            </w:pPr>
            <w:r>
              <w:rPr>
                <w:rFonts w:asciiTheme="minorHAnsi" w:hAnsiTheme="minorHAnsi" w:cs="Arial"/>
              </w:rPr>
              <w:t>2.6</w:t>
            </w:r>
          </w:p>
        </w:tc>
        <w:tc>
          <w:tcPr>
            <w:tcW w:w="6096" w:type="dxa"/>
          </w:tcPr>
          <w:p w14:paraId="4B2E84CE" w14:textId="77777777" w:rsidR="00CF44AA" w:rsidRDefault="00CF44AA" w:rsidP="00BB2335">
            <w:pPr>
              <w:pStyle w:val="Heading1"/>
              <w:overflowPunct/>
              <w:autoSpaceDE/>
              <w:autoSpaceDN/>
              <w:adjustRightInd/>
              <w:jc w:val="both"/>
              <w:textAlignment w:val="auto"/>
              <w:outlineLvl w:val="0"/>
              <w:rPr>
                <w:rFonts w:asciiTheme="minorHAnsi" w:hAnsiTheme="minorHAnsi" w:cs="Arial"/>
              </w:rPr>
            </w:pPr>
            <w:r>
              <w:rPr>
                <w:rFonts w:asciiTheme="minorHAnsi" w:hAnsiTheme="minorHAnsi" w:cs="Arial"/>
                <w:b w:val="0"/>
                <w:sz w:val="22"/>
              </w:rPr>
              <w:t>Staff responsible for work experience placements</w:t>
            </w:r>
          </w:p>
        </w:tc>
        <w:tc>
          <w:tcPr>
            <w:tcW w:w="1559" w:type="dxa"/>
          </w:tcPr>
          <w:p w14:paraId="52A9C28E" w14:textId="0F9FD79D" w:rsidR="00CF44AA" w:rsidRDefault="00A154F2" w:rsidP="00D423A4">
            <w:pPr>
              <w:pStyle w:val="BodyTextIndent"/>
              <w:tabs>
                <w:tab w:val="num" w:pos="0"/>
              </w:tabs>
              <w:spacing w:after="0"/>
              <w:ind w:left="0"/>
              <w:jc w:val="center"/>
              <w:rPr>
                <w:rFonts w:asciiTheme="minorHAnsi" w:hAnsiTheme="minorHAnsi" w:cs="Arial"/>
              </w:rPr>
            </w:pPr>
            <w:r>
              <w:rPr>
                <w:rFonts w:asciiTheme="minorHAnsi" w:hAnsiTheme="minorHAnsi" w:cs="Arial"/>
              </w:rPr>
              <w:t>9</w:t>
            </w:r>
          </w:p>
        </w:tc>
      </w:tr>
      <w:tr w:rsidR="00CF44AA" w14:paraId="5E7A2DD8" w14:textId="77777777" w:rsidTr="00BB2335">
        <w:tc>
          <w:tcPr>
            <w:tcW w:w="1134" w:type="dxa"/>
          </w:tcPr>
          <w:p w14:paraId="7FECA1C7" w14:textId="77777777" w:rsidR="00CF44AA" w:rsidRDefault="00CF44AA" w:rsidP="00BB2335">
            <w:pPr>
              <w:pStyle w:val="BodyTextIndent"/>
              <w:tabs>
                <w:tab w:val="num" w:pos="0"/>
              </w:tabs>
              <w:spacing w:after="0"/>
              <w:ind w:left="0"/>
              <w:jc w:val="both"/>
              <w:rPr>
                <w:rFonts w:asciiTheme="minorHAnsi" w:hAnsiTheme="minorHAnsi" w:cs="Arial"/>
              </w:rPr>
            </w:pPr>
            <w:r>
              <w:rPr>
                <w:rFonts w:asciiTheme="minorHAnsi" w:hAnsiTheme="minorHAnsi" w:cs="Arial"/>
              </w:rPr>
              <w:t>2.7</w:t>
            </w:r>
          </w:p>
        </w:tc>
        <w:tc>
          <w:tcPr>
            <w:tcW w:w="6096" w:type="dxa"/>
          </w:tcPr>
          <w:p w14:paraId="34073E30" w14:textId="77777777" w:rsidR="00CF44AA" w:rsidRDefault="00CF44AA" w:rsidP="00BB2335">
            <w:pPr>
              <w:pStyle w:val="BodyTextIndent"/>
              <w:tabs>
                <w:tab w:val="num" w:pos="0"/>
              </w:tabs>
              <w:spacing w:after="0"/>
              <w:ind w:left="0"/>
              <w:jc w:val="both"/>
              <w:rPr>
                <w:rFonts w:asciiTheme="minorHAnsi" w:hAnsiTheme="minorHAnsi" w:cs="Arial"/>
              </w:rPr>
            </w:pPr>
            <w:r>
              <w:rPr>
                <w:rFonts w:asciiTheme="minorHAnsi" w:hAnsiTheme="minorHAnsi" w:cs="Arial"/>
              </w:rPr>
              <w:t>Micro Biological Health and Safety Advisor</w:t>
            </w:r>
          </w:p>
        </w:tc>
        <w:tc>
          <w:tcPr>
            <w:tcW w:w="1559" w:type="dxa"/>
          </w:tcPr>
          <w:p w14:paraId="14E98AB0" w14:textId="021F5391" w:rsidR="00CF44AA" w:rsidRDefault="00A154F2" w:rsidP="00D423A4">
            <w:pPr>
              <w:pStyle w:val="BodyTextIndent"/>
              <w:tabs>
                <w:tab w:val="num" w:pos="0"/>
              </w:tabs>
              <w:spacing w:after="0"/>
              <w:ind w:left="0"/>
              <w:jc w:val="center"/>
              <w:rPr>
                <w:rFonts w:asciiTheme="minorHAnsi" w:hAnsiTheme="minorHAnsi" w:cs="Arial"/>
              </w:rPr>
            </w:pPr>
            <w:r>
              <w:rPr>
                <w:rFonts w:asciiTheme="minorHAnsi" w:hAnsiTheme="minorHAnsi" w:cs="Arial"/>
              </w:rPr>
              <w:t>9</w:t>
            </w:r>
          </w:p>
        </w:tc>
      </w:tr>
      <w:tr w:rsidR="00CF44AA" w14:paraId="226297F8" w14:textId="77777777" w:rsidTr="00BB2335">
        <w:tc>
          <w:tcPr>
            <w:tcW w:w="1134" w:type="dxa"/>
          </w:tcPr>
          <w:p w14:paraId="103DA23F" w14:textId="77777777" w:rsidR="00CF44AA" w:rsidRDefault="00CF44AA" w:rsidP="00BB2335">
            <w:pPr>
              <w:pStyle w:val="BodyTextIndent"/>
              <w:tabs>
                <w:tab w:val="num" w:pos="0"/>
              </w:tabs>
              <w:spacing w:after="0"/>
              <w:ind w:left="0"/>
              <w:jc w:val="both"/>
              <w:rPr>
                <w:rFonts w:asciiTheme="minorHAnsi" w:hAnsiTheme="minorHAnsi" w:cs="Arial"/>
              </w:rPr>
            </w:pPr>
            <w:r>
              <w:rPr>
                <w:rFonts w:asciiTheme="minorHAnsi" w:hAnsiTheme="minorHAnsi" w:cs="Arial"/>
              </w:rPr>
              <w:t>2.8</w:t>
            </w:r>
          </w:p>
        </w:tc>
        <w:tc>
          <w:tcPr>
            <w:tcW w:w="6096" w:type="dxa"/>
          </w:tcPr>
          <w:p w14:paraId="2785F825" w14:textId="77777777" w:rsidR="00CF44AA" w:rsidRDefault="00CF44AA" w:rsidP="00BB2335">
            <w:pPr>
              <w:rPr>
                <w:rFonts w:asciiTheme="minorHAnsi" w:hAnsiTheme="minorHAnsi" w:cs="Arial"/>
              </w:rPr>
            </w:pPr>
            <w:r w:rsidRPr="00E04FAC">
              <w:rPr>
                <w:rFonts w:asciiTheme="minorHAnsi" w:hAnsiTheme="minorHAnsi"/>
              </w:rPr>
              <w:t>Radiation Protection Supervisor</w:t>
            </w:r>
          </w:p>
        </w:tc>
        <w:tc>
          <w:tcPr>
            <w:tcW w:w="1559" w:type="dxa"/>
          </w:tcPr>
          <w:p w14:paraId="598D7231" w14:textId="77777777" w:rsidR="00CF44AA" w:rsidRDefault="00D423A4" w:rsidP="00D423A4">
            <w:pPr>
              <w:pStyle w:val="BodyTextIndent"/>
              <w:tabs>
                <w:tab w:val="num" w:pos="0"/>
              </w:tabs>
              <w:spacing w:after="0"/>
              <w:ind w:left="0"/>
              <w:jc w:val="center"/>
              <w:rPr>
                <w:rFonts w:asciiTheme="minorHAnsi" w:hAnsiTheme="minorHAnsi" w:cs="Arial"/>
              </w:rPr>
            </w:pPr>
            <w:r>
              <w:rPr>
                <w:rFonts w:asciiTheme="minorHAnsi" w:hAnsiTheme="minorHAnsi" w:cs="Arial"/>
              </w:rPr>
              <w:t>10</w:t>
            </w:r>
          </w:p>
        </w:tc>
      </w:tr>
      <w:tr w:rsidR="00CF44AA" w14:paraId="412B2282" w14:textId="77777777" w:rsidTr="00BB2335">
        <w:tc>
          <w:tcPr>
            <w:tcW w:w="1134" w:type="dxa"/>
          </w:tcPr>
          <w:p w14:paraId="3B6CDA96" w14:textId="77777777" w:rsidR="00CF44AA" w:rsidRDefault="00CF44AA" w:rsidP="00BB2335">
            <w:pPr>
              <w:pStyle w:val="BodyTextIndent"/>
              <w:tabs>
                <w:tab w:val="num" w:pos="0"/>
              </w:tabs>
              <w:spacing w:after="0"/>
              <w:ind w:left="0"/>
              <w:jc w:val="both"/>
              <w:rPr>
                <w:rFonts w:asciiTheme="minorHAnsi" w:hAnsiTheme="minorHAnsi" w:cs="Arial"/>
              </w:rPr>
            </w:pPr>
            <w:r>
              <w:rPr>
                <w:rFonts w:asciiTheme="minorHAnsi" w:hAnsiTheme="minorHAnsi" w:cs="Arial"/>
              </w:rPr>
              <w:t>2.9</w:t>
            </w:r>
          </w:p>
        </w:tc>
        <w:tc>
          <w:tcPr>
            <w:tcW w:w="6096" w:type="dxa"/>
          </w:tcPr>
          <w:p w14:paraId="5A0A8FFF" w14:textId="77777777" w:rsidR="00CF44AA" w:rsidRDefault="00CF44AA" w:rsidP="00BB2335">
            <w:pPr>
              <w:rPr>
                <w:rFonts w:asciiTheme="minorHAnsi" w:hAnsiTheme="minorHAnsi" w:cs="Arial"/>
              </w:rPr>
            </w:pPr>
            <w:r w:rsidRPr="00E04FAC">
              <w:rPr>
                <w:rFonts w:asciiTheme="minorHAnsi" w:hAnsiTheme="minorHAnsi"/>
              </w:rPr>
              <w:t>Head of ILT Services</w:t>
            </w:r>
          </w:p>
        </w:tc>
        <w:tc>
          <w:tcPr>
            <w:tcW w:w="1559" w:type="dxa"/>
          </w:tcPr>
          <w:p w14:paraId="62430BDE" w14:textId="06D597A1" w:rsidR="00CF44AA" w:rsidRDefault="00D423A4" w:rsidP="00D423A4">
            <w:pPr>
              <w:pStyle w:val="BodyTextIndent"/>
              <w:tabs>
                <w:tab w:val="num" w:pos="0"/>
              </w:tabs>
              <w:spacing w:after="0"/>
              <w:ind w:left="0"/>
              <w:jc w:val="center"/>
              <w:rPr>
                <w:rFonts w:asciiTheme="minorHAnsi" w:hAnsiTheme="minorHAnsi" w:cs="Arial"/>
              </w:rPr>
            </w:pPr>
            <w:r>
              <w:rPr>
                <w:rFonts w:asciiTheme="minorHAnsi" w:hAnsiTheme="minorHAnsi" w:cs="Arial"/>
              </w:rPr>
              <w:t>1</w:t>
            </w:r>
            <w:r w:rsidR="00A154F2">
              <w:rPr>
                <w:rFonts w:asciiTheme="minorHAnsi" w:hAnsiTheme="minorHAnsi" w:cs="Arial"/>
              </w:rPr>
              <w:t>0</w:t>
            </w:r>
          </w:p>
        </w:tc>
      </w:tr>
      <w:tr w:rsidR="00CF44AA" w14:paraId="0F9D0A79" w14:textId="77777777" w:rsidTr="00BB2335">
        <w:tc>
          <w:tcPr>
            <w:tcW w:w="1134" w:type="dxa"/>
          </w:tcPr>
          <w:p w14:paraId="2ED7AD6B" w14:textId="77777777" w:rsidR="00CF44AA" w:rsidRDefault="00CF44AA" w:rsidP="00BB2335">
            <w:pPr>
              <w:pStyle w:val="BodyTextIndent"/>
              <w:tabs>
                <w:tab w:val="num" w:pos="0"/>
              </w:tabs>
              <w:spacing w:after="0"/>
              <w:ind w:left="0"/>
              <w:jc w:val="both"/>
              <w:rPr>
                <w:rFonts w:asciiTheme="minorHAnsi" w:hAnsiTheme="minorHAnsi" w:cs="Arial"/>
              </w:rPr>
            </w:pPr>
            <w:r>
              <w:rPr>
                <w:rFonts w:asciiTheme="minorHAnsi" w:hAnsiTheme="minorHAnsi" w:cs="Arial"/>
              </w:rPr>
              <w:t>2.10</w:t>
            </w:r>
          </w:p>
        </w:tc>
        <w:tc>
          <w:tcPr>
            <w:tcW w:w="6096" w:type="dxa"/>
          </w:tcPr>
          <w:p w14:paraId="2324B3B2" w14:textId="77777777" w:rsidR="00CF44AA" w:rsidRDefault="00CF44AA" w:rsidP="00BB2335">
            <w:pPr>
              <w:rPr>
                <w:rFonts w:asciiTheme="minorHAnsi" w:hAnsiTheme="minorHAnsi" w:cs="Arial"/>
              </w:rPr>
            </w:pPr>
            <w:r w:rsidRPr="00E04FAC">
              <w:rPr>
                <w:rFonts w:asciiTheme="minorHAnsi" w:hAnsiTheme="minorHAnsi"/>
              </w:rPr>
              <w:t>First ai</w:t>
            </w:r>
            <w:r w:rsidR="00D423A4">
              <w:rPr>
                <w:rFonts w:asciiTheme="minorHAnsi" w:hAnsiTheme="minorHAnsi"/>
              </w:rPr>
              <w:t xml:space="preserve">ders </w:t>
            </w:r>
          </w:p>
        </w:tc>
        <w:tc>
          <w:tcPr>
            <w:tcW w:w="1559" w:type="dxa"/>
          </w:tcPr>
          <w:p w14:paraId="520E74A0" w14:textId="4B26A693" w:rsidR="00CF44AA" w:rsidRDefault="00D423A4" w:rsidP="00D423A4">
            <w:pPr>
              <w:pStyle w:val="BodyTextIndent"/>
              <w:tabs>
                <w:tab w:val="num" w:pos="0"/>
              </w:tabs>
              <w:spacing w:after="0"/>
              <w:ind w:left="0"/>
              <w:jc w:val="center"/>
              <w:rPr>
                <w:rFonts w:asciiTheme="minorHAnsi" w:hAnsiTheme="minorHAnsi" w:cs="Arial"/>
              </w:rPr>
            </w:pPr>
            <w:r>
              <w:rPr>
                <w:rFonts w:asciiTheme="minorHAnsi" w:hAnsiTheme="minorHAnsi" w:cs="Arial"/>
              </w:rPr>
              <w:t>1</w:t>
            </w:r>
            <w:r w:rsidR="00A154F2">
              <w:rPr>
                <w:rFonts w:asciiTheme="minorHAnsi" w:hAnsiTheme="minorHAnsi" w:cs="Arial"/>
              </w:rPr>
              <w:t>0</w:t>
            </w:r>
          </w:p>
        </w:tc>
      </w:tr>
      <w:tr w:rsidR="00CF44AA" w14:paraId="0ECEEC7F" w14:textId="77777777" w:rsidTr="00BB2335">
        <w:tc>
          <w:tcPr>
            <w:tcW w:w="1134" w:type="dxa"/>
          </w:tcPr>
          <w:p w14:paraId="16A79076" w14:textId="77777777" w:rsidR="00CF44AA" w:rsidRDefault="00CF44AA" w:rsidP="00BB2335">
            <w:pPr>
              <w:pStyle w:val="BodyTextIndent"/>
              <w:tabs>
                <w:tab w:val="num" w:pos="0"/>
              </w:tabs>
              <w:spacing w:after="0"/>
              <w:ind w:left="0"/>
              <w:jc w:val="both"/>
              <w:rPr>
                <w:rFonts w:asciiTheme="minorHAnsi" w:hAnsiTheme="minorHAnsi" w:cs="Arial"/>
              </w:rPr>
            </w:pPr>
            <w:r>
              <w:rPr>
                <w:rFonts w:asciiTheme="minorHAnsi" w:hAnsiTheme="minorHAnsi" w:cs="Arial"/>
              </w:rPr>
              <w:t>2.11</w:t>
            </w:r>
          </w:p>
        </w:tc>
        <w:tc>
          <w:tcPr>
            <w:tcW w:w="6096" w:type="dxa"/>
          </w:tcPr>
          <w:p w14:paraId="355DC3CD" w14:textId="77777777" w:rsidR="00CF44AA" w:rsidRDefault="00CF44AA" w:rsidP="00BB2335">
            <w:pPr>
              <w:rPr>
                <w:rFonts w:asciiTheme="minorHAnsi" w:hAnsiTheme="minorHAnsi" w:cs="Arial"/>
              </w:rPr>
            </w:pPr>
            <w:r w:rsidRPr="00E04FAC">
              <w:rPr>
                <w:rFonts w:asciiTheme="minorHAnsi" w:hAnsiTheme="minorHAnsi"/>
              </w:rPr>
              <w:t>Persons responsible for fire safety</w:t>
            </w:r>
          </w:p>
        </w:tc>
        <w:tc>
          <w:tcPr>
            <w:tcW w:w="1559" w:type="dxa"/>
          </w:tcPr>
          <w:p w14:paraId="692D6D81" w14:textId="24D130E2" w:rsidR="00CF44AA" w:rsidRDefault="00D423A4" w:rsidP="00D423A4">
            <w:pPr>
              <w:pStyle w:val="BodyTextIndent"/>
              <w:tabs>
                <w:tab w:val="num" w:pos="0"/>
              </w:tabs>
              <w:spacing w:after="0"/>
              <w:ind w:left="0"/>
              <w:jc w:val="center"/>
              <w:rPr>
                <w:rFonts w:asciiTheme="minorHAnsi" w:hAnsiTheme="minorHAnsi" w:cs="Arial"/>
              </w:rPr>
            </w:pPr>
            <w:r>
              <w:rPr>
                <w:rFonts w:asciiTheme="minorHAnsi" w:hAnsiTheme="minorHAnsi" w:cs="Arial"/>
              </w:rPr>
              <w:t>1</w:t>
            </w:r>
            <w:r w:rsidR="00A154F2">
              <w:rPr>
                <w:rFonts w:asciiTheme="minorHAnsi" w:hAnsiTheme="minorHAnsi" w:cs="Arial"/>
              </w:rPr>
              <w:t>0</w:t>
            </w:r>
          </w:p>
        </w:tc>
      </w:tr>
      <w:tr w:rsidR="00CF44AA" w14:paraId="507BD6D4" w14:textId="77777777" w:rsidTr="00BB2335">
        <w:tc>
          <w:tcPr>
            <w:tcW w:w="1134" w:type="dxa"/>
          </w:tcPr>
          <w:p w14:paraId="33537691" w14:textId="77777777" w:rsidR="00CF44AA" w:rsidRDefault="00CF44AA" w:rsidP="00BB2335">
            <w:pPr>
              <w:pStyle w:val="BodyTextIndent"/>
              <w:tabs>
                <w:tab w:val="num" w:pos="0"/>
              </w:tabs>
              <w:spacing w:after="0"/>
              <w:ind w:left="0"/>
              <w:jc w:val="both"/>
              <w:rPr>
                <w:rFonts w:asciiTheme="minorHAnsi" w:hAnsiTheme="minorHAnsi" w:cs="Arial"/>
              </w:rPr>
            </w:pPr>
            <w:r>
              <w:rPr>
                <w:rFonts w:asciiTheme="minorHAnsi" w:hAnsiTheme="minorHAnsi" w:cs="Arial"/>
              </w:rPr>
              <w:t>2.12</w:t>
            </w:r>
          </w:p>
        </w:tc>
        <w:tc>
          <w:tcPr>
            <w:tcW w:w="6096" w:type="dxa"/>
          </w:tcPr>
          <w:p w14:paraId="23F85585" w14:textId="77777777" w:rsidR="00CF44AA" w:rsidRDefault="00CF44AA" w:rsidP="00BB2335">
            <w:pPr>
              <w:rPr>
                <w:rFonts w:asciiTheme="minorHAnsi" w:hAnsiTheme="minorHAnsi" w:cs="Arial"/>
              </w:rPr>
            </w:pPr>
            <w:r w:rsidRPr="00E04FAC">
              <w:rPr>
                <w:rFonts w:asciiTheme="minorHAnsi" w:hAnsiTheme="minorHAnsi"/>
              </w:rPr>
              <w:t xml:space="preserve">College staff </w:t>
            </w:r>
          </w:p>
        </w:tc>
        <w:tc>
          <w:tcPr>
            <w:tcW w:w="1559" w:type="dxa"/>
          </w:tcPr>
          <w:p w14:paraId="08F595AE" w14:textId="77777777" w:rsidR="00CF44AA" w:rsidRDefault="00D423A4" w:rsidP="00D423A4">
            <w:pPr>
              <w:pStyle w:val="BodyTextIndent"/>
              <w:tabs>
                <w:tab w:val="num" w:pos="0"/>
              </w:tabs>
              <w:spacing w:after="0"/>
              <w:ind w:left="0"/>
              <w:jc w:val="center"/>
              <w:rPr>
                <w:rFonts w:asciiTheme="minorHAnsi" w:hAnsiTheme="minorHAnsi" w:cs="Arial"/>
              </w:rPr>
            </w:pPr>
            <w:r>
              <w:rPr>
                <w:rFonts w:asciiTheme="minorHAnsi" w:hAnsiTheme="minorHAnsi" w:cs="Arial"/>
              </w:rPr>
              <w:t>11</w:t>
            </w:r>
          </w:p>
        </w:tc>
      </w:tr>
    </w:tbl>
    <w:p w14:paraId="39ED59B5" w14:textId="77777777" w:rsidR="00DF2C2E" w:rsidRPr="00876478" w:rsidRDefault="00DF2C2E" w:rsidP="002314DB">
      <w:pPr>
        <w:pStyle w:val="BodyTextIndent"/>
        <w:jc w:val="both"/>
        <w:rPr>
          <w:rFonts w:ascii="Arial" w:hAnsi="Arial" w:cs="Arial"/>
          <w:szCs w:val="22"/>
        </w:rPr>
      </w:pPr>
    </w:p>
    <w:p w14:paraId="619754A9" w14:textId="77777777" w:rsidR="00DF2C2E" w:rsidRPr="002314DB" w:rsidRDefault="00DF2C2E" w:rsidP="00DF2C2E">
      <w:pPr>
        <w:pStyle w:val="BodyTextIndent"/>
        <w:numPr>
          <w:ilvl w:val="0"/>
          <w:numId w:val="24"/>
        </w:numPr>
        <w:tabs>
          <w:tab w:val="clear" w:pos="720"/>
          <w:tab w:val="num" w:pos="0"/>
        </w:tabs>
        <w:overflowPunct/>
        <w:autoSpaceDE/>
        <w:autoSpaceDN/>
        <w:adjustRightInd/>
        <w:spacing w:after="0"/>
        <w:ind w:left="0" w:firstLine="0"/>
        <w:jc w:val="both"/>
        <w:textAlignment w:val="auto"/>
        <w:rPr>
          <w:rFonts w:asciiTheme="minorHAnsi" w:hAnsiTheme="minorHAnsi" w:cs="Arial"/>
          <w:b/>
          <w:sz w:val="22"/>
          <w:szCs w:val="22"/>
        </w:rPr>
      </w:pPr>
      <w:r w:rsidRPr="002314DB">
        <w:rPr>
          <w:rFonts w:asciiTheme="minorHAnsi" w:hAnsiTheme="minorHAnsi" w:cs="Arial"/>
          <w:b/>
          <w:sz w:val="22"/>
          <w:szCs w:val="22"/>
        </w:rPr>
        <w:t>Administrative arrangements</w:t>
      </w:r>
    </w:p>
    <w:p w14:paraId="0597C46B" w14:textId="77777777" w:rsidR="002314DB" w:rsidRDefault="002314DB" w:rsidP="002314DB">
      <w:pPr>
        <w:pStyle w:val="BodyTextIndent"/>
        <w:overflowPunct/>
        <w:autoSpaceDE/>
        <w:autoSpaceDN/>
        <w:adjustRightInd/>
        <w:spacing w:after="0"/>
        <w:jc w:val="both"/>
        <w:textAlignment w:val="auto"/>
        <w:rPr>
          <w:rFonts w:asciiTheme="minorHAnsi" w:hAnsiTheme="minorHAnsi" w:cs="Arial"/>
          <w:b/>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096"/>
        <w:gridCol w:w="1559"/>
      </w:tblGrid>
      <w:tr w:rsidR="00CF44AA" w:rsidRPr="00BB2335" w14:paraId="3FD28325" w14:textId="77777777" w:rsidTr="00BB2335">
        <w:tc>
          <w:tcPr>
            <w:tcW w:w="1134" w:type="dxa"/>
          </w:tcPr>
          <w:p w14:paraId="2A56FB5D"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3.1</w:t>
            </w:r>
          </w:p>
        </w:tc>
        <w:tc>
          <w:tcPr>
            <w:tcW w:w="6096" w:type="dxa"/>
          </w:tcPr>
          <w:p w14:paraId="65F5E4FE"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Accidents and accident reporting</w:t>
            </w:r>
          </w:p>
        </w:tc>
        <w:tc>
          <w:tcPr>
            <w:tcW w:w="1559" w:type="dxa"/>
          </w:tcPr>
          <w:p w14:paraId="255EC5AF" w14:textId="084D1058"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A154F2">
              <w:rPr>
                <w:rFonts w:asciiTheme="minorHAnsi" w:hAnsiTheme="minorHAnsi" w:cs="Arial"/>
              </w:rPr>
              <w:t>1</w:t>
            </w:r>
          </w:p>
        </w:tc>
      </w:tr>
      <w:tr w:rsidR="00CF44AA" w:rsidRPr="00BB2335" w14:paraId="2EBDA767" w14:textId="77777777" w:rsidTr="00BB2335">
        <w:tc>
          <w:tcPr>
            <w:tcW w:w="1134" w:type="dxa"/>
          </w:tcPr>
          <w:p w14:paraId="09FE019B"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3.2</w:t>
            </w:r>
          </w:p>
        </w:tc>
        <w:tc>
          <w:tcPr>
            <w:tcW w:w="6096" w:type="dxa"/>
          </w:tcPr>
          <w:p w14:paraId="70903EA5"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Alcohol and substance misuse</w:t>
            </w:r>
          </w:p>
        </w:tc>
        <w:tc>
          <w:tcPr>
            <w:tcW w:w="1559" w:type="dxa"/>
          </w:tcPr>
          <w:p w14:paraId="68C027A4" w14:textId="0F78A2F7"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A154F2">
              <w:rPr>
                <w:rFonts w:asciiTheme="minorHAnsi" w:hAnsiTheme="minorHAnsi" w:cs="Arial"/>
              </w:rPr>
              <w:t>2</w:t>
            </w:r>
          </w:p>
        </w:tc>
      </w:tr>
      <w:tr w:rsidR="00CF44AA" w:rsidRPr="00BB2335" w14:paraId="09F90CDB" w14:textId="77777777" w:rsidTr="00BB2335">
        <w:tc>
          <w:tcPr>
            <w:tcW w:w="1134" w:type="dxa"/>
          </w:tcPr>
          <w:p w14:paraId="3CCBF8AE"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3.3</w:t>
            </w:r>
          </w:p>
        </w:tc>
        <w:tc>
          <w:tcPr>
            <w:tcW w:w="6096" w:type="dxa"/>
          </w:tcPr>
          <w:p w14:paraId="780FF204"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Building inspections</w:t>
            </w:r>
          </w:p>
        </w:tc>
        <w:tc>
          <w:tcPr>
            <w:tcW w:w="1559" w:type="dxa"/>
          </w:tcPr>
          <w:p w14:paraId="16C4763F" w14:textId="22108A8A"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A154F2">
              <w:rPr>
                <w:rFonts w:asciiTheme="minorHAnsi" w:hAnsiTheme="minorHAnsi" w:cs="Arial"/>
              </w:rPr>
              <w:t>2</w:t>
            </w:r>
          </w:p>
        </w:tc>
      </w:tr>
      <w:tr w:rsidR="00CF44AA" w:rsidRPr="00BB2335" w14:paraId="46A86F48" w14:textId="77777777" w:rsidTr="00BB2335">
        <w:tc>
          <w:tcPr>
            <w:tcW w:w="1134" w:type="dxa"/>
          </w:tcPr>
          <w:p w14:paraId="326EE95A"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3.4</w:t>
            </w:r>
          </w:p>
        </w:tc>
        <w:tc>
          <w:tcPr>
            <w:tcW w:w="6096" w:type="dxa"/>
          </w:tcPr>
          <w:p w14:paraId="63FAF996"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Confined spaces</w:t>
            </w:r>
          </w:p>
        </w:tc>
        <w:tc>
          <w:tcPr>
            <w:tcW w:w="1559" w:type="dxa"/>
          </w:tcPr>
          <w:p w14:paraId="2E45CBCE" w14:textId="6F9F9B6F"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A154F2">
              <w:rPr>
                <w:rFonts w:asciiTheme="minorHAnsi" w:hAnsiTheme="minorHAnsi" w:cs="Arial"/>
              </w:rPr>
              <w:t>2</w:t>
            </w:r>
          </w:p>
        </w:tc>
      </w:tr>
      <w:tr w:rsidR="00CF44AA" w:rsidRPr="00BB2335" w14:paraId="35C6649C" w14:textId="77777777" w:rsidTr="00BB2335">
        <w:tc>
          <w:tcPr>
            <w:tcW w:w="1134" w:type="dxa"/>
          </w:tcPr>
          <w:p w14:paraId="46C20801"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3.5</w:t>
            </w:r>
          </w:p>
        </w:tc>
        <w:tc>
          <w:tcPr>
            <w:tcW w:w="6096" w:type="dxa"/>
          </w:tcPr>
          <w:p w14:paraId="1CB9E8F4"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Consultation with members of staff</w:t>
            </w:r>
          </w:p>
        </w:tc>
        <w:tc>
          <w:tcPr>
            <w:tcW w:w="1559" w:type="dxa"/>
          </w:tcPr>
          <w:p w14:paraId="232AA345" w14:textId="591AE038"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A154F2">
              <w:rPr>
                <w:rFonts w:asciiTheme="minorHAnsi" w:hAnsiTheme="minorHAnsi" w:cs="Arial"/>
              </w:rPr>
              <w:t>2</w:t>
            </w:r>
          </w:p>
        </w:tc>
      </w:tr>
      <w:tr w:rsidR="00CF44AA" w:rsidRPr="00BB2335" w14:paraId="687876DE" w14:textId="77777777" w:rsidTr="00BB2335">
        <w:tc>
          <w:tcPr>
            <w:tcW w:w="1134" w:type="dxa"/>
          </w:tcPr>
          <w:p w14:paraId="170E86A5"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3.6</w:t>
            </w:r>
          </w:p>
        </w:tc>
        <w:tc>
          <w:tcPr>
            <w:tcW w:w="6096" w:type="dxa"/>
          </w:tcPr>
          <w:p w14:paraId="235036D8"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Contractors</w:t>
            </w:r>
          </w:p>
        </w:tc>
        <w:tc>
          <w:tcPr>
            <w:tcW w:w="1559" w:type="dxa"/>
          </w:tcPr>
          <w:p w14:paraId="5754BA35" w14:textId="77189796"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A154F2">
              <w:rPr>
                <w:rFonts w:asciiTheme="minorHAnsi" w:hAnsiTheme="minorHAnsi" w:cs="Arial"/>
              </w:rPr>
              <w:t>3</w:t>
            </w:r>
          </w:p>
        </w:tc>
      </w:tr>
      <w:tr w:rsidR="00CF44AA" w:rsidRPr="00BB2335" w14:paraId="2F313E19" w14:textId="77777777" w:rsidTr="00BB2335">
        <w:tc>
          <w:tcPr>
            <w:tcW w:w="1134" w:type="dxa"/>
          </w:tcPr>
          <w:p w14:paraId="707506E6"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3.7</w:t>
            </w:r>
          </w:p>
        </w:tc>
        <w:tc>
          <w:tcPr>
            <w:tcW w:w="6096" w:type="dxa"/>
          </w:tcPr>
          <w:p w14:paraId="5496A71B" w14:textId="77777777" w:rsidR="00CF44AA" w:rsidRPr="00BB2335" w:rsidRDefault="0013078A" w:rsidP="00BB2335">
            <w:pPr>
              <w:jc w:val="both"/>
              <w:rPr>
                <w:rFonts w:asciiTheme="minorHAnsi" w:hAnsiTheme="minorHAnsi" w:cs="Arial"/>
              </w:rPr>
            </w:pPr>
            <w:r w:rsidRPr="00BB2335">
              <w:rPr>
                <w:rFonts w:asciiTheme="minorHAnsi" w:hAnsiTheme="minorHAnsi" w:cs="Arial"/>
              </w:rPr>
              <w:t>Display screen equipment</w:t>
            </w:r>
          </w:p>
        </w:tc>
        <w:tc>
          <w:tcPr>
            <w:tcW w:w="1559" w:type="dxa"/>
          </w:tcPr>
          <w:p w14:paraId="329592E6" w14:textId="057C4E21"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A154F2">
              <w:rPr>
                <w:rFonts w:asciiTheme="minorHAnsi" w:hAnsiTheme="minorHAnsi" w:cs="Arial"/>
              </w:rPr>
              <w:t>3</w:t>
            </w:r>
          </w:p>
        </w:tc>
      </w:tr>
      <w:tr w:rsidR="00CF44AA" w:rsidRPr="00BB2335" w14:paraId="7ADC9DE0" w14:textId="77777777" w:rsidTr="00BB2335">
        <w:tc>
          <w:tcPr>
            <w:tcW w:w="1134" w:type="dxa"/>
          </w:tcPr>
          <w:p w14:paraId="0F2815EF"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3.8</w:t>
            </w:r>
          </w:p>
        </w:tc>
        <w:tc>
          <w:tcPr>
            <w:tcW w:w="6096" w:type="dxa"/>
          </w:tcPr>
          <w:p w14:paraId="0FDE24EE" w14:textId="77777777" w:rsidR="00CF44AA" w:rsidRPr="00BB2335" w:rsidRDefault="0013078A" w:rsidP="00BB2335">
            <w:pPr>
              <w:jc w:val="both"/>
              <w:rPr>
                <w:rFonts w:asciiTheme="minorHAnsi" w:hAnsiTheme="minorHAnsi" w:cs="Arial"/>
              </w:rPr>
            </w:pPr>
            <w:r w:rsidRPr="00BB2335">
              <w:rPr>
                <w:rFonts w:asciiTheme="minorHAnsi" w:hAnsiTheme="minorHAnsi" w:cs="Arial"/>
              </w:rPr>
              <w:t>Driving at work</w:t>
            </w:r>
          </w:p>
        </w:tc>
        <w:tc>
          <w:tcPr>
            <w:tcW w:w="1559" w:type="dxa"/>
          </w:tcPr>
          <w:p w14:paraId="583B6D4A" w14:textId="0CCE0C8D"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A154F2">
              <w:rPr>
                <w:rFonts w:asciiTheme="minorHAnsi" w:hAnsiTheme="minorHAnsi" w:cs="Arial"/>
              </w:rPr>
              <w:t>4</w:t>
            </w:r>
          </w:p>
        </w:tc>
      </w:tr>
      <w:tr w:rsidR="00CF44AA" w:rsidRPr="00BB2335" w14:paraId="7AB5C5C0" w14:textId="77777777" w:rsidTr="00BB2335">
        <w:tc>
          <w:tcPr>
            <w:tcW w:w="1134" w:type="dxa"/>
          </w:tcPr>
          <w:p w14:paraId="7CA18D16"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3.9</w:t>
            </w:r>
          </w:p>
        </w:tc>
        <w:tc>
          <w:tcPr>
            <w:tcW w:w="6096" w:type="dxa"/>
          </w:tcPr>
          <w:p w14:paraId="5CAE88CA" w14:textId="77777777" w:rsidR="00CF44AA" w:rsidRPr="00BB2335" w:rsidRDefault="0013078A" w:rsidP="00BB2335">
            <w:pPr>
              <w:jc w:val="both"/>
              <w:rPr>
                <w:rFonts w:asciiTheme="minorHAnsi" w:hAnsiTheme="minorHAnsi" w:cs="Arial"/>
              </w:rPr>
            </w:pPr>
            <w:r w:rsidRPr="00BB2335">
              <w:rPr>
                <w:rFonts w:asciiTheme="minorHAnsi" w:hAnsiTheme="minorHAnsi" w:cs="Arial"/>
              </w:rPr>
              <w:t>Electrical safety</w:t>
            </w:r>
          </w:p>
        </w:tc>
        <w:tc>
          <w:tcPr>
            <w:tcW w:w="1559" w:type="dxa"/>
          </w:tcPr>
          <w:p w14:paraId="2EC29AB4" w14:textId="57C4386A"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A154F2">
              <w:rPr>
                <w:rFonts w:asciiTheme="minorHAnsi" w:hAnsiTheme="minorHAnsi" w:cs="Arial"/>
              </w:rPr>
              <w:t>4</w:t>
            </w:r>
          </w:p>
        </w:tc>
      </w:tr>
      <w:tr w:rsidR="00CF44AA" w:rsidRPr="00BB2335" w14:paraId="5AA15E57" w14:textId="77777777" w:rsidTr="00BB2335">
        <w:tc>
          <w:tcPr>
            <w:tcW w:w="1134" w:type="dxa"/>
          </w:tcPr>
          <w:p w14:paraId="2A705934"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3.10</w:t>
            </w:r>
          </w:p>
        </w:tc>
        <w:tc>
          <w:tcPr>
            <w:tcW w:w="6096" w:type="dxa"/>
          </w:tcPr>
          <w:p w14:paraId="331ADC82" w14:textId="77777777" w:rsidR="00CF44AA" w:rsidRPr="00BB2335" w:rsidRDefault="0013078A" w:rsidP="00BB2335">
            <w:pPr>
              <w:jc w:val="both"/>
              <w:rPr>
                <w:rFonts w:asciiTheme="minorHAnsi" w:hAnsiTheme="minorHAnsi" w:cs="Arial"/>
              </w:rPr>
            </w:pPr>
            <w:r w:rsidRPr="00BB2335">
              <w:rPr>
                <w:rFonts w:asciiTheme="minorHAnsi" w:hAnsiTheme="minorHAnsi" w:cs="Arial"/>
              </w:rPr>
              <w:t>External support</w:t>
            </w:r>
          </w:p>
        </w:tc>
        <w:tc>
          <w:tcPr>
            <w:tcW w:w="1559" w:type="dxa"/>
          </w:tcPr>
          <w:p w14:paraId="288A3F0B" w14:textId="1DB52762"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A154F2">
              <w:rPr>
                <w:rFonts w:asciiTheme="minorHAnsi" w:hAnsiTheme="minorHAnsi" w:cs="Arial"/>
              </w:rPr>
              <w:t>5</w:t>
            </w:r>
          </w:p>
        </w:tc>
      </w:tr>
      <w:tr w:rsidR="00CF44AA" w:rsidRPr="00BB2335" w14:paraId="54EA7F24" w14:textId="77777777" w:rsidTr="00BB2335">
        <w:tc>
          <w:tcPr>
            <w:tcW w:w="1134" w:type="dxa"/>
          </w:tcPr>
          <w:p w14:paraId="7BAD052C"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3.11</w:t>
            </w:r>
          </w:p>
        </w:tc>
        <w:tc>
          <w:tcPr>
            <w:tcW w:w="6096" w:type="dxa"/>
          </w:tcPr>
          <w:p w14:paraId="37AC5375" w14:textId="77777777" w:rsidR="00CF44AA" w:rsidRPr="00BB2335" w:rsidRDefault="0013078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Eye and eye sight testing</w:t>
            </w:r>
          </w:p>
        </w:tc>
        <w:tc>
          <w:tcPr>
            <w:tcW w:w="1559" w:type="dxa"/>
          </w:tcPr>
          <w:p w14:paraId="690A8DB0" w14:textId="49B48B28"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A154F2">
              <w:rPr>
                <w:rFonts w:asciiTheme="minorHAnsi" w:hAnsiTheme="minorHAnsi" w:cs="Arial"/>
              </w:rPr>
              <w:t>5</w:t>
            </w:r>
          </w:p>
        </w:tc>
      </w:tr>
      <w:tr w:rsidR="00CF44AA" w:rsidRPr="00BB2335" w14:paraId="71F4E40B" w14:textId="77777777" w:rsidTr="00BB2335">
        <w:tc>
          <w:tcPr>
            <w:tcW w:w="1134" w:type="dxa"/>
          </w:tcPr>
          <w:p w14:paraId="431C58A0"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3.12</w:t>
            </w:r>
          </w:p>
        </w:tc>
        <w:tc>
          <w:tcPr>
            <w:tcW w:w="6096" w:type="dxa"/>
          </w:tcPr>
          <w:p w14:paraId="3180D615"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 xml:space="preserve">Fire and emergency arrangements </w:t>
            </w:r>
          </w:p>
        </w:tc>
        <w:tc>
          <w:tcPr>
            <w:tcW w:w="1559" w:type="dxa"/>
          </w:tcPr>
          <w:p w14:paraId="36A1A2F2" w14:textId="2E4B4BFC"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A154F2">
              <w:rPr>
                <w:rFonts w:asciiTheme="minorHAnsi" w:hAnsiTheme="minorHAnsi" w:cs="Arial"/>
              </w:rPr>
              <w:t>5</w:t>
            </w:r>
          </w:p>
        </w:tc>
      </w:tr>
      <w:tr w:rsidR="00CF44AA" w:rsidRPr="00BB2335" w14:paraId="48AA6242" w14:textId="77777777" w:rsidTr="00BB2335">
        <w:tc>
          <w:tcPr>
            <w:tcW w:w="1134" w:type="dxa"/>
          </w:tcPr>
          <w:p w14:paraId="5ADD7ACC"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3.13</w:t>
            </w:r>
          </w:p>
        </w:tc>
        <w:tc>
          <w:tcPr>
            <w:tcW w:w="6096" w:type="dxa"/>
          </w:tcPr>
          <w:p w14:paraId="7DBCC73C"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First aid</w:t>
            </w:r>
          </w:p>
        </w:tc>
        <w:tc>
          <w:tcPr>
            <w:tcW w:w="1559" w:type="dxa"/>
          </w:tcPr>
          <w:p w14:paraId="4E3454EA" w14:textId="19AEBCD8"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A154F2">
              <w:rPr>
                <w:rFonts w:asciiTheme="minorHAnsi" w:hAnsiTheme="minorHAnsi" w:cs="Arial"/>
              </w:rPr>
              <w:t>5</w:t>
            </w:r>
          </w:p>
        </w:tc>
      </w:tr>
      <w:tr w:rsidR="00CF44AA" w:rsidRPr="00BB2335" w14:paraId="4C24C6DE" w14:textId="77777777" w:rsidTr="00BB2335">
        <w:tc>
          <w:tcPr>
            <w:tcW w:w="1134" w:type="dxa"/>
          </w:tcPr>
          <w:p w14:paraId="4B88623B"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3.14</w:t>
            </w:r>
          </w:p>
        </w:tc>
        <w:tc>
          <w:tcPr>
            <w:tcW w:w="6096" w:type="dxa"/>
          </w:tcPr>
          <w:p w14:paraId="4A2D4C9F"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Gas safety</w:t>
            </w:r>
          </w:p>
        </w:tc>
        <w:tc>
          <w:tcPr>
            <w:tcW w:w="1559" w:type="dxa"/>
          </w:tcPr>
          <w:p w14:paraId="46E14BC6" w14:textId="5F8F6A15"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3145BB">
              <w:rPr>
                <w:rFonts w:asciiTheme="minorHAnsi" w:hAnsiTheme="minorHAnsi" w:cs="Arial"/>
              </w:rPr>
              <w:t>5</w:t>
            </w:r>
          </w:p>
        </w:tc>
      </w:tr>
      <w:tr w:rsidR="00CF44AA" w:rsidRPr="00BB2335" w14:paraId="423BC4DD" w14:textId="77777777" w:rsidTr="00BB2335">
        <w:tc>
          <w:tcPr>
            <w:tcW w:w="1134" w:type="dxa"/>
          </w:tcPr>
          <w:p w14:paraId="39EE079E"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3.15</w:t>
            </w:r>
          </w:p>
        </w:tc>
        <w:tc>
          <w:tcPr>
            <w:tcW w:w="6096" w:type="dxa"/>
          </w:tcPr>
          <w:p w14:paraId="7BA7117C" w14:textId="77777777" w:rsidR="00CF44AA" w:rsidRPr="00BB2335" w:rsidRDefault="0013078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Hazardous substances</w:t>
            </w:r>
          </w:p>
        </w:tc>
        <w:tc>
          <w:tcPr>
            <w:tcW w:w="1559" w:type="dxa"/>
          </w:tcPr>
          <w:p w14:paraId="5356C120" w14:textId="1BE589A3"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3145BB">
              <w:rPr>
                <w:rFonts w:asciiTheme="minorHAnsi" w:hAnsiTheme="minorHAnsi" w:cs="Arial"/>
              </w:rPr>
              <w:t>5</w:t>
            </w:r>
          </w:p>
        </w:tc>
      </w:tr>
      <w:tr w:rsidR="00CF44AA" w:rsidRPr="00BB2335" w14:paraId="44D6DEA8" w14:textId="77777777" w:rsidTr="00BB2335">
        <w:tc>
          <w:tcPr>
            <w:tcW w:w="1134" w:type="dxa"/>
          </w:tcPr>
          <w:p w14:paraId="09FC1CC4"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3.16</w:t>
            </w:r>
          </w:p>
        </w:tc>
        <w:tc>
          <w:tcPr>
            <w:tcW w:w="6096" w:type="dxa"/>
          </w:tcPr>
          <w:p w14:paraId="27E853CF" w14:textId="77777777" w:rsidR="00CF44AA" w:rsidRPr="00BB2335" w:rsidRDefault="0013078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Health and safety reporting</w:t>
            </w:r>
          </w:p>
        </w:tc>
        <w:tc>
          <w:tcPr>
            <w:tcW w:w="1559" w:type="dxa"/>
          </w:tcPr>
          <w:p w14:paraId="16E4066A" w14:textId="4FDDFC2B"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3145BB">
              <w:rPr>
                <w:rFonts w:asciiTheme="minorHAnsi" w:hAnsiTheme="minorHAnsi" w:cs="Arial"/>
              </w:rPr>
              <w:t>5</w:t>
            </w:r>
          </w:p>
        </w:tc>
      </w:tr>
      <w:tr w:rsidR="00CF44AA" w:rsidRPr="00BB2335" w14:paraId="11B049E0" w14:textId="77777777" w:rsidTr="00BB2335">
        <w:tc>
          <w:tcPr>
            <w:tcW w:w="1134" w:type="dxa"/>
          </w:tcPr>
          <w:p w14:paraId="0228BE2F"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3.17</w:t>
            </w:r>
          </w:p>
        </w:tc>
        <w:tc>
          <w:tcPr>
            <w:tcW w:w="6096" w:type="dxa"/>
          </w:tcPr>
          <w:p w14:paraId="7014BACF"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Home working</w:t>
            </w:r>
          </w:p>
        </w:tc>
        <w:tc>
          <w:tcPr>
            <w:tcW w:w="1559" w:type="dxa"/>
          </w:tcPr>
          <w:p w14:paraId="664F77B5" w14:textId="121FE22E"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3145BB">
              <w:rPr>
                <w:rFonts w:asciiTheme="minorHAnsi" w:hAnsiTheme="minorHAnsi" w:cs="Arial"/>
              </w:rPr>
              <w:t>6</w:t>
            </w:r>
          </w:p>
        </w:tc>
      </w:tr>
      <w:tr w:rsidR="00CF44AA" w:rsidRPr="00BB2335" w14:paraId="6FC75395" w14:textId="77777777" w:rsidTr="00BB2335">
        <w:tc>
          <w:tcPr>
            <w:tcW w:w="1134" w:type="dxa"/>
          </w:tcPr>
          <w:p w14:paraId="330ED82A"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3.18</w:t>
            </w:r>
          </w:p>
        </w:tc>
        <w:tc>
          <w:tcPr>
            <w:tcW w:w="6096" w:type="dxa"/>
          </w:tcPr>
          <w:p w14:paraId="5B87892A"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Housekeeping</w:t>
            </w:r>
          </w:p>
        </w:tc>
        <w:tc>
          <w:tcPr>
            <w:tcW w:w="1559" w:type="dxa"/>
          </w:tcPr>
          <w:p w14:paraId="79A5FC27" w14:textId="4B4C69F4"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B234CD">
              <w:rPr>
                <w:rFonts w:asciiTheme="minorHAnsi" w:hAnsiTheme="minorHAnsi" w:cs="Arial"/>
              </w:rPr>
              <w:t>7</w:t>
            </w:r>
          </w:p>
        </w:tc>
      </w:tr>
      <w:tr w:rsidR="00CF44AA" w:rsidRPr="00BB2335" w14:paraId="63B5C0B1" w14:textId="77777777" w:rsidTr="00BB2335">
        <w:tc>
          <w:tcPr>
            <w:tcW w:w="1134" w:type="dxa"/>
          </w:tcPr>
          <w:p w14:paraId="4CDE7F3A"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3.19</w:t>
            </w:r>
          </w:p>
        </w:tc>
        <w:tc>
          <w:tcPr>
            <w:tcW w:w="6096" w:type="dxa"/>
          </w:tcPr>
          <w:p w14:paraId="0EC3B6E7"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Information, instruction, training and supervision</w:t>
            </w:r>
          </w:p>
        </w:tc>
        <w:tc>
          <w:tcPr>
            <w:tcW w:w="1559" w:type="dxa"/>
          </w:tcPr>
          <w:p w14:paraId="054C85CD" w14:textId="4D899A7E"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B234CD">
              <w:rPr>
                <w:rFonts w:asciiTheme="minorHAnsi" w:hAnsiTheme="minorHAnsi" w:cs="Arial"/>
              </w:rPr>
              <w:t>7</w:t>
            </w:r>
          </w:p>
        </w:tc>
      </w:tr>
      <w:tr w:rsidR="00CF44AA" w:rsidRPr="00BB2335" w14:paraId="52036689" w14:textId="77777777" w:rsidTr="00BB2335">
        <w:tc>
          <w:tcPr>
            <w:tcW w:w="1134" w:type="dxa"/>
          </w:tcPr>
          <w:p w14:paraId="4EAE417B"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3.20</w:t>
            </w:r>
          </w:p>
        </w:tc>
        <w:tc>
          <w:tcPr>
            <w:tcW w:w="6096" w:type="dxa"/>
          </w:tcPr>
          <w:p w14:paraId="0E12FD34"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Lone working</w:t>
            </w:r>
          </w:p>
        </w:tc>
        <w:tc>
          <w:tcPr>
            <w:tcW w:w="1559" w:type="dxa"/>
          </w:tcPr>
          <w:p w14:paraId="09886E7D" w14:textId="32F8C058"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B234CD">
              <w:rPr>
                <w:rFonts w:asciiTheme="minorHAnsi" w:hAnsiTheme="minorHAnsi" w:cs="Arial"/>
              </w:rPr>
              <w:t>8</w:t>
            </w:r>
          </w:p>
        </w:tc>
      </w:tr>
      <w:tr w:rsidR="00CF44AA" w:rsidRPr="00BB2335" w14:paraId="5A638323" w14:textId="77777777" w:rsidTr="00BB2335">
        <w:tc>
          <w:tcPr>
            <w:tcW w:w="1134" w:type="dxa"/>
          </w:tcPr>
          <w:p w14:paraId="6781674A"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3.21</w:t>
            </w:r>
          </w:p>
        </w:tc>
        <w:tc>
          <w:tcPr>
            <w:tcW w:w="6096" w:type="dxa"/>
          </w:tcPr>
          <w:p w14:paraId="6A6473B2" w14:textId="77777777" w:rsidR="00CF44AA" w:rsidRPr="00BB2335" w:rsidRDefault="0013078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Maintenance of plant and equipment</w:t>
            </w:r>
          </w:p>
        </w:tc>
        <w:tc>
          <w:tcPr>
            <w:tcW w:w="1559" w:type="dxa"/>
          </w:tcPr>
          <w:p w14:paraId="2AB7707F" w14:textId="0BF7D161"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B234CD">
              <w:rPr>
                <w:rFonts w:asciiTheme="minorHAnsi" w:hAnsiTheme="minorHAnsi" w:cs="Arial"/>
              </w:rPr>
              <w:t>8</w:t>
            </w:r>
          </w:p>
        </w:tc>
      </w:tr>
      <w:tr w:rsidR="00CF44AA" w:rsidRPr="00BB2335" w14:paraId="07337EBE" w14:textId="77777777" w:rsidTr="00BB2335">
        <w:tc>
          <w:tcPr>
            <w:tcW w:w="1134" w:type="dxa"/>
          </w:tcPr>
          <w:p w14:paraId="36AACF19"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3.22</w:t>
            </w:r>
          </w:p>
        </w:tc>
        <w:tc>
          <w:tcPr>
            <w:tcW w:w="6096" w:type="dxa"/>
          </w:tcPr>
          <w:p w14:paraId="51D7D5D0"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Manual handling</w:t>
            </w:r>
          </w:p>
        </w:tc>
        <w:tc>
          <w:tcPr>
            <w:tcW w:w="1559" w:type="dxa"/>
          </w:tcPr>
          <w:p w14:paraId="60325D55" w14:textId="2CECA649"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3145BB">
              <w:rPr>
                <w:rFonts w:asciiTheme="minorHAnsi" w:hAnsiTheme="minorHAnsi" w:cs="Arial"/>
              </w:rPr>
              <w:t>8</w:t>
            </w:r>
          </w:p>
        </w:tc>
      </w:tr>
      <w:tr w:rsidR="00CF44AA" w:rsidRPr="00BB2335" w14:paraId="77E4C6AD" w14:textId="77777777" w:rsidTr="00BB2335">
        <w:tc>
          <w:tcPr>
            <w:tcW w:w="1134" w:type="dxa"/>
          </w:tcPr>
          <w:p w14:paraId="5D91F1F9"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lastRenderedPageBreak/>
              <w:t>3.23</w:t>
            </w:r>
          </w:p>
        </w:tc>
        <w:tc>
          <w:tcPr>
            <w:tcW w:w="6096" w:type="dxa"/>
          </w:tcPr>
          <w:p w14:paraId="42FCCB14" w14:textId="77777777" w:rsidR="00CF44AA" w:rsidRPr="00BB2335" w:rsidRDefault="0013078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Measurement of health and safety performance</w:t>
            </w:r>
          </w:p>
        </w:tc>
        <w:tc>
          <w:tcPr>
            <w:tcW w:w="1559" w:type="dxa"/>
          </w:tcPr>
          <w:p w14:paraId="77078E23" w14:textId="0DB3FD50" w:rsidR="00CF44AA" w:rsidRPr="00BB2335" w:rsidRDefault="00B234CD"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w:t>
            </w:r>
            <w:r w:rsidR="003145BB">
              <w:rPr>
                <w:rFonts w:asciiTheme="minorHAnsi" w:hAnsiTheme="minorHAnsi" w:cs="Arial"/>
              </w:rPr>
              <w:t>8</w:t>
            </w:r>
          </w:p>
        </w:tc>
      </w:tr>
      <w:tr w:rsidR="00CF44AA" w:rsidRPr="00BB2335" w14:paraId="34E3918A" w14:textId="77777777" w:rsidTr="00BB2335">
        <w:tc>
          <w:tcPr>
            <w:tcW w:w="1134" w:type="dxa"/>
          </w:tcPr>
          <w:p w14:paraId="1EA6E5B1"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3.24</w:t>
            </w:r>
          </w:p>
        </w:tc>
        <w:tc>
          <w:tcPr>
            <w:tcW w:w="6096" w:type="dxa"/>
          </w:tcPr>
          <w:p w14:paraId="03C6811C"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Minibus use</w:t>
            </w:r>
          </w:p>
        </w:tc>
        <w:tc>
          <w:tcPr>
            <w:tcW w:w="1559" w:type="dxa"/>
          </w:tcPr>
          <w:p w14:paraId="7153BF6C" w14:textId="49989A5C" w:rsidR="00CF44AA" w:rsidRPr="00BB2335" w:rsidRDefault="00B234CD"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19</w:t>
            </w:r>
          </w:p>
        </w:tc>
      </w:tr>
      <w:tr w:rsidR="00CF44AA" w:rsidRPr="00BB2335" w14:paraId="17CC23EA" w14:textId="77777777" w:rsidTr="00BB2335">
        <w:tc>
          <w:tcPr>
            <w:tcW w:w="1134" w:type="dxa"/>
          </w:tcPr>
          <w:p w14:paraId="195325FD"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3.25</w:t>
            </w:r>
          </w:p>
        </w:tc>
        <w:tc>
          <w:tcPr>
            <w:tcW w:w="6096" w:type="dxa"/>
          </w:tcPr>
          <w:p w14:paraId="25E51FFF"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New and expectant mothers</w:t>
            </w:r>
          </w:p>
        </w:tc>
        <w:tc>
          <w:tcPr>
            <w:tcW w:w="1559" w:type="dxa"/>
          </w:tcPr>
          <w:p w14:paraId="62093F3E" w14:textId="05904695" w:rsidR="00CF44AA" w:rsidRPr="00BB2335" w:rsidRDefault="003145BB"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19</w:t>
            </w:r>
          </w:p>
        </w:tc>
      </w:tr>
      <w:tr w:rsidR="00CF44AA" w:rsidRPr="00BB2335" w14:paraId="545D4436" w14:textId="77777777" w:rsidTr="00BB2335">
        <w:tc>
          <w:tcPr>
            <w:tcW w:w="1134" w:type="dxa"/>
          </w:tcPr>
          <w:p w14:paraId="0D8A7B30"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3.26</w:t>
            </w:r>
          </w:p>
        </w:tc>
        <w:tc>
          <w:tcPr>
            <w:tcW w:w="6096" w:type="dxa"/>
          </w:tcPr>
          <w:p w14:paraId="14A4963D"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Noise at work</w:t>
            </w:r>
          </w:p>
        </w:tc>
        <w:tc>
          <w:tcPr>
            <w:tcW w:w="1559" w:type="dxa"/>
          </w:tcPr>
          <w:p w14:paraId="092465AD" w14:textId="3EA751F6"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2</w:t>
            </w:r>
            <w:r w:rsidR="00B234CD">
              <w:rPr>
                <w:rFonts w:asciiTheme="minorHAnsi" w:hAnsiTheme="minorHAnsi" w:cs="Arial"/>
              </w:rPr>
              <w:t>0</w:t>
            </w:r>
          </w:p>
        </w:tc>
      </w:tr>
      <w:tr w:rsidR="00CF44AA" w:rsidRPr="00BB2335" w14:paraId="2028DEE3" w14:textId="77777777" w:rsidTr="00BB2335">
        <w:tc>
          <w:tcPr>
            <w:tcW w:w="1134" w:type="dxa"/>
          </w:tcPr>
          <w:p w14:paraId="190EA575"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3.27</w:t>
            </w:r>
          </w:p>
        </w:tc>
        <w:tc>
          <w:tcPr>
            <w:tcW w:w="6096" w:type="dxa"/>
          </w:tcPr>
          <w:p w14:paraId="61EE4B2D"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Occupational health</w:t>
            </w:r>
          </w:p>
        </w:tc>
        <w:tc>
          <w:tcPr>
            <w:tcW w:w="1559" w:type="dxa"/>
          </w:tcPr>
          <w:p w14:paraId="0DC6D6BE" w14:textId="34003331"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2</w:t>
            </w:r>
            <w:r w:rsidR="00B234CD">
              <w:rPr>
                <w:rFonts w:asciiTheme="minorHAnsi" w:hAnsiTheme="minorHAnsi" w:cs="Arial"/>
              </w:rPr>
              <w:t>0</w:t>
            </w:r>
          </w:p>
        </w:tc>
      </w:tr>
      <w:tr w:rsidR="00CF44AA" w:rsidRPr="00BB2335" w14:paraId="64B2DB14" w14:textId="77777777" w:rsidTr="00BB2335">
        <w:tc>
          <w:tcPr>
            <w:tcW w:w="1134" w:type="dxa"/>
          </w:tcPr>
          <w:p w14:paraId="5AFB7637"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3.28</w:t>
            </w:r>
          </w:p>
        </w:tc>
        <w:tc>
          <w:tcPr>
            <w:tcW w:w="6096" w:type="dxa"/>
          </w:tcPr>
          <w:p w14:paraId="7BF30E51"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 xml:space="preserve">Personal protective equipment </w:t>
            </w:r>
          </w:p>
        </w:tc>
        <w:tc>
          <w:tcPr>
            <w:tcW w:w="1559" w:type="dxa"/>
          </w:tcPr>
          <w:p w14:paraId="367940AC" w14:textId="0AF07C34"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2</w:t>
            </w:r>
            <w:r w:rsidR="003145BB">
              <w:rPr>
                <w:rFonts w:asciiTheme="minorHAnsi" w:hAnsiTheme="minorHAnsi" w:cs="Arial"/>
              </w:rPr>
              <w:t>0</w:t>
            </w:r>
          </w:p>
        </w:tc>
      </w:tr>
      <w:tr w:rsidR="00CF44AA" w:rsidRPr="00BB2335" w14:paraId="7A83F3A0" w14:textId="77777777" w:rsidTr="00BB2335">
        <w:tc>
          <w:tcPr>
            <w:tcW w:w="1134" w:type="dxa"/>
          </w:tcPr>
          <w:p w14:paraId="3C8B6AE1"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3.29</w:t>
            </w:r>
          </w:p>
        </w:tc>
        <w:tc>
          <w:tcPr>
            <w:tcW w:w="6096" w:type="dxa"/>
          </w:tcPr>
          <w:p w14:paraId="4B9000B2"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Policy review</w:t>
            </w:r>
          </w:p>
        </w:tc>
        <w:tc>
          <w:tcPr>
            <w:tcW w:w="1559" w:type="dxa"/>
          </w:tcPr>
          <w:p w14:paraId="6E778706" w14:textId="0D0B943B"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2</w:t>
            </w:r>
            <w:r w:rsidR="00DC23C2">
              <w:rPr>
                <w:rFonts w:asciiTheme="minorHAnsi" w:hAnsiTheme="minorHAnsi" w:cs="Arial"/>
              </w:rPr>
              <w:t>1</w:t>
            </w:r>
          </w:p>
        </w:tc>
      </w:tr>
      <w:tr w:rsidR="00CF44AA" w:rsidRPr="00BB2335" w14:paraId="01D6C4E0" w14:textId="77777777" w:rsidTr="00BB2335">
        <w:tc>
          <w:tcPr>
            <w:tcW w:w="1134" w:type="dxa"/>
          </w:tcPr>
          <w:p w14:paraId="33264A78"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3.30</w:t>
            </w:r>
          </w:p>
        </w:tc>
        <w:tc>
          <w:tcPr>
            <w:tcW w:w="6096" w:type="dxa"/>
          </w:tcPr>
          <w:p w14:paraId="5F03B57C" w14:textId="77777777" w:rsidR="00CF44AA" w:rsidRPr="00BB2335" w:rsidRDefault="0013078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Risk assessments</w:t>
            </w:r>
          </w:p>
        </w:tc>
        <w:tc>
          <w:tcPr>
            <w:tcW w:w="1559" w:type="dxa"/>
          </w:tcPr>
          <w:p w14:paraId="2C56325C" w14:textId="7839D59E"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2</w:t>
            </w:r>
            <w:r w:rsidR="00D22602">
              <w:rPr>
                <w:rFonts w:asciiTheme="minorHAnsi" w:hAnsiTheme="minorHAnsi" w:cs="Arial"/>
              </w:rPr>
              <w:t>1</w:t>
            </w:r>
          </w:p>
        </w:tc>
      </w:tr>
      <w:tr w:rsidR="00CF44AA" w:rsidRPr="00BB2335" w14:paraId="3C3C165E" w14:textId="77777777" w:rsidTr="00BB2335">
        <w:tc>
          <w:tcPr>
            <w:tcW w:w="1134" w:type="dxa"/>
          </w:tcPr>
          <w:p w14:paraId="274B637F"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3.31</w:t>
            </w:r>
          </w:p>
        </w:tc>
        <w:tc>
          <w:tcPr>
            <w:tcW w:w="6096" w:type="dxa"/>
          </w:tcPr>
          <w:p w14:paraId="1234D9BB"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Safe systems of work</w:t>
            </w:r>
          </w:p>
        </w:tc>
        <w:tc>
          <w:tcPr>
            <w:tcW w:w="1559" w:type="dxa"/>
          </w:tcPr>
          <w:p w14:paraId="10919635" w14:textId="104248EB"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2</w:t>
            </w:r>
            <w:r w:rsidR="00DC23C2">
              <w:rPr>
                <w:rFonts w:asciiTheme="minorHAnsi" w:hAnsiTheme="minorHAnsi" w:cs="Arial"/>
              </w:rPr>
              <w:t>2</w:t>
            </w:r>
          </w:p>
        </w:tc>
      </w:tr>
      <w:tr w:rsidR="00CF44AA" w:rsidRPr="00BB2335" w14:paraId="769B167A" w14:textId="77777777" w:rsidTr="00BB2335">
        <w:tc>
          <w:tcPr>
            <w:tcW w:w="1134" w:type="dxa"/>
          </w:tcPr>
          <w:p w14:paraId="6832E6F1"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3.32</w:t>
            </w:r>
          </w:p>
        </w:tc>
        <w:tc>
          <w:tcPr>
            <w:tcW w:w="6096" w:type="dxa"/>
          </w:tcPr>
          <w:p w14:paraId="03D2A0BE" w14:textId="77777777" w:rsidR="00CF44AA" w:rsidRPr="00BB2335" w:rsidRDefault="0013078A" w:rsidP="00BB2335">
            <w:pPr>
              <w:pStyle w:val="BodyTextIndent"/>
              <w:spacing w:after="0"/>
              <w:ind w:left="0"/>
              <w:jc w:val="both"/>
              <w:rPr>
                <w:rFonts w:asciiTheme="minorHAnsi" w:hAnsiTheme="minorHAnsi" w:cs="Arial"/>
              </w:rPr>
            </w:pPr>
            <w:r w:rsidRPr="00BB2335">
              <w:rPr>
                <w:rFonts w:asciiTheme="minorHAnsi" w:hAnsiTheme="minorHAnsi" w:cs="Arial"/>
              </w:rPr>
              <w:t>Stress</w:t>
            </w:r>
          </w:p>
        </w:tc>
        <w:tc>
          <w:tcPr>
            <w:tcW w:w="1559" w:type="dxa"/>
          </w:tcPr>
          <w:p w14:paraId="426D4FCC" w14:textId="214DB8F4"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2</w:t>
            </w:r>
            <w:r w:rsidR="003145BB">
              <w:rPr>
                <w:rFonts w:asciiTheme="minorHAnsi" w:hAnsiTheme="minorHAnsi" w:cs="Arial"/>
              </w:rPr>
              <w:t>2</w:t>
            </w:r>
          </w:p>
        </w:tc>
      </w:tr>
      <w:tr w:rsidR="00CF44AA" w:rsidRPr="00BB2335" w14:paraId="7F93B146" w14:textId="77777777" w:rsidTr="00BB2335">
        <w:tc>
          <w:tcPr>
            <w:tcW w:w="1134" w:type="dxa"/>
          </w:tcPr>
          <w:p w14:paraId="36BA5090"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3.33</w:t>
            </w:r>
          </w:p>
        </w:tc>
        <w:tc>
          <w:tcPr>
            <w:tcW w:w="6096" w:type="dxa"/>
          </w:tcPr>
          <w:p w14:paraId="24B18319" w14:textId="77777777" w:rsidR="00CF44AA" w:rsidRPr="00BB2335" w:rsidRDefault="0013078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Student trips and visits</w:t>
            </w:r>
          </w:p>
        </w:tc>
        <w:tc>
          <w:tcPr>
            <w:tcW w:w="1559" w:type="dxa"/>
          </w:tcPr>
          <w:p w14:paraId="48FF274E" w14:textId="3DBD3179"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2</w:t>
            </w:r>
            <w:r w:rsidR="00684FE7">
              <w:rPr>
                <w:rFonts w:asciiTheme="minorHAnsi" w:hAnsiTheme="minorHAnsi" w:cs="Arial"/>
              </w:rPr>
              <w:t>2</w:t>
            </w:r>
          </w:p>
        </w:tc>
      </w:tr>
      <w:tr w:rsidR="00CF44AA" w:rsidRPr="00BB2335" w14:paraId="2DD16808" w14:textId="77777777" w:rsidTr="00BB2335">
        <w:tc>
          <w:tcPr>
            <w:tcW w:w="1134" w:type="dxa"/>
          </w:tcPr>
          <w:p w14:paraId="6004D7BE"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3.34</w:t>
            </w:r>
          </w:p>
        </w:tc>
        <w:tc>
          <w:tcPr>
            <w:tcW w:w="6096" w:type="dxa"/>
          </w:tcPr>
          <w:p w14:paraId="34D5840B" w14:textId="77777777" w:rsidR="00CF44AA" w:rsidRPr="00BB2335" w:rsidRDefault="00BB2335" w:rsidP="00BB2335">
            <w:pPr>
              <w:pStyle w:val="BodyTextIndent"/>
              <w:spacing w:after="0"/>
              <w:ind w:left="0"/>
              <w:jc w:val="both"/>
              <w:rPr>
                <w:rFonts w:asciiTheme="minorHAnsi" w:hAnsiTheme="minorHAnsi" w:cs="Arial"/>
              </w:rPr>
            </w:pPr>
            <w:r w:rsidRPr="00BB2335">
              <w:rPr>
                <w:rFonts w:asciiTheme="minorHAnsi" w:hAnsiTheme="minorHAnsi" w:cs="Arial"/>
              </w:rPr>
              <w:t xml:space="preserve">Visitors </w:t>
            </w:r>
          </w:p>
        </w:tc>
        <w:tc>
          <w:tcPr>
            <w:tcW w:w="1559" w:type="dxa"/>
          </w:tcPr>
          <w:p w14:paraId="7E3762AC" w14:textId="1E1FB7B7"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2</w:t>
            </w:r>
            <w:r w:rsidR="00684FE7">
              <w:rPr>
                <w:rFonts w:asciiTheme="minorHAnsi" w:hAnsiTheme="minorHAnsi" w:cs="Arial"/>
              </w:rPr>
              <w:t>2</w:t>
            </w:r>
          </w:p>
        </w:tc>
      </w:tr>
      <w:tr w:rsidR="00CF44AA" w:rsidRPr="00BB2335" w14:paraId="4109D0C0" w14:textId="77777777" w:rsidTr="00BB2335">
        <w:tc>
          <w:tcPr>
            <w:tcW w:w="1134" w:type="dxa"/>
          </w:tcPr>
          <w:p w14:paraId="5590C502"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3.35</w:t>
            </w:r>
          </w:p>
        </w:tc>
        <w:tc>
          <w:tcPr>
            <w:tcW w:w="6096" w:type="dxa"/>
          </w:tcPr>
          <w:p w14:paraId="2DE2D038" w14:textId="77777777" w:rsidR="00CF44AA" w:rsidRPr="00BB2335" w:rsidRDefault="00BB2335" w:rsidP="00BB2335">
            <w:pPr>
              <w:pStyle w:val="BodyTextIndent"/>
              <w:spacing w:after="0"/>
              <w:ind w:left="0"/>
              <w:jc w:val="both"/>
              <w:rPr>
                <w:rFonts w:asciiTheme="minorHAnsi" w:hAnsiTheme="minorHAnsi" w:cs="Arial"/>
              </w:rPr>
            </w:pPr>
            <w:r w:rsidRPr="00BB2335">
              <w:rPr>
                <w:rFonts w:asciiTheme="minorHAnsi" w:hAnsiTheme="minorHAnsi" w:cs="Arial"/>
              </w:rPr>
              <w:t>Waste management</w:t>
            </w:r>
          </w:p>
        </w:tc>
        <w:tc>
          <w:tcPr>
            <w:tcW w:w="1559" w:type="dxa"/>
          </w:tcPr>
          <w:p w14:paraId="715ABCCC" w14:textId="59F41CA9"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2</w:t>
            </w:r>
            <w:r w:rsidR="00DC23C2">
              <w:rPr>
                <w:rFonts w:asciiTheme="minorHAnsi" w:hAnsiTheme="minorHAnsi" w:cs="Arial"/>
              </w:rPr>
              <w:t>3</w:t>
            </w:r>
          </w:p>
        </w:tc>
      </w:tr>
      <w:tr w:rsidR="00CF44AA" w:rsidRPr="00BB2335" w14:paraId="7AB558A0" w14:textId="77777777" w:rsidTr="00BB2335">
        <w:tc>
          <w:tcPr>
            <w:tcW w:w="1134" w:type="dxa"/>
          </w:tcPr>
          <w:p w14:paraId="309A2C4B"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3.36</w:t>
            </w:r>
          </w:p>
        </w:tc>
        <w:tc>
          <w:tcPr>
            <w:tcW w:w="6096" w:type="dxa"/>
          </w:tcPr>
          <w:p w14:paraId="25A20B38" w14:textId="77777777" w:rsidR="00CF44AA" w:rsidRPr="00BB2335" w:rsidRDefault="00BB2335" w:rsidP="00BB2335">
            <w:pPr>
              <w:pStyle w:val="BodyTextIndent"/>
              <w:spacing w:after="0"/>
              <w:ind w:left="0"/>
              <w:jc w:val="both"/>
              <w:rPr>
                <w:rFonts w:asciiTheme="minorHAnsi" w:hAnsiTheme="minorHAnsi" w:cs="Arial"/>
              </w:rPr>
            </w:pPr>
            <w:r w:rsidRPr="00BB2335">
              <w:rPr>
                <w:rFonts w:asciiTheme="minorHAnsi" w:hAnsiTheme="minorHAnsi" w:cs="Arial"/>
              </w:rPr>
              <w:t>Water hygiene</w:t>
            </w:r>
            <w:r w:rsidRPr="00BB2335">
              <w:rPr>
                <w:rFonts w:asciiTheme="minorHAnsi" w:hAnsiTheme="minorHAnsi" w:cs="Arial"/>
              </w:rPr>
              <w:tab/>
            </w:r>
          </w:p>
        </w:tc>
        <w:tc>
          <w:tcPr>
            <w:tcW w:w="1559" w:type="dxa"/>
          </w:tcPr>
          <w:p w14:paraId="5495323E" w14:textId="471F724D"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2</w:t>
            </w:r>
            <w:r w:rsidR="005F1B14">
              <w:rPr>
                <w:rFonts w:asciiTheme="minorHAnsi" w:hAnsiTheme="minorHAnsi" w:cs="Arial"/>
              </w:rPr>
              <w:t>3</w:t>
            </w:r>
          </w:p>
        </w:tc>
      </w:tr>
      <w:tr w:rsidR="00CF44AA" w:rsidRPr="00BB2335" w14:paraId="6D5A5F10" w14:textId="77777777" w:rsidTr="00BB2335">
        <w:tc>
          <w:tcPr>
            <w:tcW w:w="1134" w:type="dxa"/>
          </w:tcPr>
          <w:p w14:paraId="1A15E5BE"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3.37</w:t>
            </w:r>
          </w:p>
        </w:tc>
        <w:tc>
          <w:tcPr>
            <w:tcW w:w="6096" w:type="dxa"/>
          </w:tcPr>
          <w:p w14:paraId="551B67FD" w14:textId="77777777" w:rsidR="00CF44AA" w:rsidRPr="00BB2335" w:rsidRDefault="00BB2335" w:rsidP="00BB2335">
            <w:pPr>
              <w:pStyle w:val="BodyTextIndent"/>
              <w:spacing w:after="0"/>
              <w:ind w:left="0"/>
              <w:jc w:val="both"/>
              <w:rPr>
                <w:rFonts w:asciiTheme="minorHAnsi" w:hAnsiTheme="minorHAnsi" w:cs="Arial"/>
              </w:rPr>
            </w:pPr>
            <w:r w:rsidRPr="00BB2335">
              <w:rPr>
                <w:rFonts w:asciiTheme="minorHAnsi" w:hAnsiTheme="minorHAnsi" w:cs="Arial"/>
              </w:rPr>
              <w:t>Working at height</w:t>
            </w:r>
          </w:p>
        </w:tc>
        <w:tc>
          <w:tcPr>
            <w:tcW w:w="1559" w:type="dxa"/>
          </w:tcPr>
          <w:p w14:paraId="17713712" w14:textId="64DE995F"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2</w:t>
            </w:r>
            <w:r w:rsidR="00D22602">
              <w:rPr>
                <w:rFonts w:asciiTheme="minorHAnsi" w:hAnsiTheme="minorHAnsi" w:cs="Arial"/>
              </w:rPr>
              <w:t>3</w:t>
            </w:r>
          </w:p>
        </w:tc>
      </w:tr>
      <w:tr w:rsidR="00CF44AA" w:rsidRPr="00BB2335" w14:paraId="1A503F5F" w14:textId="77777777" w:rsidTr="00BB2335">
        <w:tc>
          <w:tcPr>
            <w:tcW w:w="1134" w:type="dxa"/>
          </w:tcPr>
          <w:p w14:paraId="3EFDEB7D"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3.38</w:t>
            </w:r>
          </w:p>
        </w:tc>
        <w:tc>
          <w:tcPr>
            <w:tcW w:w="6096" w:type="dxa"/>
          </w:tcPr>
          <w:p w14:paraId="2E3FEBDC" w14:textId="77777777" w:rsidR="00CF44AA" w:rsidRPr="00BB2335" w:rsidRDefault="00BB2335" w:rsidP="00BB2335">
            <w:pPr>
              <w:pStyle w:val="BodyTextIndent"/>
              <w:spacing w:after="0"/>
              <w:ind w:left="0"/>
              <w:jc w:val="both"/>
              <w:rPr>
                <w:rFonts w:asciiTheme="minorHAnsi" w:hAnsiTheme="minorHAnsi" w:cs="Arial"/>
              </w:rPr>
            </w:pPr>
            <w:r w:rsidRPr="00BB2335">
              <w:rPr>
                <w:rFonts w:asciiTheme="minorHAnsi" w:hAnsiTheme="minorHAnsi" w:cs="Arial"/>
              </w:rPr>
              <w:t>Working off-site</w:t>
            </w:r>
          </w:p>
        </w:tc>
        <w:tc>
          <w:tcPr>
            <w:tcW w:w="1559" w:type="dxa"/>
          </w:tcPr>
          <w:p w14:paraId="65481B68" w14:textId="4AAEC952"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2</w:t>
            </w:r>
            <w:r w:rsidR="00D22602">
              <w:rPr>
                <w:rFonts w:asciiTheme="minorHAnsi" w:hAnsiTheme="minorHAnsi" w:cs="Arial"/>
              </w:rPr>
              <w:t>3</w:t>
            </w:r>
          </w:p>
        </w:tc>
      </w:tr>
      <w:tr w:rsidR="00CF44AA" w:rsidRPr="00BB2335" w14:paraId="32B1D133" w14:textId="77777777" w:rsidTr="00BB2335">
        <w:tc>
          <w:tcPr>
            <w:tcW w:w="1134" w:type="dxa"/>
          </w:tcPr>
          <w:p w14:paraId="139BEA25" w14:textId="77777777" w:rsidR="00CF44AA" w:rsidRPr="00BB2335" w:rsidRDefault="00CF44AA" w:rsidP="00BB2335">
            <w:pPr>
              <w:pStyle w:val="BodyTextIndent"/>
              <w:overflowPunct/>
              <w:autoSpaceDE/>
              <w:autoSpaceDN/>
              <w:adjustRightInd/>
              <w:spacing w:after="0"/>
              <w:ind w:left="0"/>
              <w:jc w:val="both"/>
              <w:textAlignment w:val="auto"/>
              <w:rPr>
                <w:rFonts w:asciiTheme="minorHAnsi" w:hAnsiTheme="minorHAnsi" w:cs="Arial"/>
              </w:rPr>
            </w:pPr>
            <w:r w:rsidRPr="00BB2335">
              <w:rPr>
                <w:rFonts w:asciiTheme="minorHAnsi" w:hAnsiTheme="minorHAnsi" w:cs="Arial"/>
              </w:rPr>
              <w:t>3.39</w:t>
            </w:r>
          </w:p>
        </w:tc>
        <w:tc>
          <w:tcPr>
            <w:tcW w:w="6096" w:type="dxa"/>
          </w:tcPr>
          <w:p w14:paraId="5F723D9E" w14:textId="77777777" w:rsidR="00CF44AA" w:rsidRPr="00BB2335" w:rsidRDefault="00BB2335" w:rsidP="00BB2335">
            <w:pPr>
              <w:pStyle w:val="BodyTextIndent"/>
              <w:spacing w:after="0"/>
              <w:ind w:left="0"/>
              <w:jc w:val="both"/>
              <w:rPr>
                <w:rFonts w:asciiTheme="minorHAnsi" w:hAnsiTheme="minorHAnsi" w:cs="Arial"/>
              </w:rPr>
            </w:pPr>
            <w:r w:rsidRPr="00BB2335">
              <w:rPr>
                <w:rFonts w:asciiTheme="minorHAnsi" w:hAnsiTheme="minorHAnsi" w:cs="Arial"/>
              </w:rPr>
              <w:t>Young persons</w:t>
            </w:r>
          </w:p>
        </w:tc>
        <w:tc>
          <w:tcPr>
            <w:tcW w:w="1559" w:type="dxa"/>
          </w:tcPr>
          <w:p w14:paraId="3CB2CEBC" w14:textId="61D8195A" w:rsidR="00CF44AA" w:rsidRPr="00BB2335" w:rsidRDefault="00D423A4" w:rsidP="00B07E66">
            <w:pPr>
              <w:pStyle w:val="BodyTextIndent"/>
              <w:overflowPunct/>
              <w:autoSpaceDE/>
              <w:autoSpaceDN/>
              <w:adjustRightInd/>
              <w:spacing w:after="0"/>
              <w:ind w:left="0"/>
              <w:jc w:val="center"/>
              <w:textAlignment w:val="auto"/>
              <w:rPr>
                <w:rFonts w:asciiTheme="minorHAnsi" w:hAnsiTheme="minorHAnsi" w:cs="Arial"/>
              </w:rPr>
            </w:pPr>
            <w:r>
              <w:rPr>
                <w:rFonts w:asciiTheme="minorHAnsi" w:hAnsiTheme="minorHAnsi" w:cs="Arial"/>
              </w:rPr>
              <w:t>2</w:t>
            </w:r>
            <w:r w:rsidR="00684FE7">
              <w:rPr>
                <w:rFonts w:asciiTheme="minorHAnsi" w:hAnsiTheme="minorHAnsi" w:cs="Arial"/>
              </w:rPr>
              <w:t>3</w:t>
            </w:r>
          </w:p>
        </w:tc>
      </w:tr>
    </w:tbl>
    <w:p w14:paraId="6AB34F44" w14:textId="77777777" w:rsidR="00CF44AA" w:rsidRPr="00BB2335" w:rsidRDefault="00CF44AA" w:rsidP="00BB2335">
      <w:pPr>
        <w:pStyle w:val="BodyTextIndent"/>
        <w:overflowPunct/>
        <w:autoSpaceDE/>
        <w:autoSpaceDN/>
        <w:adjustRightInd/>
        <w:spacing w:after="0"/>
        <w:jc w:val="both"/>
        <w:textAlignment w:val="auto"/>
        <w:rPr>
          <w:rFonts w:asciiTheme="minorHAnsi" w:hAnsiTheme="minorHAnsi" w:cs="Arial"/>
          <w:sz w:val="22"/>
          <w:szCs w:val="22"/>
        </w:rPr>
      </w:pPr>
    </w:p>
    <w:p w14:paraId="7BF4D750" w14:textId="77777777" w:rsidR="00DF2C2E" w:rsidRPr="002314DB" w:rsidRDefault="00DF2C2E" w:rsidP="00DF2C2E">
      <w:pPr>
        <w:pStyle w:val="BodyTextIndent"/>
        <w:spacing w:after="0"/>
        <w:ind w:left="0"/>
        <w:jc w:val="both"/>
        <w:rPr>
          <w:rFonts w:asciiTheme="minorHAnsi" w:hAnsiTheme="minorHAnsi" w:cs="Arial"/>
          <w:b/>
          <w:sz w:val="22"/>
          <w:szCs w:val="22"/>
        </w:rPr>
      </w:pPr>
    </w:p>
    <w:p w14:paraId="7AF522AD" w14:textId="77777777" w:rsidR="00DF2C2E" w:rsidRDefault="00DF2C2E" w:rsidP="00DF2C2E">
      <w:pPr>
        <w:pStyle w:val="BodyTextIndent"/>
        <w:overflowPunct/>
        <w:autoSpaceDE/>
        <w:autoSpaceDN/>
        <w:adjustRightInd/>
        <w:spacing w:after="0"/>
        <w:jc w:val="both"/>
        <w:textAlignment w:val="auto"/>
        <w:rPr>
          <w:rFonts w:ascii="Arial" w:hAnsi="Arial" w:cs="Arial"/>
          <w:b/>
          <w:szCs w:val="22"/>
        </w:rPr>
      </w:pPr>
    </w:p>
    <w:p w14:paraId="2940488D" w14:textId="77777777" w:rsidR="00DF2C2E" w:rsidRPr="00876478" w:rsidRDefault="00DF2C2E" w:rsidP="00DF2C2E">
      <w:pPr>
        <w:pStyle w:val="BodyTextIndent"/>
        <w:overflowPunct/>
        <w:autoSpaceDE/>
        <w:autoSpaceDN/>
        <w:adjustRightInd/>
        <w:spacing w:after="0"/>
        <w:jc w:val="both"/>
        <w:textAlignment w:val="auto"/>
        <w:rPr>
          <w:rFonts w:ascii="Arial" w:hAnsi="Arial" w:cs="Arial"/>
          <w:b/>
          <w:szCs w:val="22"/>
        </w:rPr>
      </w:pPr>
    </w:p>
    <w:p w14:paraId="222C0CE3" w14:textId="77777777" w:rsidR="00DF2C2E" w:rsidRPr="00876478" w:rsidRDefault="00DF2C2E" w:rsidP="00DF2C2E">
      <w:pPr>
        <w:jc w:val="both"/>
        <w:rPr>
          <w:rFonts w:ascii="Arial" w:hAnsi="Arial" w:cs="Arial"/>
          <w:szCs w:val="22"/>
        </w:rPr>
      </w:pPr>
    </w:p>
    <w:p w14:paraId="0EF714C5" w14:textId="77777777" w:rsidR="000418EB" w:rsidRPr="00DF2C2E" w:rsidRDefault="000418EB" w:rsidP="00DF2C2E">
      <w:pPr>
        <w:jc w:val="both"/>
        <w:rPr>
          <w:rFonts w:asciiTheme="minorHAnsi" w:hAnsiTheme="minorHAnsi"/>
          <w:sz w:val="22"/>
          <w:szCs w:val="22"/>
        </w:rPr>
      </w:pPr>
    </w:p>
    <w:p w14:paraId="37E474CD" w14:textId="77777777" w:rsidR="000418EB" w:rsidRPr="00DF2C2E" w:rsidRDefault="000418EB" w:rsidP="00DF2C2E">
      <w:pPr>
        <w:jc w:val="both"/>
        <w:rPr>
          <w:rFonts w:asciiTheme="minorHAnsi" w:hAnsiTheme="minorHAnsi"/>
          <w:sz w:val="22"/>
          <w:szCs w:val="22"/>
        </w:rPr>
      </w:pPr>
      <w:r w:rsidRPr="00DF2C2E">
        <w:rPr>
          <w:rFonts w:asciiTheme="minorHAnsi" w:hAnsiTheme="minorHAnsi"/>
          <w:sz w:val="22"/>
          <w:szCs w:val="22"/>
        </w:rPr>
        <w:br w:type="page"/>
      </w:r>
    </w:p>
    <w:p w14:paraId="5261AEE5" w14:textId="77777777" w:rsidR="000418EB" w:rsidRPr="00884142" w:rsidRDefault="00E7275C" w:rsidP="00DF2C2E">
      <w:pPr>
        <w:jc w:val="both"/>
        <w:rPr>
          <w:rFonts w:asciiTheme="minorHAnsi" w:hAnsiTheme="minorHAnsi"/>
          <w:b/>
          <w:sz w:val="22"/>
          <w:szCs w:val="22"/>
        </w:rPr>
      </w:pPr>
      <w:r w:rsidRPr="00884142">
        <w:rPr>
          <w:rFonts w:asciiTheme="minorHAnsi" w:hAnsiTheme="minorHAnsi"/>
          <w:b/>
          <w:sz w:val="22"/>
          <w:szCs w:val="22"/>
        </w:rPr>
        <w:t>SECTION 1</w:t>
      </w:r>
      <w:r w:rsidR="002314DB" w:rsidRPr="00884142">
        <w:rPr>
          <w:rFonts w:asciiTheme="minorHAnsi" w:hAnsiTheme="minorHAnsi"/>
          <w:b/>
          <w:sz w:val="22"/>
          <w:szCs w:val="22"/>
        </w:rPr>
        <w:t xml:space="preserve"> </w:t>
      </w:r>
      <w:r w:rsidR="00DF2C2E" w:rsidRPr="00884142">
        <w:rPr>
          <w:rFonts w:asciiTheme="minorHAnsi" w:hAnsiTheme="minorHAnsi"/>
          <w:b/>
          <w:sz w:val="22"/>
          <w:szCs w:val="22"/>
        </w:rPr>
        <w:tab/>
      </w:r>
      <w:r w:rsidR="00DF2C2E" w:rsidRPr="00884142">
        <w:rPr>
          <w:rFonts w:asciiTheme="minorHAnsi" w:hAnsiTheme="minorHAnsi"/>
          <w:b/>
          <w:sz w:val="22"/>
          <w:szCs w:val="22"/>
        </w:rPr>
        <w:tab/>
        <w:t>STATEMENT OF INTENT</w:t>
      </w:r>
    </w:p>
    <w:p w14:paraId="087F598B" w14:textId="77777777" w:rsidR="000418EB" w:rsidRPr="00884142" w:rsidRDefault="000418EB" w:rsidP="00DF2C2E">
      <w:pPr>
        <w:jc w:val="both"/>
        <w:rPr>
          <w:rFonts w:asciiTheme="minorHAnsi" w:hAnsiTheme="minorHAnsi"/>
          <w:sz w:val="22"/>
          <w:szCs w:val="22"/>
        </w:rPr>
      </w:pPr>
    </w:p>
    <w:p w14:paraId="189ACE83" w14:textId="100D2CDA" w:rsidR="000418EB" w:rsidRPr="00884142" w:rsidRDefault="000418EB" w:rsidP="00DF2C2E">
      <w:pPr>
        <w:jc w:val="both"/>
        <w:rPr>
          <w:rFonts w:asciiTheme="minorHAnsi" w:hAnsiTheme="minorHAnsi"/>
          <w:sz w:val="22"/>
          <w:szCs w:val="22"/>
        </w:rPr>
      </w:pPr>
      <w:r w:rsidRPr="00884142">
        <w:rPr>
          <w:rFonts w:asciiTheme="minorHAnsi" w:hAnsiTheme="minorHAnsi"/>
          <w:sz w:val="22"/>
          <w:szCs w:val="22"/>
        </w:rPr>
        <w:t xml:space="preserve">The </w:t>
      </w:r>
      <w:r w:rsidR="00A02A43" w:rsidRPr="00884142">
        <w:rPr>
          <w:rFonts w:asciiTheme="minorHAnsi" w:hAnsiTheme="minorHAnsi"/>
          <w:sz w:val="22"/>
          <w:szCs w:val="22"/>
        </w:rPr>
        <w:t>Academy Trust</w:t>
      </w:r>
      <w:r w:rsidRPr="00884142">
        <w:rPr>
          <w:rFonts w:asciiTheme="minorHAnsi" w:hAnsiTheme="minorHAnsi"/>
          <w:sz w:val="22"/>
          <w:szCs w:val="22"/>
        </w:rPr>
        <w:t xml:space="preserve">, Principal and Chief Executive and Senior Management of Godalming College recognise that </w:t>
      </w:r>
      <w:r w:rsidR="00E12E8B" w:rsidRPr="00884142">
        <w:rPr>
          <w:rFonts w:asciiTheme="minorHAnsi" w:hAnsiTheme="minorHAnsi"/>
          <w:sz w:val="22"/>
          <w:szCs w:val="22"/>
        </w:rPr>
        <w:t>h</w:t>
      </w:r>
      <w:r w:rsidRPr="00884142">
        <w:rPr>
          <w:rFonts w:asciiTheme="minorHAnsi" w:hAnsiTheme="minorHAnsi"/>
          <w:sz w:val="22"/>
          <w:szCs w:val="22"/>
        </w:rPr>
        <w:t xml:space="preserve">ealth and </w:t>
      </w:r>
      <w:r w:rsidR="00E12E8B" w:rsidRPr="00884142">
        <w:rPr>
          <w:rFonts w:asciiTheme="minorHAnsi" w:hAnsiTheme="minorHAnsi"/>
          <w:sz w:val="22"/>
          <w:szCs w:val="22"/>
        </w:rPr>
        <w:t>s</w:t>
      </w:r>
      <w:r w:rsidRPr="00884142">
        <w:rPr>
          <w:rFonts w:asciiTheme="minorHAnsi" w:hAnsiTheme="minorHAnsi"/>
          <w:sz w:val="22"/>
          <w:szCs w:val="22"/>
        </w:rPr>
        <w:t>afety is a fundamental part of an effective and efficient enterprise and as such the College</w:t>
      </w:r>
      <w:r w:rsidR="00573250" w:rsidRPr="00884142">
        <w:rPr>
          <w:rFonts w:asciiTheme="minorHAnsi" w:hAnsiTheme="minorHAnsi"/>
          <w:sz w:val="22"/>
          <w:szCs w:val="22"/>
        </w:rPr>
        <w:t xml:space="preserve"> acknowledges</w:t>
      </w:r>
      <w:r w:rsidRPr="00884142">
        <w:rPr>
          <w:rFonts w:asciiTheme="minorHAnsi" w:hAnsiTheme="minorHAnsi"/>
          <w:sz w:val="22"/>
          <w:szCs w:val="22"/>
        </w:rPr>
        <w:t xml:space="preserve"> its legal responsibilities for providing, so far as is reasonably practicable, a safe and healthy workplace and working environment for staff,</w:t>
      </w:r>
      <w:r w:rsidR="00E343DF" w:rsidRPr="00884142">
        <w:rPr>
          <w:rFonts w:asciiTheme="minorHAnsi" w:hAnsiTheme="minorHAnsi"/>
          <w:sz w:val="22"/>
          <w:szCs w:val="22"/>
        </w:rPr>
        <w:t xml:space="preserve"> students and all other persons on its site.</w:t>
      </w:r>
      <w:r w:rsidR="00300D90" w:rsidRPr="00884142">
        <w:rPr>
          <w:rFonts w:asciiTheme="minorHAnsi" w:hAnsiTheme="minorHAnsi"/>
          <w:sz w:val="22"/>
          <w:szCs w:val="22"/>
        </w:rPr>
        <w:t xml:space="preserve"> </w:t>
      </w:r>
    </w:p>
    <w:p w14:paraId="05F14718" w14:textId="77777777" w:rsidR="003F0713" w:rsidRPr="00884142" w:rsidRDefault="003F0713" w:rsidP="00DF2C2E">
      <w:pPr>
        <w:jc w:val="both"/>
        <w:rPr>
          <w:rFonts w:asciiTheme="minorHAnsi" w:hAnsiTheme="minorHAnsi"/>
          <w:sz w:val="22"/>
          <w:szCs w:val="22"/>
        </w:rPr>
      </w:pPr>
    </w:p>
    <w:p w14:paraId="14410C7C" w14:textId="61F5A14A" w:rsidR="003F0713" w:rsidRPr="00884142" w:rsidRDefault="003F0713" w:rsidP="00DF2C2E">
      <w:pPr>
        <w:jc w:val="both"/>
        <w:rPr>
          <w:rFonts w:asciiTheme="minorHAnsi" w:hAnsiTheme="minorHAnsi"/>
          <w:sz w:val="22"/>
          <w:szCs w:val="22"/>
        </w:rPr>
      </w:pPr>
      <w:r w:rsidRPr="00884142">
        <w:rPr>
          <w:rFonts w:asciiTheme="minorHAnsi" w:hAnsiTheme="minorHAnsi"/>
          <w:sz w:val="22"/>
          <w:szCs w:val="22"/>
        </w:rPr>
        <w:t xml:space="preserve">It is recognised that the </w:t>
      </w:r>
      <w:r w:rsidR="00450FC5" w:rsidRPr="00884142">
        <w:rPr>
          <w:rFonts w:asciiTheme="minorHAnsi" w:hAnsiTheme="minorHAnsi"/>
          <w:sz w:val="22"/>
          <w:szCs w:val="22"/>
        </w:rPr>
        <w:t xml:space="preserve">legal responsibilities of the </w:t>
      </w:r>
      <w:r w:rsidR="00A02A43" w:rsidRPr="00884142">
        <w:rPr>
          <w:rFonts w:asciiTheme="minorHAnsi" w:hAnsiTheme="minorHAnsi"/>
          <w:sz w:val="22"/>
          <w:szCs w:val="22"/>
        </w:rPr>
        <w:t>Academy Trust</w:t>
      </w:r>
      <w:r w:rsidR="00450FC5" w:rsidRPr="00884142">
        <w:rPr>
          <w:rFonts w:asciiTheme="minorHAnsi" w:hAnsiTheme="minorHAnsi"/>
          <w:sz w:val="22"/>
          <w:szCs w:val="22"/>
        </w:rPr>
        <w:t xml:space="preserve">, Principal </w:t>
      </w:r>
      <w:r w:rsidR="00A02A43" w:rsidRPr="00884142">
        <w:rPr>
          <w:rFonts w:asciiTheme="minorHAnsi" w:hAnsiTheme="minorHAnsi"/>
          <w:sz w:val="22"/>
          <w:szCs w:val="22"/>
        </w:rPr>
        <w:t>and Chief Executive</w:t>
      </w:r>
      <w:r w:rsidR="00450FC5" w:rsidRPr="00884142">
        <w:rPr>
          <w:rFonts w:asciiTheme="minorHAnsi" w:hAnsiTheme="minorHAnsi"/>
          <w:sz w:val="22"/>
          <w:szCs w:val="22"/>
        </w:rPr>
        <w:t xml:space="preserve">and Senior Management of the College have been </w:t>
      </w:r>
      <w:r w:rsidR="00B82FB6" w:rsidRPr="00884142">
        <w:rPr>
          <w:rFonts w:asciiTheme="minorHAnsi" w:hAnsiTheme="minorHAnsi"/>
          <w:sz w:val="22"/>
          <w:szCs w:val="22"/>
        </w:rPr>
        <w:t>increased</w:t>
      </w:r>
      <w:r w:rsidR="00450FC5" w:rsidRPr="00884142">
        <w:rPr>
          <w:rFonts w:asciiTheme="minorHAnsi" w:hAnsiTheme="minorHAnsi"/>
          <w:sz w:val="22"/>
          <w:szCs w:val="22"/>
        </w:rPr>
        <w:t xml:space="preserve"> by the </w:t>
      </w:r>
      <w:r w:rsidRPr="00884142">
        <w:rPr>
          <w:rFonts w:asciiTheme="minorHAnsi" w:hAnsiTheme="minorHAnsi"/>
          <w:sz w:val="22"/>
          <w:szCs w:val="22"/>
        </w:rPr>
        <w:t xml:space="preserve">Corporate Manslaughter and Homicide Act 2007 </w:t>
      </w:r>
      <w:r w:rsidR="00450FC5" w:rsidRPr="00884142">
        <w:rPr>
          <w:rFonts w:asciiTheme="minorHAnsi" w:hAnsiTheme="minorHAnsi"/>
          <w:sz w:val="22"/>
          <w:szCs w:val="22"/>
        </w:rPr>
        <w:t xml:space="preserve">which </w:t>
      </w:r>
      <w:r w:rsidRPr="00884142">
        <w:rPr>
          <w:rFonts w:asciiTheme="minorHAnsi" w:hAnsiTheme="minorHAnsi"/>
          <w:sz w:val="22"/>
          <w:szCs w:val="22"/>
        </w:rPr>
        <w:t>creates a new offence of corporate manslaughter fo</w:t>
      </w:r>
      <w:r w:rsidR="00450FC5" w:rsidRPr="00884142">
        <w:rPr>
          <w:rFonts w:asciiTheme="minorHAnsi" w:hAnsiTheme="minorHAnsi"/>
          <w:sz w:val="22"/>
          <w:szCs w:val="22"/>
        </w:rPr>
        <w:t>r death caused by gross breach of a relevant duty of care</w:t>
      </w:r>
      <w:r w:rsidRPr="00884142">
        <w:rPr>
          <w:rFonts w:asciiTheme="minorHAnsi" w:hAnsiTheme="minorHAnsi"/>
          <w:sz w:val="22"/>
          <w:szCs w:val="22"/>
        </w:rPr>
        <w:t>.</w:t>
      </w:r>
    </w:p>
    <w:p w14:paraId="1E889D55" w14:textId="77777777" w:rsidR="000418EB" w:rsidRPr="00884142" w:rsidRDefault="000418EB" w:rsidP="00DF2C2E">
      <w:pPr>
        <w:jc w:val="both"/>
        <w:rPr>
          <w:rFonts w:asciiTheme="minorHAnsi" w:hAnsiTheme="minorHAnsi"/>
          <w:sz w:val="22"/>
          <w:szCs w:val="22"/>
        </w:rPr>
      </w:pPr>
    </w:p>
    <w:p w14:paraId="7A0886C3" w14:textId="77777777" w:rsidR="00E343DF" w:rsidRPr="00884142" w:rsidRDefault="000418EB" w:rsidP="00DF2C2E">
      <w:pPr>
        <w:jc w:val="both"/>
        <w:rPr>
          <w:rFonts w:asciiTheme="minorHAnsi" w:hAnsiTheme="minorHAnsi"/>
          <w:sz w:val="22"/>
          <w:szCs w:val="22"/>
        </w:rPr>
      </w:pPr>
      <w:r w:rsidRPr="00884142">
        <w:rPr>
          <w:rFonts w:asciiTheme="minorHAnsi" w:hAnsiTheme="minorHAnsi"/>
          <w:sz w:val="22"/>
          <w:szCs w:val="22"/>
        </w:rPr>
        <w:t xml:space="preserve">Everyone on </w:t>
      </w:r>
      <w:r w:rsidR="00B82FB6" w:rsidRPr="00884142">
        <w:rPr>
          <w:rFonts w:asciiTheme="minorHAnsi" w:hAnsiTheme="minorHAnsi"/>
          <w:sz w:val="22"/>
          <w:szCs w:val="22"/>
        </w:rPr>
        <w:t xml:space="preserve">the College </w:t>
      </w:r>
      <w:r w:rsidRPr="00884142">
        <w:rPr>
          <w:rFonts w:asciiTheme="minorHAnsi" w:hAnsiTheme="minorHAnsi"/>
          <w:sz w:val="22"/>
          <w:szCs w:val="22"/>
        </w:rPr>
        <w:t>site is required to follow safe working practices in accordance with current legislation and to ensure that no action taken by them will compromise the health and safety of any person.</w:t>
      </w:r>
      <w:r w:rsidR="00B82FB6" w:rsidRPr="00884142">
        <w:rPr>
          <w:rFonts w:asciiTheme="minorHAnsi" w:hAnsiTheme="minorHAnsi"/>
          <w:sz w:val="22"/>
          <w:szCs w:val="22"/>
        </w:rPr>
        <w:t xml:space="preserve"> </w:t>
      </w:r>
    </w:p>
    <w:p w14:paraId="3426F295" w14:textId="77777777" w:rsidR="004A5BBF" w:rsidRPr="00884142" w:rsidRDefault="004A5BBF" w:rsidP="00DF2C2E">
      <w:pPr>
        <w:jc w:val="both"/>
        <w:rPr>
          <w:rFonts w:asciiTheme="minorHAnsi" w:hAnsiTheme="minorHAnsi"/>
          <w:sz w:val="22"/>
          <w:szCs w:val="22"/>
        </w:rPr>
      </w:pPr>
    </w:p>
    <w:p w14:paraId="55350ED3" w14:textId="77777777" w:rsidR="000418EB" w:rsidRPr="00884142" w:rsidRDefault="000418EB" w:rsidP="00DF2C2E">
      <w:pPr>
        <w:jc w:val="both"/>
        <w:rPr>
          <w:rFonts w:asciiTheme="minorHAnsi" w:hAnsiTheme="minorHAnsi"/>
          <w:sz w:val="22"/>
          <w:szCs w:val="22"/>
        </w:rPr>
      </w:pPr>
      <w:r w:rsidRPr="00884142">
        <w:rPr>
          <w:rFonts w:asciiTheme="minorHAnsi" w:hAnsiTheme="minorHAnsi"/>
          <w:sz w:val="22"/>
          <w:szCs w:val="22"/>
        </w:rPr>
        <w:t xml:space="preserve">The </w:t>
      </w:r>
      <w:r w:rsidR="004D72D2" w:rsidRPr="00884142">
        <w:rPr>
          <w:rFonts w:asciiTheme="minorHAnsi" w:hAnsiTheme="minorHAnsi"/>
          <w:sz w:val="22"/>
          <w:szCs w:val="22"/>
        </w:rPr>
        <w:t>Health and Safety</w:t>
      </w:r>
      <w:r w:rsidRPr="00884142">
        <w:rPr>
          <w:rFonts w:asciiTheme="minorHAnsi" w:hAnsiTheme="minorHAnsi"/>
          <w:sz w:val="22"/>
          <w:szCs w:val="22"/>
        </w:rPr>
        <w:t xml:space="preserve"> Commission published </w:t>
      </w:r>
      <w:r w:rsidR="006C248D" w:rsidRPr="00884142">
        <w:rPr>
          <w:rFonts w:asciiTheme="minorHAnsi" w:hAnsiTheme="minorHAnsi"/>
          <w:sz w:val="22"/>
          <w:szCs w:val="22"/>
        </w:rPr>
        <w:t>in October 2007 updated</w:t>
      </w:r>
      <w:r w:rsidRPr="00884142">
        <w:rPr>
          <w:rFonts w:asciiTheme="minorHAnsi" w:hAnsiTheme="minorHAnsi"/>
          <w:sz w:val="22"/>
          <w:szCs w:val="22"/>
        </w:rPr>
        <w:t xml:space="preserve"> guidance recommending health and safety responsibilities for company directors and the board members of public sector and voluntary organisations.</w:t>
      </w:r>
      <w:r w:rsidR="00810FCB" w:rsidRPr="00884142">
        <w:rPr>
          <w:rFonts w:asciiTheme="minorHAnsi" w:hAnsiTheme="minorHAnsi"/>
          <w:sz w:val="22"/>
          <w:szCs w:val="22"/>
        </w:rPr>
        <w:t xml:space="preserve"> </w:t>
      </w:r>
    </w:p>
    <w:p w14:paraId="6F86A68A" w14:textId="77777777" w:rsidR="000418EB" w:rsidRPr="00884142" w:rsidRDefault="000418EB" w:rsidP="00DF2C2E">
      <w:pPr>
        <w:jc w:val="both"/>
        <w:rPr>
          <w:rFonts w:asciiTheme="minorHAnsi" w:hAnsiTheme="minorHAnsi"/>
          <w:sz w:val="22"/>
          <w:szCs w:val="22"/>
        </w:rPr>
      </w:pPr>
    </w:p>
    <w:p w14:paraId="1BAFFFEF" w14:textId="4ACCE478" w:rsidR="000418EB" w:rsidRPr="00884142" w:rsidRDefault="000418EB" w:rsidP="00DF2C2E">
      <w:pPr>
        <w:jc w:val="both"/>
        <w:rPr>
          <w:rFonts w:asciiTheme="minorHAnsi" w:hAnsiTheme="minorHAnsi"/>
          <w:sz w:val="22"/>
          <w:szCs w:val="22"/>
        </w:rPr>
      </w:pPr>
      <w:r w:rsidRPr="00884142">
        <w:rPr>
          <w:rFonts w:asciiTheme="minorHAnsi" w:hAnsiTheme="minorHAnsi"/>
          <w:sz w:val="22"/>
          <w:szCs w:val="22"/>
        </w:rPr>
        <w:t xml:space="preserve">The </w:t>
      </w:r>
      <w:r w:rsidR="004E30F7" w:rsidRPr="00884142">
        <w:rPr>
          <w:rFonts w:asciiTheme="minorHAnsi" w:hAnsiTheme="minorHAnsi"/>
          <w:sz w:val="22"/>
          <w:szCs w:val="22"/>
        </w:rPr>
        <w:t xml:space="preserve">Academy Trust </w:t>
      </w:r>
      <w:r w:rsidRPr="00884142">
        <w:rPr>
          <w:rFonts w:asciiTheme="minorHAnsi" w:hAnsiTheme="minorHAnsi"/>
          <w:sz w:val="22"/>
          <w:szCs w:val="22"/>
        </w:rPr>
        <w:t xml:space="preserve">of Godalming College has nominated </w:t>
      </w:r>
      <w:r w:rsidR="00A02A43" w:rsidRPr="00884142">
        <w:rPr>
          <w:rFonts w:asciiTheme="minorHAnsi" w:hAnsiTheme="minorHAnsi"/>
          <w:b/>
          <w:sz w:val="22"/>
          <w:szCs w:val="22"/>
        </w:rPr>
        <w:t>The Principal and Chief Executive</w:t>
      </w:r>
      <w:r w:rsidR="00F13F9E" w:rsidRPr="00884142">
        <w:rPr>
          <w:rFonts w:asciiTheme="minorHAnsi" w:hAnsiTheme="minorHAnsi"/>
          <w:b/>
          <w:sz w:val="22"/>
          <w:szCs w:val="22"/>
        </w:rPr>
        <w:t xml:space="preserve"> </w:t>
      </w:r>
      <w:r w:rsidRPr="00884142">
        <w:rPr>
          <w:rFonts w:asciiTheme="minorHAnsi" w:hAnsiTheme="minorHAnsi"/>
          <w:sz w:val="22"/>
          <w:szCs w:val="22"/>
        </w:rPr>
        <w:t xml:space="preserve">as the member </w:t>
      </w:r>
      <w:r w:rsidR="00554840" w:rsidRPr="00884142">
        <w:rPr>
          <w:rFonts w:asciiTheme="minorHAnsi" w:hAnsiTheme="minorHAnsi"/>
          <w:sz w:val="22"/>
          <w:szCs w:val="22"/>
        </w:rPr>
        <w:t xml:space="preserve">of staff </w:t>
      </w:r>
      <w:r w:rsidRPr="00884142">
        <w:rPr>
          <w:rFonts w:asciiTheme="minorHAnsi" w:hAnsiTheme="minorHAnsi"/>
          <w:sz w:val="22"/>
          <w:szCs w:val="22"/>
        </w:rPr>
        <w:t xml:space="preserve">responsible for keeping the </w:t>
      </w:r>
      <w:r w:rsidR="004E30F7" w:rsidRPr="00884142">
        <w:rPr>
          <w:rFonts w:asciiTheme="minorHAnsi" w:hAnsiTheme="minorHAnsi"/>
          <w:sz w:val="22"/>
          <w:szCs w:val="22"/>
        </w:rPr>
        <w:t xml:space="preserve">Trust </w:t>
      </w:r>
      <w:r w:rsidRPr="00884142">
        <w:rPr>
          <w:rFonts w:asciiTheme="minorHAnsi" w:hAnsiTheme="minorHAnsi"/>
          <w:sz w:val="22"/>
          <w:szCs w:val="22"/>
        </w:rPr>
        <w:t>informed and advised of all relevant matters concerning performance.</w:t>
      </w:r>
    </w:p>
    <w:p w14:paraId="4CF2EDC9" w14:textId="77777777" w:rsidR="00D22602" w:rsidRPr="00884142" w:rsidRDefault="00D22602" w:rsidP="00DF2C2E">
      <w:pPr>
        <w:jc w:val="both"/>
        <w:rPr>
          <w:rFonts w:asciiTheme="minorHAnsi" w:hAnsiTheme="minorHAnsi"/>
          <w:b/>
          <w:sz w:val="22"/>
          <w:szCs w:val="22"/>
        </w:rPr>
      </w:pPr>
    </w:p>
    <w:p w14:paraId="4E035FF2" w14:textId="77777777" w:rsidR="000418EB" w:rsidRPr="00884142" w:rsidRDefault="00E7275C" w:rsidP="00DF2C2E">
      <w:pPr>
        <w:jc w:val="both"/>
        <w:rPr>
          <w:rFonts w:asciiTheme="minorHAnsi" w:hAnsiTheme="minorHAnsi"/>
          <w:b/>
          <w:sz w:val="22"/>
          <w:szCs w:val="22"/>
        </w:rPr>
      </w:pPr>
      <w:r w:rsidRPr="00884142">
        <w:rPr>
          <w:rFonts w:asciiTheme="minorHAnsi" w:hAnsiTheme="minorHAnsi"/>
          <w:b/>
          <w:sz w:val="22"/>
          <w:szCs w:val="22"/>
        </w:rPr>
        <w:t>SECTION 2</w:t>
      </w:r>
      <w:r w:rsidR="000418EB" w:rsidRPr="00884142">
        <w:rPr>
          <w:rFonts w:asciiTheme="minorHAnsi" w:hAnsiTheme="minorHAnsi"/>
          <w:b/>
          <w:sz w:val="22"/>
          <w:szCs w:val="22"/>
        </w:rPr>
        <w:tab/>
      </w:r>
      <w:r w:rsidR="000418EB" w:rsidRPr="00884142">
        <w:rPr>
          <w:rFonts w:asciiTheme="minorHAnsi" w:hAnsiTheme="minorHAnsi"/>
          <w:b/>
          <w:sz w:val="22"/>
          <w:szCs w:val="22"/>
        </w:rPr>
        <w:tab/>
        <w:t>RESPONSIBILITIES AND REPORTING LINES</w:t>
      </w:r>
    </w:p>
    <w:p w14:paraId="7284AFA9" w14:textId="77777777" w:rsidR="00E12E8B" w:rsidRPr="00884142" w:rsidRDefault="00E12E8B" w:rsidP="00DF2C2E">
      <w:pPr>
        <w:jc w:val="both"/>
        <w:rPr>
          <w:rFonts w:asciiTheme="minorHAnsi" w:hAnsiTheme="minorHAnsi"/>
          <w:b/>
          <w:sz w:val="22"/>
          <w:szCs w:val="22"/>
        </w:rPr>
      </w:pPr>
    </w:p>
    <w:p w14:paraId="6753E40C" w14:textId="74D1FA7F" w:rsidR="00E12E8B" w:rsidRPr="00884142" w:rsidRDefault="00E12E8B" w:rsidP="00E12E8B">
      <w:pPr>
        <w:jc w:val="both"/>
        <w:rPr>
          <w:rFonts w:asciiTheme="minorHAnsi" w:hAnsiTheme="minorHAnsi"/>
          <w:sz w:val="22"/>
          <w:szCs w:val="22"/>
        </w:rPr>
      </w:pPr>
      <w:r w:rsidRPr="00884142">
        <w:rPr>
          <w:rFonts w:asciiTheme="minorHAnsi" w:hAnsiTheme="minorHAnsi"/>
          <w:sz w:val="22"/>
          <w:szCs w:val="22"/>
        </w:rPr>
        <w:t>The following are accountable to the Principal and Chief Executive for implementat</w:t>
      </w:r>
      <w:r w:rsidR="004D72D2" w:rsidRPr="00884142">
        <w:rPr>
          <w:rFonts w:asciiTheme="minorHAnsi" w:hAnsiTheme="minorHAnsi"/>
          <w:sz w:val="22"/>
          <w:szCs w:val="22"/>
        </w:rPr>
        <w:t xml:space="preserve">ion of the </w:t>
      </w:r>
      <w:r w:rsidR="00A958C2" w:rsidRPr="00884142">
        <w:rPr>
          <w:rFonts w:asciiTheme="minorHAnsi" w:hAnsiTheme="minorHAnsi"/>
          <w:sz w:val="22"/>
          <w:szCs w:val="22"/>
        </w:rPr>
        <w:t xml:space="preserve">Trust’s </w:t>
      </w:r>
      <w:r w:rsidR="004D72D2" w:rsidRPr="00884142">
        <w:rPr>
          <w:rFonts w:asciiTheme="minorHAnsi" w:hAnsiTheme="minorHAnsi"/>
          <w:sz w:val="22"/>
          <w:szCs w:val="22"/>
        </w:rPr>
        <w:t>health and safety p</w:t>
      </w:r>
      <w:r w:rsidRPr="00884142">
        <w:rPr>
          <w:rFonts w:asciiTheme="minorHAnsi" w:hAnsiTheme="minorHAnsi"/>
          <w:sz w:val="22"/>
          <w:szCs w:val="22"/>
        </w:rPr>
        <w:t>olicy as follows:</w:t>
      </w:r>
    </w:p>
    <w:p w14:paraId="186091BB" w14:textId="77777777" w:rsidR="00E12E8B" w:rsidRPr="00884142" w:rsidRDefault="00E12E8B" w:rsidP="00E12E8B">
      <w:pPr>
        <w:jc w:val="both"/>
        <w:rPr>
          <w:rFonts w:asciiTheme="minorHAnsi" w:hAnsiTheme="minorHAnsi"/>
          <w:sz w:val="22"/>
          <w:szCs w:val="22"/>
        </w:rPr>
      </w:pPr>
    </w:p>
    <w:tbl>
      <w:tblPr>
        <w:tblW w:w="10173" w:type="dxa"/>
        <w:tblLayout w:type="fixed"/>
        <w:tblLook w:val="0000" w:firstRow="0" w:lastRow="0" w:firstColumn="0" w:lastColumn="0" w:noHBand="0" w:noVBand="0"/>
      </w:tblPr>
      <w:tblGrid>
        <w:gridCol w:w="3391"/>
        <w:gridCol w:w="720"/>
        <w:gridCol w:w="250"/>
        <w:gridCol w:w="725"/>
        <w:gridCol w:w="1696"/>
        <w:gridCol w:w="3391"/>
      </w:tblGrid>
      <w:tr w:rsidR="00E12E8B" w:rsidRPr="00884142" w14:paraId="216AC134" w14:textId="77777777" w:rsidTr="00F13F9E">
        <w:tc>
          <w:tcPr>
            <w:tcW w:w="4111" w:type="dxa"/>
            <w:gridSpan w:val="2"/>
            <w:tcBorders>
              <w:top w:val="nil"/>
              <w:left w:val="nil"/>
              <w:bottom w:val="nil"/>
              <w:right w:val="nil"/>
            </w:tcBorders>
          </w:tcPr>
          <w:p w14:paraId="4BC35F97" w14:textId="77777777" w:rsidR="00E12E8B" w:rsidRPr="00884142" w:rsidRDefault="00E12E8B" w:rsidP="0003764A">
            <w:pPr>
              <w:jc w:val="both"/>
              <w:rPr>
                <w:rFonts w:asciiTheme="minorHAnsi" w:hAnsiTheme="minorHAnsi"/>
                <w:sz w:val="22"/>
                <w:szCs w:val="22"/>
              </w:rPr>
            </w:pPr>
            <w:r w:rsidRPr="00884142">
              <w:rPr>
                <w:rFonts w:asciiTheme="minorHAnsi" w:hAnsiTheme="minorHAnsi"/>
                <w:sz w:val="22"/>
                <w:szCs w:val="22"/>
              </w:rPr>
              <w:t>Assistant Principals and Director of Services</w:t>
            </w:r>
          </w:p>
        </w:tc>
        <w:tc>
          <w:tcPr>
            <w:tcW w:w="250" w:type="dxa"/>
            <w:tcBorders>
              <w:top w:val="nil"/>
              <w:left w:val="nil"/>
              <w:bottom w:val="nil"/>
              <w:right w:val="nil"/>
            </w:tcBorders>
          </w:tcPr>
          <w:p w14:paraId="21370796" w14:textId="77777777" w:rsidR="00E12E8B" w:rsidRPr="00884142" w:rsidRDefault="00E12E8B" w:rsidP="0003764A">
            <w:pPr>
              <w:jc w:val="both"/>
              <w:rPr>
                <w:rFonts w:asciiTheme="minorHAnsi" w:hAnsiTheme="minorHAnsi"/>
                <w:sz w:val="22"/>
                <w:szCs w:val="22"/>
              </w:rPr>
            </w:pPr>
          </w:p>
        </w:tc>
        <w:tc>
          <w:tcPr>
            <w:tcW w:w="5812" w:type="dxa"/>
            <w:gridSpan w:val="3"/>
            <w:tcBorders>
              <w:top w:val="nil"/>
              <w:left w:val="nil"/>
              <w:bottom w:val="nil"/>
              <w:right w:val="nil"/>
            </w:tcBorders>
          </w:tcPr>
          <w:p w14:paraId="572AD644" w14:textId="6A125046" w:rsidR="00E12E8B" w:rsidRPr="00884142" w:rsidRDefault="002A01D2" w:rsidP="0003764A">
            <w:pPr>
              <w:jc w:val="both"/>
              <w:rPr>
                <w:rFonts w:asciiTheme="minorHAnsi" w:hAnsiTheme="minorHAnsi"/>
                <w:sz w:val="22"/>
                <w:szCs w:val="22"/>
              </w:rPr>
            </w:pPr>
            <w:r w:rsidRPr="00884142">
              <w:rPr>
                <w:rFonts w:asciiTheme="minorHAnsi" w:hAnsiTheme="minorHAnsi"/>
                <w:sz w:val="22"/>
                <w:szCs w:val="22"/>
              </w:rPr>
              <w:t xml:space="preserve"> For </w:t>
            </w:r>
            <w:r w:rsidR="00E12E8B" w:rsidRPr="00884142">
              <w:rPr>
                <w:rFonts w:asciiTheme="minorHAnsi" w:hAnsiTheme="minorHAnsi"/>
                <w:sz w:val="22"/>
                <w:szCs w:val="22"/>
              </w:rPr>
              <w:t>curriculum and support services</w:t>
            </w:r>
          </w:p>
        </w:tc>
      </w:tr>
      <w:tr w:rsidR="00E12E8B" w:rsidRPr="00884142" w14:paraId="347F8305" w14:textId="77777777" w:rsidTr="00F13F9E">
        <w:tc>
          <w:tcPr>
            <w:tcW w:w="4111" w:type="dxa"/>
            <w:gridSpan w:val="2"/>
            <w:tcBorders>
              <w:top w:val="nil"/>
              <w:left w:val="nil"/>
              <w:bottom w:val="nil"/>
              <w:right w:val="nil"/>
            </w:tcBorders>
          </w:tcPr>
          <w:p w14:paraId="17829AD8" w14:textId="77777777" w:rsidR="00E12E8B" w:rsidRPr="00884142" w:rsidRDefault="00E12E8B" w:rsidP="0003764A">
            <w:pPr>
              <w:jc w:val="both"/>
              <w:rPr>
                <w:rFonts w:asciiTheme="minorHAnsi" w:hAnsiTheme="minorHAnsi"/>
                <w:sz w:val="22"/>
                <w:szCs w:val="22"/>
              </w:rPr>
            </w:pPr>
            <w:r w:rsidRPr="00884142">
              <w:rPr>
                <w:rFonts w:asciiTheme="minorHAnsi" w:hAnsiTheme="minorHAnsi"/>
                <w:sz w:val="22"/>
                <w:szCs w:val="22"/>
              </w:rPr>
              <w:t xml:space="preserve">The </w:t>
            </w:r>
            <w:r w:rsidR="004D72D2" w:rsidRPr="00884142">
              <w:rPr>
                <w:rFonts w:asciiTheme="minorHAnsi" w:hAnsiTheme="minorHAnsi"/>
                <w:sz w:val="22"/>
                <w:szCs w:val="22"/>
              </w:rPr>
              <w:t>Health and Safety</w:t>
            </w:r>
            <w:r w:rsidRPr="00884142">
              <w:rPr>
                <w:rFonts w:asciiTheme="minorHAnsi" w:hAnsiTheme="minorHAnsi"/>
                <w:sz w:val="22"/>
                <w:szCs w:val="22"/>
              </w:rPr>
              <w:t xml:space="preserve"> Co-ordinator</w:t>
            </w:r>
          </w:p>
        </w:tc>
        <w:tc>
          <w:tcPr>
            <w:tcW w:w="250" w:type="dxa"/>
            <w:tcBorders>
              <w:top w:val="nil"/>
              <w:left w:val="nil"/>
              <w:bottom w:val="nil"/>
              <w:right w:val="nil"/>
            </w:tcBorders>
          </w:tcPr>
          <w:p w14:paraId="087B17BB" w14:textId="77777777" w:rsidR="00E12E8B" w:rsidRPr="00884142" w:rsidRDefault="00E12E8B" w:rsidP="0003764A">
            <w:pPr>
              <w:jc w:val="both"/>
              <w:rPr>
                <w:rFonts w:asciiTheme="minorHAnsi" w:hAnsiTheme="minorHAnsi"/>
                <w:sz w:val="22"/>
                <w:szCs w:val="22"/>
              </w:rPr>
            </w:pPr>
          </w:p>
        </w:tc>
        <w:tc>
          <w:tcPr>
            <w:tcW w:w="5812" w:type="dxa"/>
            <w:gridSpan w:val="3"/>
            <w:tcBorders>
              <w:top w:val="nil"/>
              <w:left w:val="nil"/>
              <w:bottom w:val="nil"/>
              <w:right w:val="nil"/>
            </w:tcBorders>
          </w:tcPr>
          <w:p w14:paraId="754A0A71" w14:textId="77777777" w:rsidR="00E12E8B" w:rsidRPr="00884142" w:rsidRDefault="00E12E8B" w:rsidP="00FD3F35">
            <w:pPr>
              <w:jc w:val="both"/>
              <w:rPr>
                <w:rFonts w:asciiTheme="minorHAnsi" w:hAnsiTheme="minorHAnsi"/>
                <w:sz w:val="22"/>
                <w:szCs w:val="22"/>
              </w:rPr>
            </w:pPr>
            <w:r w:rsidRPr="00884142">
              <w:rPr>
                <w:rFonts w:asciiTheme="minorHAnsi" w:hAnsiTheme="minorHAnsi"/>
                <w:sz w:val="22"/>
                <w:szCs w:val="22"/>
              </w:rPr>
              <w:t xml:space="preserve">Responsible to the Director of Services for securing a safe working environment and co-ordinating the implementation of the </w:t>
            </w:r>
            <w:r w:rsidR="00BD3643" w:rsidRPr="00884142">
              <w:rPr>
                <w:rFonts w:asciiTheme="minorHAnsi" w:hAnsiTheme="minorHAnsi"/>
                <w:sz w:val="22"/>
                <w:szCs w:val="22"/>
              </w:rPr>
              <w:t>h</w:t>
            </w:r>
            <w:r w:rsidR="004D72D2" w:rsidRPr="00884142">
              <w:rPr>
                <w:rFonts w:asciiTheme="minorHAnsi" w:hAnsiTheme="minorHAnsi"/>
                <w:sz w:val="22"/>
                <w:szCs w:val="22"/>
              </w:rPr>
              <w:t>ealth and safety</w:t>
            </w:r>
            <w:r w:rsidRPr="00884142">
              <w:rPr>
                <w:rFonts w:asciiTheme="minorHAnsi" w:hAnsiTheme="minorHAnsi"/>
                <w:sz w:val="22"/>
                <w:szCs w:val="22"/>
              </w:rPr>
              <w:t xml:space="preserve"> policy and for working with  Directors of Faculty and  Heads of Departments</w:t>
            </w:r>
            <w:r w:rsidR="00BD3643" w:rsidRPr="00884142">
              <w:rPr>
                <w:rFonts w:asciiTheme="minorHAnsi" w:hAnsiTheme="minorHAnsi"/>
                <w:sz w:val="22"/>
                <w:szCs w:val="22"/>
              </w:rPr>
              <w:t>/</w:t>
            </w:r>
            <w:r w:rsidR="00FD3F35" w:rsidRPr="00884142">
              <w:rPr>
                <w:rFonts w:asciiTheme="minorHAnsi" w:hAnsiTheme="minorHAnsi"/>
                <w:sz w:val="22"/>
                <w:szCs w:val="22"/>
              </w:rPr>
              <w:t>Managers</w:t>
            </w:r>
            <w:r w:rsidR="00BD3643" w:rsidRPr="00884142">
              <w:rPr>
                <w:rFonts w:asciiTheme="minorHAnsi" w:hAnsiTheme="minorHAnsi"/>
                <w:sz w:val="22"/>
                <w:szCs w:val="22"/>
              </w:rPr>
              <w:t xml:space="preserve"> on the implementation of risk assessment and safe working p</w:t>
            </w:r>
            <w:r w:rsidRPr="00884142">
              <w:rPr>
                <w:rFonts w:asciiTheme="minorHAnsi" w:hAnsiTheme="minorHAnsi"/>
                <w:sz w:val="22"/>
                <w:szCs w:val="22"/>
              </w:rPr>
              <w:t>ractices within the curriculum</w:t>
            </w:r>
          </w:p>
        </w:tc>
      </w:tr>
      <w:tr w:rsidR="00E12E8B" w:rsidRPr="00884142" w14:paraId="465BBD3C" w14:textId="77777777" w:rsidTr="00165830">
        <w:tc>
          <w:tcPr>
            <w:tcW w:w="10173" w:type="dxa"/>
            <w:gridSpan w:val="6"/>
            <w:tcBorders>
              <w:top w:val="single" w:sz="6" w:space="0" w:color="auto"/>
              <w:left w:val="single" w:sz="6" w:space="0" w:color="auto"/>
              <w:bottom w:val="single" w:sz="6" w:space="0" w:color="auto"/>
              <w:right w:val="single" w:sz="6" w:space="0" w:color="auto"/>
            </w:tcBorders>
            <w:shd w:val="pct25" w:color="auto" w:fill="auto"/>
          </w:tcPr>
          <w:p w14:paraId="0879DE8F" w14:textId="41F3C14C" w:rsidR="00E12E8B" w:rsidRPr="00884142" w:rsidRDefault="00241857" w:rsidP="00CF7FED">
            <w:pPr>
              <w:jc w:val="center"/>
              <w:rPr>
                <w:rFonts w:asciiTheme="minorHAnsi" w:hAnsiTheme="minorHAnsi"/>
                <w:sz w:val="22"/>
                <w:szCs w:val="22"/>
              </w:rPr>
            </w:pPr>
            <w:r w:rsidRPr="00884142">
              <w:rPr>
                <w:rFonts w:asciiTheme="minorHAnsi" w:hAnsiTheme="minorHAnsi"/>
                <w:sz w:val="22"/>
                <w:szCs w:val="22"/>
              </w:rPr>
              <w:t xml:space="preserve">ACADEMY </w:t>
            </w:r>
            <w:r w:rsidR="00A02A43" w:rsidRPr="00884142">
              <w:rPr>
                <w:rFonts w:asciiTheme="minorHAnsi" w:hAnsiTheme="minorHAnsi"/>
                <w:sz w:val="22"/>
                <w:szCs w:val="22"/>
              </w:rPr>
              <w:t xml:space="preserve">TRUST </w:t>
            </w:r>
            <w:r w:rsidR="00E12E8B" w:rsidRPr="00884142">
              <w:rPr>
                <w:rFonts w:asciiTheme="minorHAnsi" w:hAnsiTheme="minorHAnsi"/>
                <w:sz w:val="22"/>
                <w:szCs w:val="22"/>
              </w:rPr>
              <w:t>MEMBERS</w:t>
            </w:r>
          </w:p>
        </w:tc>
      </w:tr>
      <w:tr w:rsidR="00CF7FED" w:rsidRPr="00884142" w14:paraId="2411AD28" w14:textId="77777777" w:rsidTr="005A0063">
        <w:tc>
          <w:tcPr>
            <w:tcW w:w="5086" w:type="dxa"/>
            <w:gridSpan w:val="4"/>
            <w:tcBorders>
              <w:top w:val="nil"/>
              <w:left w:val="nil"/>
              <w:bottom w:val="nil"/>
              <w:right w:val="single" w:sz="6" w:space="0" w:color="auto"/>
            </w:tcBorders>
          </w:tcPr>
          <w:p w14:paraId="487783DC" w14:textId="77777777" w:rsidR="00CF7FED" w:rsidRPr="00884142" w:rsidRDefault="00CF7FED" w:rsidP="0003764A">
            <w:pPr>
              <w:jc w:val="center"/>
              <w:rPr>
                <w:rFonts w:asciiTheme="minorHAnsi" w:hAnsiTheme="minorHAnsi"/>
                <w:sz w:val="22"/>
                <w:szCs w:val="22"/>
              </w:rPr>
            </w:pPr>
          </w:p>
        </w:tc>
        <w:tc>
          <w:tcPr>
            <w:tcW w:w="5087" w:type="dxa"/>
            <w:gridSpan w:val="2"/>
            <w:tcBorders>
              <w:top w:val="nil"/>
              <w:left w:val="nil"/>
              <w:bottom w:val="nil"/>
              <w:right w:val="single" w:sz="6" w:space="0" w:color="auto"/>
            </w:tcBorders>
          </w:tcPr>
          <w:p w14:paraId="2C0A5954" w14:textId="77777777" w:rsidR="00CF7FED" w:rsidRPr="00884142" w:rsidRDefault="00CF7FED" w:rsidP="0003764A">
            <w:pPr>
              <w:jc w:val="center"/>
              <w:rPr>
                <w:rFonts w:asciiTheme="minorHAnsi" w:hAnsiTheme="minorHAnsi"/>
                <w:sz w:val="22"/>
                <w:szCs w:val="22"/>
              </w:rPr>
            </w:pPr>
          </w:p>
        </w:tc>
      </w:tr>
      <w:tr w:rsidR="00E12E8B" w:rsidRPr="00884142" w14:paraId="298A15A4" w14:textId="77777777" w:rsidTr="00165830">
        <w:tc>
          <w:tcPr>
            <w:tcW w:w="10173" w:type="dxa"/>
            <w:gridSpan w:val="6"/>
            <w:tcBorders>
              <w:top w:val="single" w:sz="6" w:space="0" w:color="auto"/>
              <w:left w:val="single" w:sz="6" w:space="0" w:color="auto"/>
              <w:bottom w:val="single" w:sz="6" w:space="0" w:color="auto"/>
              <w:right w:val="single" w:sz="6" w:space="0" w:color="auto"/>
            </w:tcBorders>
            <w:shd w:val="pct25" w:color="auto" w:fill="auto"/>
          </w:tcPr>
          <w:p w14:paraId="552C8F80" w14:textId="77777777" w:rsidR="00E12E8B" w:rsidRPr="00884142" w:rsidRDefault="00E12E8B" w:rsidP="0003764A">
            <w:pPr>
              <w:jc w:val="center"/>
              <w:rPr>
                <w:rFonts w:asciiTheme="minorHAnsi" w:hAnsiTheme="minorHAnsi"/>
                <w:sz w:val="22"/>
                <w:szCs w:val="22"/>
              </w:rPr>
            </w:pPr>
            <w:r w:rsidRPr="00884142">
              <w:rPr>
                <w:rFonts w:asciiTheme="minorHAnsi" w:hAnsiTheme="minorHAnsi"/>
                <w:sz w:val="22"/>
                <w:szCs w:val="22"/>
              </w:rPr>
              <w:t>PRINCIPAL &amp; CHIEF EXECUTIVE</w:t>
            </w:r>
          </w:p>
        </w:tc>
      </w:tr>
      <w:tr w:rsidR="00CF7FED" w:rsidRPr="00884142" w14:paraId="34921379" w14:textId="77777777" w:rsidTr="005A0063">
        <w:tc>
          <w:tcPr>
            <w:tcW w:w="5086" w:type="dxa"/>
            <w:gridSpan w:val="4"/>
            <w:tcBorders>
              <w:top w:val="nil"/>
              <w:left w:val="nil"/>
              <w:bottom w:val="nil"/>
              <w:right w:val="single" w:sz="6" w:space="0" w:color="auto"/>
            </w:tcBorders>
          </w:tcPr>
          <w:p w14:paraId="316CFCE3" w14:textId="77777777" w:rsidR="00CF7FED" w:rsidRPr="00884142" w:rsidRDefault="00CF7FED" w:rsidP="0003764A">
            <w:pPr>
              <w:jc w:val="center"/>
              <w:rPr>
                <w:rFonts w:asciiTheme="minorHAnsi" w:hAnsiTheme="minorHAnsi"/>
                <w:sz w:val="22"/>
                <w:szCs w:val="22"/>
              </w:rPr>
            </w:pPr>
          </w:p>
        </w:tc>
        <w:tc>
          <w:tcPr>
            <w:tcW w:w="5087" w:type="dxa"/>
            <w:gridSpan w:val="2"/>
            <w:tcBorders>
              <w:top w:val="nil"/>
              <w:left w:val="nil"/>
              <w:bottom w:val="nil"/>
              <w:right w:val="single" w:sz="6" w:space="0" w:color="auto"/>
            </w:tcBorders>
          </w:tcPr>
          <w:p w14:paraId="3D2E4ECE" w14:textId="77777777" w:rsidR="00CF7FED" w:rsidRPr="00884142" w:rsidRDefault="00CF7FED" w:rsidP="0003764A">
            <w:pPr>
              <w:jc w:val="center"/>
              <w:rPr>
                <w:rFonts w:asciiTheme="minorHAnsi" w:hAnsiTheme="minorHAnsi"/>
                <w:sz w:val="22"/>
                <w:szCs w:val="22"/>
              </w:rPr>
            </w:pPr>
          </w:p>
        </w:tc>
      </w:tr>
      <w:tr w:rsidR="00E12E8B" w:rsidRPr="00884142" w14:paraId="570544B5" w14:textId="77777777" w:rsidTr="00165830">
        <w:tc>
          <w:tcPr>
            <w:tcW w:w="10173" w:type="dxa"/>
            <w:gridSpan w:val="6"/>
            <w:tcBorders>
              <w:top w:val="single" w:sz="6" w:space="0" w:color="auto"/>
              <w:left w:val="single" w:sz="6" w:space="0" w:color="auto"/>
              <w:bottom w:val="single" w:sz="6" w:space="0" w:color="auto"/>
              <w:right w:val="single" w:sz="6" w:space="0" w:color="auto"/>
            </w:tcBorders>
            <w:shd w:val="pct25" w:color="auto" w:fill="auto"/>
          </w:tcPr>
          <w:p w14:paraId="6301CC3E" w14:textId="77777777" w:rsidR="00E12E8B" w:rsidRPr="00884142" w:rsidRDefault="00E12E8B" w:rsidP="0003764A">
            <w:pPr>
              <w:jc w:val="center"/>
              <w:rPr>
                <w:rFonts w:asciiTheme="minorHAnsi" w:hAnsiTheme="minorHAnsi"/>
                <w:sz w:val="22"/>
                <w:szCs w:val="22"/>
              </w:rPr>
            </w:pPr>
            <w:r w:rsidRPr="00884142">
              <w:rPr>
                <w:rFonts w:asciiTheme="minorHAnsi" w:hAnsiTheme="minorHAnsi"/>
                <w:sz w:val="22"/>
                <w:szCs w:val="22"/>
              </w:rPr>
              <w:t>ASSISTANT PRINCIPALS</w:t>
            </w:r>
            <w:r w:rsidRPr="00884142">
              <w:rPr>
                <w:rFonts w:asciiTheme="minorHAnsi" w:hAnsiTheme="minorHAnsi"/>
                <w:i/>
                <w:sz w:val="22"/>
                <w:szCs w:val="22"/>
              </w:rPr>
              <w:t xml:space="preserve"> (2) </w:t>
            </w:r>
            <w:r w:rsidRPr="00884142">
              <w:rPr>
                <w:rFonts w:asciiTheme="minorHAnsi" w:hAnsiTheme="minorHAnsi"/>
                <w:sz w:val="22"/>
                <w:szCs w:val="22"/>
              </w:rPr>
              <w:t>and DIRECTOR OF SERVICES</w:t>
            </w:r>
          </w:p>
        </w:tc>
      </w:tr>
      <w:tr w:rsidR="00CF7FED" w:rsidRPr="00884142" w14:paraId="4B81512E" w14:textId="77777777" w:rsidTr="005A0063">
        <w:tc>
          <w:tcPr>
            <w:tcW w:w="5086" w:type="dxa"/>
            <w:gridSpan w:val="4"/>
            <w:tcBorders>
              <w:top w:val="nil"/>
              <w:left w:val="nil"/>
              <w:bottom w:val="nil"/>
              <w:right w:val="single" w:sz="6" w:space="0" w:color="auto"/>
            </w:tcBorders>
          </w:tcPr>
          <w:p w14:paraId="0029B9F6" w14:textId="77777777" w:rsidR="00CF7FED" w:rsidRPr="00884142" w:rsidRDefault="00CF7FED" w:rsidP="0003764A">
            <w:pPr>
              <w:jc w:val="center"/>
              <w:rPr>
                <w:rFonts w:asciiTheme="minorHAnsi" w:hAnsiTheme="minorHAnsi"/>
                <w:sz w:val="22"/>
                <w:szCs w:val="22"/>
              </w:rPr>
            </w:pPr>
          </w:p>
        </w:tc>
        <w:tc>
          <w:tcPr>
            <w:tcW w:w="5087" w:type="dxa"/>
            <w:gridSpan w:val="2"/>
            <w:tcBorders>
              <w:top w:val="nil"/>
              <w:left w:val="nil"/>
              <w:bottom w:val="nil"/>
              <w:right w:val="single" w:sz="6" w:space="0" w:color="auto"/>
            </w:tcBorders>
          </w:tcPr>
          <w:p w14:paraId="5BCFBC8D" w14:textId="77777777" w:rsidR="00CF7FED" w:rsidRPr="00884142" w:rsidRDefault="00CF7FED" w:rsidP="0003764A">
            <w:pPr>
              <w:jc w:val="center"/>
              <w:rPr>
                <w:rFonts w:asciiTheme="minorHAnsi" w:hAnsiTheme="minorHAnsi"/>
                <w:sz w:val="22"/>
                <w:szCs w:val="22"/>
              </w:rPr>
            </w:pPr>
          </w:p>
        </w:tc>
      </w:tr>
      <w:tr w:rsidR="00E12E8B" w:rsidRPr="00884142" w14:paraId="0E05E6D9" w14:textId="77777777" w:rsidTr="00165830">
        <w:tc>
          <w:tcPr>
            <w:tcW w:w="10173" w:type="dxa"/>
            <w:gridSpan w:val="6"/>
            <w:tcBorders>
              <w:top w:val="single" w:sz="6" w:space="0" w:color="auto"/>
              <w:left w:val="single" w:sz="6" w:space="0" w:color="auto"/>
              <w:bottom w:val="single" w:sz="6" w:space="0" w:color="auto"/>
              <w:right w:val="single" w:sz="6" w:space="0" w:color="auto"/>
            </w:tcBorders>
            <w:shd w:val="pct25" w:color="auto" w:fill="auto"/>
          </w:tcPr>
          <w:p w14:paraId="3B141F6A" w14:textId="77777777" w:rsidR="00E12E8B" w:rsidRPr="00884142" w:rsidRDefault="00CF7FED" w:rsidP="0003764A">
            <w:pPr>
              <w:jc w:val="center"/>
              <w:rPr>
                <w:rFonts w:asciiTheme="minorHAnsi" w:hAnsiTheme="minorHAnsi"/>
                <w:sz w:val="22"/>
                <w:szCs w:val="22"/>
              </w:rPr>
            </w:pPr>
            <w:r w:rsidRPr="00884142">
              <w:rPr>
                <w:rFonts w:asciiTheme="minorHAnsi" w:hAnsiTheme="minorHAnsi"/>
                <w:sz w:val="22"/>
                <w:szCs w:val="22"/>
              </w:rPr>
              <w:t>HEALTH AND</w:t>
            </w:r>
            <w:r w:rsidR="00E12E8B" w:rsidRPr="00884142">
              <w:rPr>
                <w:rFonts w:asciiTheme="minorHAnsi" w:hAnsiTheme="minorHAnsi"/>
                <w:sz w:val="22"/>
                <w:szCs w:val="22"/>
              </w:rPr>
              <w:t xml:space="preserve"> SAFETY CO-ORDINATOR</w:t>
            </w:r>
          </w:p>
        </w:tc>
      </w:tr>
      <w:tr w:rsidR="00CF7FED" w:rsidRPr="00884142" w14:paraId="37A94E09" w14:textId="77777777" w:rsidTr="005A0063">
        <w:tc>
          <w:tcPr>
            <w:tcW w:w="5086" w:type="dxa"/>
            <w:gridSpan w:val="4"/>
            <w:tcBorders>
              <w:top w:val="nil"/>
              <w:left w:val="nil"/>
              <w:bottom w:val="nil"/>
              <w:right w:val="single" w:sz="6" w:space="0" w:color="auto"/>
            </w:tcBorders>
          </w:tcPr>
          <w:p w14:paraId="1375D54C" w14:textId="77777777" w:rsidR="00CF7FED" w:rsidRPr="00884142" w:rsidRDefault="00CF7FED" w:rsidP="0003764A">
            <w:pPr>
              <w:jc w:val="both"/>
              <w:rPr>
                <w:rFonts w:asciiTheme="minorHAnsi" w:hAnsiTheme="minorHAnsi"/>
                <w:sz w:val="22"/>
                <w:szCs w:val="22"/>
              </w:rPr>
            </w:pPr>
          </w:p>
        </w:tc>
        <w:tc>
          <w:tcPr>
            <w:tcW w:w="5087" w:type="dxa"/>
            <w:gridSpan w:val="2"/>
            <w:tcBorders>
              <w:top w:val="nil"/>
              <w:left w:val="nil"/>
              <w:bottom w:val="nil"/>
              <w:right w:val="single" w:sz="6" w:space="0" w:color="auto"/>
            </w:tcBorders>
          </w:tcPr>
          <w:p w14:paraId="2A847C82" w14:textId="77777777" w:rsidR="00CF7FED" w:rsidRPr="00884142" w:rsidRDefault="00CF7FED" w:rsidP="0003764A">
            <w:pPr>
              <w:jc w:val="both"/>
              <w:rPr>
                <w:rFonts w:asciiTheme="minorHAnsi" w:hAnsiTheme="minorHAnsi"/>
                <w:sz w:val="22"/>
                <w:szCs w:val="22"/>
              </w:rPr>
            </w:pPr>
          </w:p>
        </w:tc>
      </w:tr>
      <w:tr w:rsidR="00165830" w:rsidRPr="00884142" w14:paraId="66B794CC" w14:textId="77777777" w:rsidTr="00CF44AA">
        <w:tc>
          <w:tcPr>
            <w:tcW w:w="3391" w:type="dxa"/>
            <w:tcBorders>
              <w:top w:val="single" w:sz="6" w:space="0" w:color="auto"/>
              <w:left w:val="single" w:sz="6" w:space="0" w:color="auto"/>
              <w:bottom w:val="single" w:sz="6" w:space="0" w:color="auto"/>
              <w:right w:val="single" w:sz="6" w:space="0" w:color="auto"/>
            </w:tcBorders>
            <w:shd w:val="pct25" w:color="auto" w:fill="auto"/>
          </w:tcPr>
          <w:p w14:paraId="75237BB2" w14:textId="77777777" w:rsidR="00165830" w:rsidRPr="00884142" w:rsidRDefault="00165830" w:rsidP="00930652">
            <w:pPr>
              <w:jc w:val="center"/>
              <w:rPr>
                <w:rFonts w:asciiTheme="minorHAnsi" w:hAnsiTheme="minorHAnsi"/>
                <w:sz w:val="22"/>
                <w:szCs w:val="22"/>
              </w:rPr>
            </w:pPr>
            <w:r w:rsidRPr="00884142">
              <w:rPr>
                <w:rFonts w:asciiTheme="minorHAnsi" w:hAnsiTheme="minorHAnsi"/>
                <w:sz w:val="22"/>
                <w:szCs w:val="22"/>
              </w:rPr>
              <w:t>HEADS OF DEPT/</w:t>
            </w:r>
            <w:r w:rsidR="00930652" w:rsidRPr="00884142">
              <w:rPr>
                <w:rFonts w:asciiTheme="minorHAnsi" w:hAnsiTheme="minorHAnsi"/>
                <w:sz w:val="22"/>
                <w:szCs w:val="22"/>
              </w:rPr>
              <w:t>MANAGERS</w:t>
            </w:r>
          </w:p>
        </w:tc>
        <w:tc>
          <w:tcPr>
            <w:tcW w:w="3391" w:type="dxa"/>
            <w:gridSpan w:val="4"/>
            <w:tcBorders>
              <w:top w:val="single" w:sz="6" w:space="0" w:color="auto"/>
              <w:left w:val="single" w:sz="6" w:space="0" w:color="auto"/>
              <w:bottom w:val="single" w:sz="6" w:space="0" w:color="auto"/>
              <w:right w:val="single" w:sz="6" w:space="0" w:color="auto"/>
            </w:tcBorders>
            <w:shd w:val="pct25" w:color="auto" w:fill="auto"/>
          </w:tcPr>
          <w:p w14:paraId="6D4D3FFE" w14:textId="77777777" w:rsidR="00165830" w:rsidRPr="00884142" w:rsidRDefault="00165830" w:rsidP="0003764A">
            <w:pPr>
              <w:jc w:val="center"/>
              <w:rPr>
                <w:rFonts w:asciiTheme="minorHAnsi" w:hAnsiTheme="minorHAnsi"/>
                <w:sz w:val="22"/>
                <w:szCs w:val="22"/>
              </w:rPr>
            </w:pPr>
            <w:r w:rsidRPr="00884142">
              <w:rPr>
                <w:rFonts w:asciiTheme="minorHAnsi" w:hAnsiTheme="minorHAnsi"/>
                <w:sz w:val="22"/>
                <w:szCs w:val="22"/>
              </w:rPr>
              <w:t>MICRO BIOLOGICAL H&amp;S ADVISER</w:t>
            </w:r>
          </w:p>
        </w:tc>
        <w:tc>
          <w:tcPr>
            <w:tcW w:w="3391" w:type="dxa"/>
            <w:tcBorders>
              <w:top w:val="single" w:sz="6" w:space="0" w:color="auto"/>
              <w:left w:val="single" w:sz="6" w:space="0" w:color="auto"/>
              <w:bottom w:val="single" w:sz="6" w:space="0" w:color="auto"/>
              <w:right w:val="single" w:sz="6" w:space="0" w:color="auto"/>
            </w:tcBorders>
            <w:shd w:val="pct25" w:color="auto" w:fill="auto"/>
          </w:tcPr>
          <w:p w14:paraId="479CD581" w14:textId="77777777" w:rsidR="00165830" w:rsidRPr="00884142" w:rsidRDefault="00165830" w:rsidP="0003764A">
            <w:pPr>
              <w:jc w:val="center"/>
              <w:rPr>
                <w:rFonts w:asciiTheme="minorHAnsi" w:hAnsiTheme="minorHAnsi"/>
                <w:sz w:val="22"/>
                <w:szCs w:val="22"/>
              </w:rPr>
            </w:pPr>
            <w:r w:rsidRPr="00884142">
              <w:rPr>
                <w:rFonts w:asciiTheme="minorHAnsi" w:hAnsiTheme="minorHAnsi"/>
                <w:sz w:val="22"/>
                <w:szCs w:val="22"/>
              </w:rPr>
              <w:t>RADIATION H &amp; S ADVISER</w:t>
            </w:r>
          </w:p>
        </w:tc>
      </w:tr>
      <w:tr w:rsidR="00CF7FED" w:rsidRPr="00884142" w14:paraId="070C65C5" w14:textId="77777777" w:rsidTr="005A0063">
        <w:tc>
          <w:tcPr>
            <w:tcW w:w="10173" w:type="dxa"/>
            <w:gridSpan w:val="6"/>
            <w:tcBorders>
              <w:top w:val="nil"/>
              <w:left w:val="nil"/>
              <w:bottom w:val="nil"/>
              <w:right w:val="single" w:sz="6" w:space="0" w:color="auto"/>
            </w:tcBorders>
          </w:tcPr>
          <w:p w14:paraId="2BD43545" w14:textId="77777777" w:rsidR="00CF7FED" w:rsidRPr="00884142" w:rsidRDefault="00CF7FED" w:rsidP="0003764A">
            <w:pPr>
              <w:jc w:val="center"/>
              <w:rPr>
                <w:rFonts w:asciiTheme="minorHAnsi" w:hAnsiTheme="minorHAnsi"/>
                <w:sz w:val="22"/>
                <w:szCs w:val="22"/>
              </w:rPr>
            </w:pPr>
          </w:p>
        </w:tc>
      </w:tr>
      <w:tr w:rsidR="00165830" w:rsidRPr="00884142" w14:paraId="5E55F448" w14:textId="77777777" w:rsidTr="00CF44AA">
        <w:tc>
          <w:tcPr>
            <w:tcW w:w="5086" w:type="dxa"/>
            <w:gridSpan w:val="4"/>
            <w:tcBorders>
              <w:top w:val="single" w:sz="6" w:space="0" w:color="auto"/>
              <w:left w:val="single" w:sz="6" w:space="0" w:color="auto"/>
              <w:bottom w:val="single" w:sz="6" w:space="0" w:color="auto"/>
              <w:right w:val="single" w:sz="6" w:space="0" w:color="auto"/>
            </w:tcBorders>
            <w:shd w:val="pct25" w:color="auto" w:fill="auto"/>
          </w:tcPr>
          <w:p w14:paraId="01A8F7E8" w14:textId="77777777" w:rsidR="00165830" w:rsidRPr="00884142" w:rsidRDefault="00165830" w:rsidP="0003764A">
            <w:pPr>
              <w:jc w:val="center"/>
              <w:rPr>
                <w:rFonts w:asciiTheme="minorHAnsi" w:hAnsiTheme="minorHAnsi"/>
                <w:sz w:val="22"/>
                <w:szCs w:val="22"/>
              </w:rPr>
            </w:pPr>
            <w:r w:rsidRPr="00884142">
              <w:rPr>
                <w:rFonts w:asciiTheme="minorHAnsi" w:hAnsiTheme="minorHAnsi"/>
                <w:sz w:val="22"/>
                <w:szCs w:val="22"/>
              </w:rPr>
              <w:t>FIRST AIDERS</w:t>
            </w:r>
          </w:p>
        </w:tc>
        <w:tc>
          <w:tcPr>
            <w:tcW w:w="5087" w:type="dxa"/>
            <w:gridSpan w:val="2"/>
            <w:tcBorders>
              <w:top w:val="single" w:sz="6" w:space="0" w:color="auto"/>
              <w:left w:val="single" w:sz="6" w:space="0" w:color="auto"/>
              <w:bottom w:val="single" w:sz="6" w:space="0" w:color="auto"/>
              <w:right w:val="single" w:sz="6" w:space="0" w:color="auto"/>
            </w:tcBorders>
            <w:shd w:val="pct25" w:color="auto" w:fill="auto"/>
          </w:tcPr>
          <w:p w14:paraId="4A3B41BE" w14:textId="77777777" w:rsidR="00165830" w:rsidRPr="00884142" w:rsidRDefault="00165830" w:rsidP="0003764A">
            <w:pPr>
              <w:jc w:val="center"/>
              <w:rPr>
                <w:rFonts w:asciiTheme="minorHAnsi" w:hAnsiTheme="minorHAnsi"/>
                <w:sz w:val="22"/>
                <w:szCs w:val="22"/>
              </w:rPr>
            </w:pPr>
            <w:r w:rsidRPr="00884142">
              <w:rPr>
                <w:rFonts w:asciiTheme="minorHAnsi" w:hAnsiTheme="minorHAnsi"/>
                <w:sz w:val="22"/>
                <w:szCs w:val="22"/>
              </w:rPr>
              <w:t xml:space="preserve">FIRE </w:t>
            </w:r>
            <w:r w:rsidR="00CF7FED" w:rsidRPr="00884142">
              <w:rPr>
                <w:rFonts w:asciiTheme="minorHAnsi" w:hAnsiTheme="minorHAnsi"/>
                <w:sz w:val="22"/>
                <w:szCs w:val="22"/>
              </w:rPr>
              <w:t>WARDENS</w:t>
            </w:r>
          </w:p>
        </w:tc>
      </w:tr>
      <w:tr w:rsidR="00CF7FED" w:rsidRPr="00884142" w14:paraId="0C393E29" w14:textId="77777777" w:rsidTr="005A0063">
        <w:tc>
          <w:tcPr>
            <w:tcW w:w="10173" w:type="dxa"/>
            <w:gridSpan w:val="6"/>
            <w:tcBorders>
              <w:top w:val="nil"/>
              <w:left w:val="nil"/>
              <w:bottom w:val="nil"/>
              <w:right w:val="single" w:sz="6" w:space="0" w:color="auto"/>
            </w:tcBorders>
          </w:tcPr>
          <w:p w14:paraId="228966CB" w14:textId="77777777" w:rsidR="00CF7FED" w:rsidRPr="00884142" w:rsidRDefault="00CF7FED" w:rsidP="00CF44AA">
            <w:pPr>
              <w:jc w:val="center"/>
              <w:rPr>
                <w:rFonts w:asciiTheme="minorHAnsi" w:hAnsiTheme="minorHAnsi"/>
                <w:sz w:val="22"/>
                <w:szCs w:val="22"/>
              </w:rPr>
            </w:pPr>
          </w:p>
        </w:tc>
      </w:tr>
      <w:tr w:rsidR="00165830" w:rsidRPr="00884142" w14:paraId="59CC9EEB" w14:textId="77777777" w:rsidTr="00CF44AA">
        <w:tc>
          <w:tcPr>
            <w:tcW w:w="10173" w:type="dxa"/>
            <w:gridSpan w:val="6"/>
            <w:tcBorders>
              <w:top w:val="single" w:sz="6" w:space="0" w:color="auto"/>
              <w:left w:val="single" w:sz="6" w:space="0" w:color="auto"/>
              <w:bottom w:val="single" w:sz="6" w:space="0" w:color="auto"/>
              <w:right w:val="single" w:sz="6" w:space="0" w:color="auto"/>
            </w:tcBorders>
            <w:shd w:val="pct25" w:color="auto" w:fill="auto"/>
          </w:tcPr>
          <w:p w14:paraId="0B125828" w14:textId="77777777" w:rsidR="00165830" w:rsidRPr="00884142" w:rsidRDefault="00165830" w:rsidP="00165830">
            <w:pPr>
              <w:jc w:val="center"/>
              <w:rPr>
                <w:rFonts w:asciiTheme="minorHAnsi" w:hAnsiTheme="minorHAnsi"/>
                <w:sz w:val="22"/>
                <w:szCs w:val="22"/>
              </w:rPr>
            </w:pPr>
            <w:r w:rsidRPr="00884142">
              <w:rPr>
                <w:rFonts w:asciiTheme="minorHAnsi" w:hAnsiTheme="minorHAnsi"/>
                <w:sz w:val="22"/>
                <w:szCs w:val="22"/>
              </w:rPr>
              <w:t>STAFF</w:t>
            </w:r>
          </w:p>
        </w:tc>
      </w:tr>
    </w:tbl>
    <w:p w14:paraId="19F9738B" w14:textId="77777777" w:rsidR="00E12E8B" w:rsidRPr="00884142" w:rsidRDefault="00E12E8B" w:rsidP="00DF2C2E">
      <w:pPr>
        <w:jc w:val="both"/>
        <w:rPr>
          <w:rFonts w:asciiTheme="minorHAnsi" w:hAnsiTheme="minorHAnsi"/>
          <w:sz w:val="22"/>
          <w:szCs w:val="22"/>
        </w:rPr>
      </w:pPr>
    </w:p>
    <w:p w14:paraId="4B85BFA1" w14:textId="77777777" w:rsidR="000418EB" w:rsidRPr="00884142" w:rsidRDefault="00E7275C" w:rsidP="00DF2C2E">
      <w:pPr>
        <w:jc w:val="both"/>
        <w:rPr>
          <w:rFonts w:asciiTheme="minorHAnsi" w:hAnsiTheme="minorHAnsi"/>
          <w:b/>
          <w:sz w:val="22"/>
          <w:szCs w:val="22"/>
        </w:rPr>
      </w:pPr>
      <w:r w:rsidRPr="00884142">
        <w:rPr>
          <w:rFonts w:asciiTheme="minorHAnsi" w:hAnsiTheme="minorHAnsi"/>
          <w:b/>
          <w:sz w:val="22"/>
          <w:szCs w:val="22"/>
        </w:rPr>
        <w:t>2.</w:t>
      </w:r>
      <w:r w:rsidR="000418EB" w:rsidRPr="00884142">
        <w:rPr>
          <w:rFonts w:asciiTheme="minorHAnsi" w:hAnsiTheme="minorHAnsi"/>
          <w:b/>
          <w:sz w:val="22"/>
          <w:szCs w:val="22"/>
        </w:rPr>
        <w:t>1.</w:t>
      </w:r>
      <w:r w:rsidR="000418EB" w:rsidRPr="00884142">
        <w:rPr>
          <w:rFonts w:asciiTheme="minorHAnsi" w:hAnsiTheme="minorHAnsi"/>
          <w:b/>
          <w:sz w:val="22"/>
          <w:szCs w:val="22"/>
        </w:rPr>
        <w:tab/>
        <w:t>THE PRINCIPAL AND CHIEF EXECUTIVE</w:t>
      </w:r>
    </w:p>
    <w:p w14:paraId="651565B8" w14:textId="77777777" w:rsidR="000418EB" w:rsidRPr="00884142" w:rsidRDefault="000418EB" w:rsidP="00DF2C2E">
      <w:pPr>
        <w:jc w:val="both"/>
        <w:rPr>
          <w:rFonts w:asciiTheme="minorHAnsi" w:hAnsiTheme="minorHAnsi"/>
          <w:sz w:val="22"/>
          <w:szCs w:val="22"/>
        </w:rPr>
      </w:pPr>
    </w:p>
    <w:p w14:paraId="00EC22B5" w14:textId="3F4B4C10" w:rsidR="000418EB" w:rsidRPr="00884142" w:rsidRDefault="000418EB" w:rsidP="00DF2C2E">
      <w:pPr>
        <w:jc w:val="both"/>
        <w:rPr>
          <w:rFonts w:asciiTheme="minorHAnsi" w:hAnsiTheme="minorHAnsi"/>
          <w:sz w:val="22"/>
          <w:szCs w:val="22"/>
        </w:rPr>
      </w:pPr>
      <w:r w:rsidRPr="00884142">
        <w:rPr>
          <w:rFonts w:asciiTheme="minorHAnsi" w:hAnsiTheme="minorHAnsi"/>
          <w:sz w:val="22"/>
          <w:szCs w:val="22"/>
        </w:rPr>
        <w:t xml:space="preserve">The Principal and Chief Executive is responsible to the </w:t>
      </w:r>
      <w:r w:rsidR="00241857" w:rsidRPr="00884142">
        <w:rPr>
          <w:rFonts w:asciiTheme="minorHAnsi" w:hAnsiTheme="minorHAnsi"/>
          <w:sz w:val="22"/>
          <w:szCs w:val="22"/>
        </w:rPr>
        <w:t xml:space="preserve">Academy </w:t>
      </w:r>
      <w:r w:rsidR="00C823C5" w:rsidRPr="00884142">
        <w:rPr>
          <w:rFonts w:asciiTheme="minorHAnsi" w:hAnsiTheme="minorHAnsi"/>
          <w:sz w:val="22"/>
          <w:szCs w:val="22"/>
        </w:rPr>
        <w:t xml:space="preserve">Trust </w:t>
      </w:r>
      <w:r w:rsidRPr="00884142">
        <w:rPr>
          <w:rFonts w:asciiTheme="minorHAnsi" w:hAnsiTheme="minorHAnsi"/>
          <w:sz w:val="22"/>
          <w:szCs w:val="22"/>
        </w:rPr>
        <w:t>Members for all Health and Safety matters associated with students, staff and visitors while on the College premises or on any associated activities.</w:t>
      </w:r>
    </w:p>
    <w:p w14:paraId="7DFC2B94" w14:textId="77777777" w:rsidR="00AE61FB" w:rsidRPr="00884142" w:rsidRDefault="00AE61FB" w:rsidP="00DF2C2E">
      <w:pPr>
        <w:jc w:val="both"/>
        <w:rPr>
          <w:rFonts w:asciiTheme="minorHAnsi" w:hAnsiTheme="minorHAnsi"/>
          <w:sz w:val="22"/>
          <w:szCs w:val="22"/>
        </w:rPr>
      </w:pPr>
    </w:p>
    <w:p w14:paraId="4E20C4F4" w14:textId="77777777" w:rsidR="00AE61FB" w:rsidRPr="00884142" w:rsidRDefault="00AE61FB" w:rsidP="00AE61FB">
      <w:pPr>
        <w:jc w:val="both"/>
        <w:rPr>
          <w:rFonts w:asciiTheme="minorHAnsi" w:hAnsiTheme="minorHAnsi"/>
          <w:sz w:val="22"/>
          <w:szCs w:val="22"/>
        </w:rPr>
      </w:pPr>
      <w:r w:rsidRPr="00884142">
        <w:rPr>
          <w:rFonts w:asciiTheme="minorHAnsi" w:hAnsiTheme="minorHAnsi"/>
          <w:sz w:val="22"/>
          <w:szCs w:val="22"/>
        </w:rPr>
        <w:t>Prime responsibility for health and safety rests with the Principal and Chief Executive of the College who has direct concern for this policy, accords health and safety matters</w:t>
      </w:r>
      <w:r w:rsidR="00264A1B" w:rsidRPr="00884142">
        <w:rPr>
          <w:rFonts w:asciiTheme="minorHAnsi" w:hAnsiTheme="minorHAnsi"/>
          <w:sz w:val="22"/>
          <w:szCs w:val="22"/>
        </w:rPr>
        <w:t xml:space="preserve"> the foremost priority and </w:t>
      </w:r>
      <w:r w:rsidRPr="00884142">
        <w:rPr>
          <w:rFonts w:asciiTheme="minorHAnsi" w:hAnsiTheme="minorHAnsi"/>
          <w:sz w:val="22"/>
          <w:szCs w:val="22"/>
        </w:rPr>
        <w:t>ensure</w:t>
      </w:r>
      <w:r w:rsidR="00264A1B" w:rsidRPr="00884142">
        <w:rPr>
          <w:rFonts w:asciiTheme="minorHAnsi" w:hAnsiTheme="minorHAnsi"/>
          <w:sz w:val="22"/>
          <w:szCs w:val="22"/>
        </w:rPr>
        <w:t>s</w:t>
      </w:r>
      <w:r w:rsidRPr="00884142">
        <w:rPr>
          <w:rFonts w:asciiTheme="minorHAnsi" w:hAnsiTheme="minorHAnsi"/>
          <w:sz w:val="22"/>
          <w:szCs w:val="22"/>
        </w:rPr>
        <w:t xml:space="preserve"> implementation of all agreed procedures.</w:t>
      </w:r>
    </w:p>
    <w:p w14:paraId="5A309124" w14:textId="77777777" w:rsidR="00B273D4" w:rsidRPr="00884142" w:rsidRDefault="00B273D4" w:rsidP="00DF2C2E">
      <w:pPr>
        <w:jc w:val="both"/>
        <w:rPr>
          <w:rFonts w:asciiTheme="minorHAnsi" w:hAnsiTheme="minorHAnsi"/>
          <w:sz w:val="22"/>
          <w:szCs w:val="22"/>
        </w:rPr>
      </w:pPr>
    </w:p>
    <w:p w14:paraId="143CFD61" w14:textId="77777777" w:rsidR="000418EB" w:rsidRPr="00884142" w:rsidRDefault="000418EB" w:rsidP="00DF2C2E">
      <w:pPr>
        <w:jc w:val="both"/>
        <w:rPr>
          <w:rFonts w:asciiTheme="minorHAnsi" w:hAnsiTheme="minorHAnsi"/>
          <w:b/>
          <w:sz w:val="22"/>
          <w:szCs w:val="22"/>
        </w:rPr>
      </w:pPr>
      <w:r w:rsidRPr="00884142">
        <w:rPr>
          <w:rFonts w:asciiTheme="minorHAnsi" w:hAnsiTheme="minorHAnsi"/>
          <w:b/>
          <w:sz w:val="22"/>
          <w:szCs w:val="22"/>
        </w:rPr>
        <w:t>2.</w:t>
      </w:r>
      <w:r w:rsidR="00E7275C" w:rsidRPr="00884142">
        <w:rPr>
          <w:rFonts w:asciiTheme="minorHAnsi" w:hAnsiTheme="minorHAnsi"/>
          <w:b/>
          <w:sz w:val="22"/>
          <w:szCs w:val="22"/>
        </w:rPr>
        <w:t>2</w:t>
      </w:r>
      <w:r w:rsidRPr="00884142">
        <w:rPr>
          <w:rFonts w:asciiTheme="minorHAnsi" w:hAnsiTheme="minorHAnsi"/>
          <w:b/>
          <w:sz w:val="22"/>
          <w:szCs w:val="22"/>
        </w:rPr>
        <w:tab/>
      </w:r>
      <w:r w:rsidR="00372560" w:rsidRPr="00884142">
        <w:rPr>
          <w:rFonts w:asciiTheme="minorHAnsi" w:hAnsiTheme="minorHAnsi"/>
          <w:b/>
          <w:sz w:val="22"/>
          <w:szCs w:val="22"/>
        </w:rPr>
        <w:t>ASSISTANT PRINCIPALS AND DIRECTOR OF SERVICES</w:t>
      </w:r>
    </w:p>
    <w:p w14:paraId="02D129EA" w14:textId="77777777" w:rsidR="002314DB" w:rsidRPr="00884142" w:rsidRDefault="002314DB" w:rsidP="00DF2C2E">
      <w:pPr>
        <w:jc w:val="both"/>
        <w:rPr>
          <w:rFonts w:asciiTheme="minorHAnsi" w:hAnsiTheme="minorHAnsi"/>
          <w:sz w:val="22"/>
          <w:szCs w:val="22"/>
        </w:rPr>
      </w:pPr>
    </w:p>
    <w:p w14:paraId="2D41A7E9" w14:textId="77777777" w:rsidR="002314DB" w:rsidRPr="00884142" w:rsidRDefault="002314DB" w:rsidP="00FE285F">
      <w:pPr>
        <w:jc w:val="both"/>
        <w:rPr>
          <w:rFonts w:asciiTheme="minorHAnsi" w:hAnsiTheme="minorHAnsi"/>
          <w:sz w:val="22"/>
          <w:szCs w:val="22"/>
        </w:rPr>
      </w:pPr>
      <w:r w:rsidRPr="00884142">
        <w:rPr>
          <w:rFonts w:asciiTheme="minorHAnsi" w:hAnsiTheme="minorHAnsi"/>
          <w:sz w:val="22"/>
          <w:szCs w:val="22"/>
        </w:rPr>
        <w:t>The Assistant Principals and Director of Services are responsible for:-</w:t>
      </w:r>
    </w:p>
    <w:p w14:paraId="4AD36E70" w14:textId="77777777" w:rsidR="002314DB" w:rsidRPr="00884142" w:rsidRDefault="002314DB" w:rsidP="00FE285F">
      <w:pPr>
        <w:jc w:val="both"/>
        <w:rPr>
          <w:rFonts w:asciiTheme="minorHAnsi" w:hAnsiTheme="minorHAnsi"/>
          <w:sz w:val="22"/>
          <w:szCs w:val="22"/>
        </w:rPr>
      </w:pPr>
    </w:p>
    <w:p w14:paraId="2C409289" w14:textId="77777777" w:rsidR="002314DB" w:rsidRPr="00884142" w:rsidRDefault="002314DB" w:rsidP="00FE285F">
      <w:pPr>
        <w:pStyle w:val="BodyTextIndent"/>
        <w:numPr>
          <w:ilvl w:val="0"/>
          <w:numId w:val="32"/>
        </w:numPr>
        <w:overflowPunct/>
        <w:autoSpaceDE/>
        <w:autoSpaceDN/>
        <w:adjustRightInd/>
        <w:spacing w:after="0"/>
        <w:textAlignment w:val="auto"/>
        <w:rPr>
          <w:rFonts w:asciiTheme="minorHAnsi" w:hAnsiTheme="minorHAnsi" w:cs="Tahoma"/>
          <w:sz w:val="22"/>
          <w:szCs w:val="22"/>
        </w:rPr>
      </w:pPr>
      <w:r w:rsidRPr="00884142">
        <w:rPr>
          <w:rFonts w:asciiTheme="minorHAnsi" w:hAnsiTheme="minorHAnsi" w:cs="Tahoma"/>
          <w:sz w:val="22"/>
          <w:szCs w:val="22"/>
        </w:rPr>
        <w:t>Drawing up the health and safety policy and monitor</w:t>
      </w:r>
      <w:r w:rsidR="00FE285F" w:rsidRPr="00884142">
        <w:rPr>
          <w:rFonts w:asciiTheme="minorHAnsi" w:hAnsiTheme="minorHAnsi" w:cs="Tahoma"/>
          <w:sz w:val="22"/>
          <w:szCs w:val="22"/>
        </w:rPr>
        <w:t>ing</w:t>
      </w:r>
      <w:r w:rsidRPr="00884142">
        <w:rPr>
          <w:rFonts w:asciiTheme="minorHAnsi" w:hAnsiTheme="minorHAnsi" w:cs="Tahoma"/>
          <w:sz w:val="22"/>
          <w:szCs w:val="22"/>
        </w:rPr>
        <w:t xml:space="preserve"> its effectiveness on a regular basis.</w:t>
      </w:r>
    </w:p>
    <w:p w14:paraId="44424F10" w14:textId="77777777" w:rsidR="002314DB" w:rsidRPr="00884142" w:rsidRDefault="002314DB" w:rsidP="00FE285F">
      <w:pPr>
        <w:pStyle w:val="BodyTextIndent"/>
        <w:spacing w:after="0"/>
        <w:rPr>
          <w:rFonts w:asciiTheme="minorHAnsi" w:hAnsiTheme="minorHAnsi" w:cs="Tahoma"/>
          <w:sz w:val="22"/>
          <w:szCs w:val="22"/>
        </w:rPr>
      </w:pPr>
    </w:p>
    <w:p w14:paraId="3EDFE29E" w14:textId="77777777" w:rsidR="002314DB" w:rsidRPr="00884142" w:rsidRDefault="002314DB" w:rsidP="00FE285F">
      <w:pPr>
        <w:pStyle w:val="BodyTextIndent"/>
        <w:numPr>
          <w:ilvl w:val="0"/>
          <w:numId w:val="32"/>
        </w:numPr>
        <w:overflowPunct/>
        <w:autoSpaceDE/>
        <w:autoSpaceDN/>
        <w:adjustRightInd/>
        <w:spacing w:after="0"/>
        <w:textAlignment w:val="auto"/>
        <w:rPr>
          <w:rFonts w:asciiTheme="minorHAnsi" w:hAnsiTheme="minorHAnsi" w:cs="Tahoma"/>
          <w:sz w:val="22"/>
          <w:szCs w:val="22"/>
        </w:rPr>
      </w:pPr>
      <w:r w:rsidRPr="00884142">
        <w:rPr>
          <w:rFonts w:asciiTheme="minorHAnsi" w:hAnsiTheme="minorHAnsi" w:cs="Tahoma"/>
          <w:sz w:val="22"/>
          <w:szCs w:val="22"/>
        </w:rPr>
        <w:t xml:space="preserve">Ensuring that all aspects of the policy are kept up to date and that any relevant changes are communicated to </w:t>
      </w:r>
      <w:r w:rsidR="0058728F" w:rsidRPr="00884142">
        <w:rPr>
          <w:rFonts w:asciiTheme="minorHAnsi" w:hAnsiTheme="minorHAnsi" w:cs="Tahoma"/>
          <w:sz w:val="22"/>
          <w:szCs w:val="22"/>
        </w:rPr>
        <w:t>members of staff</w:t>
      </w:r>
      <w:r w:rsidRPr="00884142">
        <w:rPr>
          <w:rFonts w:asciiTheme="minorHAnsi" w:hAnsiTheme="minorHAnsi" w:cs="Tahoma"/>
          <w:sz w:val="22"/>
          <w:szCs w:val="22"/>
        </w:rPr>
        <w:t>.</w:t>
      </w:r>
    </w:p>
    <w:p w14:paraId="2E059E04" w14:textId="77777777" w:rsidR="002314DB" w:rsidRPr="00884142" w:rsidRDefault="002314DB" w:rsidP="00FE285F">
      <w:pPr>
        <w:pStyle w:val="BodyTextIndent"/>
        <w:spacing w:after="0"/>
        <w:rPr>
          <w:rFonts w:asciiTheme="minorHAnsi" w:hAnsiTheme="minorHAnsi" w:cs="Tahoma"/>
          <w:sz w:val="22"/>
          <w:szCs w:val="22"/>
        </w:rPr>
      </w:pPr>
    </w:p>
    <w:p w14:paraId="288BD865" w14:textId="77777777" w:rsidR="00126FAA" w:rsidRPr="00884142" w:rsidRDefault="002314DB" w:rsidP="00FE285F">
      <w:pPr>
        <w:pStyle w:val="BodyTextIndent"/>
        <w:numPr>
          <w:ilvl w:val="0"/>
          <w:numId w:val="32"/>
        </w:numPr>
        <w:overflowPunct/>
        <w:autoSpaceDE/>
        <w:autoSpaceDN/>
        <w:adjustRightInd/>
        <w:spacing w:after="0"/>
        <w:textAlignment w:val="auto"/>
        <w:rPr>
          <w:rFonts w:ascii="Tahoma" w:hAnsi="Tahoma" w:cs="Tahoma"/>
          <w:sz w:val="22"/>
          <w:szCs w:val="22"/>
        </w:rPr>
      </w:pPr>
      <w:r w:rsidRPr="00884142">
        <w:rPr>
          <w:rFonts w:asciiTheme="minorHAnsi" w:hAnsiTheme="minorHAnsi" w:cs="Tahoma"/>
          <w:sz w:val="22"/>
          <w:szCs w:val="22"/>
        </w:rPr>
        <w:t>Ensuring compliance with all legal requirements</w:t>
      </w:r>
      <w:r w:rsidRPr="00884142">
        <w:rPr>
          <w:rFonts w:ascii="Tahoma" w:hAnsi="Tahoma" w:cs="Tahoma"/>
          <w:sz w:val="22"/>
          <w:szCs w:val="22"/>
        </w:rPr>
        <w:t>.</w:t>
      </w:r>
      <w:r w:rsidR="00126FAA" w:rsidRPr="00884142">
        <w:rPr>
          <w:rFonts w:asciiTheme="minorHAnsi" w:hAnsiTheme="minorHAnsi" w:cs="Tahoma"/>
          <w:sz w:val="22"/>
          <w:szCs w:val="22"/>
        </w:rPr>
        <w:t xml:space="preserve"> </w:t>
      </w:r>
    </w:p>
    <w:p w14:paraId="17F96579" w14:textId="77777777" w:rsidR="00126FAA" w:rsidRPr="00884142" w:rsidRDefault="00126FAA" w:rsidP="00126FAA">
      <w:pPr>
        <w:pStyle w:val="ListParagraph"/>
        <w:rPr>
          <w:rFonts w:asciiTheme="minorHAnsi" w:hAnsiTheme="minorHAnsi" w:cs="Tahoma"/>
          <w:sz w:val="22"/>
          <w:szCs w:val="22"/>
        </w:rPr>
      </w:pPr>
    </w:p>
    <w:p w14:paraId="55B69112" w14:textId="77777777" w:rsidR="002314DB" w:rsidRPr="00884142" w:rsidRDefault="00126FAA" w:rsidP="00FE285F">
      <w:pPr>
        <w:pStyle w:val="BodyTextIndent"/>
        <w:numPr>
          <w:ilvl w:val="0"/>
          <w:numId w:val="32"/>
        </w:numPr>
        <w:overflowPunct/>
        <w:autoSpaceDE/>
        <w:autoSpaceDN/>
        <w:adjustRightInd/>
        <w:spacing w:after="0"/>
        <w:textAlignment w:val="auto"/>
        <w:rPr>
          <w:rFonts w:ascii="Tahoma" w:hAnsi="Tahoma" w:cs="Tahoma"/>
          <w:sz w:val="22"/>
          <w:szCs w:val="22"/>
        </w:rPr>
      </w:pPr>
      <w:r w:rsidRPr="00884142">
        <w:rPr>
          <w:rFonts w:asciiTheme="minorHAnsi" w:hAnsiTheme="minorHAnsi" w:cs="Tahoma"/>
          <w:sz w:val="22"/>
          <w:szCs w:val="22"/>
        </w:rPr>
        <w:t>Measuring health and safety performance and reviewing practices where necessary and amending this policy as appropriate</w:t>
      </w:r>
    </w:p>
    <w:p w14:paraId="57E84FA1" w14:textId="77777777" w:rsidR="002314DB" w:rsidRPr="00884142" w:rsidRDefault="002314DB" w:rsidP="00FE285F">
      <w:pPr>
        <w:pStyle w:val="ListParagraph"/>
        <w:rPr>
          <w:rFonts w:ascii="Tahoma" w:hAnsi="Tahoma" w:cs="Tahoma"/>
          <w:sz w:val="22"/>
          <w:szCs w:val="22"/>
        </w:rPr>
      </w:pPr>
    </w:p>
    <w:p w14:paraId="0643C981" w14:textId="5B9E70A2" w:rsidR="002314DB" w:rsidRPr="00884142" w:rsidRDefault="002314DB" w:rsidP="00FE285F">
      <w:pPr>
        <w:pStyle w:val="BodyTextIndent"/>
        <w:numPr>
          <w:ilvl w:val="0"/>
          <w:numId w:val="32"/>
        </w:numPr>
        <w:overflowPunct/>
        <w:autoSpaceDE/>
        <w:autoSpaceDN/>
        <w:adjustRightInd/>
        <w:spacing w:after="0"/>
        <w:textAlignment w:val="auto"/>
        <w:rPr>
          <w:rFonts w:asciiTheme="minorHAnsi" w:hAnsiTheme="minorHAnsi" w:cs="Tahoma"/>
          <w:sz w:val="22"/>
          <w:szCs w:val="22"/>
        </w:rPr>
      </w:pPr>
      <w:r w:rsidRPr="00884142">
        <w:rPr>
          <w:rFonts w:asciiTheme="minorHAnsi" w:hAnsiTheme="minorHAnsi" w:cs="Tahoma"/>
          <w:sz w:val="22"/>
          <w:szCs w:val="22"/>
        </w:rPr>
        <w:t xml:space="preserve">Reporting </w:t>
      </w:r>
      <w:r w:rsidR="002A01D2" w:rsidRPr="00884142">
        <w:rPr>
          <w:rFonts w:asciiTheme="minorHAnsi" w:hAnsiTheme="minorHAnsi" w:cs="Tahoma"/>
          <w:sz w:val="22"/>
          <w:szCs w:val="22"/>
        </w:rPr>
        <w:t xml:space="preserve">as appropriate </w:t>
      </w:r>
      <w:r w:rsidRPr="00884142">
        <w:rPr>
          <w:rFonts w:asciiTheme="minorHAnsi" w:hAnsiTheme="minorHAnsi" w:cs="Tahoma"/>
          <w:sz w:val="22"/>
          <w:szCs w:val="22"/>
        </w:rPr>
        <w:t xml:space="preserve">to the Corporation Members on health and safety matters. </w:t>
      </w:r>
    </w:p>
    <w:p w14:paraId="7196108F" w14:textId="77777777" w:rsidR="002314DB" w:rsidRPr="00884142" w:rsidRDefault="002314DB" w:rsidP="00FE285F">
      <w:pPr>
        <w:pStyle w:val="ListParagraph"/>
        <w:rPr>
          <w:rFonts w:asciiTheme="minorHAnsi" w:hAnsiTheme="minorHAnsi" w:cs="Tahoma"/>
          <w:sz w:val="22"/>
          <w:szCs w:val="22"/>
        </w:rPr>
      </w:pPr>
    </w:p>
    <w:p w14:paraId="25062EB8" w14:textId="77777777" w:rsidR="00F51AB4" w:rsidRPr="00884142" w:rsidRDefault="00126FAA" w:rsidP="00AE61FB">
      <w:pPr>
        <w:jc w:val="both"/>
        <w:rPr>
          <w:rFonts w:asciiTheme="minorHAnsi" w:hAnsiTheme="minorHAnsi"/>
          <w:sz w:val="22"/>
          <w:szCs w:val="22"/>
        </w:rPr>
      </w:pPr>
      <w:r w:rsidRPr="00884142">
        <w:rPr>
          <w:rFonts w:asciiTheme="minorHAnsi" w:hAnsiTheme="minorHAnsi"/>
          <w:sz w:val="22"/>
          <w:szCs w:val="22"/>
        </w:rPr>
        <w:t>The Director of Services is additionally responsible f</w:t>
      </w:r>
      <w:r w:rsidR="00FE285F" w:rsidRPr="00884142">
        <w:rPr>
          <w:rFonts w:asciiTheme="minorHAnsi" w:hAnsiTheme="minorHAnsi"/>
          <w:sz w:val="22"/>
          <w:szCs w:val="22"/>
        </w:rPr>
        <w:t>or</w:t>
      </w:r>
      <w:r w:rsidR="00F51AB4" w:rsidRPr="00884142">
        <w:rPr>
          <w:rFonts w:asciiTheme="minorHAnsi" w:hAnsiTheme="minorHAnsi"/>
          <w:sz w:val="22"/>
          <w:szCs w:val="22"/>
        </w:rPr>
        <w:t>:</w:t>
      </w:r>
      <w:r w:rsidR="00AE61FB" w:rsidRPr="00884142">
        <w:rPr>
          <w:rFonts w:asciiTheme="minorHAnsi" w:hAnsiTheme="minorHAnsi"/>
          <w:sz w:val="22"/>
          <w:szCs w:val="22"/>
        </w:rPr>
        <w:t>-</w:t>
      </w:r>
    </w:p>
    <w:p w14:paraId="793B0A8D" w14:textId="77777777" w:rsidR="00F51AB4" w:rsidRPr="00884142" w:rsidRDefault="00F51AB4" w:rsidP="00F51AB4">
      <w:pPr>
        <w:pStyle w:val="ListParagraph"/>
        <w:rPr>
          <w:rFonts w:asciiTheme="minorHAnsi" w:hAnsiTheme="minorHAnsi"/>
          <w:sz w:val="22"/>
          <w:szCs w:val="22"/>
        </w:rPr>
      </w:pPr>
    </w:p>
    <w:p w14:paraId="6910CEE3" w14:textId="77777777" w:rsidR="00554840" w:rsidRPr="00884142" w:rsidRDefault="00554840" w:rsidP="000E74B0">
      <w:pPr>
        <w:pStyle w:val="ListParagraph"/>
        <w:numPr>
          <w:ilvl w:val="0"/>
          <w:numId w:val="57"/>
        </w:numPr>
        <w:ind w:left="360"/>
        <w:jc w:val="both"/>
        <w:rPr>
          <w:rFonts w:asciiTheme="minorHAnsi" w:hAnsiTheme="minorHAnsi"/>
          <w:sz w:val="22"/>
          <w:szCs w:val="22"/>
        </w:rPr>
      </w:pPr>
      <w:r w:rsidRPr="00884142">
        <w:rPr>
          <w:rFonts w:asciiTheme="minorHAnsi" w:hAnsiTheme="minorHAnsi"/>
          <w:sz w:val="22"/>
          <w:szCs w:val="22"/>
        </w:rPr>
        <w:t>Line management of the Health and Safety Co-ordinator</w:t>
      </w:r>
    </w:p>
    <w:p w14:paraId="44DDCA7C" w14:textId="77777777" w:rsidR="00554840" w:rsidRPr="00884142" w:rsidRDefault="00554840" w:rsidP="00554840">
      <w:pPr>
        <w:pStyle w:val="ListParagraph"/>
        <w:ind w:left="360"/>
        <w:jc w:val="both"/>
        <w:rPr>
          <w:rFonts w:asciiTheme="minorHAnsi" w:hAnsiTheme="minorHAnsi"/>
          <w:sz w:val="22"/>
          <w:szCs w:val="22"/>
        </w:rPr>
      </w:pPr>
    </w:p>
    <w:p w14:paraId="0BADBFBB" w14:textId="77777777" w:rsidR="00FE285F" w:rsidRPr="00884142" w:rsidRDefault="00FE285F" w:rsidP="000E74B0">
      <w:pPr>
        <w:pStyle w:val="ListParagraph"/>
        <w:numPr>
          <w:ilvl w:val="0"/>
          <w:numId w:val="57"/>
        </w:numPr>
        <w:ind w:left="360"/>
        <w:jc w:val="both"/>
        <w:rPr>
          <w:rFonts w:asciiTheme="minorHAnsi" w:hAnsiTheme="minorHAnsi"/>
          <w:sz w:val="22"/>
          <w:szCs w:val="22"/>
        </w:rPr>
      </w:pPr>
      <w:r w:rsidRPr="00884142">
        <w:rPr>
          <w:rFonts w:asciiTheme="minorHAnsi" w:hAnsiTheme="minorHAnsi"/>
          <w:sz w:val="22"/>
          <w:szCs w:val="22"/>
        </w:rPr>
        <w:t xml:space="preserve">Chairing the </w:t>
      </w:r>
      <w:r w:rsidR="004D72D2" w:rsidRPr="00884142">
        <w:rPr>
          <w:rFonts w:asciiTheme="minorHAnsi" w:hAnsiTheme="minorHAnsi"/>
          <w:sz w:val="22"/>
          <w:szCs w:val="22"/>
        </w:rPr>
        <w:t>Health and Safety</w:t>
      </w:r>
      <w:r w:rsidRPr="00884142">
        <w:rPr>
          <w:rFonts w:asciiTheme="minorHAnsi" w:hAnsiTheme="minorHAnsi"/>
          <w:sz w:val="22"/>
          <w:szCs w:val="22"/>
        </w:rPr>
        <w:t xml:space="preserve"> Committee </w:t>
      </w:r>
      <w:r w:rsidR="00480F08" w:rsidRPr="00884142">
        <w:rPr>
          <w:rFonts w:asciiTheme="minorHAnsi" w:hAnsiTheme="minorHAnsi"/>
          <w:sz w:val="22"/>
          <w:szCs w:val="22"/>
        </w:rPr>
        <w:t xml:space="preserve">meetings </w:t>
      </w:r>
      <w:r w:rsidRPr="00884142">
        <w:rPr>
          <w:rFonts w:asciiTheme="minorHAnsi" w:hAnsiTheme="minorHAnsi"/>
          <w:sz w:val="22"/>
          <w:szCs w:val="22"/>
        </w:rPr>
        <w:t>and co-ordinating its work.</w:t>
      </w:r>
    </w:p>
    <w:p w14:paraId="23A123C1" w14:textId="77777777" w:rsidR="00AE61FB" w:rsidRPr="00884142" w:rsidRDefault="00AE61FB" w:rsidP="000E74B0">
      <w:pPr>
        <w:jc w:val="both"/>
        <w:rPr>
          <w:rFonts w:asciiTheme="minorHAnsi" w:hAnsiTheme="minorHAnsi"/>
          <w:sz w:val="22"/>
          <w:szCs w:val="22"/>
        </w:rPr>
      </w:pPr>
    </w:p>
    <w:p w14:paraId="77E56D24" w14:textId="77777777" w:rsidR="002314DB" w:rsidRPr="00884142" w:rsidRDefault="002314DB" w:rsidP="000E74B0">
      <w:pPr>
        <w:pStyle w:val="BodyTextIndent"/>
        <w:numPr>
          <w:ilvl w:val="0"/>
          <w:numId w:val="32"/>
        </w:numPr>
        <w:overflowPunct/>
        <w:autoSpaceDE/>
        <w:autoSpaceDN/>
        <w:adjustRightInd/>
        <w:spacing w:after="0"/>
        <w:textAlignment w:val="auto"/>
        <w:rPr>
          <w:rFonts w:asciiTheme="minorHAnsi" w:hAnsiTheme="minorHAnsi" w:cs="Tahoma"/>
          <w:sz w:val="22"/>
          <w:szCs w:val="22"/>
        </w:rPr>
      </w:pPr>
      <w:r w:rsidRPr="00884142">
        <w:rPr>
          <w:rFonts w:asciiTheme="minorHAnsi" w:hAnsiTheme="minorHAnsi" w:cs="Tahoma"/>
          <w:sz w:val="22"/>
          <w:szCs w:val="22"/>
        </w:rPr>
        <w:t>Acting as Fire and Evacuation Officer in the event of fire or when conducting fire drills</w:t>
      </w:r>
      <w:r w:rsidR="004B56DC" w:rsidRPr="00884142">
        <w:rPr>
          <w:rFonts w:asciiTheme="minorHAnsi" w:hAnsiTheme="minorHAnsi" w:cs="Tahoma"/>
          <w:sz w:val="22"/>
          <w:szCs w:val="22"/>
        </w:rPr>
        <w:t>.</w:t>
      </w:r>
    </w:p>
    <w:p w14:paraId="3798E99A" w14:textId="77777777" w:rsidR="004B56DC" w:rsidRPr="00884142" w:rsidRDefault="004B56DC" w:rsidP="004B56DC">
      <w:pPr>
        <w:pStyle w:val="BodyTextIndent"/>
        <w:overflowPunct/>
        <w:autoSpaceDE/>
        <w:autoSpaceDN/>
        <w:adjustRightInd/>
        <w:spacing w:after="0"/>
        <w:textAlignment w:val="auto"/>
        <w:rPr>
          <w:rFonts w:asciiTheme="minorHAnsi" w:hAnsiTheme="minorHAnsi" w:cs="Tahoma"/>
          <w:sz w:val="22"/>
          <w:szCs w:val="22"/>
        </w:rPr>
      </w:pPr>
    </w:p>
    <w:p w14:paraId="0046859A" w14:textId="77777777" w:rsidR="004B56DC" w:rsidRPr="00884142" w:rsidRDefault="004B56DC" w:rsidP="000E74B0">
      <w:pPr>
        <w:pStyle w:val="BodyTextIndent"/>
        <w:numPr>
          <w:ilvl w:val="0"/>
          <w:numId w:val="32"/>
        </w:numPr>
        <w:overflowPunct/>
        <w:autoSpaceDE/>
        <w:autoSpaceDN/>
        <w:adjustRightInd/>
        <w:spacing w:after="0"/>
        <w:textAlignment w:val="auto"/>
        <w:rPr>
          <w:rFonts w:asciiTheme="minorHAnsi" w:hAnsiTheme="minorHAnsi" w:cs="Tahoma"/>
          <w:sz w:val="22"/>
          <w:szCs w:val="22"/>
        </w:rPr>
      </w:pPr>
      <w:r w:rsidRPr="00884142">
        <w:rPr>
          <w:rFonts w:asciiTheme="minorHAnsi" w:hAnsiTheme="minorHAnsi" w:cs="Tahoma"/>
          <w:sz w:val="22"/>
          <w:szCs w:val="22"/>
        </w:rPr>
        <w:t xml:space="preserve">Deputising for the Health and Safety Co-ordinator in </w:t>
      </w:r>
      <w:r w:rsidR="00554840" w:rsidRPr="00884142">
        <w:rPr>
          <w:rFonts w:asciiTheme="minorHAnsi" w:hAnsiTheme="minorHAnsi" w:cs="Tahoma"/>
          <w:sz w:val="22"/>
          <w:szCs w:val="22"/>
        </w:rPr>
        <w:t>his</w:t>
      </w:r>
      <w:r w:rsidRPr="00884142">
        <w:rPr>
          <w:rFonts w:asciiTheme="minorHAnsi" w:hAnsiTheme="minorHAnsi" w:cs="Tahoma"/>
          <w:sz w:val="22"/>
          <w:szCs w:val="22"/>
        </w:rPr>
        <w:t xml:space="preserve"> absence, where required.</w:t>
      </w:r>
    </w:p>
    <w:p w14:paraId="2C801174" w14:textId="77777777" w:rsidR="002314DB" w:rsidRPr="00884142" w:rsidRDefault="002314DB" w:rsidP="000E74B0">
      <w:pPr>
        <w:pStyle w:val="ListParagraph"/>
        <w:ind w:left="360"/>
        <w:rPr>
          <w:rFonts w:asciiTheme="minorHAnsi" w:hAnsiTheme="minorHAnsi" w:cs="Tahoma"/>
          <w:sz w:val="22"/>
          <w:szCs w:val="22"/>
        </w:rPr>
      </w:pPr>
    </w:p>
    <w:p w14:paraId="482A64EF" w14:textId="77777777" w:rsidR="00B07E5C" w:rsidRPr="00884142" w:rsidRDefault="00E7275C" w:rsidP="00DF2C2E">
      <w:pPr>
        <w:jc w:val="both"/>
        <w:rPr>
          <w:rFonts w:asciiTheme="minorHAnsi" w:hAnsiTheme="minorHAnsi"/>
          <w:b/>
          <w:sz w:val="22"/>
          <w:szCs w:val="22"/>
        </w:rPr>
      </w:pPr>
      <w:r w:rsidRPr="00884142">
        <w:rPr>
          <w:rFonts w:asciiTheme="minorHAnsi" w:hAnsiTheme="minorHAnsi"/>
          <w:b/>
          <w:sz w:val="22"/>
          <w:szCs w:val="22"/>
        </w:rPr>
        <w:t>2.</w:t>
      </w:r>
      <w:r w:rsidR="00E12E8B" w:rsidRPr="00884142">
        <w:rPr>
          <w:rFonts w:asciiTheme="minorHAnsi" w:hAnsiTheme="minorHAnsi"/>
          <w:b/>
          <w:sz w:val="22"/>
          <w:szCs w:val="22"/>
        </w:rPr>
        <w:t>3</w:t>
      </w:r>
      <w:r w:rsidR="00FC443C" w:rsidRPr="00884142">
        <w:rPr>
          <w:rFonts w:asciiTheme="minorHAnsi" w:hAnsiTheme="minorHAnsi"/>
          <w:b/>
          <w:sz w:val="22"/>
          <w:szCs w:val="22"/>
        </w:rPr>
        <w:tab/>
      </w:r>
      <w:r w:rsidR="00B07E5C" w:rsidRPr="00884142">
        <w:rPr>
          <w:rFonts w:asciiTheme="minorHAnsi" w:hAnsiTheme="minorHAnsi"/>
          <w:b/>
          <w:sz w:val="22"/>
          <w:szCs w:val="22"/>
        </w:rPr>
        <w:t>HEALTH AND SAFETY CO-ORDINATOR</w:t>
      </w:r>
    </w:p>
    <w:p w14:paraId="1D6F0C3A" w14:textId="77777777" w:rsidR="00B07E5C" w:rsidRPr="00884142" w:rsidRDefault="00B07E5C" w:rsidP="00DF2C2E">
      <w:pPr>
        <w:jc w:val="both"/>
        <w:rPr>
          <w:rFonts w:asciiTheme="minorHAnsi" w:hAnsiTheme="minorHAnsi"/>
          <w:b/>
          <w:sz w:val="22"/>
          <w:szCs w:val="22"/>
        </w:rPr>
      </w:pPr>
    </w:p>
    <w:p w14:paraId="4834DA06" w14:textId="77777777" w:rsidR="00B07E5C" w:rsidRPr="00884142" w:rsidRDefault="00B07E5C" w:rsidP="00DF2C2E">
      <w:pPr>
        <w:jc w:val="both"/>
        <w:rPr>
          <w:rFonts w:asciiTheme="minorHAnsi" w:hAnsiTheme="minorHAnsi"/>
          <w:sz w:val="22"/>
          <w:szCs w:val="22"/>
        </w:rPr>
      </w:pPr>
      <w:r w:rsidRPr="00884142">
        <w:rPr>
          <w:rFonts w:asciiTheme="minorHAnsi" w:hAnsiTheme="minorHAnsi"/>
          <w:sz w:val="22"/>
          <w:szCs w:val="22"/>
        </w:rPr>
        <w:t xml:space="preserve">The </w:t>
      </w:r>
      <w:r w:rsidR="002314DB" w:rsidRPr="00884142">
        <w:rPr>
          <w:rFonts w:asciiTheme="minorHAnsi" w:hAnsiTheme="minorHAnsi"/>
          <w:sz w:val="22"/>
          <w:szCs w:val="22"/>
        </w:rPr>
        <w:t xml:space="preserve">role of </w:t>
      </w:r>
      <w:r w:rsidR="004D72D2" w:rsidRPr="00884142">
        <w:rPr>
          <w:rFonts w:asciiTheme="minorHAnsi" w:hAnsiTheme="minorHAnsi"/>
          <w:sz w:val="22"/>
          <w:szCs w:val="22"/>
        </w:rPr>
        <w:t>Health and Safety</w:t>
      </w:r>
      <w:r w:rsidR="00E343DF" w:rsidRPr="00884142">
        <w:rPr>
          <w:rFonts w:asciiTheme="minorHAnsi" w:hAnsiTheme="minorHAnsi"/>
          <w:sz w:val="22"/>
          <w:szCs w:val="22"/>
        </w:rPr>
        <w:t xml:space="preserve"> Co-ordinator is </w:t>
      </w:r>
      <w:r w:rsidR="002314DB" w:rsidRPr="00884142">
        <w:rPr>
          <w:rFonts w:asciiTheme="minorHAnsi" w:hAnsiTheme="minorHAnsi"/>
          <w:sz w:val="22"/>
          <w:szCs w:val="22"/>
        </w:rPr>
        <w:t xml:space="preserve">undertaken by the </w:t>
      </w:r>
      <w:r w:rsidR="00D932D9" w:rsidRPr="00884142">
        <w:rPr>
          <w:rFonts w:asciiTheme="minorHAnsi" w:hAnsiTheme="minorHAnsi"/>
          <w:sz w:val="22"/>
          <w:szCs w:val="22"/>
        </w:rPr>
        <w:t xml:space="preserve">Estates Manager </w:t>
      </w:r>
      <w:r w:rsidR="00F51AB4" w:rsidRPr="00884142">
        <w:rPr>
          <w:rFonts w:asciiTheme="minorHAnsi" w:hAnsiTheme="minorHAnsi"/>
          <w:sz w:val="22"/>
          <w:szCs w:val="22"/>
        </w:rPr>
        <w:t xml:space="preserve">who is </w:t>
      </w:r>
      <w:r w:rsidR="00E343DF" w:rsidRPr="00884142">
        <w:rPr>
          <w:rFonts w:asciiTheme="minorHAnsi" w:hAnsiTheme="minorHAnsi"/>
          <w:sz w:val="22"/>
          <w:szCs w:val="22"/>
        </w:rPr>
        <w:t>responsible</w:t>
      </w:r>
      <w:r w:rsidR="002314DB" w:rsidRPr="00884142">
        <w:rPr>
          <w:rFonts w:asciiTheme="minorHAnsi" w:hAnsiTheme="minorHAnsi"/>
          <w:sz w:val="22"/>
          <w:szCs w:val="22"/>
        </w:rPr>
        <w:t xml:space="preserve"> for</w:t>
      </w:r>
      <w:r w:rsidRPr="00884142">
        <w:rPr>
          <w:rFonts w:asciiTheme="minorHAnsi" w:hAnsiTheme="minorHAnsi"/>
          <w:sz w:val="22"/>
          <w:szCs w:val="22"/>
        </w:rPr>
        <w:t>:</w:t>
      </w:r>
      <w:r w:rsidR="002314DB" w:rsidRPr="00884142">
        <w:rPr>
          <w:rFonts w:asciiTheme="minorHAnsi" w:hAnsiTheme="minorHAnsi"/>
          <w:sz w:val="22"/>
          <w:szCs w:val="22"/>
        </w:rPr>
        <w:t>-</w:t>
      </w:r>
    </w:p>
    <w:p w14:paraId="2E9CE090" w14:textId="77777777" w:rsidR="00B07E5C" w:rsidRPr="00884142" w:rsidRDefault="002314DB" w:rsidP="00E04FAC">
      <w:pPr>
        <w:numPr>
          <w:ilvl w:val="0"/>
          <w:numId w:val="47"/>
        </w:numPr>
        <w:ind w:left="360"/>
        <w:jc w:val="both"/>
        <w:rPr>
          <w:rFonts w:asciiTheme="minorHAnsi" w:hAnsiTheme="minorHAnsi"/>
          <w:sz w:val="22"/>
          <w:szCs w:val="22"/>
        </w:rPr>
      </w:pPr>
      <w:r w:rsidRPr="00884142">
        <w:rPr>
          <w:rFonts w:asciiTheme="minorHAnsi" w:hAnsiTheme="minorHAnsi"/>
          <w:sz w:val="22"/>
          <w:szCs w:val="22"/>
        </w:rPr>
        <w:t>P</w:t>
      </w:r>
      <w:r w:rsidR="00B07E5C" w:rsidRPr="00884142">
        <w:rPr>
          <w:rFonts w:asciiTheme="minorHAnsi" w:hAnsiTheme="minorHAnsi"/>
          <w:sz w:val="22"/>
          <w:szCs w:val="22"/>
        </w:rPr>
        <w:t xml:space="preserve">roviding/obtaining advice for </w:t>
      </w:r>
      <w:r w:rsidR="00EF33FF" w:rsidRPr="00884142">
        <w:rPr>
          <w:rFonts w:asciiTheme="minorHAnsi" w:hAnsiTheme="minorHAnsi"/>
          <w:sz w:val="22"/>
          <w:szCs w:val="22"/>
        </w:rPr>
        <w:t>Heads of Department/</w:t>
      </w:r>
      <w:r w:rsidR="00930652" w:rsidRPr="00884142">
        <w:rPr>
          <w:rFonts w:asciiTheme="minorHAnsi" w:hAnsiTheme="minorHAnsi"/>
          <w:sz w:val="22"/>
          <w:szCs w:val="22"/>
        </w:rPr>
        <w:t>Managers</w:t>
      </w:r>
      <w:r w:rsidR="00B07E5C" w:rsidRPr="00884142">
        <w:rPr>
          <w:rFonts w:asciiTheme="minorHAnsi" w:hAnsiTheme="minorHAnsi"/>
          <w:sz w:val="22"/>
          <w:szCs w:val="22"/>
        </w:rPr>
        <w:t xml:space="preserve"> and other staff in carrying out their respective health and safety duties, and the promotion of safety awareness throughout the College.</w:t>
      </w:r>
    </w:p>
    <w:p w14:paraId="535FB99F" w14:textId="77777777" w:rsidR="006D54B4" w:rsidRPr="00884142" w:rsidRDefault="006D54B4" w:rsidP="006D54B4">
      <w:pPr>
        <w:jc w:val="both"/>
        <w:rPr>
          <w:rFonts w:asciiTheme="minorHAnsi" w:hAnsiTheme="minorHAnsi"/>
          <w:sz w:val="22"/>
          <w:szCs w:val="22"/>
        </w:rPr>
      </w:pPr>
    </w:p>
    <w:p w14:paraId="1A60E347" w14:textId="77777777" w:rsidR="00765D9B" w:rsidRPr="00884142" w:rsidRDefault="00FE285F" w:rsidP="00E04FAC">
      <w:pPr>
        <w:pStyle w:val="ListParagraph"/>
        <w:numPr>
          <w:ilvl w:val="0"/>
          <w:numId w:val="47"/>
        </w:numPr>
        <w:ind w:left="360"/>
        <w:rPr>
          <w:rFonts w:asciiTheme="minorHAnsi" w:hAnsiTheme="minorHAnsi"/>
          <w:sz w:val="22"/>
          <w:szCs w:val="22"/>
        </w:rPr>
      </w:pPr>
      <w:r w:rsidRPr="00884142">
        <w:rPr>
          <w:rFonts w:asciiTheme="minorHAnsi" w:hAnsiTheme="minorHAnsi"/>
          <w:sz w:val="22"/>
          <w:szCs w:val="22"/>
        </w:rPr>
        <w:t>Utilising on-line sources of information and services of external Consultant in order to understand matters relating to health and safety legislation and to be informed on changes in legislation which may affect the College and its activities.</w:t>
      </w:r>
    </w:p>
    <w:p w14:paraId="11FBDE75" w14:textId="77777777" w:rsidR="00765D9B" w:rsidRPr="00884142" w:rsidRDefault="00765D9B" w:rsidP="00E04FAC">
      <w:pPr>
        <w:pStyle w:val="ListParagraph"/>
        <w:ind w:left="360"/>
        <w:rPr>
          <w:rFonts w:asciiTheme="minorHAnsi" w:hAnsiTheme="minorHAnsi"/>
          <w:sz w:val="22"/>
          <w:szCs w:val="22"/>
        </w:rPr>
      </w:pPr>
    </w:p>
    <w:p w14:paraId="0691E2CF" w14:textId="77777777" w:rsidR="00B07E5C" w:rsidRPr="00884142" w:rsidRDefault="00B07E5C" w:rsidP="00E04FAC">
      <w:pPr>
        <w:numPr>
          <w:ilvl w:val="0"/>
          <w:numId w:val="47"/>
        </w:numPr>
        <w:ind w:left="360"/>
        <w:jc w:val="both"/>
        <w:rPr>
          <w:rFonts w:asciiTheme="minorHAnsi" w:hAnsiTheme="minorHAnsi"/>
          <w:sz w:val="22"/>
          <w:szCs w:val="22"/>
        </w:rPr>
      </w:pPr>
      <w:r w:rsidRPr="00884142">
        <w:rPr>
          <w:rFonts w:asciiTheme="minorHAnsi" w:hAnsiTheme="minorHAnsi"/>
          <w:sz w:val="22"/>
          <w:szCs w:val="22"/>
        </w:rPr>
        <w:t>In</w:t>
      </w:r>
      <w:r w:rsidR="00B85982" w:rsidRPr="00884142">
        <w:rPr>
          <w:rFonts w:asciiTheme="minorHAnsi" w:hAnsiTheme="minorHAnsi"/>
          <w:sz w:val="22"/>
          <w:szCs w:val="22"/>
        </w:rPr>
        <w:t xml:space="preserve"> conjunction with the </w:t>
      </w:r>
      <w:r w:rsidR="00E724EB" w:rsidRPr="00884142">
        <w:rPr>
          <w:rFonts w:asciiTheme="minorHAnsi" w:hAnsiTheme="minorHAnsi"/>
          <w:sz w:val="22"/>
          <w:szCs w:val="22"/>
        </w:rPr>
        <w:t xml:space="preserve">Director of </w:t>
      </w:r>
      <w:r w:rsidRPr="00884142">
        <w:rPr>
          <w:rFonts w:asciiTheme="minorHAnsi" w:hAnsiTheme="minorHAnsi"/>
          <w:sz w:val="22"/>
          <w:szCs w:val="22"/>
        </w:rPr>
        <w:t xml:space="preserve">Services, </w:t>
      </w:r>
      <w:r w:rsidR="00FE285F" w:rsidRPr="00884142">
        <w:rPr>
          <w:rFonts w:asciiTheme="minorHAnsi" w:hAnsiTheme="minorHAnsi"/>
          <w:sz w:val="22"/>
          <w:szCs w:val="22"/>
        </w:rPr>
        <w:t xml:space="preserve">and with support from our external Consultant </w:t>
      </w:r>
      <w:r w:rsidRPr="00884142">
        <w:rPr>
          <w:rFonts w:asciiTheme="minorHAnsi" w:hAnsiTheme="minorHAnsi"/>
          <w:sz w:val="22"/>
          <w:szCs w:val="22"/>
        </w:rPr>
        <w:t>for arranging training and/or re</w:t>
      </w:r>
      <w:r w:rsidR="00FE285F" w:rsidRPr="00884142">
        <w:rPr>
          <w:rFonts w:asciiTheme="minorHAnsi" w:hAnsiTheme="minorHAnsi"/>
          <w:sz w:val="22"/>
          <w:szCs w:val="22"/>
        </w:rPr>
        <w:t xml:space="preserve">fresher </w:t>
      </w:r>
      <w:r w:rsidRPr="00884142">
        <w:rPr>
          <w:rFonts w:asciiTheme="minorHAnsi" w:hAnsiTheme="minorHAnsi"/>
          <w:sz w:val="22"/>
          <w:szCs w:val="22"/>
        </w:rPr>
        <w:t>training courses, internally or externally, to ensure awareness among staff of the requirements of safety legislation</w:t>
      </w:r>
      <w:r w:rsidR="00FE285F" w:rsidRPr="00884142">
        <w:rPr>
          <w:rFonts w:asciiTheme="minorHAnsi" w:hAnsiTheme="minorHAnsi"/>
          <w:sz w:val="22"/>
          <w:szCs w:val="22"/>
        </w:rPr>
        <w:t xml:space="preserve"> and so that they may fulfil their health and safety responsibilities in accordance with this policy</w:t>
      </w:r>
      <w:r w:rsidRPr="00884142">
        <w:rPr>
          <w:rFonts w:asciiTheme="minorHAnsi" w:hAnsiTheme="minorHAnsi"/>
          <w:sz w:val="22"/>
          <w:szCs w:val="22"/>
        </w:rPr>
        <w:t>.</w:t>
      </w:r>
    </w:p>
    <w:p w14:paraId="25B6CA6F" w14:textId="77777777" w:rsidR="00B07E5C" w:rsidRPr="00884142" w:rsidRDefault="00B07E5C" w:rsidP="00930652">
      <w:pPr>
        <w:numPr>
          <w:ilvl w:val="12"/>
          <w:numId w:val="0"/>
        </w:numPr>
        <w:ind w:left="360"/>
        <w:jc w:val="both"/>
        <w:rPr>
          <w:rFonts w:asciiTheme="minorHAnsi" w:hAnsiTheme="minorHAnsi"/>
          <w:sz w:val="22"/>
          <w:szCs w:val="22"/>
        </w:rPr>
      </w:pPr>
    </w:p>
    <w:p w14:paraId="7080D6BE" w14:textId="77777777" w:rsidR="00B07E5C" w:rsidRPr="00884142" w:rsidRDefault="00BD3643" w:rsidP="00E04FAC">
      <w:pPr>
        <w:numPr>
          <w:ilvl w:val="0"/>
          <w:numId w:val="47"/>
        </w:numPr>
        <w:ind w:left="360"/>
        <w:jc w:val="both"/>
        <w:rPr>
          <w:rFonts w:asciiTheme="minorHAnsi" w:hAnsiTheme="minorHAnsi"/>
          <w:sz w:val="22"/>
          <w:szCs w:val="22"/>
        </w:rPr>
      </w:pPr>
      <w:r w:rsidRPr="00884142">
        <w:rPr>
          <w:rFonts w:asciiTheme="minorHAnsi" w:hAnsiTheme="minorHAnsi"/>
          <w:sz w:val="22"/>
          <w:szCs w:val="22"/>
        </w:rPr>
        <w:t>In</w:t>
      </w:r>
      <w:r w:rsidR="00BD28E0" w:rsidRPr="00884142">
        <w:rPr>
          <w:rFonts w:asciiTheme="minorHAnsi" w:hAnsiTheme="minorHAnsi"/>
          <w:sz w:val="22"/>
          <w:szCs w:val="22"/>
        </w:rPr>
        <w:t xml:space="preserve">vestigating and reporting </w:t>
      </w:r>
      <w:r w:rsidR="00B07E5C" w:rsidRPr="00884142">
        <w:rPr>
          <w:rFonts w:asciiTheme="minorHAnsi" w:hAnsiTheme="minorHAnsi"/>
          <w:sz w:val="22"/>
          <w:szCs w:val="22"/>
        </w:rPr>
        <w:t xml:space="preserve">accidents and occurrences notified to him </w:t>
      </w:r>
      <w:r w:rsidR="00FE285F" w:rsidRPr="00884142">
        <w:rPr>
          <w:rFonts w:asciiTheme="minorHAnsi" w:hAnsiTheme="minorHAnsi"/>
          <w:sz w:val="22"/>
          <w:szCs w:val="22"/>
        </w:rPr>
        <w:t xml:space="preserve">in accordance with legal requirements </w:t>
      </w:r>
      <w:r w:rsidR="00B07E5C" w:rsidRPr="00884142">
        <w:rPr>
          <w:rFonts w:asciiTheme="minorHAnsi" w:hAnsiTheme="minorHAnsi"/>
          <w:sz w:val="22"/>
          <w:szCs w:val="22"/>
        </w:rPr>
        <w:t>and for keeping the required record</w:t>
      </w:r>
      <w:r w:rsidR="00FE285F" w:rsidRPr="00884142">
        <w:rPr>
          <w:rFonts w:asciiTheme="minorHAnsi" w:hAnsiTheme="minorHAnsi"/>
          <w:sz w:val="22"/>
          <w:szCs w:val="22"/>
        </w:rPr>
        <w:t>s.</w:t>
      </w:r>
    </w:p>
    <w:p w14:paraId="19BB2FBC" w14:textId="77777777" w:rsidR="00B07E5C" w:rsidRPr="00884142" w:rsidRDefault="00B07E5C" w:rsidP="00930652">
      <w:pPr>
        <w:numPr>
          <w:ilvl w:val="12"/>
          <w:numId w:val="0"/>
        </w:numPr>
        <w:ind w:left="360"/>
        <w:jc w:val="both"/>
        <w:rPr>
          <w:rFonts w:asciiTheme="minorHAnsi" w:hAnsiTheme="minorHAnsi"/>
          <w:sz w:val="22"/>
          <w:szCs w:val="22"/>
        </w:rPr>
      </w:pPr>
    </w:p>
    <w:p w14:paraId="3D230AC0" w14:textId="77777777" w:rsidR="00B07E5C" w:rsidRPr="00884142" w:rsidRDefault="00BD3643" w:rsidP="00E04FAC">
      <w:pPr>
        <w:numPr>
          <w:ilvl w:val="0"/>
          <w:numId w:val="47"/>
        </w:numPr>
        <w:ind w:left="360"/>
        <w:jc w:val="both"/>
        <w:rPr>
          <w:rFonts w:asciiTheme="minorHAnsi" w:hAnsiTheme="minorHAnsi"/>
          <w:sz w:val="22"/>
          <w:szCs w:val="22"/>
        </w:rPr>
      </w:pPr>
      <w:r w:rsidRPr="00884142">
        <w:rPr>
          <w:rFonts w:asciiTheme="minorHAnsi" w:hAnsiTheme="minorHAnsi"/>
          <w:sz w:val="22"/>
          <w:szCs w:val="22"/>
        </w:rPr>
        <w:t>L</w:t>
      </w:r>
      <w:r w:rsidR="00B85982" w:rsidRPr="00884142">
        <w:rPr>
          <w:rFonts w:asciiTheme="minorHAnsi" w:hAnsiTheme="minorHAnsi"/>
          <w:sz w:val="22"/>
          <w:szCs w:val="22"/>
        </w:rPr>
        <w:t xml:space="preserve">iaising with the </w:t>
      </w:r>
      <w:r w:rsidR="00B07E5C" w:rsidRPr="00884142">
        <w:rPr>
          <w:rFonts w:asciiTheme="minorHAnsi" w:hAnsiTheme="minorHAnsi"/>
          <w:sz w:val="22"/>
          <w:szCs w:val="22"/>
        </w:rPr>
        <w:t xml:space="preserve">Director </w:t>
      </w:r>
      <w:r w:rsidR="00E724EB" w:rsidRPr="00884142">
        <w:rPr>
          <w:rFonts w:asciiTheme="minorHAnsi" w:hAnsiTheme="minorHAnsi"/>
          <w:sz w:val="22"/>
          <w:szCs w:val="22"/>
        </w:rPr>
        <w:t>of</w:t>
      </w:r>
      <w:r w:rsidR="00B07E5C" w:rsidRPr="00884142">
        <w:rPr>
          <w:rFonts w:asciiTheme="minorHAnsi" w:hAnsiTheme="minorHAnsi"/>
          <w:sz w:val="22"/>
          <w:szCs w:val="22"/>
        </w:rPr>
        <w:t xml:space="preserve"> Services in arranging adequate and appropriate first aid cover and training throughout the College.</w:t>
      </w:r>
    </w:p>
    <w:p w14:paraId="04603E39" w14:textId="77777777" w:rsidR="00BD28E0" w:rsidRPr="00884142" w:rsidRDefault="00BD28E0" w:rsidP="00930652">
      <w:pPr>
        <w:ind w:left="360"/>
        <w:jc w:val="both"/>
        <w:rPr>
          <w:rFonts w:asciiTheme="minorHAnsi" w:hAnsiTheme="minorHAnsi"/>
          <w:sz w:val="22"/>
          <w:szCs w:val="22"/>
        </w:rPr>
      </w:pPr>
    </w:p>
    <w:p w14:paraId="7B3FB558" w14:textId="77777777" w:rsidR="00BD28E0" w:rsidRPr="00884142" w:rsidRDefault="00BD3643" w:rsidP="00E04FAC">
      <w:pPr>
        <w:numPr>
          <w:ilvl w:val="0"/>
          <w:numId w:val="47"/>
        </w:numPr>
        <w:ind w:left="360"/>
        <w:jc w:val="both"/>
        <w:rPr>
          <w:rFonts w:asciiTheme="minorHAnsi" w:hAnsiTheme="minorHAnsi"/>
          <w:sz w:val="22"/>
          <w:szCs w:val="22"/>
        </w:rPr>
      </w:pPr>
      <w:r w:rsidRPr="00884142">
        <w:rPr>
          <w:rFonts w:asciiTheme="minorHAnsi" w:hAnsiTheme="minorHAnsi"/>
          <w:sz w:val="22"/>
          <w:szCs w:val="22"/>
        </w:rPr>
        <w:t>E</w:t>
      </w:r>
      <w:r w:rsidR="00420633" w:rsidRPr="00884142">
        <w:rPr>
          <w:rFonts w:asciiTheme="minorHAnsi" w:hAnsiTheme="minorHAnsi"/>
          <w:sz w:val="22"/>
          <w:szCs w:val="22"/>
        </w:rPr>
        <w:t xml:space="preserve">nsuring that fire risk assessments are carried out to meet statutory requirements </w:t>
      </w:r>
      <w:r w:rsidR="007F17FB" w:rsidRPr="00884142">
        <w:rPr>
          <w:rFonts w:asciiTheme="minorHAnsi" w:hAnsiTheme="minorHAnsi"/>
          <w:sz w:val="22"/>
          <w:szCs w:val="22"/>
        </w:rPr>
        <w:t xml:space="preserve">and </w:t>
      </w:r>
      <w:r w:rsidR="00FE285F" w:rsidRPr="00884142">
        <w:rPr>
          <w:rFonts w:asciiTheme="minorHAnsi" w:hAnsiTheme="minorHAnsi"/>
          <w:sz w:val="22"/>
          <w:szCs w:val="22"/>
        </w:rPr>
        <w:t xml:space="preserve">for implementing any actions necessary </w:t>
      </w:r>
      <w:r w:rsidR="007F17FB" w:rsidRPr="00884142">
        <w:rPr>
          <w:rFonts w:asciiTheme="minorHAnsi" w:hAnsiTheme="minorHAnsi"/>
          <w:sz w:val="22"/>
          <w:szCs w:val="22"/>
        </w:rPr>
        <w:t xml:space="preserve">under the direction of the Director </w:t>
      </w:r>
      <w:r w:rsidR="00E724EB" w:rsidRPr="00884142">
        <w:rPr>
          <w:rFonts w:asciiTheme="minorHAnsi" w:hAnsiTheme="minorHAnsi"/>
          <w:sz w:val="22"/>
          <w:szCs w:val="22"/>
        </w:rPr>
        <w:t>of</w:t>
      </w:r>
      <w:r w:rsidR="007F17FB" w:rsidRPr="00884142">
        <w:rPr>
          <w:rFonts w:asciiTheme="minorHAnsi" w:hAnsiTheme="minorHAnsi"/>
          <w:sz w:val="22"/>
          <w:szCs w:val="22"/>
        </w:rPr>
        <w:t xml:space="preserve"> Services.</w:t>
      </w:r>
    </w:p>
    <w:p w14:paraId="561CEA5A" w14:textId="77777777" w:rsidR="004B56DC" w:rsidRPr="00884142" w:rsidRDefault="004B56DC" w:rsidP="004B56DC">
      <w:pPr>
        <w:pStyle w:val="ListParagraph"/>
        <w:rPr>
          <w:rFonts w:asciiTheme="minorHAnsi" w:hAnsiTheme="minorHAnsi"/>
          <w:sz w:val="22"/>
          <w:szCs w:val="22"/>
        </w:rPr>
      </w:pPr>
    </w:p>
    <w:p w14:paraId="2E57626D" w14:textId="77777777" w:rsidR="004B56DC" w:rsidRPr="00884142" w:rsidRDefault="004B56DC" w:rsidP="00E04FAC">
      <w:pPr>
        <w:numPr>
          <w:ilvl w:val="0"/>
          <w:numId w:val="47"/>
        </w:numPr>
        <w:ind w:left="360"/>
        <w:jc w:val="both"/>
        <w:rPr>
          <w:rFonts w:asciiTheme="minorHAnsi" w:hAnsiTheme="minorHAnsi"/>
          <w:sz w:val="22"/>
          <w:szCs w:val="22"/>
        </w:rPr>
      </w:pPr>
      <w:r w:rsidRPr="00884142">
        <w:rPr>
          <w:rFonts w:asciiTheme="minorHAnsi" w:hAnsiTheme="minorHAnsi"/>
          <w:sz w:val="22"/>
          <w:szCs w:val="22"/>
        </w:rPr>
        <w:t>Maintaining th</w:t>
      </w:r>
      <w:r w:rsidR="00BD3643" w:rsidRPr="00884142">
        <w:rPr>
          <w:rFonts w:asciiTheme="minorHAnsi" w:hAnsiTheme="minorHAnsi"/>
          <w:sz w:val="22"/>
          <w:szCs w:val="22"/>
        </w:rPr>
        <w:t>e College’s fire l</w:t>
      </w:r>
      <w:r w:rsidRPr="00884142">
        <w:rPr>
          <w:rFonts w:asciiTheme="minorHAnsi" w:hAnsiTheme="minorHAnsi"/>
          <w:sz w:val="22"/>
          <w:szCs w:val="22"/>
        </w:rPr>
        <w:t>og.</w:t>
      </w:r>
    </w:p>
    <w:p w14:paraId="6967C05E" w14:textId="77777777" w:rsidR="007F17FB" w:rsidRPr="00884142" w:rsidRDefault="007F17FB" w:rsidP="00DF2C2E">
      <w:pPr>
        <w:jc w:val="both"/>
        <w:rPr>
          <w:rFonts w:asciiTheme="minorHAnsi" w:hAnsiTheme="minorHAnsi"/>
          <w:sz w:val="22"/>
          <w:szCs w:val="22"/>
        </w:rPr>
      </w:pPr>
    </w:p>
    <w:p w14:paraId="4C4BCF02" w14:textId="77777777" w:rsidR="004B56DC" w:rsidRPr="00884142" w:rsidRDefault="004B56DC" w:rsidP="004B56DC">
      <w:pPr>
        <w:numPr>
          <w:ilvl w:val="0"/>
          <w:numId w:val="47"/>
        </w:numPr>
        <w:ind w:left="360"/>
        <w:jc w:val="both"/>
        <w:rPr>
          <w:rFonts w:asciiTheme="minorHAnsi" w:hAnsiTheme="minorHAnsi"/>
          <w:sz w:val="22"/>
          <w:szCs w:val="22"/>
        </w:rPr>
      </w:pPr>
      <w:r w:rsidRPr="00884142">
        <w:rPr>
          <w:rFonts w:asciiTheme="minorHAnsi" w:hAnsiTheme="minorHAnsi"/>
          <w:sz w:val="22"/>
          <w:szCs w:val="22"/>
        </w:rPr>
        <w:t xml:space="preserve">Conducting daily, weekly and monthly </w:t>
      </w:r>
      <w:r w:rsidR="00B273D4" w:rsidRPr="00884142">
        <w:rPr>
          <w:rFonts w:asciiTheme="minorHAnsi" w:hAnsiTheme="minorHAnsi"/>
          <w:sz w:val="22"/>
          <w:szCs w:val="22"/>
        </w:rPr>
        <w:t xml:space="preserve">fire </w:t>
      </w:r>
      <w:r w:rsidRPr="00884142">
        <w:rPr>
          <w:rFonts w:asciiTheme="minorHAnsi" w:hAnsiTheme="minorHAnsi"/>
          <w:sz w:val="22"/>
          <w:szCs w:val="22"/>
        </w:rPr>
        <w:t>checks (as per check lists) regarding fire precautions and general fire safety.</w:t>
      </w:r>
    </w:p>
    <w:p w14:paraId="1351590B" w14:textId="77777777" w:rsidR="004B56DC" w:rsidRPr="00884142" w:rsidRDefault="004B56DC" w:rsidP="004B56DC">
      <w:pPr>
        <w:pStyle w:val="ListParagraph"/>
        <w:rPr>
          <w:rFonts w:asciiTheme="minorHAnsi" w:hAnsiTheme="minorHAnsi"/>
          <w:sz w:val="22"/>
          <w:szCs w:val="22"/>
        </w:rPr>
      </w:pPr>
    </w:p>
    <w:p w14:paraId="32D1C241" w14:textId="77777777" w:rsidR="0008142E" w:rsidRPr="00884142" w:rsidRDefault="008B6F6B" w:rsidP="004B56DC">
      <w:pPr>
        <w:pStyle w:val="ListParagraph"/>
        <w:numPr>
          <w:ilvl w:val="0"/>
          <w:numId w:val="49"/>
        </w:numPr>
        <w:ind w:left="360"/>
        <w:jc w:val="both"/>
        <w:rPr>
          <w:rFonts w:asciiTheme="minorHAnsi" w:hAnsiTheme="minorHAnsi"/>
          <w:sz w:val="22"/>
          <w:szCs w:val="22"/>
        </w:rPr>
      </w:pPr>
      <w:r w:rsidRPr="00884142">
        <w:rPr>
          <w:rFonts w:asciiTheme="minorHAnsi" w:hAnsiTheme="minorHAnsi"/>
          <w:sz w:val="22"/>
          <w:szCs w:val="22"/>
        </w:rPr>
        <w:t>Maintain</w:t>
      </w:r>
      <w:r w:rsidR="0008142E" w:rsidRPr="00884142">
        <w:rPr>
          <w:rFonts w:asciiTheme="minorHAnsi" w:hAnsiTheme="minorHAnsi"/>
          <w:sz w:val="22"/>
          <w:szCs w:val="22"/>
        </w:rPr>
        <w:t>ing</w:t>
      </w:r>
      <w:r w:rsidRPr="00884142">
        <w:rPr>
          <w:rFonts w:asciiTheme="minorHAnsi" w:hAnsiTheme="minorHAnsi"/>
          <w:sz w:val="22"/>
          <w:szCs w:val="22"/>
        </w:rPr>
        <w:t xml:space="preserve"> all plant and equipment so that it is safe and safe to use in compliance with current legislation</w:t>
      </w:r>
      <w:r w:rsidR="0008142E" w:rsidRPr="00884142">
        <w:rPr>
          <w:rFonts w:asciiTheme="minorHAnsi" w:hAnsiTheme="minorHAnsi"/>
          <w:sz w:val="22"/>
          <w:szCs w:val="22"/>
        </w:rPr>
        <w:t>. This</w:t>
      </w:r>
      <w:r w:rsidR="00B273D4" w:rsidRPr="00884142">
        <w:rPr>
          <w:rFonts w:asciiTheme="minorHAnsi" w:hAnsiTheme="minorHAnsi"/>
          <w:sz w:val="22"/>
          <w:szCs w:val="22"/>
        </w:rPr>
        <w:t xml:space="preserve"> </w:t>
      </w:r>
      <w:r w:rsidR="0008142E" w:rsidRPr="00884142">
        <w:rPr>
          <w:rFonts w:asciiTheme="minorHAnsi" w:hAnsiTheme="minorHAnsi"/>
          <w:sz w:val="22"/>
          <w:szCs w:val="22"/>
        </w:rPr>
        <w:t>include</w:t>
      </w:r>
      <w:r w:rsidR="00B273D4" w:rsidRPr="00884142">
        <w:rPr>
          <w:rFonts w:asciiTheme="minorHAnsi" w:hAnsiTheme="minorHAnsi"/>
          <w:sz w:val="22"/>
          <w:szCs w:val="22"/>
        </w:rPr>
        <w:t>s</w:t>
      </w:r>
      <w:r w:rsidR="0008142E" w:rsidRPr="00884142">
        <w:rPr>
          <w:rFonts w:asciiTheme="minorHAnsi" w:hAnsiTheme="minorHAnsi"/>
          <w:sz w:val="22"/>
          <w:szCs w:val="22"/>
        </w:rPr>
        <w:t>:</w:t>
      </w:r>
      <w:r w:rsidR="00AE4F1E" w:rsidRPr="00884142">
        <w:rPr>
          <w:rFonts w:asciiTheme="minorHAnsi" w:hAnsiTheme="minorHAnsi"/>
          <w:sz w:val="22"/>
          <w:szCs w:val="22"/>
        </w:rPr>
        <w:t>-</w:t>
      </w:r>
    </w:p>
    <w:p w14:paraId="3416077D" w14:textId="77777777" w:rsidR="00AE4F1E" w:rsidRPr="00884142" w:rsidRDefault="00AE4F1E" w:rsidP="00E12E8B">
      <w:pPr>
        <w:jc w:val="both"/>
        <w:rPr>
          <w:rFonts w:asciiTheme="minorHAnsi" w:hAnsiTheme="minorHAnsi"/>
          <w:sz w:val="22"/>
          <w:szCs w:val="22"/>
        </w:rPr>
      </w:pPr>
    </w:p>
    <w:p w14:paraId="4C2A1203" w14:textId="77777777" w:rsidR="00E34710" w:rsidRPr="00884142" w:rsidRDefault="0008142E" w:rsidP="00B273D4">
      <w:pPr>
        <w:pStyle w:val="ListParagraph"/>
        <w:numPr>
          <w:ilvl w:val="0"/>
          <w:numId w:val="60"/>
        </w:numPr>
        <w:jc w:val="both"/>
        <w:rPr>
          <w:rFonts w:asciiTheme="minorHAnsi" w:hAnsiTheme="minorHAnsi"/>
          <w:sz w:val="22"/>
          <w:szCs w:val="22"/>
        </w:rPr>
      </w:pPr>
      <w:r w:rsidRPr="00884142">
        <w:rPr>
          <w:rFonts w:asciiTheme="minorHAnsi" w:hAnsiTheme="minorHAnsi"/>
          <w:sz w:val="22"/>
          <w:szCs w:val="22"/>
        </w:rPr>
        <w:t>P</w:t>
      </w:r>
      <w:r w:rsidR="004B56DC" w:rsidRPr="00884142">
        <w:rPr>
          <w:rFonts w:asciiTheme="minorHAnsi" w:hAnsiTheme="minorHAnsi"/>
          <w:sz w:val="22"/>
          <w:szCs w:val="22"/>
        </w:rPr>
        <w:t xml:space="preserve">rovision and maintenance of fire alarms and fire extinguishers, including testing of fire alarms on a regular basis. </w:t>
      </w:r>
    </w:p>
    <w:p w14:paraId="0501E17F" w14:textId="77777777" w:rsidR="00E34710" w:rsidRPr="00884142" w:rsidRDefault="0008142E" w:rsidP="00B273D4">
      <w:pPr>
        <w:pStyle w:val="ListParagraph"/>
        <w:numPr>
          <w:ilvl w:val="0"/>
          <w:numId w:val="60"/>
        </w:numPr>
        <w:jc w:val="both"/>
        <w:rPr>
          <w:rFonts w:asciiTheme="minorHAnsi" w:hAnsiTheme="minorHAnsi"/>
          <w:sz w:val="22"/>
          <w:szCs w:val="22"/>
        </w:rPr>
      </w:pPr>
      <w:r w:rsidRPr="00884142">
        <w:rPr>
          <w:rFonts w:asciiTheme="minorHAnsi" w:hAnsiTheme="minorHAnsi"/>
          <w:sz w:val="22"/>
          <w:szCs w:val="22"/>
        </w:rPr>
        <w:t>P</w:t>
      </w:r>
      <w:r w:rsidR="004B56DC" w:rsidRPr="00884142">
        <w:rPr>
          <w:rFonts w:asciiTheme="minorHAnsi" w:hAnsiTheme="minorHAnsi"/>
          <w:sz w:val="22"/>
          <w:szCs w:val="22"/>
        </w:rPr>
        <w:t>eriodic testing and inspection of the fixed electrical system.</w:t>
      </w:r>
    </w:p>
    <w:p w14:paraId="343487E6" w14:textId="77777777" w:rsidR="00AE4F1E" w:rsidRPr="00884142" w:rsidRDefault="0008142E" w:rsidP="00B273D4">
      <w:pPr>
        <w:pStyle w:val="ListParagraph"/>
        <w:numPr>
          <w:ilvl w:val="0"/>
          <w:numId w:val="60"/>
        </w:numPr>
        <w:jc w:val="both"/>
        <w:rPr>
          <w:rFonts w:asciiTheme="minorHAnsi" w:hAnsiTheme="minorHAnsi"/>
          <w:sz w:val="22"/>
          <w:szCs w:val="22"/>
        </w:rPr>
      </w:pPr>
      <w:r w:rsidRPr="00884142">
        <w:rPr>
          <w:rFonts w:asciiTheme="minorHAnsi" w:hAnsiTheme="minorHAnsi"/>
          <w:sz w:val="22"/>
          <w:szCs w:val="22"/>
        </w:rPr>
        <w:t>P</w:t>
      </w:r>
      <w:r w:rsidR="004B56DC" w:rsidRPr="00884142">
        <w:rPr>
          <w:rFonts w:asciiTheme="minorHAnsi" w:hAnsiTheme="minorHAnsi"/>
          <w:sz w:val="22"/>
          <w:szCs w:val="22"/>
        </w:rPr>
        <w:t>eriodic test</w:t>
      </w:r>
      <w:r w:rsidRPr="00884142">
        <w:rPr>
          <w:rFonts w:asciiTheme="minorHAnsi" w:hAnsiTheme="minorHAnsi"/>
          <w:sz w:val="22"/>
          <w:szCs w:val="22"/>
        </w:rPr>
        <w:t>ing</w:t>
      </w:r>
      <w:r w:rsidR="004B56DC" w:rsidRPr="00884142">
        <w:rPr>
          <w:rFonts w:asciiTheme="minorHAnsi" w:hAnsiTheme="minorHAnsi"/>
          <w:sz w:val="22"/>
          <w:szCs w:val="22"/>
        </w:rPr>
        <w:t xml:space="preserve"> and inspection of portable electrical appliances </w:t>
      </w:r>
    </w:p>
    <w:p w14:paraId="5E4E5653" w14:textId="77777777" w:rsidR="00E34710" w:rsidRPr="00884142" w:rsidRDefault="0008142E" w:rsidP="00B273D4">
      <w:pPr>
        <w:pStyle w:val="ListParagraph"/>
        <w:numPr>
          <w:ilvl w:val="0"/>
          <w:numId w:val="60"/>
        </w:numPr>
        <w:jc w:val="both"/>
        <w:rPr>
          <w:rFonts w:asciiTheme="minorHAnsi" w:hAnsiTheme="minorHAnsi"/>
          <w:sz w:val="22"/>
          <w:szCs w:val="22"/>
        </w:rPr>
      </w:pPr>
      <w:r w:rsidRPr="00884142">
        <w:rPr>
          <w:rFonts w:asciiTheme="minorHAnsi" w:hAnsiTheme="minorHAnsi"/>
          <w:sz w:val="22"/>
          <w:szCs w:val="22"/>
        </w:rPr>
        <w:t>Period</w:t>
      </w:r>
      <w:r w:rsidR="00B273D4" w:rsidRPr="00884142">
        <w:rPr>
          <w:rFonts w:asciiTheme="minorHAnsi" w:hAnsiTheme="minorHAnsi"/>
          <w:sz w:val="22"/>
          <w:szCs w:val="22"/>
        </w:rPr>
        <w:t>i</w:t>
      </w:r>
      <w:r w:rsidRPr="00884142">
        <w:rPr>
          <w:rFonts w:asciiTheme="minorHAnsi" w:hAnsiTheme="minorHAnsi"/>
          <w:sz w:val="22"/>
          <w:szCs w:val="22"/>
        </w:rPr>
        <w:t>c testing of</w:t>
      </w:r>
      <w:r w:rsidR="0065245C" w:rsidRPr="00884142">
        <w:rPr>
          <w:rFonts w:asciiTheme="minorHAnsi" w:hAnsiTheme="minorHAnsi"/>
          <w:sz w:val="22"/>
          <w:szCs w:val="22"/>
        </w:rPr>
        <w:t xml:space="preserve"> air conditioning, water storage tanks and similar plant.</w:t>
      </w:r>
    </w:p>
    <w:p w14:paraId="7E528AD6" w14:textId="77777777" w:rsidR="00E12E8B" w:rsidRPr="00884142" w:rsidRDefault="00E12E8B" w:rsidP="00E12E8B">
      <w:pPr>
        <w:rPr>
          <w:rFonts w:asciiTheme="minorHAnsi" w:hAnsiTheme="minorHAnsi"/>
          <w:sz w:val="22"/>
          <w:szCs w:val="22"/>
        </w:rPr>
      </w:pPr>
    </w:p>
    <w:p w14:paraId="3FA52808" w14:textId="77777777" w:rsidR="007F17FB" w:rsidRPr="00884142" w:rsidRDefault="00FE285F" w:rsidP="00E04FAC">
      <w:pPr>
        <w:pStyle w:val="ListParagraph"/>
        <w:numPr>
          <w:ilvl w:val="0"/>
          <w:numId w:val="47"/>
        </w:numPr>
        <w:ind w:left="360"/>
        <w:jc w:val="both"/>
        <w:rPr>
          <w:rFonts w:asciiTheme="minorHAnsi" w:hAnsiTheme="minorHAnsi"/>
          <w:sz w:val="22"/>
          <w:szCs w:val="22"/>
        </w:rPr>
      </w:pPr>
      <w:r w:rsidRPr="00884142">
        <w:rPr>
          <w:rFonts w:asciiTheme="minorHAnsi" w:hAnsiTheme="minorHAnsi"/>
          <w:sz w:val="22"/>
          <w:szCs w:val="22"/>
        </w:rPr>
        <w:t>C</w:t>
      </w:r>
      <w:r w:rsidR="007F17FB" w:rsidRPr="00884142">
        <w:rPr>
          <w:rFonts w:asciiTheme="minorHAnsi" w:hAnsiTheme="minorHAnsi"/>
          <w:sz w:val="22"/>
          <w:szCs w:val="22"/>
        </w:rPr>
        <w:t>o-ordi</w:t>
      </w:r>
      <w:r w:rsidR="00481361" w:rsidRPr="00884142">
        <w:rPr>
          <w:rFonts w:asciiTheme="minorHAnsi" w:hAnsiTheme="minorHAnsi"/>
          <w:sz w:val="22"/>
          <w:szCs w:val="22"/>
        </w:rPr>
        <w:t xml:space="preserve">nating fire </w:t>
      </w:r>
      <w:r w:rsidR="007F17FB" w:rsidRPr="00884142">
        <w:rPr>
          <w:rFonts w:asciiTheme="minorHAnsi" w:hAnsiTheme="minorHAnsi"/>
          <w:sz w:val="22"/>
          <w:szCs w:val="22"/>
        </w:rPr>
        <w:t>evacuation procedures</w:t>
      </w:r>
      <w:r w:rsidR="00481361" w:rsidRPr="00884142">
        <w:rPr>
          <w:rFonts w:asciiTheme="minorHAnsi" w:hAnsiTheme="minorHAnsi"/>
          <w:sz w:val="22"/>
          <w:szCs w:val="22"/>
        </w:rPr>
        <w:t>, including provision of guidance and information to staff and students and in arranging evacuation practices.</w:t>
      </w:r>
    </w:p>
    <w:p w14:paraId="3DFD9126" w14:textId="77777777" w:rsidR="004D72D2" w:rsidRPr="00884142" w:rsidRDefault="004D72D2" w:rsidP="004D72D2">
      <w:pPr>
        <w:jc w:val="both"/>
        <w:rPr>
          <w:rFonts w:asciiTheme="minorHAnsi" w:hAnsiTheme="minorHAnsi"/>
          <w:sz w:val="22"/>
          <w:szCs w:val="22"/>
        </w:rPr>
      </w:pPr>
    </w:p>
    <w:p w14:paraId="43B63B44" w14:textId="77777777" w:rsidR="00B07E5C" w:rsidRPr="00884142" w:rsidRDefault="006D54B4" w:rsidP="00E04FAC">
      <w:pPr>
        <w:numPr>
          <w:ilvl w:val="0"/>
          <w:numId w:val="47"/>
        </w:numPr>
        <w:ind w:left="360"/>
        <w:jc w:val="both"/>
        <w:rPr>
          <w:rFonts w:asciiTheme="minorHAnsi" w:hAnsiTheme="minorHAnsi"/>
          <w:sz w:val="22"/>
          <w:szCs w:val="22"/>
        </w:rPr>
      </w:pPr>
      <w:r w:rsidRPr="00884142">
        <w:rPr>
          <w:rFonts w:asciiTheme="minorHAnsi" w:hAnsiTheme="minorHAnsi"/>
          <w:sz w:val="22"/>
          <w:szCs w:val="22"/>
        </w:rPr>
        <w:t>I</w:t>
      </w:r>
      <w:r w:rsidR="00B07E5C" w:rsidRPr="00884142">
        <w:rPr>
          <w:rFonts w:asciiTheme="minorHAnsi" w:hAnsiTheme="minorHAnsi"/>
          <w:sz w:val="22"/>
          <w:szCs w:val="22"/>
        </w:rPr>
        <w:t>nform</w:t>
      </w:r>
      <w:r w:rsidR="00BD28E0" w:rsidRPr="00884142">
        <w:rPr>
          <w:rFonts w:asciiTheme="minorHAnsi" w:hAnsiTheme="minorHAnsi"/>
          <w:sz w:val="22"/>
          <w:szCs w:val="22"/>
        </w:rPr>
        <w:t>ing</w:t>
      </w:r>
      <w:r w:rsidR="00B07E5C" w:rsidRPr="00884142">
        <w:rPr>
          <w:rFonts w:asciiTheme="minorHAnsi" w:hAnsiTheme="minorHAnsi"/>
          <w:sz w:val="22"/>
          <w:szCs w:val="22"/>
        </w:rPr>
        <w:t xml:space="preserve"> the </w:t>
      </w:r>
      <w:r w:rsidR="00F51AB4" w:rsidRPr="00884142">
        <w:rPr>
          <w:rFonts w:asciiTheme="minorHAnsi" w:hAnsiTheme="minorHAnsi"/>
          <w:sz w:val="22"/>
          <w:szCs w:val="22"/>
        </w:rPr>
        <w:t xml:space="preserve">Director of Services in the first instance with escalation if necessary to the </w:t>
      </w:r>
      <w:r w:rsidR="00B07E5C" w:rsidRPr="00884142">
        <w:rPr>
          <w:rFonts w:asciiTheme="minorHAnsi" w:hAnsiTheme="minorHAnsi"/>
          <w:sz w:val="22"/>
          <w:szCs w:val="22"/>
        </w:rPr>
        <w:t xml:space="preserve">Principal and Chief Executive of any instances where advice tendered by the </w:t>
      </w:r>
      <w:r w:rsidR="004D72D2" w:rsidRPr="00884142">
        <w:rPr>
          <w:rFonts w:asciiTheme="minorHAnsi" w:hAnsiTheme="minorHAnsi"/>
          <w:sz w:val="22"/>
          <w:szCs w:val="22"/>
        </w:rPr>
        <w:t>Health and Safety</w:t>
      </w:r>
      <w:r w:rsidR="00B07E5C" w:rsidRPr="00884142">
        <w:rPr>
          <w:rFonts w:asciiTheme="minorHAnsi" w:hAnsiTheme="minorHAnsi"/>
          <w:sz w:val="22"/>
          <w:szCs w:val="22"/>
        </w:rPr>
        <w:t xml:space="preserve"> Co-ordinator has not been accepted</w:t>
      </w:r>
      <w:r w:rsidR="00FE285F" w:rsidRPr="00884142">
        <w:rPr>
          <w:rFonts w:asciiTheme="minorHAnsi" w:hAnsiTheme="minorHAnsi"/>
          <w:sz w:val="22"/>
          <w:szCs w:val="22"/>
        </w:rPr>
        <w:t xml:space="preserve"> by other members of staff, students or contractors</w:t>
      </w:r>
      <w:r w:rsidR="00B07E5C" w:rsidRPr="00884142">
        <w:rPr>
          <w:rFonts w:asciiTheme="minorHAnsi" w:hAnsiTheme="minorHAnsi"/>
          <w:sz w:val="22"/>
          <w:szCs w:val="22"/>
        </w:rPr>
        <w:t>.</w:t>
      </w:r>
    </w:p>
    <w:p w14:paraId="410C7F16" w14:textId="77777777" w:rsidR="00B07E5C" w:rsidRPr="00884142" w:rsidRDefault="00B07E5C" w:rsidP="00E04FAC">
      <w:pPr>
        <w:numPr>
          <w:ilvl w:val="12"/>
          <w:numId w:val="0"/>
        </w:numPr>
        <w:ind w:left="1080" w:hanging="720"/>
        <w:jc w:val="both"/>
        <w:rPr>
          <w:rFonts w:asciiTheme="minorHAnsi" w:hAnsiTheme="minorHAnsi"/>
          <w:sz w:val="22"/>
          <w:szCs w:val="22"/>
        </w:rPr>
      </w:pPr>
    </w:p>
    <w:p w14:paraId="1774519A" w14:textId="726C2239" w:rsidR="00B07E5C" w:rsidRPr="00884142" w:rsidRDefault="00FE285F" w:rsidP="00E04FAC">
      <w:pPr>
        <w:numPr>
          <w:ilvl w:val="0"/>
          <w:numId w:val="47"/>
        </w:numPr>
        <w:ind w:left="360"/>
        <w:jc w:val="both"/>
        <w:rPr>
          <w:rFonts w:asciiTheme="minorHAnsi" w:hAnsiTheme="minorHAnsi"/>
          <w:sz w:val="22"/>
          <w:szCs w:val="22"/>
        </w:rPr>
      </w:pPr>
      <w:r w:rsidRPr="00884142">
        <w:rPr>
          <w:rFonts w:asciiTheme="minorHAnsi" w:hAnsiTheme="minorHAnsi"/>
          <w:sz w:val="22"/>
          <w:szCs w:val="22"/>
        </w:rPr>
        <w:t xml:space="preserve">Ensuring that </w:t>
      </w:r>
      <w:r w:rsidR="00332B42" w:rsidRPr="00884142">
        <w:rPr>
          <w:rFonts w:asciiTheme="minorHAnsi" w:hAnsiTheme="minorHAnsi"/>
          <w:sz w:val="22"/>
          <w:szCs w:val="22"/>
        </w:rPr>
        <w:t xml:space="preserve">appropriate internal and external </w:t>
      </w:r>
      <w:r w:rsidRPr="00884142">
        <w:rPr>
          <w:rFonts w:asciiTheme="minorHAnsi" w:hAnsiTheme="minorHAnsi"/>
          <w:sz w:val="22"/>
          <w:szCs w:val="22"/>
        </w:rPr>
        <w:t>audit</w:t>
      </w:r>
      <w:r w:rsidR="00DB6243" w:rsidRPr="00884142">
        <w:rPr>
          <w:rFonts w:asciiTheme="minorHAnsi" w:hAnsiTheme="minorHAnsi"/>
          <w:sz w:val="22"/>
          <w:szCs w:val="22"/>
        </w:rPr>
        <w:t>s</w:t>
      </w:r>
      <w:r w:rsidRPr="00884142">
        <w:rPr>
          <w:rFonts w:asciiTheme="minorHAnsi" w:hAnsiTheme="minorHAnsi"/>
          <w:sz w:val="22"/>
          <w:szCs w:val="22"/>
        </w:rPr>
        <w:t xml:space="preserve"> </w:t>
      </w:r>
      <w:r w:rsidR="00332B42" w:rsidRPr="00884142">
        <w:rPr>
          <w:rFonts w:asciiTheme="minorHAnsi" w:hAnsiTheme="minorHAnsi"/>
          <w:sz w:val="22"/>
          <w:szCs w:val="22"/>
        </w:rPr>
        <w:t>are</w:t>
      </w:r>
      <w:r w:rsidRPr="00884142">
        <w:rPr>
          <w:rFonts w:asciiTheme="minorHAnsi" w:hAnsiTheme="minorHAnsi"/>
          <w:sz w:val="22"/>
          <w:szCs w:val="22"/>
        </w:rPr>
        <w:t xml:space="preserve"> undertaken </w:t>
      </w:r>
      <w:r w:rsidR="00241857" w:rsidRPr="00884142">
        <w:rPr>
          <w:rFonts w:asciiTheme="minorHAnsi" w:hAnsiTheme="minorHAnsi"/>
          <w:sz w:val="22"/>
          <w:szCs w:val="22"/>
        </w:rPr>
        <w:t xml:space="preserve">by </w:t>
      </w:r>
      <w:r w:rsidR="00CE73CF" w:rsidRPr="00884142">
        <w:rPr>
          <w:rFonts w:asciiTheme="minorHAnsi" w:hAnsiTheme="minorHAnsi"/>
          <w:sz w:val="22"/>
          <w:szCs w:val="22"/>
        </w:rPr>
        <w:t>the appointed</w:t>
      </w:r>
      <w:r w:rsidR="00241857" w:rsidRPr="00884142">
        <w:rPr>
          <w:rFonts w:asciiTheme="minorHAnsi" w:hAnsiTheme="minorHAnsi"/>
          <w:sz w:val="22"/>
          <w:szCs w:val="22"/>
        </w:rPr>
        <w:t xml:space="preserve"> external Consultant</w:t>
      </w:r>
      <w:r w:rsidRPr="00884142">
        <w:rPr>
          <w:rFonts w:asciiTheme="minorHAnsi" w:hAnsiTheme="minorHAnsi"/>
          <w:sz w:val="22"/>
          <w:szCs w:val="22"/>
        </w:rPr>
        <w:t xml:space="preserve"> of the buildings and</w:t>
      </w:r>
      <w:r w:rsidR="00B07E5C" w:rsidRPr="00884142">
        <w:rPr>
          <w:rFonts w:asciiTheme="minorHAnsi" w:hAnsiTheme="minorHAnsi"/>
          <w:sz w:val="22"/>
          <w:szCs w:val="22"/>
        </w:rPr>
        <w:t xml:space="preserve"> places of work</w:t>
      </w:r>
      <w:r w:rsidR="00332B42" w:rsidRPr="00884142">
        <w:rPr>
          <w:rFonts w:asciiTheme="minorHAnsi" w:hAnsiTheme="minorHAnsi"/>
          <w:sz w:val="22"/>
          <w:szCs w:val="22"/>
        </w:rPr>
        <w:t xml:space="preserve"> and external spaces</w:t>
      </w:r>
      <w:r w:rsidR="00B07E5C" w:rsidRPr="00884142">
        <w:rPr>
          <w:rFonts w:asciiTheme="minorHAnsi" w:hAnsiTheme="minorHAnsi"/>
          <w:sz w:val="22"/>
          <w:szCs w:val="22"/>
        </w:rPr>
        <w:t xml:space="preserve"> to ensure that </w:t>
      </w:r>
      <w:r w:rsidRPr="00884142">
        <w:rPr>
          <w:rFonts w:asciiTheme="minorHAnsi" w:hAnsiTheme="minorHAnsi"/>
          <w:sz w:val="22"/>
          <w:szCs w:val="22"/>
        </w:rPr>
        <w:t xml:space="preserve">the premises are safe and that </w:t>
      </w:r>
      <w:r w:rsidR="00B07E5C" w:rsidRPr="00884142">
        <w:rPr>
          <w:rFonts w:asciiTheme="minorHAnsi" w:hAnsiTheme="minorHAnsi"/>
          <w:sz w:val="22"/>
          <w:szCs w:val="22"/>
        </w:rPr>
        <w:t xml:space="preserve">safe working practices are being </w:t>
      </w:r>
      <w:r w:rsidRPr="00884142">
        <w:rPr>
          <w:rFonts w:asciiTheme="minorHAnsi" w:hAnsiTheme="minorHAnsi"/>
          <w:sz w:val="22"/>
          <w:szCs w:val="22"/>
        </w:rPr>
        <w:t>followed</w:t>
      </w:r>
      <w:r w:rsidR="00B07E5C" w:rsidRPr="00884142">
        <w:rPr>
          <w:rFonts w:asciiTheme="minorHAnsi" w:hAnsiTheme="minorHAnsi"/>
          <w:sz w:val="22"/>
          <w:szCs w:val="22"/>
        </w:rPr>
        <w:t xml:space="preserve"> by staff, students and contractors.</w:t>
      </w:r>
      <w:r w:rsidRPr="00884142">
        <w:rPr>
          <w:rFonts w:asciiTheme="minorHAnsi" w:hAnsiTheme="minorHAnsi"/>
          <w:sz w:val="22"/>
          <w:szCs w:val="22"/>
        </w:rPr>
        <w:t xml:space="preserve"> </w:t>
      </w:r>
      <w:r w:rsidR="00241857" w:rsidRPr="00884142">
        <w:rPr>
          <w:rFonts w:asciiTheme="minorHAnsi" w:hAnsiTheme="minorHAnsi"/>
          <w:sz w:val="22"/>
          <w:szCs w:val="22"/>
        </w:rPr>
        <w:t xml:space="preserve">A minimum of one internal audit and one external audit will be carried out each year. </w:t>
      </w:r>
      <w:r w:rsidRPr="00884142">
        <w:rPr>
          <w:rFonts w:asciiTheme="minorHAnsi" w:hAnsiTheme="minorHAnsi"/>
          <w:sz w:val="22"/>
          <w:szCs w:val="22"/>
        </w:rPr>
        <w:t xml:space="preserve"> </w:t>
      </w:r>
    </w:p>
    <w:p w14:paraId="646B35EB" w14:textId="77777777" w:rsidR="00CE1E88" w:rsidRPr="00884142" w:rsidRDefault="00CE1E88" w:rsidP="00E04FAC">
      <w:pPr>
        <w:pStyle w:val="ListParagraph"/>
        <w:ind w:left="360"/>
        <w:rPr>
          <w:rFonts w:asciiTheme="minorHAnsi" w:hAnsiTheme="minorHAnsi"/>
          <w:sz w:val="22"/>
          <w:szCs w:val="22"/>
        </w:rPr>
      </w:pPr>
    </w:p>
    <w:p w14:paraId="00006253" w14:textId="77777777" w:rsidR="002314DB" w:rsidRPr="00884142" w:rsidRDefault="002314DB" w:rsidP="00E04FAC">
      <w:pPr>
        <w:numPr>
          <w:ilvl w:val="0"/>
          <w:numId w:val="47"/>
        </w:numPr>
        <w:ind w:left="360"/>
        <w:jc w:val="both"/>
        <w:rPr>
          <w:rFonts w:asciiTheme="minorHAnsi" w:hAnsiTheme="minorHAnsi"/>
          <w:sz w:val="22"/>
          <w:szCs w:val="22"/>
        </w:rPr>
      </w:pPr>
      <w:r w:rsidRPr="00884142">
        <w:rPr>
          <w:rFonts w:asciiTheme="minorHAnsi" w:hAnsiTheme="minorHAnsi"/>
          <w:sz w:val="22"/>
          <w:szCs w:val="22"/>
        </w:rPr>
        <w:t xml:space="preserve">Inspecting the premises </w:t>
      </w:r>
      <w:r w:rsidR="00FE285F" w:rsidRPr="00884142">
        <w:rPr>
          <w:rFonts w:asciiTheme="minorHAnsi" w:hAnsiTheme="minorHAnsi"/>
          <w:sz w:val="22"/>
          <w:szCs w:val="22"/>
        </w:rPr>
        <w:t xml:space="preserve">or parts of the premises </w:t>
      </w:r>
      <w:r w:rsidRPr="00884142">
        <w:rPr>
          <w:rFonts w:asciiTheme="minorHAnsi" w:hAnsiTheme="minorHAnsi"/>
          <w:sz w:val="22"/>
          <w:szCs w:val="22"/>
        </w:rPr>
        <w:t>periodically to ensure that the buildings, equipment etc are safe and not a risk to staff, students and others</w:t>
      </w:r>
      <w:r w:rsidR="00FE285F" w:rsidRPr="00884142">
        <w:rPr>
          <w:rFonts w:asciiTheme="minorHAnsi" w:hAnsiTheme="minorHAnsi"/>
          <w:sz w:val="22"/>
          <w:szCs w:val="22"/>
        </w:rPr>
        <w:t>.</w:t>
      </w:r>
    </w:p>
    <w:p w14:paraId="29C8B77C" w14:textId="77777777" w:rsidR="00B07E5C" w:rsidRPr="00884142" w:rsidRDefault="00B07E5C" w:rsidP="00E04FAC">
      <w:pPr>
        <w:numPr>
          <w:ilvl w:val="12"/>
          <w:numId w:val="0"/>
        </w:numPr>
        <w:ind w:left="1080" w:hanging="720"/>
        <w:jc w:val="both"/>
        <w:rPr>
          <w:rFonts w:asciiTheme="minorHAnsi" w:hAnsiTheme="minorHAnsi"/>
          <w:sz w:val="22"/>
          <w:szCs w:val="22"/>
        </w:rPr>
      </w:pPr>
    </w:p>
    <w:p w14:paraId="1433E5C5" w14:textId="77777777" w:rsidR="00B07E5C" w:rsidRPr="00884142" w:rsidRDefault="00FE285F" w:rsidP="00E04FAC">
      <w:pPr>
        <w:numPr>
          <w:ilvl w:val="0"/>
          <w:numId w:val="47"/>
        </w:numPr>
        <w:ind w:left="360"/>
        <w:jc w:val="both"/>
        <w:rPr>
          <w:rFonts w:asciiTheme="minorHAnsi" w:hAnsiTheme="minorHAnsi"/>
          <w:sz w:val="22"/>
          <w:szCs w:val="22"/>
        </w:rPr>
      </w:pPr>
      <w:r w:rsidRPr="00884142">
        <w:rPr>
          <w:rFonts w:asciiTheme="minorHAnsi" w:hAnsiTheme="minorHAnsi"/>
          <w:sz w:val="22"/>
          <w:szCs w:val="22"/>
        </w:rPr>
        <w:t>E</w:t>
      </w:r>
      <w:r w:rsidR="00BD28E0" w:rsidRPr="00884142">
        <w:rPr>
          <w:rFonts w:asciiTheme="minorHAnsi" w:hAnsiTheme="minorHAnsi"/>
          <w:sz w:val="22"/>
          <w:szCs w:val="22"/>
        </w:rPr>
        <w:t>nsuring</w:t>
      </w:r>
      <w:r w:rsidR="00B07E5C" w:rsidRPr="00884142">
        <w:rPr>
          <w:rFonts w:asciiTheme="minorHAnsi" w:hAnsiTheme="minorHAnsi"/>
          <w:sz w:val="22"/>
          <w:szCs w:val="22"/>
        </w:rPr>
        <w:t xml:space="preserve"> that, where necessary, protective equipment is supplied, correctly used and maintained, and that records are kept for all items of local exhaust ventilation and respiratory protective equipment.</w:t>
      </w:r>
    </w:p>
    <w:p w14:paraId="2602700A" w14:textId="77777777" w:rsidR="00CE1E88" w:rsidRPr="00884142" w:rsidRDefault="00CE1E88" w:rsidP="00E04FAC">
      <w:pPr>
        <w:pStyle w:val="ListParagraph"/>
        <w:ind w:left="360"/>
        <w:rPr>
          <w:rFonts w:asciiTheme="minorHAnsi" w:hAnsiTheme="minorHAnsi"/>
          <w:sz w:val="22"/>
          <w:szCs w:val="22"/>
        </w:rPr>
      </w:pPr>
    </w:p>
    <w:p w14:paraId="4690EF52" w14:textId="77777777" w:rsidR="00CE1E88" w:rsidRPr="00884142" w:rsidRDefault="00FE285F" w:rsidP="00E04FAC">
      <w:pPr>
        <w:pStyle w:val="BodyTextIndent"/>
        <w:numPr>
          <w:ilvl w:val="0"/>
          <w:numId w:val="47"/>
        </w:numPr>
        <w:overflowPunct/>
        <w:autoSpaceDE/>
        <w:autoSpaceDN/>
        <w:adjustRightInd/>
        <w:spacing w:after="0"/>
        <w:ind w:left="360"/>
        <w:textAlignment w:val="auto"/>
        <w:rPr>
          <w:rFonts w:asciiTheme="minorHAnsi" w:hAnsiTheme="minorHAnsi" w:cs="Tahoma"/>
          <w:sz w:val="22"/>
          <w:szCs w:val="22"/>
        </w:rPr>
      </w:pPr>
      <w:r w:rsidRPr="00884142">
        <w:rPr>
          <w:rFonts w:ascii="Tahoma" w:hAnsi="Tahoma" w:cs="Tahoma"/>
          <w:szCs w:val="22"/>
        </w:rPr>
        <w:t>E</w:t>
      </w:r>
      <w:r w:rsidRPr="00884142">
        <w:rPr>
          <w:rFonts w:asciiTheme="minorHAnsi" w:hAnsiTheme="minorHAnsi" w:cs="Tahoma"/>
          <w:sz w:val="22"/>
          <w:szCs w:val="22"/>
        </w:rPr>
        <w:t>nsuring</w:t>
      </w:r>
      <w:r w:rsidR="000F6D8E" w:rsidRPr="00884142">
        <w:rPr>
          <w:rFonts w:asciiTheme="minorHAnsi" w:hAnsiTheme="minorHAnsi" w:cs="Tahoma"/>
          <w:sz w:val="22"/>
          <w:szCs w:val="22"/>
        </w:rPr>
        <w:t xml:space="preserve"> that contractors are working safely on our site, including issuing permits to work and checking method statements and inspection of public liability insurance documents.</w:t>
      </w:r>
    </w:p>
    <w:p w14:paraId="742D8798" w14:textId="77777777" w:rsidR="00332B42" w:rsidRPr="00884142" w:rsidRDefault="00332B42" w:rsidP="000C0737">
      <w:pPr>
        <w:pStyle w:val="ListParagraph"/>
        <w:rPr>
          <w:rFonts w:asciiTheme="minorHAnsi" w:hAnsiTheme="minorHAnsi" w:cs="Tahoma"/>
          <w:sz w:val="22"/>
          <w:szCs w:val="22"/>
        </w:rPr>
      </w:pPr>
    </w:p>
    <w:p w14:paraId="7436C4EC" w14:textId="0D60CE0C" w:rsidR="00332B42" w:rsidRPr="00884142" w:rsidRDefault="00332B42" w:rsidP="00E04FAC">
      <w:pPr>
        <w:pStyle w:val="BodyTextIndent"/>
        <w:numPr>
          <w:ilvl w:val="0"/>
          <w:numId w:val="47"/>
        </w:numPr>
        <w:overflowPunct/>
        <w:autoSpaceDE/>
        <w:autoSpaceDN/>
        <w:adjustRightInd/>
        <w:spacing w:after="0"/>
        <w:ind w:left="360"/>
        <w:textAlignment w:val="auto"/>
        <w:rPr>
          <w:rFonts w:asciiTheme="minorHAnsi" w:hAnsiTheme="minorHAnsi" w:cs="Tahoma"/>
          <w:sz w:val="22"/>
          <w:szCs w:val="22"/>
        </w:rPr>
      </w:pPr>
      <w:r w:rsidRPr="00884142">
        <w:rPr>
          <w:rFonts w:asciiTheme="minorHAnsi" w:hAnsiTheme="minorHAnsi" w:cs="Tahoma"/>
          <w:sz w:val="22"/>
          <w:szCs w:val="22"/>
        </w:rPr>
        <w:t xml:space="preserve">Ensuring that special precautions are taken in advance of any ‘hot works’ being planned. Based on advice from </w:t>
      </w:r>
      <w:r w:rsidR="002D20F5" w:rsidRPr="00884142">
        <w:rPr>
          <w:rFonts w:asciiTheme="minorHAnsi" w:hAnsiTheme="minorHAnsi" w:cs="Tahoma"/>
          <w:sz w:val="22"/>
          <w:szCs w:val="22"/>
        </w:rPr>
        <w:t xml:space="preserve">the </w:t>
      </w:r>
      <w:r w:rsidRPr="00884142">
        <w:rPr>
          <w:rFonts w:asciiTheme="minorHAnsi" w:hAnsiTheme="minorHAnsi" w:cs="Tahoma"/>
          <w:sz w:val="22"/>
          <w:szCs w:val="22"/>
        </w:rPr>
        <w:t>College Insurers the need for these works shall be avoided wherever possible by using alternative practices and materials. If any essential works are required a detailed risk assessment shall be carried out and specialist advice sought before approval to proceed is granted.</w:t>
      </w:r>
    </w:p>
    <w:p w14:paraId="021A9C34" w14:textId="77777777" w:rsidR="00B273D4" w:rsidRPr="00884142" w:rsidRDefault="00B273D4" w:rsidP="00B273D4">
      <w:pPr>
        <w:jc w:val="both"/>
        <w:rPr>
          <w:rFonts w:asciiTheme="minorHAnsi" w:hAnsiTheme="minorHAnsi"/>
          <w:sz w:val="22"/>
          <w:szCs w:val="22"/>
        </w:rPr>
      </w:pPr>
    </w:p>
    <w:p w14:paraId="7E82367B" w14:textId="37446447" w:rsidR="004E30F7" w:rsidRPr="00884142" w:rsidRDefault="004E30F7" w:rsidP="00E04FAC">
      <w:pPr>
        <w:numPr>
          <w:ilvl w:val="0"/>
          <w:numId w:val="47"/>
        </w:numPr>
        <w:ind w:left="360"/>
        <w:jc w:val="both"/>
        <w:rPr>
          <w:rFonts w:asciiTheme="minorHAnsi" w:hAnsiTheme="minorHAnsi"/>
          <w:sz w:val="22"/>
          <w:szCs w:val="22"/>
        </w:rPr>
      </w:pPr>
      <w:r w:rsidRPr="00884142">
        <w:rPr>
          <w:rFonts w:asciiTheme="minorHAnsi" w:hAnsiTheme="minorHAnsi"/>
          <w:sz w:val="22"/>
          <w:szCs w:val="22"/>
        </w:rPr>
        <w:t xml:space="preserve">Ensuring that </w:t>
      </w:r>
      <w:r w:rsidR="00AC5848" w:rsidRPr="00884142">
        <w:rPr>
          <w:rFonts w:asciiTheme="minorHAnsi" w:hAnsiTheme="minorHAnsi"/>
          <w:sz w:val="22"/>
          <w:szCs w:val="22"/>
        </w:rPr>
        <w:t xml:space="preserve">College staff and </w:t>
      </w:r>
      <w:r w:rsidRPr="00884142">
        <w:rPr>
          <w:rFonts w:asciiTheme="minorHAnsi" w:hAnsiTheme="minorHAnsi"/>
          <w:sz w:val="22"/>
          <w:szCs w:val="22"/>
        </w:rPr>
        <w:t xml:space="preserve">contractors are made aware of known hazards that exist in the proximity of their work area and of the associated precautionary measures they must take. In particular ensuring that </w:t>
      </w:r>
      <w:r w:rsidR="00AC5848" w:rsidRPr="00884142">
        <w:rPr>
          <w:rFonts w:asciiTheme="minorHAnsi" w:hAnsiTheme="minorHAnsi"/>
          <w:sz w:val="22"/>
          <w:szCs w:val="22"/>
        </w:rPr>
        <w:t xml:space="preserve">appropriate College staff and </w:t>
      </w:r>
      <w:r w:rsidRPr="00884142">
        <w:rPr>
          <w:rFonts w:asciiTheme="minorHAnsi" w:hAnsiTheme="minorHAnsi"/>
          <w:sz w:val="22"/>
          <w:szCs w:val="22"/>
        </w:rPr>
        <w:t>contractors are made aware of the Asbestos Register and that appropriate measures are taken where works are required in an area where asbestos materials are in existence.</w:t>
      </w:r>
    </w:p>
    <w:p w14:paraId="64710637" w14:textId="77777777" w:rsidR="004E30F7" w:rsidRPr="00884142" w:rsidRDefault="004E30F7" w:rsidP="004E30F7">
      <w:pPr>
        <w:pStyle w:val="ListParagraph"/>
        <w:rPr>
          <w:rFonts w:asciiTheme="minorHAnsi" w:hAnsiTheme="minorHAnsi"/>
          <w:sz w:val="22"/>
          <w:szCs w:val="22"/>
        </w:rPr>
      </w:pPr>
    </w:p>
    <w:p w14:paraId="51E71DB4" w14:textId="77777777" w:rsidR="00B07E5C" w:rsidRPr="00884142" w:rsidRDefault="00FE285F" w:rsidP="00E04FAC">
      <w:pPr>
        <w:numPr>
          <w:ilvl w:val="0"/>
          <w:numId w:val="47"/>
        </w:numPr>
        <w:ind w:left="360"/>
        <w:jc w:val="both"/>
        <w:rPr>
          <w:rFonts w:asciiTheme="minorHAnsi" w:hAnsiTheme="minorHAnsi"/>
          <w:sz w:val="22"/>
          <w:szCs w:val="22"/>
        </w:rPr>
      </w:pPr>
      <w:r w:rsidRPr="00884142">
        <w:rPr>
          <w:rFonts w:asciiTheme="minorHAnsi" w:hAnsiTheme="minorHAnsi"/>
          <w:sz w:val="22"/>
          <w:szCs w:val="22"/>
        </w:rPr>
        <w:t>Ensuring that all r</w:t>
      </w:r>
      <w:r w:rsidR="00B07E5C" w:rsidRPr="00884142">
        <w:rPr>
          <w:rFonts w:asciiTheme="minorHAnsi" w:hAnsiTheme="minorHAnsi"/>
          <w:sz w:val="22"/>
          <w:szCs w:val="22"/>
        </w:rPr>
        <w:t xml:space="preserve">isk </w:t>
      </w:r>
      <w:r w:rsidRPr="00884142">
        <w:rPr>
          <w:rFonts w:asciiTheme="minorHAnsi" w:hAnsiTheme="minorHAnsi"/>
          <w:sz w:val="22"/>
          <w:szCs w:val="22"/>
        </w:rPr>
        <w:t>a</w:t>
      </w:r>
      <w:r w:rsidR="00B07E5C" w:rsidRPr="00884142">
        <w:rPr>
          <w:rFonts w:asciiTheme="minorHAnsi" w:hAnsiTheme="minorHAnsi"/>
          <w:sz w:val="22"/>
          <w:szCs w:val="22"/>
        </w:rPr>
        <w:t>ssessment</w:t>
      </w:r>
      <w:r w:rsidRPr="00884142">
        <w:rPr>
          <w:rFonts w:asciiTheme="minorHAnsi" w:hAnsiTheme="minorHAnsi"/>
          <w:sz w:val="22"/>
          <w:szCs w:val="22"/>
        </w:rPr>
        <w:t>s are undertaken by the relevant persons</w:t>
      </w:r>
      <w:r w:rsidR="00B07E5C" w:rsidRPr="00884142">
        <w:rPr>
          <w:rFonts w:asciiTheme="minorHAnsi" w:hAnsiTheme="minorHAnsi"/>
          <w:sz w:val="22"/>
          <w:szCs w:val="22"/>
        </w:rPr>
        <w:t xml:space="preserve"> for all curriculum matters including visits</w:t>
      </w:r>
      <w:r w:rsidRPr="00884142">
        <w:rPr>
          <w:rFonts w:asciiTheme="minorHAnsi" w:hAnsiTheme="minorHAnsi"/>
          <w:sz w:val="22"/>
          <w:szCs w:val="22"/>
        </w:rPr>
        <w:t xml:space="preserve"> and ensuring that control measures and procedures are implemented by Curriculum </w:t>
      </w:r>
      <w:r w:rsidR="00554840" w:rsidRPr="00884142">
        <w:rPr>
          <w:rFonts w:asciiTheme="minorHAnsi" w:hAnsiTheme="minorHAnsi"/>
          <w:sz w:val="22"/>
          <w:szCs w:val="22"/>
        </w:rPr>
        <w:t xml:space="preserve">and Support </w:t>
      </w:r>
      <w:r w:rsidRPr="00884142">
        <w:rPr>
          <w:rFonts w:asciiTheme="minorHAnsi" w:hAnsiTheme="minorHAnsi"/>
          <w:sz w:val="22"/>
          <w:szCs w:val="22"/>
        </w:rPr>
        <w:t>staff</w:t>
      </w:r>
      <w:r w:rsidR="00DA7FF5" w:rsidRPr="00884142">
        <w:rPr>
          <w:rFonts w:asciiTheme="minorHAnsi" w:hAnsiTheme="minorHAnsi"/>
          <w:sz w:val="22"/>
          <w:szCs w:val="22"/>
        </w:rPr>
        <w:t>.</w:t>
      </w:r>
    </w:p>
    <w:p w14:paraId="2A6B5FAE" w14:textId="77777777" w:rsidR="00E343DF" w:rsidRPr="00884142" w:rsidRDefault="00E343DF" w:rsidP="00E04FAC">
      <w:pPr>
        <w:ind w:left="1080"/>
        <w:jc w:val="both"/>
        <w:rPr>
          <w:rFonts w:asciiTheme="minorHAnsi" w:hAnsiTheme="minorHAnsi"/>
          <w:sz w:val="22"/>
          <w:szCs w:val="22"/>
        </w:rPr>
      </w:pPr>
    </w:p>
    <w:p w14:paraId="74426628" w14:textId="77777777" w:rsidR="00B07E5C" w:rsidRPr="00884142" w:rsidRDefault="00B07E5C" w:rsidP="00E04FAC">
      <w:pPr>
        <w:numPr>
          <w:ilvl w:val="0"/>
          <w:numId w:val="47"/>
        </w:numPr>
        <w:ind w:left="360"/>
        <w:jc w:val="both"/>
        <w:rPr>
          <w:rFonts w:asciiTheme="minorHAnsi" w:hAnsiTheme="minorHAnsi"/>
          <w:sz w:val="22"/>
          <w:szCs w:val="22"/>
        </w:rPr>
      </w:pPr>
      <w:r w:rsidRPr="00884142">
        <w:rPr>
          <w:rFonts w:asciiTheme="minorHAnsi" w:hAnsiTheme="minorHAnsi"/>
          <w:sz w:val="22"/>
          <w:szCs w:val="22"/>
        </w:rPr>
        <w:t>For implementing and documenting Safe Working Procedures in all curriculum matters</w:t>
      </w:r>
      <w:r w:rsidR="00FE285F" w:rsidRPr="00884142">
        <w:rPr>
          <w:rFonts w:asciiTheme="minorHAnsi" w:hAnsiTheme="minorHAnsi"/>
          <w:sz w:val="22"/>
          <w:szCs w:val="22"/>
        </w:rPr>
        <w:t xml:space="preserve"> and ensuring that procedures are implemented by Curriculum </w:t>
      </w:r>
      <w:r w:rsidR="00554840" w:rsidRPr="00884142">
        <w:rPr>
          <w:rFonts w:asciiTheme="minorHAnsi" w:hAnsiTheme="minorHAnsi"/>
          <w:sz w:val="22"/>
          <w:szCs w:val="22"/>
        </w:rPr>
        <w:t xml:space="preserve">and Support </w:t>
      </w:r>
      <w:r w:rsidR="00FE285F" w:rsidRPr="00884142">
        <w:rPr>
          <w:rFonts w:asciiTheme="minorHAnsi" w:hAnsiTheme="minorHAnsi"/>
          <w:sz w:val="22"/>
          <w:szCs w:val="22"/>
        </w:rPr>
        <w:t>staff.</w:t>
      </w:r>
    </w:p>
    <w:p w14:paraId="32560577" w14:textId="77777777" w:rsidR="00B07E5C" w:rsidRPr="00884142" w:rsidRDefault="00B07E5C" w:rsidP="00E04FAC">
      <w:pPr>
        <w:numPr>
          <w:ilvl w:val="12"/>
          <w:numId w:val="0"/>
        </w:numPr>
        <w:ind w:left="1080" w:hanging="720"/>
        <w:jc w:val="both"/>
        <w:rPr>
          <w:rFonts w:asciiTheme="minorHAnsi" w:hAnsiTheme="minorHAnsi"/>
          <w:sz w:val="22"/>
          <w:szCs w:val="22"/>
        </w:rPr>
      </w:pPr>
    </w:p>
    <w:p w14:paraId="291C86AA" w14:textId="77777777" w:rsidR="00B07E5C" w:rsidRPr="00884142" w:rsidRDefault="00B07E5C" w:rsidP="00E04FAC">
      <w:pPr>
        <w:numPr>
          <w:ilvl w:val="0"/>
          <w:numId w:val="47"/>
        </w:numPr>
        <w:ind w:left="360"/>
        <w:jc w:val="both"/>
        <w:rPr>
          <w:rFonts w:asciiTheme="minorHAnsi" w:hAnsiTheme="minorHAnsi"/>
          <w:sz w:val="22"/>
          <w:szCs w:val="22"/>
        </w:rPr>
      </w:pPr>
      <w:r w:rsidRPr="00884142">
        <w:rPr>
          <w:rFonts w:asciiTheme="minorHAnsi" w:hAnsiTheme="minorHAnsi"/>
          <w:sz w:val="22"/>
          <w:szCs w:val="22"/>
        </w:rPr>
        <w:t>For auditing agreed practices and procedures, unde</w:t>
      </w:r>
      <w:r w:rsidR="007F17FB" w:rsidRPr="00884142">
        <w:rPr>
          <w:rFonts w:asciiTheme="minorHAnsi" w:hAnsiTheme="minorHAnsi"/>
          <w:sz w:val="22"/>
          <w:szCs w:val="22"/>
        </w:rPr>
        <w:t xml:space="preserve">r the direction of </w:t>
      </w:r>
      <w:r w:rsidR="00B85982" w:rsidRPr="00884142">
        <w:rPr>
          <w:rFonts w:asciiTheme="minorHAnsi" w:hAnsiTheme="minorHAnsi"/>
          <w:sz w:val="22"/>
          <w:szCs w:val="22"/>
        </w:rPr>
        <w:t xml:space="preserve">the </w:t>
      </w:r>
      <w:r w:rsidRPr="00884142">
        <w:rPr>
          <w:rFonts w:asciiTheme="minorHAnsi" w:hAnsiTheme="minorHAnsi"/>
          <w:sz w:val="22"/>
          <w:szCs w:val="22"/>
        </w:rPr>
        <w:t xml:space="preserve">Director </w:t>
      </w:r>
      <w:r w:rsidR="00FF3F1A" w:rsidRPr="00884142">
        <w:rPr>
          <w:rFonts w:asciiTheme="minorHAnsi" w:hAnsiTheme="minorHAnsi"/>
          <w:sz w:val="22"/>
          <w:szCs w:val="22"/>
        </w:rPr>
        <w:t xml:space="preserve">of </w:t>
      </w:r>
      <w:r w:rsidRPr="00884142">
        <w:rPr>
          <w:rFonts w:asciiTheme="minorHAnsi" w:hAnsiTheme="minorHAnsi"/>
          <w:sz w:val="22"/>
          <w:szCs w:val="22"/>
        </w:rPr>
        <w:t>Serv</w:t>
      </w:r>
      <w:r w:rsidR="00FE285F" w:rsidRPr="00884142">
        <w:rPr>
          <w:rFonts w:asciiTheme="minorHAnsi" w:hAnsiTheme="minorHAnsi"/>
          <w:sz w:val="22"/>
          <w:szCs w:val="22"/>
        </w:rPr>
        <w:t>ices</w:t>
      </w:r>
      <w:r w:rsidR="00DA7FF5" w:rsidRPr="00884142">
        <w:rPr>
          <w:rFonts w:asciiTheme="minorHAnsi" w:hAnsiTheme="minorHAnsi"/>
          <w:sz w:val="22"/>
          <w:szCs w:val="22"/>
        </w:rPr>
        <w:t>.</w:t>
      </w:r>
    </w:p>
    <w:p w14:paraId="4666F8D5" w14:textId="77777777" w:rsidR="000539CB" w:rsidRPr="00884142" w:rsidRDefault="000539CB" w:rsidP="00E04FAC">
      <w:pPr>
        <w:ind w:left="360"/>
        <w:jc w:val="both"/>
        <w:rPr>
          <w:rFonts w:asciiTheme="minorHAnsi" w:hAnsiTheme="minorHAnsi"/>
          <w:sz w:val="22"/>
          <w:szCs w:val="22"/>
        </w:rPr>
      </w:pPr>
    </w:p>
    <w:p w14:paraId="7764CB62" w14:textId="77777777" w:rsidR="00B273D4" w:rsidRPr="00884142" w:rsidRDefault="00B273D4" w:rsidP="00B273D4">
      <w:pPr>
        <w:numPr>
          <w:ilvl w:val="0"/>
          <w:numId w:val="47"/>
        </w:numPr>
        <w:ind w:left="360"/>
        <w:jc w:val="both"/>
        <w:rPr>
          <w:rFonts w:asciiTheme="minorHAnsi" w:hAnsiTheme="minorHAnsi"/>
          <w:sz w:val="22"/>
          <w:szCs w:val="22"/>
        </w:rPr>
      </w:pPr>
      <w:r w:rsidRPr="00884142">
        <w:rPr>
          <w:rFonts w:asciiTheme="minorHAnsi" w:hAnsiTheme="minorHAnsi"/>
          <w:sz w:val="22"/>
          <w:szCs w:val="22"/>
        </w:rPr>
        <w:t>Ensuring that all records relating to health and safety are kept in accordance with College policies relating to storage and retention of records, including dates, action necessary and action taken.</w:t>
      </w:r>
    </w:p>
    <w:p w14:paraId="70DB5DCB" w14:textId="77777777" w:rsidR="00B273D4" w:rsidRPr="00884142" w:rsidRDefault="00B273D4" w:rsidP="00B273D4">
      <w:pPr>
        <w:numPr>
          <w:ilvl w:val="12"/>
          <w:numId w:val="0"/>
        </w:numPr>
        <w:ind w:left="1080" w:hanging="720"/>
        <w:jc w:val="both"/>
        <w:rPr>
          <w:rFonts w:asciiTheme="minorHAnsi" w:hAnsiTheme="minorHAnsi"/>
          <w:sz w:val="22"/>
          <w:szCs w:val="22"/>
        </w:rPr>
      </w:pPr>
    </w:p>
    <w:p w14:paraId="2AAA23DE" w14:textId="77777777" w:rsidR="00B07E5C" w:rsidRPr="00884142" w:rsidRDefault="00B07E5C" w:rsidP="00E04FAC">
      <w:pPr>
        <w:numPr>
          <w:ilvl w:val="0"/>
          <w:numId w:val="47"/>
        </w:numPr>
        <w:ind w:left="360"/>
        <w:jc w:val="both"/>
        <w:rPr>
          <w:rFonts w:asciiTheme="minorHAnsi" w:hAnsiTheme="minorHAnsi"/>
          <w:sz w:val="22"/>
          <w:szCs w:val="22"/>
        </w:rPr>
      </w:pPr>
      <w:r w:rsidRPr="00884142">
        <w:rPr>
          <w:rFonts w:asciiTheme="minorHAnsi" w:hAnsiTheme="minorHAnsi"/>
          <w:sz w:val="22"/>
          <w:szCs w:val="22"/>
        </w:rPr>
        <w:t xml:space="preserve">For </w:t>
      </w:r>
      <w:r w:rsidR="00F51AB4" w:rsidRPr="00884142">
        <w:rPr>
          <w:rFonts w:asciiTheme="minorHAnsi" w:hAnsiTheme="minorHAnsi"/>
          <w:sz w:val="22"/>
          <w:szCs w:val="22"/>
        </w:rPr>
        <w:t xml:space="preserve">ensuring that appropriate checks are made prior to work experience placements by students, including </w:t>
      </w:r>
      <w:r w:rsidRPr="00884142">
        <w:rPr>
          <w:rFonts w:asciiTheme="minorHAnsi" w:hAnsiTheme="minorHAnsi"/>
          <w:sz w:val="22"/>
          <w:szCs w:val="22"/>
        </w:rPr>
        <w:t xml:space="preserve">visiting </w:t>
      </w:r>
      <w:r w:rsidR="00F51AB4" w:rsidRPr="00884142">
        <w:rPr>
          <w:rFonts w:asciiTheme="minorHAnsi" w:hAnsiTheme="minorHAnsi"/>
          <w:sz w:val="22"/>
          <w:szCs w:val="22"/>
        </w:rPr>
        <w:t xml:space="preserve">or arranging for the external consultant to visit </w:t>
      </w:r>
      <w:r w:rsidRPr="00884142">
        <w:rPr>
          <w:rFonts w:asciiTheme="minorHAnsi" w:hAnsiTheme="minorHAnsi"/>
          <w:sz w:val="22"/>
          <w:szCs w:val="22"/>
        </w:rPr>
        <w:t>premises used on work experience</w:t>
      </w:r>
      <w:r w:rsidR="00F51AB4" w:rsidRPr="00884142">
        <w:rPr>
          <w:rFonts w:asciiTheme="minorHAnsi" w:hAnsiTheme="minorHAnsi"/>
          <w:sz w:val="22"/>
          <w:szCs w:val="22"/>
        </w:rPr>
        <w:t>,</w:t>
      </w:r>
      <w:r w:rsidRPr="00884142">
        <w:rPr>
          <w:rFonts w:asciiTheme="minorHAnsi" w:hAnsiTheme="minorHAnsi"/>
          <w:sz w:val="22"/>
          <w:szCs w:val="22"/>
        </w:rPr>
        <w:t xml:space="preserve"> to ensure learner safety</w:t>
      </w:r>
      <w:r w:rsidR="00DA7FF5" w:rsidRPr="00884142">
        <w:rPr>
          <w:rFonts w:asciiTheme="minorHAnsi" w:hAnsiTheme="minorHAnsi"/>
          <w:sz w:val="22"/>
          <w:szCs w:val="22"/>
        </w:rPr>
        <w:t>.</w:t>
      </w:r>
    </w:p>
    <w:p w14:paraId="5C2EBD82" w14:textId="77777777" w:rsidR="00126C9A" w:rsidRPr="00884142" w:rsidRDefault="00126C9A" w:rsidP="00E04FAC">
      <w:pPr>
        <w:jc w:val="both"/>
        <w:rPr>
          <w:rFonts w:asciiTheme="minorHAnsi" w:hAnsiTheme="minorHAnsi"/>
          <w:sz w:val="22"/>
          <w:szCs w:val="22"/>
        </w:rPr>
      </w:pPr>
    </w:p>
    <w:p w14:paraId="08291778" w14:textId="77777777" w:rsidR="000103D7" w:rsidRPr="00884142" w:rsidRDefault="000103D7" w:rsidP="00E04FAC">
      <w:pPr>
        <w:numPr>
          <w:ilvl w:val="0"/>
          <w:numId w:val="47"/>
        </w:numPr>
        <w:ind w:left="360"/>
        <w:jc w:val="both"/>
        <w:rPr>
          <w:rFonts w:asciiTheme="minorHAnsi" w:hAnsiTheme="minorHAnsi"/>
          <w:sz w:val="22"/>
          <w:szCs w:val="22"/>
        </w:rPr>
      </w:pPr>
      <w:r w:rsidRPr="00884142">
        <w:rPr>
          <w:rFonts w:asciiTheme="minorHAnsi" w:hAnsiTheme="minorHAnsi" w:cs="Arial"/>
          <w:sz w:val="22"/>
          <w:szCs w:val="22"/>
        </w:rPr>
        <w:t xml:space="preserve">For ensuring that the </w:t>
      </w:r>
      <w:r w:rsidR="004D72D2" w:rsidRPr="00884142">
        <w:rPr>
          <w:rFonts w:asciiTheme="minorHAnsi" w:hAnsiTheme="minorHAnsi" w:cs="Arial"/>
          <w:sz w:val="22"/>
          <w:szCs w:val="22"/>
        </w:rPr>
        <w:t>health and safety</w:t>
      </w:r>
      <w:r w:rsidRPr="00884142">
        <w:rPr>
          <w:rFonts w:asciiTheme="minorHAnsi" w:hAnsiTheme="minorHAnsi" w:cs="Arial"/>
          <w:sz w:val="22"/>
          <w:szCs w:val="22"/>
        </w:rPr>
        <w:t xml:space="preserve"> implications of the Disability Discrimination Act are identified and implemented in conjunction with the Equa</w:t>
      </w:r>
      <w:r w:rsidR="00126C9A" w:rsidRPr="00884142">
        <w:rPr>
          <w:rFonts w:asciiTheme="minorHAnsi" w:hAnsiTheme="minorHAnsi" w:cs="Arial"/>
          <w:sz w:val="22"/>
          <w:szCs w:val="22"/>
        </w:rPr>
        <w:t>l Opportunities Policy and the E</w:t>
      </w:r>
      <w:r w:rsidRPr="00884142">
        <w:rPr>
          <w:rFonts w:asciiTheme="minorHAnsi" w:hAnsiTheme="minorHAnsi" w:cs="Arial"/>
          <w:sz w:val="22"/>
          <w:szCs w:val="22"/>
        </w:rPr>
        <w:t>quality and Diversity Strategy</w:t>
      </w:r>
      <w:r w:rsidR="00126C9A" w:rsidRPr="00884142">
        <w:rPr>
          <w:rFonts w:asciiTheme="minorHAnsi" w:hAnsiTheme="minorHAnsi" w:cs="Arial"/>
          <w:sz w:val="22"/>
          <w:szCs w:val="22"/>
        </w:rPr>
        <w:t>.</w:t>
      </w:r>
    </w:p>
    <w:p w14:paraId="1788AEAC" w14:textId="77777777" w:rsidR="003567E3" w:rsidRPr="00884142" w:rsidRDefault="003567E3" w:rsidP="00DF2C2E">
      <w:pPr>
        <w:ind w:left="720"/>
        <w:jc w:val="both"/>
        <w:rPr>
          <w:rFonts w:asciiTheme="minorHAnsi" w:hAnsiTheme="minorHAnsi"/>
          <w:sz w:val="22"/>
          <w:szCs w:val="22"/>
        </w:rPr>
      </w:pPr>
    </w:p>
    <w:p w14:paraId="71A1C3BD" w14:textId="77777777" w:rsidR="009074C2" w:rsidRPr="00884142" w:rsidRDefault="00E12E8B" w:rsidP="009074C2">
      <w:pPr>
        <w:jc w:val="both"/>
        <w:rPr>
          <w:rFonts w:asciiTheme="minorHAnsi" w:hAnsiTheme="minorHAnsi"/>
          <w:b/>
          <w:sz w:val="22"/>
          <w:szCs w:val="22"/>
        </w:rPr>
      </w:pPr>
      <w:r w:rsidRPr="00884142">
        <w:rPr>
          <w:rFonts w:asciiTheme="minorHAnsi" w:hAnsiTheme="minorHAnsi"/>
          <w:b/>
          <w:sz w:val="22"/>
          <w:szCs w:val="22"/>
        </w:rPr>
        <w:t>2.4</w:t>
      </w:r>
      <w:r w:rsidR="009074C2" w:rsidRPr="00884142">
        <w:rPr>
          <w:rFonts w:asciiTheme="minorHAnsi" w:hAnsiTheme="minorHAnsi"/>
          <w:b/>
          <w:sz w:val="22"/>
          <w:szCs w:val="22"/>
        </w:rPr>
        <w:tab/>
      </w:r>
      <w:r w:rsidR="004400C4" w:rsidRPr="00884142">
        <w:rPr>
          <w:rFonts w:asciiTheme="minorHAnsi" w:hAnsiTheme="minorHAnsi"/>
          <w:b/>
          <w:sz w:val="22"/>
          <w:szCs w:val="22"/>
        </w:rPr>
        <w:t>SAFETY COMMITTEE AND STAFF SAFETY REPRESENTATIVES</w:t>
      </w:r>
    </w:p>
    <w:p w14:paraId="65DF1FE5" w14:textId="77777777" w:rsidR="009074C2" w:rsidRPr="00884142" w:rsidRDefault="009074C2" w:rsidP="009074C2">
      <w:pPr>
        <w:jc w:val="both"/>
        <w:rPr>
          <w:rFonts w:asciiTheme="minorHAnsi" w:hAnsiTheme="minorHAnsi"/>
          <w:sz w:val="22"/>
          <w:szCs w:val="22"/>
        </w:rPr>
      </w:pPr>
    </w:p>
    <w:p w14:paraId="3BD7864F" w14:textId="6AF767A8" w:rsidR="009074C2" w:rsidRPr="00884142" w:rsidRDefault="009074C2" w:rsidP="009074C2">
      <w:pPr>
        <w:jc w:val="both"/>
        <w:rPr>
          <w:rFonts w:asciiTheme="minorHAnsi" w:hAnsiTheme="minorHAnsi"/>
          <w:sz w:val="22"/>
          <w:szCs w:val="22"/>
        </w:rPr>
      </w:pPr>
      <w:r w:rsidRPr="00884142">
        <w:rPr>
          <w:rFonts w:asciiTheme="minorHAnsi" w:hAnsiTheme="minorHAnsi"/>
          <w:sz w:val="22"/>
          <w:szCs w:val="22"/>
        </w:rPr>
        <w:t xml:space="preserve">The </w:t>
      </w:r>
      <w:r w:rsidR="00241857" w:rsidRPr="00884142">
        <w:rPr>
          <w:rFonts w:asciiTheme="minorHAnsi" w:hAnsiTheme="minorHAnsi"/>
          <w:sz w:val="22"/>
          <w:szCs w:val="22"/>
        </w:rPr>
        <w:t xml:space="preserve">Academy </w:t>
      </w:r>
      <w:r w:rsidR="00332B42" w:rsidRPr="00884142">
        <w:rPr>
          <w:rFonts w:asciiTheme="minorHAnsi" w:hAnsiTheme="minorHAnsi"/>
          <w:sz w:val="22"/>
          <w:szCs w:val="22"/>
        </w:rPr>
        <w:t xml:space="preserve">Trust </w:t>
      </w:r>
      <w:r w:rsidRPr="00884142">
        <w:rPr>
          <w:rFonts w:asciiTheme="minorHAnsi" w:hAnsiTheme="minorHAnsi"/>
          <w:sz w:val="22"/>
          <w:szCs w:val="22"/>
        </w:rPr>
        <w:t>fully accepts the requirement for joint consultation with recognised trade unions and staf</w:t>
      </w:r>
      <w:r w:rsidR="004B56DC" w:rsidRPr="00884142">
        <w:rPr>
          <w:rFonts w:asciiTheme="minorHAnsi" w:hAnsiTheme="minorHAnsi"/>
          <w:sz w:val="22"/>
          <w:szCs w:val="22"/>
        </w:rPr>
        <w:t xml:space="preserve">f representatives on health and </w:t>
      </w:r>
      <w:r w:rsidRPr="00884142">
        <w:rPr>
          <w:rFonts w:asciiTheme="minorHAnsi" w:hAnsiTheme="minorHAnsi"/>
          <w:sz w:val="22"/>
          <w:szCs w:val="22"/>
        </w:rPr>
        <w:t>safety matters, and in particular the effective implementation of rights and obligations created by the Safety</w:t>
      </w:r>
      <w:r w:rsidR="00DA6A6A" w:rsidRPr="00884142">
        <w:rPr>
          <w:rFonts w:asciiTheme="minorHAnsi" w:hAnsiTheme="minorHAnsi"/>
          <w:sz w:val="22"/>
          <w:szCs w:val="22"/>
        </w:rPr>
        <w:t xml:space="preserve"> Representatives</w:t>
      </w:r>
      <w:r w:rsidRPr="00884142">
        <w:rPr>
          <w:rFonts w:asciiTheme="minorHAnsi" w:hAnsiTheme="minorHAnsi"/>
          <w:sz w:val="22"/>
          <w:szCs w:val="22"/>
        </w:rPr>
        <w:t xml:space="preserve"> and Safety </w:t>
      </w:r>
      <w:r w:rsidR="00DA6A6A" w:rsidRPr="00884142">
        <w:rPr>
          <w:rFonts w:asciiTheme="minorHAnsi" w:hAnsiTheme="minorHAnsi"/>
          <w:sz w:val="22"/>
          <w:szCs w:val="22"/>
        </w:rPr>
        <w:t xml:space="preserve">Committees </w:t>
      </w:r>
      <w:r w:rsidRPr="00884142">
        <w:rPr>
          <w:rFonts w:asciiTheme="minorHAnsi" w:hAnsiTheme="minorHAnsi"/>
          <w:sz w:val="22"/>
          <w:szCs w:val="22"/>
        </w:rPr>
        <w:t>Re</w:t>
      </w:r>
      <w:r w:rsidR="00B273D4" w:rsidRPr="00884142">
        <w:rPr>
          <w:rFonts w:asciiTheme="minorHAnsi" w:hAnsiTheme="minorHAnsi"/>
          <w:sz w:val="22"/>
          <w:szCs w:val="22"/>
        </w:rPr>
        <w:t>gulations 1977 and associated HSE</w:t>
      </w:r>
      <w:r w:rsidRPr="00884142">
        <w:rPr>
          <w:rFonts w:asciiTheme="minorHAnsi" w:hAnsiTheme="minorHAnsi"/>
          <w:sz w:val="22"/>
          <w:szCs w:val="22"/>
        </w:rPr>
        <w:t xml:space="preserve"> Approved Codes of Practice</w:t>
      </w:r>
      <w:r w:rsidR="00DA6A6A" w:rsidRPr="00884142">
        <w:rPr>
          <w:rFonts w:asciiTheme="minorHAnsi" w:hAnsiTheme="minorHAnsi"/>
          <w:sz w:val="22"/>
          <w:szCs w:val="22"/>
        </w:rPr>
        <w:t xml:space="preserve"> in addition to Health and Safety (Consultation with Employees) Regulations 1996.</w:t>
      </w:r>
      <w:r w:rsidRPr="00884142">
        <w:rPr>
          <w:rFonts w:asciiTheme="minorHAnsi" w:hAnsiTheme="minorHAnsi"/>
          <w:sz w:val="22"/>
          <w:szCs w:val="22"/>
        </w:rPr>
        <w:t xml:space="preserve">  To t</w:t>
      </w:r>
      <w:r w:rsidR="00B273D4" w:rsidRPr="00884142">
        <w:rPr>
          <w:rFonts w:asciiTheme="minorHAnsi" w:hAnsiTheme="minorHAnsi"/>
          <w:sz w:val="22"/>
          <w:szCs w:val="22"/>
        </w:rPr>
        <w:t xml:space="preserve">his end a </w:t>
      </w:r>
      <w:r w:rsidR="00241857" w:rsidRPr="00884142">
        <w:rPr>
          <w:rFonts w:asciiTheme="minorHAnsi" w:hAnsiTheme="minorHAnsi"/>
          <w:sz w:val="22"/>
          <w:szCs w:val="22"/>
        </w:rPr>
        <w:t xml:space="preserve">Health and </w:t>
      </w:r>
      <w:r w:rsidR="00B273D4" w:rsidRPr="00884142">
        <w:rPr>
          <w:rFonts w:asciiTheme="minorHAnsi" w:hAnsiTheme="minorHAnsi"/>
          <w:sz w:val="22"/>
          <w:szCs w:val="22"/>
        </w:rPr>
        <w:t xml:space="preserve">Safety Committee </w:t>
      </w:r>
      <w:r w:rsidRPr="00884142">
        <w:rPr>
          <w:rFonts w:asciiTheme="minorHAnsi" w:hAnsiTheme="minorHAnsi"/>
          <w:sz w:val="22"/>
          <w:szCs w:val="22"/>
        </w:rPr>
        <w:t>meet</w:t>
      </w:r>
      <w:r w:rsidR="00B273D4" w:rsidRPr="00884142">
        <w:rPr>
          <w:rFonts w:asciiTheme="minorHAnsi" w:hAnsiTheme="minorHAnsi"/>
          <w:sz w:val="22"/>
          <w:szCs w:val="22"/>
        </w:rPr>
        <w:t>s</w:t>
      </w:r>
      <w:r w:rsidRPr="00884142">
        <w:rPr>
          <w:rFonts w:asciiTheme="minorHAnsi" w:hAnsiTheme="minorHAnsi"/>
          <w:sz w:val="22"/>
          <w:szCs w:val="22"/>
        </w:rPr>
        <w:t xml:space="preserve"> at least twice a year. </w:t>
      </w:r>
      <w:r w:rsidR="00B273D4" w:rsidRPr="00884142">
        <w:rPr>
          <w:rFonts w:asciiTheme="minorHAnsi" w:hAnsiTheme="minorHAnsi"/>
          <w:sz w:val="22"/>
          <w:szCs w:val="22"/>
        </w:rPr>
        <w:t xml:space="preserve"> </w:t>
      </w:r>
      <w:r w:rsidRPr="00884142">
        <w:rPr>
          <w:rFonts w:asciiTheme="minorHAnsi" w:hAnsiTheme="minorHAnsi"/>
          <w:sz w:val="22"/>
          <w:szCs w:val="22"/>
        </w:rPr>
        <w:t xml:space="preserve">The Committee </w:t>
      </w:r>
      <w:r w:rsidR="00B273D4" w:rsidRPr="00884142">
        <w:rPr>
          <w:rFonts w:asciiTheme="minorHAnsi" w:hAnsiTheme="minorHAnsi"/>
          <w:sz w:val="22"/>
          <w:szCs w:val="22"/>
        </w:rPr>
        <w:t>is</w:t>
      </w:r>
      <w:r w:rsidRPr="00884142">
        <w:rPr>
          <w:rFonts w:asciiTheme="minorHAnsi" w:hAnsiTheme="minorHAnsi"/>
          <w:sz w:val="22"/>
          <w:szCs w:val="22"/>
        </w:rPr>
        <w:t xml:space="preserve"> chaired </w:t>
      </w:r>
      <w:r w:rsidR="003B1DF1" w:rsidRPr="00884142">
        <w:rPr>
          <w:rFonts w:asciiTheme="minorHAnsi" w:hAnsiTheme="minorHAnsi"/>
          <w:sz w:val="22"/>
          <w:szCs w:val="22"/>
        </w:rPr>
        <w:t xml:space="preserve">by the Director of Services </w:t>
      </w:r>
      <w:r w:rsidRPr="00884142">
        <w:rPr>
          <w:rFonts w:asciiTheme="minorHAnsi" w:hAnsiTheme="minorHAnsi"/>
          <w:sz w:val="22"/>
          <w:szCs w:val="22"/>
        </w:rPr>
        <w:t>and other members will include:</w:t>
      </w:r>
      <w:r w:rsidR="004B56DC" w:rsidRPr="00884142">
        <w:rPr>
          <w:rFonts w:asciiTheme="minorHAnsi" w:hAnsiTheme="minorHAnsi"/>
          <w:sz w:val="22"/>
          <w:szCs w:val="22"/>
        </w:rPr>
        <w:t>-</w:t>
      </w:r>
    </w:p>
    <w:p w14:paraId="564850AD" w14:textId="77777777" w:rsidR="009074C2" w:rsidRPr="00884142" w:rsidRDefault="009074C2" w:rsidP="009074C2">
      <w:pPr>
        <w:jc w:val="both"/>
        <w:rPr>
          <w:rFonts w:asciiTheme="minorHAnsi" w:hAnsiTheme="minorHAnsi"/>
          <w:sz w:val="22"/>
          <w:szCs w:val="22"/>
        </w:rPr>
      </w:pPr>
    </w:p>
    <w:p w14:paraId="2F4BDDBB" w14:textId="77777777" w:rsidR="009074C2" w:rsidRPr="00884142" w:rsidRDefault="009074C2" w:rsidP="009074C2">
      <w:pPr>
        <w:jc w:val="both"/>
        <w:rPr>
          <w:rFonts w:asciiTheme="minorHAnsi" w:hAnsiTheme="minorHAnsi"/>
          <w:sz w:val="22"/>
          <w:szCs w:val="22"/>
        </w:rPr>
      </w:pPr>
      <w:r w:rsidRPr="00884142">
        <w:rPr>
          <w:rFonts w:asciiTheme="minorHAnsi" w:hAnsiTheme="minorHAnsi"/>
          <w:sz w:val="22"/>
          <w:szCs w:val="22"/>
        </w:rPr>
        <w:t>College Principal</w:t>
      </w:r>
      <w:r w:rsidR="00554840" w:rsidRPr="00884142">
        <w:rPr>
          <w:rFonts w:asciiTheme="minorHAnsi" w:hAnsiTheme="minorHAnsi"/>
          <w:sz w:val="22"/>
          <w:szCs w:val="22"/>
        </w:rPr>
        <w:t xml:space="preserve"> and Chief Executive</w:t>
      </w:r>
    </w:p>
    <w:p w14:paraId="0C862375" w14:textId="77777777" w:rsidR="009074C2" w:rsidRPr="00884142" w:rsidRDefault="009074C2" w:rsidP="009074C2">
      <w:pPr>
        <w:jc w:val="both"/>
        <w:rPr>
          <w:rFonts w:asciiTheme="minorHAnsi" w:hAnsiTheme="minorHAnsi"/>
          <w:sz w:val="22"/>
          <w:szCs w:val="22"/>
        </w:rPr>
      </w:pPr>
      <w:r w:rsidRPr="00884142">
        <w:rPr>
          <w:rFonts w:asciiTheme="minorHAnsi" w:hAnsiTheme="minorHAnsi"/>
          <w:sz w:val="22"/>
          <w:szCs w:val="22"/>
        </w:rPr>
        <w:t>Director of Services</w:t>
      </w:r>
      <w:r w:rsidR="00FD3F35" w:rsidRPr="00884142">
        <w:rPr>
          <w:rFonts w:asciiTheme="minorHAnsi" w:hAnsiTheme="minorHAnsi"/>
          <w:sz w:val="22"/>
          <w:szCs w:val="22"/>
        </w:rPr>
        <w:t xml:space="preserve"> (Chair)</w:t>
      </w:r>
    </w:p>
    <w:p w14:paraId="110AEEC9" w14:textId="77777777" w:rsidR="009074C2" w:rsidRPr="00884142" w:rsidRDefault="00612169" w:rsidP="009074C2">
      <w:pPr>
        <w:jc w:val="both"/>
        <w:rPr>
          <w:rFonts w:asciiTheme="minorHAnsi" w:hAnsiTheme="minorHAnsi"/>
          <w:sz w:val="22"/>
          <w:szCs w:val="22"/>
        </w:rPr>
      </w:pPr>
      <w:r w:rsidRPr="00884142">
        <w:rPr>
          <w:rFonts w:asciiTheme="minorHAnsi" w:hAnsiTheme="minorHAnsi"/>
          <w:sz w:val="22"/>
          <w:szCs w:val="22"/>
        </w:rPr>
        <w:t>Representatives from c</w:t>
      </w:r>
      <w:r w:rsidR="009074C2" w:rsidRPr="00884142">
        <w:rPr>
          <w:rFonts w:asciiTheme="minorHAnsi" w:hAnsiTheme="minorHAnsi"/>
          <w:sz w:val="22"/>
          <w:szCs w:val="22"/>
        </w:rPr>
        <w:t>urriculum areas</w:t>
      </w:r>
    </w:p>
    <w:p w14:paraId="6B776018" w14:textId="77777777" w:rsidR="009074C2" w:rsidRPr="00884142" w:rsidRDefault="009074C2" w:rsidP="009074C2">
      <w:pPr>
        <w:jc w:val="both"/>
        <w:rPr>
          <w:rFonts w:asciiTheme="minorHAnsi" w:hAnsiTheme="minorHAnsi"/>
          <w:sz w:val="22"/>
          <w:szCs w:val="22"/>
        </w:rPr>
      </w:pPr>
      <w:r w:rsidRPr="00884142">
        <w:rPr>
          <w:rFonts w:asciiTheme="minorHAnsi" w:hAnsiTheme="minorHAnsi"/>
          <w:sz w:val="22"/>
          <w:szCs w:val="22"/>
        </w:rPr>
        <w:t>Representative from Directors of Faculty</w:t>
      </w:r>
    </w:p>
    <w:p w14:paraId="5DAE7912" w14:textId="77777777" w:rsidR="009074C2" w:rsidRPr="00884142" w:rsidRDefault="009074C2" w:rsidP="009074C2">
      <w:pPr>
        <w:jc w:val="both"/>
        <w:rPr>
          <w:rFonts w:asciiTheme="minorHAnsi" w:hAnsiTheme="minorHAnsi"/>
          <w:sz w:val="22"/>
          <w:szCs w:val="22"/>
        </w:rPr>
      </w:pPr>
      <w:r w:rsidRPr="00884142">
        <w:rPr>
          <w:rFonts w:asciiTheme="minorHAnsi" w:hAnsiTheme="minorHAnsi"/>
          <w:sz w:val="22"/>
          <w:szCs w:val="22"/>
        </w:rPr>
        <w:t>Head of ILT Services</w:t>
      </w:r>
    </w:p>
    <w:p w14:paraId="0967873A" w14:textId="77777777" w:rsidR="009074C2" w:rsidRPr="00884142" w:rsidRDefault="00E12E8B" w:rsidP="009074C2">
      <w:pPr>
        <w:jc w:val="both"/>
        <w:rPr>
          <w:rFonts w:asciiTheme="minorHAnsi" w:hAnsiTheme="minorHAnsi"/>
          <w:sz w:val="22"/>
          <w:szCs w:val="22"/>
        </w:rPr>
      </w:pPr>
      <w:r w:rsidRPr="00884142">
        <w:rPr>
          <w:rFonts w:asciiTheme="minorHAnsi" w:hAnsiTheme="minorHAnsi"/>
          <w:sz w:val="22"/>
          <w:szCs w:val="22"/>
        </w:rPr>
        <w:t>Health and Safety Co-ordinator</w:t>
      </w:r>
    </w:p>
    <w:p w14:paraId="63BB6DD2" w14:textId="77777777" w:rsidR="009074C2" w:rsidRPr="00884142" w:rsidRDefault="009074C2" w:rsidP="009074C2">
      <w:pPr>
        <w:jc w:val="both"/>
        <w:rPr>
          <w:rFonts w:asciiTheme="minorHAnsi" w:hAnsiTheme="minorHAnsi"/>
          <w:sz w:val="22"/>
          <w:szCs w:val="22"/>
        </w:rPr>
      </w:pPr>
      <w:r w:rsidRPr="00884142">
        <w:rPr>
          <w:rFonts w:asciiTheme="minorHAnsi" w:hAnsiTheme="minorHAnsi"/>
          <w:sz w:val="22"/>
          <w:szCs w:val="22"/>
        </w:rPr>
        <w:t>Student Representatives</w:t>
      </w:r>
    </w:p>
    <w:p w14:paraId="28710282" w14:textId="77777777" w:rsidR="009074C2" w:rsidRPr="00884142" w:rsidRDefault="009074C2" w:rsidP="009074C2">
      <w:pPr>
        <w:jc w:val="both"/>
        <w:rPr>
          <w:rFonts w:asciiTheme="minorHAnsi" w:hAnsiTheme="minorHAnsi"/>
          <w:sz w:val="22"/>
          <w:szCs w:val="22"/>
        </w:rPr>
      </w:pPr>
      <w:r w:rsidRPr="00884142">
        <w:rPr>
          <w:rFonts w:asciiTheme="minorHAnsi" w:hAnsiTheme="minorHAnsi"/>
          <w:sz w:val="22"/>
          <w:szCs w:val="22"/>
        </w:rPr>
        <w:t>Trade Union Representatives</w:t>
      </w:r>
    </w:p>
    <w:p w14:paraId="1279FA50" w14:textId="77777777" w:rsidR="009074C2" w:rsidRPr="00884142" w:rsidRDefault="009074C2" w:rsidP="009074C2">
      <w:pPr>
        <w:jc w:val="both"/>
        <w:rPr>
          <w:rFonts w:asciiTheme="minorHAnsi" w:hAnsiTheme="minorHAnsi"/>
          <w:sz w:val="22"/>
          <w:szCs w:val="22"/>
        </w:rPr>
      </w:pPr>
    </w:p>
    <w:p w14:paraId="6C8494AB" w14:textId="1437B940" w:rsidR="00FE7FA5" w:rsidRPr="00884142" w:rsidRDefault="009074C2" w:rsidP="00FE7FA5">
      <w:pPr>
        <w:rPr>
          <w:rFonts w:asciiTheme="minorHAnsi" w:hAnsiTheme="minorHAnsi"/>
          <w:sz w:val="22"/>
          <w:szCs w:val="22"/>
        </w:rPr>
      </w:pPr>
      <w:r w:rsidRPr="00884142">
        <w:rPr>
          <w:rFonts w:asciiTheme="minorHAnsi" w:hAnsiTheme="minorHAnsi"/>
          <w:sz w:val="22"/>
          <w:szCs w:val="22"/>
        </w:rPr>
        <w:t xml:space="preserve">Staff </w:t>
      </w:r>
      <w:r w:rsidR="004B56DC" w:rsidRPr="00884142">
        <w:rPr>
          <w:rFonts w:asciiTheme="minorHAnsi" w:hAnsiTheme="minorHAnsi"/>
          <w:sz w:val="22"/>
          <w:szCs w:val="22"/>
        </w:rPr>
        <w:t>are</w:t>
      </w:r>
      <w:r w:rsidRPr="00884142">
        <w:rPr>
          <w:rFonts w:asciiTheme="minorHAnsi" w:hAnsiTheme="minorHAnsi"/>
          <w:sz w:val="22"/>
          <w:szCs w:val="22"/>
        </w:rPr>
        <w:t xml:space="preserve"> able to raise safety issues through the above representatives or directly with the </w:t>
      </w:r>
      <w:r w:rsidR="004D72D2" w:rsidRPr="00884142">
        <w:rPr>
          <w:rFonts w:asciiTheme="minorHAnsi" w:hAnsiTheme="minorHAnsi"/>
          <w:sz w:val="22"/>
          <w:szCs w:val="22"/>
        </w:rPr>
        <w:t>Health and Safety</w:t>
      </w:r>
      <w:r w:rsidRPr="00884142">
        <w:rPr>
          <w:rFonts w:asciiTheme="minorHAnsi" w:hAnsiTheme="minorHAnsi"/>
          <w:sz w:val="22"/>
          <w:szCs w:val="22"/>
        </w:rPr>
        <w:t xml:space="preserve"> Co-ordinator. </w:t>
      </w:r>
      <w:r w:rsidR="004B56DC" w:rsidRPr="00884142">
        <w:rPr>
          <w:rFonts w:asciiTheme="minorHAnsi" w:hAnsiTheme="minorHAnsi"/>
          <w:sz w:val="22"/>
          <w:szCs w:val="22"/>
        </w:rPr>
        <w:t xml:space="preserve"> </w:t>
      </w:r>
      <w:r w:rsidRPr="00884142">
        <w:rPr>
          <w:rFonts w:asciiTheme="minorHAnsi" w:hAnsiTheme="minorHAnsi"/>
          <w:sz w:val="22"/>
          <w:szCs w:val="22"/>
        </w:rPr>
        <w:t xml:space="preserve">Minutes of meetings </w:t>
      </w:r>
      <w:r w:rsidR="004B56DC" w:rsidRPr="00884142">
        <w:rPr>
          <w:rFonts w:asciiTheme="minorHAnsi" w:hAnsiTheme="minorHAnsi"/>
          <w:sz w:val="22"/>
          <w:szCs w:val="22"/>
        </w:rPr>
        <w:t>are</w:t>
      </w:r>
      <w:r w:rsidRPr="00884142">
        <w:rPr>
          <w:rFonts w:asciiTheme="minorHAnsi" w:hAnsiTheme="minorHAnsi"/>
          <w:sz w:val="22"/>
          <w:szCs w:val="22"/>
        </w:rPr>
        <w:t xml:space="preserve"> published</w:t>
      </w:r>
      <w:r w:rsidR="00D157D5" w:rsidRPr="00884142">
        <w:rPr>
          <w:rFonts w:asciiTheme="minorHAnsi" w:hAnsiTheme="minorHAnsi"/>
          <w:sz w:val="22"/>
          <w:szCs w:val="22"/>
        </w:rPr>
        <w:t xml:space="preserve"> on </w:t>
      </w:r>
      <w:r w:rsidR="003474E4" w:rsidRPr="00884142">
        <w:rPr>
          <w:rFonts w:asciiTheme="minorHAnsi" w:hAnsiTheme="minorHAnsi"/>
          <w:sz w:val="22"/>
          <w:szCs w:val="22"/>
        </w:rPr>
        <w:t xml:space="preserve">the </w:t>
      </w:r>
      <w:r w:rsidR="00516463" w:rsidRPr="00884142">
        <w:rPr>
          <w:rFonts w:asciiTheme="minorHAnsi" w:hAnsiTheme="minorHAnsi"/>
          <w:sz w:val="22"/>
          <w:szCs w:val="22"/>
        </w:rPr>
        <w:t xml:space="preserve">staff </w:t>
      </w:r>
      <w:r w:rsidR="003474E4" w:rsidRPr="00884142">
        <w:rPr>
          <w:rFonts w:asciiTheme="minorHAnsi" w:hAnsiTheme="minorHAnsi"/>
          <w:sz w:val="22"/>
          <w:szCs w:val="22"/>
        </w:rPr>
        <w:t>portal (see Cross College/Health and Safety)</w:t>
      </w:r>
      <w:r w:rsidR="00D157D5" w:rsidRPr="00884142">
        <w:rPr>
          <w:rFonts w:asciiTheme="minorHAnsi" w:hAnsiTheme="minorHAnsi"/>
          <w:sz w:val="22"/>
          <w:szCs w:val="22"/>
        </w:rPr>
        <w:t xml:space="preserve"> </w:t>
      </w:r>
    </w:p>
    <w:p w14:paraId="33C506C4" w14:textId="77777777" w:rsidR="002F6D23" w:rsidRPr="00884142" w:rsidRDefault="002F6D23" w:rsidP="00FE7FA5">
      <w:pPr>
        <w:rPr>
          <w:rFonts w:asciiTheme="minorHAnsi" w:hAnsiTheme="minorHAnsi"/>
          <w:sz w:val="22"/>
          <w:szCs w:val="22"/>
        </w:rPr>
      </w:pPr>
    </w:p>
    <w:p w14:paraId="28A1695E" w14:textId="77777777" w:rsidR="009074C2" w:rsidRPr="00884142" w:rsidRDefault="00FE7FA5" w:rsidP="00FE7FA5">
      <w:pPr>
        <w:rPr>
          <w:rFonts w:asciiTheme="minorHAnsi" w:hAnsiTheme="minorHAnsi"/>
          <w:color w:val="FF0000"/>
          <w:sz w:val="22"/>
          <w:szCs w:val="22"/>
        </w:rPr>
      </w:pPr>
      <w:r w:rsidRPr="00884142">
        <w:rPr>
          <w:rFonts w:asciiTheme="minorHAnsi" w:hAnsiTheme="minorHAnsi"/>
          <w:sz w:val="22"/>
          <w:szCs w:val="22"/>
        </w:rPr>
        <w:t xml:space="preserve">Minutes are also </w:t>
      </w:r>
      <w:r w:rsidR="00D157D5" w:rsidRPr="00884142">
        <w:rPr>
          <w:rFonts w:asciiTheme="minorHAnsi" w:hAnsiTheme="minorHAnsi"/>
          <w:sz w:val="22"/>
          <w:szCs w:val="22"/>
        </w:rPr>
        <w:t xml:space="preserve">placed on the </w:t>
      </w:r>
      <w:r w:rsidR="00E12E8B" w:rsidRPr="00884142">
        <w:rPr>
          <w:rFonts w:asciiTheme="minorHAnsi" w:hAnsiTheme="minorHAnsi"/>
          <w:sz w:val="22"/>
          <w:szCs w:val="22"/>
        </w:rPr>
        <w:t>h</w:t>
      </w:r>
      <w:r w:rsidR="00D157D5" w:rsidRPr="00884142">
        <w:rPr>
          <w:rFonts w:asciiTheme="minorHAnsi" w:hAnsiTheme="minorHAnsi"/>
          <w:sz w:val="22"/>
          <w:szCs w:val="22"/>
        </w:rPr>
        <w:t xml:space="preserve">ealth </w:t>
      </w:r>
      <w:r w:rsidR="00E12E8B" w:rsidRPr="00884142">
        <w:rPr>
          <w:rFonts w:asciiTheme="minorHAnsi" w:hAnsiTheme="minorHAnsi"/>
          <w:sz w:val="22"/>
          <w:szCs w:val="22"/>
        </w:rPr>
        <w:t>and</w:t>
      </w:r>
      <w:r w:rsidR="00D157D5" w:rsidRPr="00884142">
        <w:rPr>
          <w:rFonts w:asciiTheme="minorHAnsi" w:hAnsiTheme="minorHAnsi"/>
          <w:sz w:val="22"/>
          <w:szCs w:val="22"/>
        </w:rPr>
        <w:t xml:space="preserve"> </w:t>
      </w:r>
      <w:r w:rsidR="00E12E8B" w:rsidRPr="00884142">
        <w:rPr>
          <w:rFonts w:asciiTheme="minorHAnsi" w:hAnsiTheme="minorHAnsi"/>
          <w:sz w:val="22"/>
          <w:szCs w:val="22"/>
        </w:rPr>
        <w:t>s</w:t>
      </w:r>
      <w:r w:rsidR="00D157D5" w:rsidRPr="00884142">
        <w:rPr>
          <w:rFonts w:asciiTheme="minorHAnsi" w:hAnsiTheme="minorHAnsi"/>
          <w:sz w:val="22"/>
          <w:szCs w:val="22"/>
        </w:rPr>
        <w:t xml:space="preserve">afety </w:t>
      </w:r>
      <w:r w:rsidR="00E12E8B" w:rsidRPr="00884142">
        <w:rPr>
          <w:rFonts w:asciiTheme="minorHAnsi" w:hAnsiTheme="minorHAnsi"/>
          <w:sz w:val="22"/>
          <w:szCs w:val="22"/>
        </w:rPr>
        <w:t>n</w:t>
      </w:r>
      <w:r w:rsidR="00D157D5" w:rsidRPr="00884142">
        <w:rPr>
          <w:rFonts w:asciiTheme="minorHAnsi" w:hAnsiTheme="minorHAnsi"/>
          <w:sz w:val="22"/>
          <w:szCs w:val="22"/>
        </w:rPr>
        <w:t xml:space="preserve">otice </w:t>
      </w:r>
      <w:r w:rsidR="00E12E8B" w:rsidRPr="00884142">
        <w:rPr>
          <w:rFonts w:asciiTheme="minorHAnsi" w:hAnsiTheme="minorHAnsi"/>
          <w:sz w:val="22"/>
          <w:szCs w:val="22"/>
        </w:rPr>
        <w:t>b</w:t>
      </w:r>
      <w:r w:rsidR="00D157D5" w:rsidRPr="00884142">
        <w:rPr>
          <w:rFonts w:asciiTheme="minorHAnsi" w:hAnsiTheme="minorHAnsi"/>
          <w:sz w:val="22"/>
          <w:szCs w:val="22"/>
        </w:rPr>
        <w:t>oard outside the Reprographics Office in the Main Building.</w:t>
      </w:r>
    </w:p>
    <w:p w14:paraId="5353FEA8" w14:textId="77777777" w:rsidR="009074C2" w:rsidRPr="00884142" w:rsidRDefault="009074C2" w:rsidP="009074C2">
      <w:pPr>
        <w:jc w:val="both"/>
        <w:rPr>
          <w:rFonts w:asciiTheme="minorHAnsi" w:hAnsiTheme="minorHAnsi"/>
          <w:color w:val="FF0000"/>
          <w:sz w:val="22"/>
          <w:szCs w:val="22"/>
        </w:rPr>
      </w:pPr>
    </w:p>
    <w:p w14:paraId="585D661F" w14:textId="77777777" w:rsidR="009074C2" w:rsidRPr="00884142" w:rsidRDefault="009074C2" w:rsidP="009074C2">
      <w:pPr>
        <w:jc w:val="both"/>
        <w:rPr>
          <w:rFonts w:asciiTheme="minorHAnsi" w:hAnsiTheme="minorHAnsi"/>
          <w:sz w:val="22"/>
          <w:szCs w:val="22"/>
        </w:rPr>
      </w:pPr>
      <w:r w:rsidRPr="00884142">
        <w:rPr>
          <w:rFonts w:asciiTheme="minorHAnsi" w:hAnsiTheme="minorHAnsi"/>
          <w:sz w:val="22"/>
          <w:szCs w:val="22"/>
        </w:rPr>
        <w:t xml:space="preserve">Safety Representatives elected by recognised trades unions and co-opted staff representatives are, after giving the </w:t>
      </w:r>
      <w:r w:rsidR="004D72D2" w:rsidRPr="00884142">
        <w:rPr>
          <w:rFonts w:asciiTheme="minorHAnsi" w:hAnsiTheme="minorHAnsi"/>
          <w:sz w:val="22"/>
          <w:szCs w:val="22"/>
        </w:rPr>
        <w:t>Health and Safety</w:t>
      </w:r>
      <w:r w:rsidRPr="00884142">
        <w:rPr>
          <w:rFonts w:asciiTheme="minorHAnsi" w:hAnsiTheme="minorHAnsi"/>
          <w:sz w:val="22"/>
          <w:szCs w:val="22"/>
        </w:rPr>
        <w:t xml:space="preserve"> Co-ordinator reasonable notice of their intention to do so, authorised to carry out the functions described in the 1977 Regulations including:</w:t>
      </w:r>
      <w:r w:rsidR="00264A1B" w:rsidRPr="00884142">
        <w:rPr>
          <w:rFonts w:asciiTheme="minorHAnsi" w:hAnsiTheme="minorHAnsi"/>
          <w:sz w:val="22"/>
          <w:szCs w:val="22"/>
        </w:rPr>
        <w:t>-</w:t>
      </w:r>
    </w:p>
    <w:p w14:paraId="12238D1B" w14:textId="77777777" w:rsidR="009074C2" w:rsidRPr="00884142" w:rsidRDefault="009074C2" w:rsidP="009074C2">
      <w:pPr>
        <w:jc w:val="both"/>
        <w:rPr>
          <w:rFonts w:asciiTheme="minorHAnsi" w:hAnsiTheme="minorHAnsi"/>
          <w:sz w:val="22"/>
          <w:szCs w:val="22"/>
        </w:rPr>
      </w:pPr>
    </w:p>
    <w:p w14:paraId="78E8F01D" w14:textId="77777777" w:rsidR="009074C2" w:rsidRPr="00884142" w:rsidRDefault="009074C2" w:rsidP="004B56DC">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Investigation of potential hazards and dangerous occurrences at the workplace and examining the causes of accidents at work.</w:t>
      </w:r>
    </w:p>
    <w:p w14:paraId="1B50884A" w14:textId="77777777" w:rsidR="009074C2" w:rsidRPr="00884142" w:rsidRDefault="009074C2" w:rsidP="004B56DC">
      <w:pPr>
        <w:ind w:left="1080" w:hanging="720"/>
        <w:jc w:val="both"/>
        <w:rPr>
          <w:rFonts w:asciiTheme="minorHAnsi" w:hAnsiTheme="minorHAnsi"/>
          <w:sz w:val="22"/>
          <w:szCs w:val="22"/>
        </w:rPr>
      </w:pPr>
    </w:p>
    <w:p w14:paraId="7B894D2E" w14:textId="77777777" w:rsidR="009074C2" w:rsidRPr="00884142" w:rsidRDefault="009074C2" w:rsidP="004B56DC">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 xml:space="preserve">Investigation of complaints by any </w:t>
      </w:r>
      <w:r w:rsidR="009B16CD" w:rsidRPr="00884142">
        <w:rPr>
          <w:rFonts w:asciiTheme="minorHAnsi" w:hAnsiTheme="minorHAnsi"/>
          <w:sz w:val="22"/>
          <w:szCs w:val="22"/>
        </w:rPr>
        <w:t>member of staff</w:t>
      </w:r>
      <w:r w:rsidRPr="00884142">
        <w:rPr>
          <w:rFonts w:asciiTheme="minorHAnsi" w:hAnsiTheme="minorHAnsi"/>
          <w:sz w:val="22"/>
          <w:szCs w:val="22"/>
        </w:rPr>
        <w:t xml:space="preserve"> he/she represents relating to that </w:t>
      </w:r>
      <w:r w:rsidR="009B16CD" w:rsidRPr="00884142">
        <w:rPr>
          <w:rFonts w:asciiTheme="minorHAnsi" w:hAnsiTheme="minorHAnsi"/>
          <w:sz w:val="22"/>
          <w:szCs w:val="22"/>
        </w:rPr>
        <w:t>member of staff</w:t>
      </w:r>
      <w:r w:rsidRPr="00884142">
        <w:rPr>
          <w:rFonts w:asciiTheme="minorHAnsi" w:hAnsiTheme="minorHAnsi"/>
          <w:sz w:val="22"/>
          <w:szCs w:val="22"/>
        </w:rPr>
        <w:t>'s health, safety and welfare at work.</w:t>
      </w:r>
    </w:p>
    <w:p w14:paraId="5D62D6CB" w14:textId="77777777" w:rsidR="009074C2" w:rsidRPr="00884142" w:rsidRDefault="009074C2" w:rsidP="004B56DC">
      <w:pPr>
        <w:ind w:left="1080" w:hanging="720"/>
        <w:jc w:val="both"/>
        <w:rPr>
          <w:rFonts w:asciiTheme="minorHAnsi" w:hAnsiTheme="minorHAnsi"/>
          <w:sz w:val="22"/>
          <w:szCs w:val="22"/>
        </w:rPr>
      </w:pPr>
    </w:p>
    <w:p w14:paraId="33D717F7" w14:textId="77777777" w:rsidR="009074C2" w:rsidRPr="00884142" w:rsidRDefault="009074C2" w:rsidP="004B56DC">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Inspection of the workplace periodically, and at any time whenever substantial changes in conditions of work have occurred.</w:t>
      </w:r>
    </w:p>
    <w:p w14:paraId="5DBF3FFC" w14:textId="77777777" w:rsidR="009074C2" w:rsidRPr="00884142" w:rsidRDefault="009074C2" w:rsidP="004B56DC">
      <w:pPr>
        <w:ind w:left="1080" w:hanging="720"/>
        <w:jc w:val="both"/>
        <w:rPr>
          <w:rFonts w:asciiTheme="minorHAnsi" w:hAnsiTheme="minorHAnsi"/>
          <w:sz w:val="22"/>
          <w:szCs w:val="22"/>
        </w:rPr>
      </w:pPr>
    </w:p>
    <w:p w14:paraId="0D069DE9" w14:textId="77777777" w:rsidR="009074C2" w:rsidRPr="00884142" w:rsidRDefault="009074C2" w:rsidP="004B56DC">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 xml:space="preserve">Making representation to the </w:t>
      </w:r>
      <w:r w:rsidR="004D72D2" w:rsidRPr="00884142">
        <w:rPr>
          <w:rFonts w:asciiTheme="minorHAnsi" w:hAnsiTheme="minorHAnsi"/>
          <w:sz w:val="22"/>
          <w:szCs w:val="22"/>
        </w:rPr>
        <w:t>Health and Safety</w:t>
      </w:r>
      <w:r w:rsidRPr="00884142">
        <w:rPr>
          <w:rFonts w:asciiTheme="minorHAnsi" w:hAnsiTheme="minorHAnsi"/>
          <w:sz w:val="22"/>
          <w:szCs w:val="22"/>
        </w:rPr>
        <w:t xml:space="preserve"> Co-ordinator in respect of potential hazards, accidents and general matters of health, safety or welfare at work of the members of staff.</w:t>
      </w:r>
    </w:p>
    <w:p w14:paraId="51E4B4AE" w14:textId="77777777" w:rsidR="009074C2" w:rsidRPr="00884142" w:rsidRDefault="009074C2" w:rsidP="004B56DC">
      <w:pPr>
        <w:ind w:left="1080" w:hanging="720"/>
        <w:jc w:val="both"/>
        <w:rPr>
          <w:rFonts w:asciiTheme="minorHAnsi" w:hAnsiTheme="minorHAnsi"/>
          <w:sz w:val="22"/>
          <w:szCs w:val="22"/>
        </w:rPr>
      </w:pPr>
    </w:p>
    <w:p w14:paraId="4DF46A86" w14:textId="77777777" w:rsidR="009074C2" w:rsidRPr="00884142" w:rsidRDefault="009074C2" w:rsidP="004B56DC">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Consultation at the workplace with the Inspectors of the Health and Safety Executive or any other enforcing agency and to receive information from such inspectors.</w:t>
      </w:r>
    </w:p>
    <w:p w14:paraId="34A7856D" w14:textId="77777777" w:rsidR="009074C2" w:rsidRPr="00884142" w:rsidRDefault="009074C2" w:rsidP="009074C2">
      <w:pPr>
        <w:jc w:val="both"/>
        <w:rPr>
          <w:rFonts w:asciiTheme="minorHAnsi" w:hAnsiTheme="minorHAnsi"/>
          <w:sz w:val="22"/>
          <w:szCs w:val="22"/>
        </w:rPr>
      </w:pPr>
    </w:p>
    <w:p w14:paraId="19B66BE9" w14:textId="77777777" w:rsidR="009074C2" w:rsidRPr="00884142" w:rsidRDefault="009074C2" w:rsidP="004B56DC">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 xml:space="preserve">Attending meetings of the College’s </w:t>
      </w:r>
      <w:r w:rsidR="004D72D2" w:rsidRPr="00884142">
        <w:rPr>
          <w:rFonts w:asciiTheme="minorHAnsi" w:hAnsiTheme="minorHAnsi"/>
          <w:sz w:val="22"/>
          <w:szCs w:val="22"/>
        </w:rPr>
        <w:t>Health and Safety</w:t>
      </w:r>
      <w:r w:rsidRPr="00884142">
        <w:rPr>
          <w:rFonts w:asciiTheme="minorHAnsi" w:hAnsiTheme="minorHAnsi"/>
          <w:sz w:val="22"/>
          <w:szCs w:val="22"/>
        </w:rPr>
        <w:t xml:space="preserve"> Committee when nominated to do so by his/her trades union or by co-option in accordance with the jointly agreed constitution and terms of reference of the committee.</w:t>
      </w:r>
    </w:p>
    <w:p w14:paraId="06567DCC" w14:textId="77777777" w:rsidR="009074C2" w:rsidRPr="00884142" w:rsidRDefault="009074C2" w:rsidP="004B56DC">
      <w:pPr>
        <w:ind w:left="1080" w:hanging="720"/>
        <w:jc w:val="both"/>
        <w:rPr>
          <w:rFonts w:asciiTheme="minorHAnsi" w:hAnsiTheme="minorHAnsi"/>
          <w:sz w:val="22"/>
          <w:szCs w:val="22"/>
        </w:rPr>
      </w:pPr>
    </w:p>
    <w:p w14:paraId="3F24BEC5" w14:textId="77777777" w:rsidR="009074C2" w:rsidRPr="00884142" w:rsidRDefault="009074C2" w:rsidP="004B56DC">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Inspecting and making copies of any document relevant to the workplace, or to the members of staff, which the College is required to keep by virtue of any statutory provision and with certain exceptions any other information within the Principal and Chief Executive's knowledge that is necessary for the Staff Safety Representatives to fulfil their functions.</w:t>
      </w:r>
    </w:p>
    <w:p w14:paraId="7FB7663A" w14:textId="77777777" w:rsidR="00D81EC6" w:rsidRPr="00884142" w:rsidRDefault="00D81EC6" w:rsidP="00D81EC6">
      <w:pPr>
        <w:pStyle w:val="ListParagraph"/>
        <w:ind w:left="360"/>
        <w:jc w:val="both"/>
        <w:rPr>
          <w:rFonts w:asciiTheme="minorHAnsi" w:hAnsiTheme="minorHAnsi"/>
          <w:sz w:val="22"/>
          <w:szCs w:val="22"/>
        </w:rPr>
      </w:pPr>
    </w:p>
    <w:p w14:paraId="39D9B708" w14:textId="77777777" w:rsidR="00B07E5C" w:rsidRPr="00884142" w:rsidRDefault="00E7275C" w:rsidP="00DF2C2E">
      <w:pPr>
        <w:rPr>
          <w:rFonts w:asciiTheme="minorHAnsi" w:hAnsiTheme="minorHAnsi"/>
          <w:b/>
          <w:sz w:val="22"/>
          <w:szCs w:val="22"/>
        </w:rPr>
      </w:pPr>
      <w:r w:rsidRPr="00884142">
        <w:rPr>
          <w:rFonts w:asciiTheme="minorHAnsi" w:hAnsiTheme="minorHAnsi"/>
          <w:b/>
          <w:sz w:val="22"/>
          <w:szCs w:val="22"/>
        </w:rPr>
        <w:t>2.</w:t>
      </w:r>
      <w:r w:rsidR="00E12E8B" w:rsidRPr="00884142">
        <w:rPr>
          <w:rFonts w:asciiTheme="minorHAnsi" w:hAnsiTheme="minorHAnsi"/>
          <w:b/>
          <w:sz w:val="22"/>
          <w:szCs w:val="22"/>
        </w:rPr>
        <w:t>5</w:t>
      </w:r>
      <w:r w:rsidR="0057108A" w:rsidRPr="00884142">
        <w:rPr>
          <w:rFonts w:asciiTheme="minorHAnsi" w:hAnsiTheme="minorHAnsi"/>
          <w:b/>
          <w:sz w:val="22"/>
          <w:szCs w:val="22"/>
        </w:rPr>
        <w:t xml:space="preserve"> </w:t>
      </w:r>
      <w:r w:rsidR="00B4698F" w:rsidRPr="00884142">
        <w:rPr>
          <w:rFonts w:asciiTheme="minorHAnsi" w:hAnsiTheme="minorHAnsi"/>
          <w:b/>
          <w:sz w:val="22"/>
          <w:szCs w:val="22"/>
        </w:rPr>
        <w:tab/>
      </w:r>
      <w:r w:rsidR="004400C4" w:rsidRPr="00884142">
        <w:rPr>
          <w:rFonts w:asciiTheme="minorHAnsi" w:hAnsiTheme="minorHAnsi"/>
          <w:b/>
          <w:sz w:val="22"/>
          <w:szCs w:val="22"/>
        </w:rPr>
        <w:t>HEADS OF DEPARTMENT/</w:t>
      </w:r>
      <w:r w:rsidR="00930652" w:rsidRPr="00884142">
        <w:rPr>
          <w:rFonts w:asciiTheme="minorHAnsi" w:hAnsiTheme="minorHAnsi"/>
          <w:b/>
          <w:sz w:val="22"/>
          <w:szCs w:val="22"/>
        </w:rPr>
        <w:t>MANAGERS</w:t>
      </w:r>
    </w:p>
    <w:p w14:paraId="704F8066" w14:textId="77777777" w:rsidR="00B07E5C" w:rsidRPr="00884142" w:rsidRDefault="00B07E5C" w:rsidP="00DF2C2E">
      <w:pPr>
        <w:jc w:val="both"/>
        <w:rPr>
          <w:rFonts w:asciiTheme="minorHAnsi" w:hAnsiTheme="minorHAnsi"/>
          <w:sz w:val="22"/>
          <w:szCs w:val="22"/>
        </w:rPr>
      </w:pPr>
    </w:p>
    <w:p w14:paraId="34FDC8BC" w14:textId="0588941D" w:rsidR="00BB2335" w:rsidRPr="00884142" w:rsidRDefault="00BB2335" w:rsidP="00683005">
      <w:pPr>
        <w:pStyle w:val="ListParagraph"/>
        <w:ind w:left="0"/>
        <w:rPr>
          <w:rFonts w:asciiTheme="minorHAnsi" w:hAnsiTheme="minorHAnsi"/>
          <w:sz w:val="22"/>
          <w:szCs w:val="22"/>
        </w:rPr>
      </w:pPr>
      <w:r w:rsidRPr="00884142">
        <w:rPr>
          <w:rFonts w:asciiTheme="minorHAnsi" w:hAnsiTheme="minorHAnsi"/>
          <w:sz w:val="22"/>
          <w:szCs w:val="22"/>
        </w:rPr>
        <w:t xml:space="preserve">Heads of Department and </w:t>
      </w:r>
      <w:r w:rsidR="00930652" w:rsidRPr="00884142">
        <w:rPr>
          <w:rFonts w:asciiTheme="minorHAnsi" w:hAnsiTheme="minorHAnsi"/>
          <w:sz w:val="22"/>
          <w:szCs w:val="22"/>
        </w:rPr>
        <w:t>Managers</w:t>
      </w:r>
      <w:r w:rsidRPr="00884142">
        <w:rPr>
          <w:rFonts w:asciiTheme="minorHAnsi" w:hAnsiTheme="minorHAnsi"/>
          <w:sz w:val="22"/>
          <w:szCs w:val="22"/>
        </w:rPr>
        <w:t xml:space="preserve"> are directly responsible to the Principal and Chief Executive, through the Assistant Principals and the Director of Services, for ensuring that staff and students work in a safe manner and understand their hea</w:t>
      </w:r>
      <w:r w:rsidR="00683005" w:rsidRPr="00884142">
        <w:rPr>
          <w:rFonts w:asciiTheme="minorHAnsi" w:hAnsiTheme="minorHAnsi"/>
          <w:sz w:val="22"/>
          <w:szCs w:val="22"/>
        </w:rPr>
        <w:t>lth and safety responsibilities</w:t>
      </w:r>
      <w:r w:rsidRPr="00884142">
        <w:rPr>
          <w:rFonts w:asciiTheme="minorHAnsi" w:hAnsiTheme="minorHAnsi"/>
          <w:sz w:val="22"/>
          <w:szCs w:val="22"/>
        </w:rPr>
        <w:t>.</w:t>
      </w:r>
    </w:p>
    <w:p w14:paraId="070A9B8F" w14:textId="77777777" w:rsidR="00AE61FB" w:rsidRPr="00884142" w:rsidRDefault="00AE61FB" w:rsidP="00DF2C2E">
      <w:pPr>
        <w:jc w:val="both"/>
        <w:rPr>
          <w:rFonts w:asciiTheme="minorHAnsi" w:hAnsiTheme="minorHAnsi"/>
          <w:sz w:val="22"/>
          <w:szCs w:val="22"/>
        </w:rPr>
      </w:pPr>
    </w:p>
    <w:p w14:paraId="3CFE6676" w14:textId="77777777" w:rsidR="00AE61FB" w:rsidRPr="00884142" w:rsidRDefault="00AE61FB" w:rsidP="00AE61FB">
      <w:pPr>
        <w:jc w:val="both"/>
        <w:rPr>
          <w:rFonts w:asciiTheme="minorHAnsi" w:hAnsiTheme="minorHAnsi"/>
          <w:sz w:val="22"/>
          <w:szCs w:val="22"/>
        </w:rPr>
      </w:pPr>
      <w:r w:rsidRPr="00884142">
        <w:rPr>
          <w:rFonts w:asciiTheme="minorHAnsi" w:hAnsiTheme="minorHAnsi"/>
          <w:sz w:val="22"/>
          <w:szCs w:val="22"/>
        </w:rPr>
        <w:t xml:space="preserve">The Principal and Chief Executive requires all College </w:t>
      </w:r>
      <w:r w:rsidR="00EF33FF" w:rsidRPr="00884142">
        <w:rPr>
          <w:rFonts w:asciiTheme="minorHAnsi" w:hAnsiTheme="minorHAnsi"/>
          <w:sz w:val="22"/>
          <w:szCs w:val="22"/>
        </w:rPr>
        <w:t>Heads of Department/</w:t>
      </w:r>
      <w:r w:rsidR="00930652" w:rsidRPr="00884142">
        <w:rPr>
          <w:rFonts w:asciiTheme="minorHAnsi" w:hAnsiTheme="minorHAnsi"/>
          <w:sz w:val="22"/>
          <w:szCs w:val="22"/>
        </w:rPr>
        <w:t>Managers</w:t>
      </w:r>
      <w:r w:rsidR="005A0063" w:rsidRPr="00884142">
        <w:rPr>
          <w:rFonts w:asciiTheme="minorHAnsi" w:hAnsiTheme="minorHAnsi"/>
          <w:sz w:val="22"/>
          <w:szCs w:val="22"/>
        </w:rPr>
        <w:t xml:space="preserve"> </w:t>
      </w:r>
      <w:r w:rsidRPr="00884142">
        <w:rPr>
          <w:rFonts w:asciiTheme="minorHAnsi" w:hAnsiTheme="minorHAnsi"/>
          <w:sz w:val="22"/>
          <w:szCs w:val="22"/>
        </w:rPr>
        <w:t>to accord the same level of priority to health and safety matters, and requires all College staff and stu</w:t>
      </w:r>
      <w:r w:rsidR="00B273D4" w:rsidRPr="00884142">
        <w:rPr>
          <w:rFonts w:asciiTheme="minorHAnsi" w:hAnsiTheme="minorHAnsi"/>
          <w:sz w:val="22"/>
          <w:szCs w:val="22"/>
        </w:rPr>
        <w:t>dents to be fully aware of the p</w:t>
      </w:r>
      <w:r w:rsidRPr="00884142">
        <w:rPr>
          <w:rFonts w:asciiTheme="minorHAnsi" w:hAnsiTheme="minorHAnsi"/>
          <w:sz w:val="22"/>
          <w:szCs w:val="22"/>
        </w:rPr>
        <w:t>olicy and to see that it is followed to ensure that no action taken by them will compromise the health and safety of any person.</w:t>
      </w:r>
    </w:p>
    <w:p w14:paraId="06AD8879" w14:textId="77777777" w:rsidR="00B07E5C" w:rsidRPr="00884142" w:rsidRDefault="00B07E5C" w:rsidP="00DF2C2E">
      <w:pPr>
        <w:jc w:val="both"/>
        <w:rPr>
          <w:rFonts w:asciiTheme="minorHAnsi" w:hAnsiTheme="minorHAnsi"/>
          <w:sz w:val="22"/>
          <w:szCs w:val="22"/>
        </w:rPr>
      </w:pPr>
    </w:p>
    <w:p w14:paraId="4A5947FF" w14:textId="77777777" w:rsidR="00B07E5C" w:rsidRPr="00884142" w:rsidRDefault="00B07E5C" w:rsidP="00DF2C2E">
      <w:pPr>
        <w:jc w:val="both"/>
        <w:rPr>
          <w:rFonts w:asciiTheme="minorHAnsi" w:hAnsiTheme="minorHAnsi"/>
          <w:sz w:val="22"/>
          <w:szCs w:val="22"/>
        </w:rPr>
      </w:pPr>
      <w:r w:rsidRPr="00884142">
        <w:rPr>
          <w:rFonts w:asciiTheme="minorHAnsi" w:hAnsiTheme="minorHAnsi"/>
          <w:sz w:val="22"/>
          <w:szCs w:val="22"/>
        </w:rPr>
        <w:t>It is the duty of such responsible staff directly or through delegation (which must be detailed in writing)</w:t>
      </w:r>
      <w:r w:rsidR="00BD3643" w:rsidRPr="00884142">
        <w:rPr>
          <w:rFonts w:asciiTheme="minorHAnsi" w:hAnsiTheme="minorHAnsi"/>
          <w:sz w:val="22"/>
          <w:szCs w:val="22"/>
        </w:rPr>
        <w:t xml:space="preserve"> for</w:t>
      </w:r>
      <w:r w:rsidRPr="00884142">
        <w:rPr>
          <w:rFonts w:asciiTheme="minorHAnsi" w:hAnsiTheme="minorHAnsi"/>
          <w:sz w:val="22"/>
          <w:szCs w:val="22"/>
        </w:rPr>
        <w:t>:</w:t>
      </w:r>
      <w:r w:rsidR="00264A1B" w:rsidRPr="00884142">
        <w:rPr>
          <w:rFonts w:asciiTheme="minorHAnsi" w:hAnsiTheme="minorHAnsi"/>
          <w:sz w:val="22"/>
          <w:szCs w:val="22"/>
        </w:rPr>
        <w:t>-</w:t>
      </w:r>
    </w:p>
    <w:p w14:paraId="5E2BEAC2" w14:textId="77777777" w:rsidR="00B07E5C" w:rsidRPr="00884142" w:rsidRDefault="00B07E5C" w:rsidP="00DF2C2E">
      <w:pPr>
        <w:jc w:val="both"/>
        <w:rPr>
          <w:rFonts w:asciiTheme="minorHAnsi" w:hAnsiTheme="minorHAnsi"/>
          <w:sz w:val="22"/>
          <w:szCs w:val="22"/>
        </w:rPr>
      </w:pPr>
    </w:p>
    <w:p w14:paraId="55DA0E9C" w14:textId="77777777" w:rsidR="00B07E5C" w:rsidRPr="00884142" w:rsidRDefault="00BD3643" w:rsidP="001F1D03">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Making</w:t>
      </w:r>
      <w:r w:rsidR="00B07E5C" w:rsidRPr="00884142">
        <w:rPr>
          <w:rFonts w:asciiTheme="minorHAnsi" w:hAnsiTheme="minorHAnsi"/>
          <w:sz w:val="22"/>
          <w:szCs w:val="22"/>
        </w:rPr>
        <w:t xml:space="preserve"> arrangements for th</w:t>
      </w:r>
      <w:r w:rsidR="00B273D4" w:rsidRPr="00884142">
        <w:rPr>
          <w:rFonts w:asciiTheme="minorHAnsi" w:hAnsiTheme="minorHAnsi"/>
          <w:sz w:val="22"/>
          <w:szCs w:val="22"/>
        </w:rPr>
        <w:t>e implementation of the health and safety p</w:t>
      </w:r>
      <w:r w:rsidR="00B07E5C" w:rsidRPr="00884142">
        <w:rPr>
          <w:rFonts w:asciiTheme="minorHAnsi" w:hAnsiTheme="minorHAnsi"/>
          <w:sz w:val="22"/>
          <w:szCs w:val="22"/>
        </w:rPr>
        <w:t>olicy and for monitoring its effectiveness within their specified areas.</w:t>
      </w:r>
    </w:p>
    <w:p w14:paraId="296F535C" w14:textId="77777777" w:rsidR="00693B72" w:rsidRPr="00884142" w:rsidRDefault="00693B72" w:rsidP="001F1D03">
      <w:pPr>
        <w:ind w:left="360"/>
        <w:jc w:val="both"/>
        <w:rPr>
          <w:rFonts w:asciiTheme="minorHAnsi" w:hAnsiTheme="minorHAnsi"/>
          <w:sz w:val="22"/>
          <w:szCs w:val="22"/>
        </w:rPr>
      </w:pPr>
    </w:p>
    <w:p w14:paraId="2EDDBE59" w14:textId="77777777" w:rsidR="00B07E5C" w:rsidRPr="00884142" w:rsidRDefault="00BD3643" w:rsidP="001F1D03">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Ensuring</w:t>
      </w:r>
      <w:r w:rsidR="00B07E5C" w:rsidRPr="00884142">
        <w:rPr>
          <w:rFonts w:asciiTheme="minorHAnsi" w:hAnsiTheme="minorHAnsi"/>
          <w:sz w:val="22"/>
          <w:szCs w:val="22"/>
        </w:rPr>
        <w:t xml:space="preserve"> that a risk assessment is conducted on all activities on and off site</w:t>
      </w:r>
      <w:r w:rsidR="002C4373" w:rsidRPr="00884142">
        <w:rPr>
          <w:rFonts w:asciiTheme="minorHAnsi" w:hAnsiTheme="minorHAnsi"/>
          <w:sz w:val="22"/>
          <w:szCs w:val="22"/>
        </w:rPr>
        <w:t xml:space="preserve"> (in accordance with the responsibilities listed under 3.30 Risk Assessments within this policy)</w:t>
      </w:r>
      <w:r w:rsidR="00B07E5C" w:rsidRPr="00884142">
        <w:rPr>
          <w:rFonts w:asciiTheme="minorHAnsi" w:hAnsiTheme="minorHAnsi"/>
          <w:sz w:val="22"/>
          <w:szCs w:val="22"/>
        </w:rPr>
        <w:t>, and that a safe system of work is produced for, and followed by, staff and students.  When any off-site activity or visit is being planned the appropriate procedures inc</w:t>
      </w:r>
      <w:r w:rsidR="00D81EC6" w:rsidRPr="00884142">
        <w:rPr>
          <w:rFonts w:asciiTheme="minorHAnsi" w:hAnsiTheme="minorHAnsi"/>
          <w:sz w:val="22"/>
          <w:szCs w:val="22"/>
        </w:rPr>
        <w:t xml:space="preserve">luding separate risk assessment, as appropriate, </w:t>
      </w:r>
      <w:r w:rsidR="00B07E5C" w:rsidRPr="00884142">
        <w:rPr>
          <w:rFonts w:asciiTheme="minorHAnsi" w:hAnsiTheme="minorHAnsi"/>
          <w:sz w:val="22"/>
          <w:szCs w:val="22"/>
        </w:rPr>
        <w:t>m</w:t>
      </w:r>
      <w:r w:rsidR="00B273D4" w:rsidRPr="00884142">
        <w:rPr>
          <w:rFonts w:asciiTheme="minorHAnsi" w:hAnsiTheme="minorHAnsi"/>
          <w:sz w:val="22"/>
          <w:szCs w:val="22"/>
        </w:rPr>
        <w:t xml:space="preserve">ust be followed.  </w:t>
      </w:r>
      <w:r w:rsidR="00B07E5C" w:rsidRPr="00884142">
        <w:rPr>
          <w:rFonts w:asciiTheme="minorHAnsi" w:hAnsiTheme="minorHAnsi"/>
          <w:sz w:val="22"/>
          <w:szCs w:val="22"/>
        </w:rPr>
        <w:t>In certain departments where hazardous substances are used</w:t>
      </w:r>
      <w:r w:rsidR="00B273D4" w:rsidRPr="00884142">
        <w:rPr>
          <w:rFonts w:asciiTheme="minorHAnsi" w:hAnsiTheme="minorHAnsi"/>
          <w:sz w:val="22"/>
          <w:szCs w:val="22"/>
        </w:rPr>
        <w:t>,</w:t>
      </w:r>
      <w:r w:rsidR="00B07E5C" w:rsidRPr="00884142">
        <w:rPr>
          <w:rFonts w:asciiTheme="minorHAnsi" w:hAnsiTheme="minorHAnsi"/>
          <w:sz w:val="22"/>
          <w:szCs w:val="22"/>
        </w:rPr>
        <w:t xml:space="preserve"> staff responsible will need to make an assessment under the COSHH </w:t>
      </w:r>
      <w:r w:rsidR="00B273D4" w:rsidRPr="00884142">
        <w:rPr>
          <w:rFonts w:asciiTheme="minorHAnsi" w:hAnsiTheme="minorHAnsi"/>
          <w:sz w:val="22"/>
          <w:szCs w:val="22"/>
        </w:rPr>
        <w:t xml:space="preserve">regulations. </w:t>
      </w:r>
    </w:p>
    <w:p w14:paraId="0BDC3294" w14:textId="77777777" w:rsidR="002C4373" w:rsidRPr="00884142" w:rsidRDefault="002C4373" w:rsidP="002C4373">
      <w:pPr>
        <w:pStyle w:val="ListParagraph"/>
        <w:rPr>
          <w:rFonts w:asciiTheme="minorHAnsi" w:hAnsiTheme="minorHAnsi"/>
          <w:sz w:val="22"/>
          <w:szCs w:val="22"/>
        </w:rPr>
      </w:pPr>
    </w:p>
    <w:p w14:paraId="198D0DDE" w14:textId="77777777" w:rsidR="002C4373" w:rsidRPr="00884142" w:rsidRDefault="00BD3643" w:rsidP="002C4373">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 xml:space="preserve">Informing </w:t>
      </w:r>
      <w:r w:rsidR="002C4373" w:rsidRPr="00884142">
        <w:rPr>
          <w:rFonts w:asciiTheme="minorHAnsi" w:hAnsiTheme="minorHAnsi"/>
          <w:sz w:val="22"/>
          <w:szCs w:val="22"/>
        </w:rPr>
        <w:t>the Health and Safety Co-ordinator about any special or newly identified hazards or new hazards about to be introduced.</w:t>
      </w:r>
    </w:p>
    <w:p w14:paraId="5359B6AB" w14:textId="77777777" w:rsidR="00693B72" w:rsidRPr="00884142" w:rsidRDefault="00693B72" w:rsidP="001F1D03">
      <w:pPr>
        <w:jc w:val="both"/>
        <w:rPr>
          <w:rFonts w:asciiTheme="minorHAnsi" w:hAnsiTheme="minorHAnsi"/>
          <w:sz w:val="22"/>
          <w:szCs w:val="22"/>
        </w:rPr>
      </w:pPr>
    </w:p>
    <w:p w14:paraId="33C1A0BA" w14:textId="77777777" w:rsidR="001658B3" w:rsidRPr="00884142" w:rsidRDefault="00BD3643" w:rsidP="001658B3">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Ensuring</w:t>
      </w:r>
      <w:r w:rsidR="001658B3" w:rsidRPr="00884142">
        <w:rPr>
          <w:rFonts w:asciiTheme="minorHAnsi" w:hAnsiTheme="minorHAnsi"/>
          <w:sz w:val="22"/>
          <w:szCs w:val="22"/>
        </w:rPr>
        <w:t xml:space="preserve"> that written procedures are compiled and updated as necessary covering safe systems or methods of work in respect of potentially hazardous machines or processes and for the control of health hazards.  Such procedures are to be submitted to the Health and Safety Co-ordinator for inclusion </w:t>
      </w:r>
      <w:r w:rsidR="00516463" w:rsidRPr="00884142">
        <w:rPr>
          <w:rFonts w:asciiTheme="minorHAnsi" w:hAnsiTheme="minorHAnsi"/>
          <w:sz w:val="22"/>
          <w:szCs w:val="22"/>
        </w:rPr>
        <w:t>on the staff p</w:t>
      </w:r>
      <w:r w:rsidR="003474E4" w:rsidRPr="00884142">
        <w:rPr>
          <w:rFonts w:asciiTheme="minorHAnsi" w:hAnsiTheme="minorHAnsi"/>
          <w:sz w:val="22"/>
          <w:szCs w:val="22"/>
        </w:rPr>
        <w:t>ortal under Cross College/Health and Safety</w:t>
      </w:r>
      <w:r w:rsidR="001658B3" w:rsidRPr="00884142">
        <w:rPr>
          <w:rFonts w:asciiTheme="minorHAnsi" w:hAnsiTheme="minorHAnsi"/>
          <w:sz w:val="22"/>
          <w:szCs w:val="22"/>
        </w:rPr>
        <w:t>.</w:t>
      </w:r>
      <w:r w:rsidR="003474E4" w:rsidRPr="00884142">
        <w:rPr>
          <w:rFonts w:asciiTheme="minorHAnsi" w:hAnsiTheme="minorHAnsi"/>
          <w:sz w:val="22"/>
          <w:szCs w:val="22"/>
        </w:rPr>
        <w:t xml:space="preserve"> </w:t>
      </w:r>
      <w:r w:rsidR="001658B3" w:rsidRPr="00884142">
        <w:rPr>
          <w:rFonts w:asciiTheme="minorHAnsi" w:hAnsiTheme="minorHAnsi"/>
          <w:sz w:val="22"/>
          <w:szCs w:val="22"/>
        </w:rPr>
        <w:t>Reference to procedures and any issues relating to compliance</w:t>
      </w:r>
      <w:r w:rsidR="00516463" w:rsidRPr="00884142">
        <w:rPr>
          <w:rFonts w:asciiTheme="minorHAnsi" w:hAnsiTheme="minorHAnsi"/>
          <w:sz w:val="22"/>
          <w:szCs w:val="22"/>
        </w:rPr>
        <w:t xml:space="preserve"> to be detailed within the Self-</w:t>
      </w:r>
      <w:r w:rsidR="001658B3" w:rsidRPr="00884142">
        <w:rPr>
          <w:rFonts w:asciiTheme="minorHAnsi" w:hAnsiTheme="minorHAnsi"/>
          <w:sz w:val="22"/>
          <w:szCs w:val="22"/>
        </w:rPr>
        <w:t xml:space="preserve">Assessment Review for each Department. </w:t>
      </w:r>
    </w:p>
    <w:p w14:paraId="263FDAE9" w14:textId="77777777" w:rsidR="001658B3" w:rsidRPr="00884142" w:rsidRDefault="001658B3" w:rsidP="001658B3">
      <w:pPr>
        <w:jc w:val="both"/>
        <w:rPr>
          <w:rFonts w:asciiTheme="minorHAnsi" w:hAnsiTheme="minorHAnsi"/>
          <w:sz w:val="22"/>
          <w:szCs w:val="22"/>
        </w:rPr>
      </w:pPr>
    </w:p>
    <w:p w14:paraId="7ABDE03A" w14:textId="77777777" w:rsidR="001658B3" w:rsidRPr="00884142" w:rsidRDefault="00BD3643" w:rsidP="001658B3">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Inspecting</w:t>
      </w:r>
      <w:r w:rsidR="001658B3" w:rsidRPr="00884142">
        <w:rPr>
          <w:rFonts w:asciiTheme="minorHAnsi" w:hAnsiTheme="minorHAnsi"/>
          <w:sz w:val="22"/>
          <w:szCs w:val="22"/>
        </w:rPr>
        <w:t xml:space="preserve"> places of work periodically to ensure that safe working practices are being carried out by staff, students and contractors.</w:t>
      </w:r>
    </w:p>
    <w:p w14:paraId="61500B20" w14:textId="77777777" w:rsidR="001658B3" w:rsidRPr="00884142" w:rsidRDefault="001658B3" w:rsidP="001658B3">
      <w:pPr>
        <w:jc w:val="both"/>
        <w:rPr>
          <w:rFonts w:asciiTheme="minorHAnsi" w:hAnsiTheme="minorHAnsi"/>
          <w:sz w:val="22"/>
          <w:szCs w:val="22"/>
        </w:rPr>
      </w:pPr>
    </w:p>
    <w:p w14:paraId="56C7C6C8" w14:textId="77777777" w:rsidR="00B07E5C" w:rsidRPr="00884142" w:rsidRDefault="00BD3643" w:rsidP="001F1D03">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Ensuring</w:t>
      </w:r>
      <w:r w:rsidR="00B07E5C" w:rsidRPr="00884142">
        <w:rPr>
          <w:rFonts w:asciiTheme="minorHAnsi" w:hAnsiTheme="minorHAnsi"/>
          <w:sz w:val="22"/>
          <w:szCs w:val="22"/>
        </w:rPr>
        <w:t xml:space="preserve"> that all plant and equipment held within their area of control is regularly examined, tested and relevant maintenance records compiled and that any defective equipment which creates a safety hazard is immediately withdrawn from use and conspicuously labelled to that effect.</w:t>
      </w:r>
    </w:p>
    <w:p w14:paraId="4921BFAC" w14:textId="77777777" w:rsidR="001658B3" w:rsidRPr="00884142" w:rsidRDefault="001658B3" w:rsidP="001658B3">
      <w:pPr>
        <w:jc w:val="both"/>
        <w:rPr>
          <w:rFonts w:asciiTheme="minorHAnsi" w:hAnsiTheme="minorHAnsi"/>
          <w:sz w:val="22"/>
          <w:szCs w:val="22"/>
        </w:rPr>
      </w:pPr>
    </w:p>
    <w:p w14:paraId="2EC2FB3C" w14:textId="77777777" w:rsidR="00B07E5C" w:rsidRPr="00884142" w:rsidRDefault="00BD3643" w:rsidP="001F1D03">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 xml:space="preserve">Ensuring </w:t>
      </w:r>
      <w:r w:rsidR="00B07E5C" w:rsidRPr="00884142">
        <w:rPr>
          <w:rFonts w:asciiTheme="minorHAnsi" w:hAnsiTheme="minorHAnsi"/>
          <w:sz w:val="22"/>
          <w:szCs w:val="22"/>
        </w:rPr>
        <w:t>adequate and appropriate supervision and training of existing and new staff, students and visitors.</w:t>
      </w:r>
    </w:p>
    <w:p w14:paraId="092CE6CC" w14:textId="77777777" w:rsidR="00693B72" w:rsidRPr="00884142" w:rsidRDefault="00693B72" w:rsidP="001F1D03">
      <w:pPr>
        <w:ind w:left="360"/>
        <w:jc w:val="both"/>
        <w:rPr>
          <w:rFonts w:asciiTheme="minorHAnsi" w:hAnsiTheme="minorHAnsi"/>
          <w:sz w:val="22"/>
          <w:szCs w:val="22"/>
        </w:rPr>
      </w:pPr>
    </w:p>
    <w:p w14:paraId="1A9EC3DA" w14:textId="77777777" w:rsidR="00B07E5C" w:rsidRPr="00884142" w:rsidRDefault="00BD3643" w:rsidP="001F1D03">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Ensuring</w:t>
      </w:r>
      <w:r w:rsidR="00B07E5C" w:rsidRPr="00884142">
        <w:rPr>
          <w:rFonts w:asciiTheme="minorHAnsi" w:hAnsiTheme="minorHAnsi"/>
          <w:sz w:val="22"/>
          <w:szCs w:val="22"/>
        </w:rPr>
        <w:t xml:space="preserve"> that emergency evacuation and other emergency procedures are made known</w:t>
      </w:r>
      <w:r w:rsidR="001659BA" w:rsidRPr="00884142">
        <w:rPr>
          <w:rFonts w:asciiTheme="minorHAnsi" w:hAnsiTheme="minorHAnsi"/>
          <w:sz w:val="22"/>
          <w:szCs w:val="22"/>
        </w:rPr>
        <w:t xml:space="preserve"> to all staff, students and visitors</w:t>
      </w:r>
      <w:r w:rsidR="003743CD" w:rsidRPr="00884142">
        <w:rPr>
          <w:rFonts w:asciiTheme="minorHAnsi" w:hAnsiTheme="minorHAnsi"/>
          <w:sz w:val="22"/>
          <w:szCs w:val="22"/>
        </w:rPr>
        <w:t xml:space="preserve"> in their respective departments</w:t>
      </w:r>
      <w:r w:rsidR="00B07E5C" w:rsidRPr="00884142">
        <w:rPr>
          <w:rFonts w:asciiTheme="minorHAnsi" w:hAnsiTheme="minorHAnsi"/>
          <w:sz w:val="22"/>
          <w:szCs w:val="22"/>
        </w:rPr>
        <w:t>.</w:t>
      </w:r>
      <w:r w:rsidR="002C4373" w:rsidRPr="00884142">
        <w:rPr>
          <w:rFonts w:asciiTheme="minorHAnsi" w:hAnsiTheme="minorHAnsi"/>
          <w:sz w:val="22"/>
          <w:szCs w:val="22"/>
        </w:rPr>
        <w:t xml:space="preserve"> This </w:t>
      </w:r>
      <w:r w:rsidR="003743CD" w:rsidRPr="00884142">
        <w:rPr>
          <w:rFonts w:asciiTheme="minorHAnsi" w:hAnsiTheme="minorHAnsi"/>
          <w:sz w:val="22"/>
          <w:szCs w:val="22"/>
        </w:rPr>
        <w:t>complement</w:t>
      </w:r>
      <w:r w:rsidR="002C4373" w:rsidRPr="00884142">
        <w:rPr>
          <w:rFonts w:asciiTheme="minorHAnsi" w:hAnsiTheme="minorHAnsi"/>
          <w:sz w:val="22"/>
          <w:szCs w:val="22"/>
        </w:rPr>
        <w:t>s</w:t>
      </w:r>
      <w:r w:rsidR="003743CD" w:rsidRPr="00884142">
        <w:rPr>
          <w:rFonts w:asciiTheme="minorHAnsi" w:hAnsiTheme="minorHAnsi"/>
          <w:sz w:val="22"/>
          <w:szCs w:val="22"/>
        </w:rPr>
        <w:t xml:space="preserve"> general guidance that is provided as part of induction for </w:t>
      </w:r>
      <w:r w:rsidR="00ED6CB4" w:rsidRPr="00884142">
        <w:rPr>
          <w:rFonts w:asciiTheme="minorHAnsi" w:hAnsiTheme="minorHAnsi"/>
          <w:sz w:val="22"/>
          <w:szCs w:val="22"/>
        </w:rPr>
        <w:t xml:space="preserve">students and </w:t>
      </w:r>
      <w:r w:rsidR="003743CD" w:rsidRPr="00884142">
        <w:rPr>
          <w:rFonts w:asciiTheme="minorHAnsi" w:hAnsiTheme="minorHAnsi"/>
          <w:sz w:val="22"/>
          <w:szCs w:val="22"/>
        </w:rPr>
        <w:t>staff and by notices displayed around the College.</w:t>
      </w:r>
    </w:p>
    <w:p w14:paraId="57CC4E52" w14:textId="77777777" w:rsidR="00693B72" w:rsidRPr="00884142" w:rsidRDefault="00693B72" w:rsidP="001F1D03">
      <w:pPr>
        <w:jc w:val="both"/>
        <w:rPr>
          <w:rFonts w:asciiTheme="minorHAnsi" w:hAnsiTheme="minorHAnsi"/>
          <w:sz w:val="22"/>
          <w:szCs w:val="22"/>
        </w:rPr>
      </w:pPr>
    </w:p>
    <w:p w14:paraId="53E58E9B" w14:textId="77777777" w:rsidR="00B07E5C" w:rsidRPr="00884142" w:rsidRDefault="00BD3643" w:rsidP="001F1D03">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 xml:space="preserve">Reporting </w:t>
      </w:r>
      <w:r w:rsidR="00B07E5C" w:rsidRPr="00884142">
        <w:rPr>
          <w:rFonts w:asciiTheme="minorHAnsi" w:hAnsiTheme="minorHAnsi"/>
          <w:sz w:val="22"/>
          <w:szCs w:val="22"/>
        </w:rPr>
        <w:t xml:space="preserve">immediately all accidents </w:t>
      </w:r>
      <w:r w:rsidR="00573250" w:rsidRPr="00884142">
        <w:rPr>
          <w:rFonts w:asciiTheme="minorHAnsi" w:hAnsiTheme="minorHAnsi"/>
          <w:sz w:val="22"/>
          <w:szCs w:val="22"/>
        </w:rPr>
        <w:t xml:space="preserve">and incidents to the </w:t>
      </w:r>
      <w:r w:rsidR="00B07E5C" w:rsidRPr="00884142">
        <w:rPr>
          <w:rFonts w:asciiTheme="minorHAnsi" w:hAnsiTheme="minorHAnsi"/>
          <w:sz w:val="22"/>
          <w:szCs w:val="22"/>
        </w:rPr>
        <w:t xml:space="preserve">Director </w:t>
      </w:r>
      <w:r w:rsidR="00F42DC0" w:rsidRPr="00884142">
        <w:rPr>
          <w:rFonts w:asciiTheme="minorHAnsi" w:hAnsiTheme="minorHAnsi"/>
          <w:sz w:val="22"/>
          <w:szCs w:val="22"/>
        </w:rPr>
        <w:t>of</w:t>
      </w:r>
      <w:r w:rsidR="00B07E5C" w:rsidRPr="00884142">
        <w:rPr>
          <w:rFonts w:asciiTheme="minorHAnsi" w:hAnsiTheme="minorHAnsi"/>
          <w:sz w:val="22"/>
          <w:szCs w:val="22"/>
        </w:rPr>
        <w:t xml:space="preserve"> Services who will inform and liaise with the </w:t>
      </w:r>
      <w:r w:rsidR="004D72D2" w:rsidRPr="00884142">
        <w:rPr>
          <w:rFonts w:asciiTheme="minorHAnsi" w:hAnsiTheme="minorHAnsi"/>
          <w:sz w:val="22"/>
          <w:szCs w:val="22"/>
        </w:rPr>
        <w:t>Health and Safety</w:t>
      </w:r>
      <w:r w:rsidR="00B07E5C" w:rsidRPr="00884142">
        <w:rPr>
          <w:rFonts w:asciiTheme="minorHAnsi" w:hAnsiTheme="minorHAnsi"/>
          <w:sz w:val="22"/>
          <w:szCs w:val="22"/>
        </w:rPr>
        <w:t xml:space="preserve"> Co-ordinator.</w:t>
      </w:r>
    </w:p>
    <w:p w14:paraId="289CC2F3" w14:textId="77777777" w:rsidR="00693B72" w:rsidRPr="00884142" w:rsidRDefault="00693B72" w:rsidP="001F1D03">
      <w:pPr>
        <w:jc w:val="both"/>
        <w:rPr>
          <w:rFonts w:asciiTheme="minorHAnsi" w:hAnsiTheme="minorHAnsi"/>
          <w:sz w:val="22"/>
          <w:szCs w:val="22"/>
        </w:rPr>
      </w:pPr>
    </w:p>
    <w:p w14:paraId="20EFBAAC" w14:textId="77777777" w:rsidR="00B07E5C" w:rsidRPr="00884142" w:rsidRDefault="00BD3643" w:rsidP="001F1D03">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Reporting</w:t>
      </w:r>
      <w:r w:rsidR="00B07E5C" w:rsidRPr="00884142">
        <w:rPr>
          <w:rFonts w:asciiTheme="minorHAnsi" w:hAnsiTheme="minorHAnsi"/>
          <w:sz w:val="22"/>
          <w:szCs w:val="22"/>
        </w:rPr>
        <w:t xml:space="preserve"> </w:t>
      </w:r>
      <w:r w:rsidR="001659BA" w:rsidRPr="00884142">
        <w:rPr>
          <w:rFonts w:asciiTheme="minorHAnsi" w:hAnsiTheme="minorHAnsi"/>
          <w:sz w:val="22"/>
          <w:szCs w:val="22"/>
        </w:rPr>
        <w:t xml:space="preserve">any fires </w:t>
      </w:r>
      <w:r w:rsidR="00B07E5C" w:rsidRPr="00884142">
        <w:rPr>
          <w:rFonts w:asciiTheme="minorHAnsi" w:hAnsiTheme="minorHAnsi"/>
          <w:sz w:val="22"/>
          <w:szCs w:val="22"/>
        </w:rPr>
        <w:t>immediately</w:t>
      </w:r>
      <w:r w:rsidR="00DA7FF5" w:rsidRPr="00884142">
        <w:rPr>
          <w:rFonts w:asciiTheme="minorHAnsi" w:hAnsiTheme="minorHAnsi"/>
          <w:sz w:val="22"/>
          <w:szCs w:val="22"/>
        </w:rPr>
        <w:t xml:space="preserve"> to the Fire </w:t>
      </w:r>
      <w:r w:rsidR="00B07E5C" w:rsidRPr="00884142">
        <w:rPr>
          <w:rFonts w:asciiTheme="minorHAnsi" w:hAnsiTheme="minorHAnsi"/>
          <w:sz w:val="22"/>
          <w:szCs w:val="22"/>
        </w:rPr>
        <w:t>and Evacuation Officer</w:t>
      </w:r>
      <w:r w:rsidR="00554840" w:rsidRPr="00884142">
        <w:rPr>
          <w:rFonts w:asciiTheme="minorHAnsi" w:hAnsiTheme="minorHAnsi"/>
          <w:sz w:val="22"/>
          <w:szCs w:val="22"/>
        </w:rPr>
        <w:t xml:space="preserve"> (Director of Services)</w:t>
      </w:r>
      <w:r w:rsidR="00B07E5C" w:rsidRPr="00884142">
        <w:rPr>
          <w:rFonts w:asciiTheme="minorHAnsi" w:hAnsiTheme="minorHAnsi"/>
          <w:sz w:val="22"/>
          <w:szCs w:val="22"/>
        </w:rPr>
        <w:t xml:space="preserve">, whether or not the </w:t>
      </w:r>
      <w:r w:rsidR="001659BA" w:rsidRPr="00884142">
        <w:rPr>
          <w:rFonts w:asciiTheme="minorHAnsi" w:hAnsiTheme="minorHAnsi"/>
          <w:sz w:val="22"/>
          <w:szCs w:val="22"/>
        </w:rPr>
        <w:t xml:space="preserve">fire </w:t>
      </w:r>
      <w:r w:rsidR="00B07E5C" w:rsidRPr="00884142">
        <w:rPr>
          <w:rFonts w:asciiTheme="minorHAnsi" w:hAnsiTheme="minorHAnsi"/>
          <w:sz w:val="22"/>
          <w:szCs w:val="22"/>
        </w:rPr>
        <w:t xml:space="preserve">alarm was </w:t>
      </w:r>
      <w:r w:rsidR="001659BA" w:rsidRPr="00884142">
        <w:rPr>
          <w:rFonts w:asciiTheme="minorHAnsi" w:hAnsiTheme="minorHAnsi"/>
          <w:sz w:val="22"/>
          <w:szCs w:val="22"/>
        </w:rPr>
        <w:t>activated</w:t>
      </w:r>
      <w:r w:rsidR="00DA7FF5" w:rsidRPr="00884142">
        <w:rPr>
          <w:rFonts w:asciiTheme="minorHAnsi" w:hAnsiTheme="minorHAnsi"/>
          <w:sz w:val="22"/>
          <w:szCs w:val="22"/>
        </w:rPr>
        <w:t>.</w:t>
      </w:r>
    </w:p>
    <w:p w14:paraId="27D91C85" w14:textId="77777777" w:rsidR="00693B72" w:rsidRPr="00884142" w:rsidRDefault="00693B72" w:rsidP="001F1D03">
      <w:pPr>
        <w:jc w:val="both"/>
        <w:rPr>
          <w:rFonts w:asciiTheme="minorHAnsi" w:hAnsiTheme="minorHAnsi"/>
          <w:sz w:val="22"/>
          <w:szCs w:val="22"/>
        </w:rPr>
      </w:pPr>
    </w:p>
    <w:p w14:paraId="4F27F175" w14:textId="77777777" w:rsidR="00B07E5C" w:rsidRPr="00884142" w:rsidRDefault="00BD3643" w:rsidP="001F1D03">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Informing</w:t>
      </w:r>
      <w:r w:rsidR="00B07E5C" w:rsidRPr="00884142">
        <w:rPr>
          <w:rFonts w:asciiTheme="minorHAnsi" w:hAnsiTheme="minorHAnsi"/>
          <w:sz w:val="22"/>
          <w:szCs w:val="22"/>
        </w:rPr>
        <w:t xml:space="preserve"> the </w:t>
      </w:r>
      <w:r w:rsidR="00ED6CB4" w:rsidRPr="00884142">
        <w:rPr>
          <w:rFonts w:asciiTheme="minorHAnsi" w:hAnsiTheme="minorHAnsi"/>
          <w:sz w:val="22"/>
          <w:szCs w:val="22"/>
        </w:rPr>
        <w:t xml:space="preserve">Director of Services in the first instance with escalation as necessary to the </w:t>
      </w:r>
      <w:r w:rsidR="00B07E5C" w:rsidRPr="00884142">
        <w:rPr>
          <w:rFonts w:asciiTheme="minorHAnsi" w:hAnsiTheme="minorHAnsi"/>
          <w:sz w:val="22"/>
          <w:szCs w:val="22"/>
        </w:rPr>
        <w:t xml:space="preserve">Principal </w:t>
      </w:r>
      <w:r w:rsidR="00554840" w:rsidRPr="00884142">
        <w:rPr>
          <w:rFonts w:asciiTheme="minorHAnsi" w:hAnsiTheme="minorHAnsi"/>
          <w:sz w:val="22"/>
          <w:szCs w:val="22"/>
        </w:rPr>
        <w:t xml:space="preserve">and Chief Executive </w:t>
      </w:r>
      <w:r w:rsidR="00B07E5C" w:rsidRPr="00884142">
        <w:rPr>
          <w:rFonts w:asciiTheme="minorHAnsi" w:hAnsiTheme="minorHAnsi"/>
          <w:sz w:val="22"/>
          <w:szCs w:val="22"/>
        </w:rPr>
        <w:t xml:space="preserve">of any instances where advice tendered by the </w:t>
      </w:r>
      <w:r w:rsidR="004D72D2" w:rsidRPr="00884142">
        <w:rPr>
          <w:rFonts w:asciiTheme="minorHAnsi" w:hAnsiTheme="minorHAnsi"/>
          <w:sz w:val="22"/>
          <w:szCs w:val="22"/>
        </w:rPr>
        <w:t>Health and Safety</w:t>
      </w:r>
      <w:r w:rsidR="00B07E5C" w:rsidRPr="00884142">
        <w:rPr>
          <w:rFonts w:asciiTheme="minorHAnsi" w:hAnsiTheme="minorHAnsi"/>
          <w:sz w:val="22"/>
          <w:szCs w:val="22"/>
        </w:rPr>
        <w:t xml:space="preserve"> Co-ordinator has not been accepted</w:t>
      </w:r>
      <w:r w:rsidR="00DA7FF5" w:rsidRPr="00884142">
        <w:rPr>
          <w:rFonts w:asciiTheme="minorHAnsi" w:hAnsiTheme="minorHAnsi"/>
          <w:sz w:val="22"/>
          <w:szCs w:val="22"/>
        </w:rPr>
        <w:t>.</w:t>
      </w:r>
    </w:p>
    <w:p w14:paraId="4A66F8DC" w14:textId="77777777" w:rsidR="00693B72" w:rsidRPr="00884142" w:rsidRDefault="00693B72" w:rsidP="001F1D03">
      <w:pPr>
        <w:jc w:val="both"/>
        <w:rPr>
          <w:rFonts w:asciiTheme="minorHAnsi" w:hAnsiTheme="minorHAnsi"/>
          <w:sz w:val="22"/>
          <w:szCs w:val="22"/>
        </w:rPr>
      </w:pPr>
    </w:p>
    <w:p w14:paraId="6B65E437" w14:textId="77777777" w:rsidR="00B07E5C" w:rsidRPr="00884142" w:rsidRDefault="00BD3643" w:rsidP="001F1D03">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Ensuring</w:t>
      </w:r>
      <w:r w:rsidR="00B07E5C" w:rsidRPr="00884142">
        <w:rPr>
          <w:rFonts w:asciiTheme="minorHAnsi" w:hAnsiTheme="minorHAnsi"/>
          <w:sz w:val="22"/>
          <w:szCs w:val="22"/>
        </w:rPr>
        <w:t xml:space="preserve"> that records are kept of dates, action necessary and action taken</w:t>
      </w:r>
      <w:r w:rsidR="009260E2" w:rsidRPr="00884142">
        <w:rPr>
          <w:rFonts w:asciiTheme="minorHAnsi" w:hAnsiTheme="minorHAnsi"/>
          <w:sz w:val="22"/>
          <w:szCs w:val="22"/>
        </w:rPr>
        <w:t>.</w:t>
      </w:r>
    </w:p>
    <w:p w14:paraId="3EF0F915" w14:textId="77777777" w:rsidR="00693B72" w:rsidRPr="00884142" w:rsidRDefault="00693B72" w:rsidP="001F1D03">
      <w:pPr>
        <w:jc w:val="both"/>
        <w:rPr>
          <w:rFonts w:asciiTheme="minorHAnsi" w:hAnsiTheme="minorHAnsi"/>
          <w:sz w:val="22"/>
          <w:szCs w:val="22"/>
        </w:rPr>
      </w:pPr>
    </w:p>
    <w:p w14:paraId="3D907212" w14:textId="77777777" w:rsidR="00B07E5C" w:rsidRPr="00884142" w:rsidRDefault="00BD3643" w:rsidP="001F1D03">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Ensuring</w:t>
      </w:r>
      <w:r w:rsidR="00B07E5C" w:rsidRPr="00884142">
        <w:rPr>
          <w:rFonts w:asciiTheme="minorHAnsi" w:hAnsiTheme="minorHAnsi"/>
          <w:sz w:val="22"/>
          <w:szCs w:val="22"/>
        </w:rPr>
        <w:t xml:space="preserve"> that, where necessary, protective equipment is supplied, correctly used and maintained, and that records are kept for all items of local exhaust ventilation and respiratory protective equipment</w:t>
      </w:r>
      <w:r w:rsidR="009260E2" w:rsidRPr="00884142">
        <w:rPr>
          <w:rFonts w:asciiTheme="minorHAnsi" w:hAnsiTheme="minorHAnsi"/>
          <w:sz w:val="22"/>
          <w:szCs w:val="22"/>
        </w:rPr>
        <w:t>.</w:t>
      </w:r>
    </w:p>
    <w:p w14:paraId="6974F567" w14:textId="77777777" w:rsidR="00693B72" w:rsidRPr="00884142" w:rsidRDefault="00693B72" w:rsidP="001F1D03">
      <w:pPr>
        <w:jc w:val="both"/>
        <w:rPr>
          <w:rFonts w:asciiTheme="minorHAnsi" w:hAnsiTheme="minorHAnsi"/>
          <w:sz w:val="22"/>
          <w:szCs w:val="22"/>
        </w:rPr>
      </w:pPr>
    </w:p>
    <w:p w14:paraId="46F75A97" w14:textId="77777777" w:rsidR="00B07E5C" w:rsidRPr="00884142" w:rsidRDefault="00BD3643" w:rsidP="001F1D03">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Ensuring</w:t>
      </w:r>
      <w:r w:rsidR="00B07E5C" w:rsidRPr="00884142">
        <w:rPr>
          <w:rFonts w:asciiTheme="minorHAnsi" w:hAnsiTheme="minorHAnsi"/>
          <w:sz w:val="22"/>
          <w:szCs w:val="22"/>
        </w:rPr>
        <w:t xml:space="preserve"> the safety of their work area by daily checking of escape routes, electr</w:t>
      </w:r>
      <w:r w:rsidR="00143965" w:rsidRPr="00884142">
        <w:rPr>
          <w:rFonts w:asciiTheme="minorHAnsi" w:hAnsiTheme="minorHAnsi"/>
          <w:sz w:val="22"/>
          <w:szCs w:val="22"/>
        </w:rPr>
        <w:t xml:space="preserve">ical safety and safety notices and </w:t>
      </w:r>
      <w:r w:rsidR="00B07E5C" w:rsidRPr="00884142">
        <w:rPr>
          <w:rFonts w:asciiTheme="minorHAnsi" w:hAnsiTheme="minorHAnsi"/>
          <w:sz w:val="22"/>
          <w:szCs w:val="22"/>
        </w:rPr>
        <w:t>reporting any defects immediately</w:t>
      </w:r>
      <w:r w:rsidR="009260E2" w:rsidRPr="00884142">
        <w:rPr>
          <w:rFonts w:asciiTheme="minorHAnsi" w:hAnsiTheme="minorHAnsi"/>
          <w:sz w:val="22"/>
          <w:szCs w:val="22"/>
        </w:rPr>
        <w:t>.</w:t>
      </w:r>
    </w:p>
    <w:p w14:paraId="1A5B3B75" w14:textId="77777777" w:rsidR="00693B72" w:rsidRPr="00884142" w:rsidRDefault="00693B72" w:rsidP="001F1D03">
      <w:pPr>
        <w:jc w:val="both"/>
        <w:rPr>
          <w:rFonts w:asciiTheme="minorHAnsi" w:hAnsiTheme="minorHAnsi"/>
          <w:sz w:val="22"/>
          <w:szCs w:val="22"/>
        </w:rPr>
      </w:pPr>
    </w:p>
    <w:p w14:paraId="3904C0DC" w14:textId="77777777" w:rsidR="00693B72" w:rsidRPr="00884142" w:rsidRDefault="00BD3643" w:rsidP="001F1D03">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 xml:space="preserve">Being </w:t>
      </w:r>
      <w:r w:rsidR="002E24C0" w:rsidRPr="00884142">
        <w:rPr>
          <w:rFonts w:asciiTheme="minorHAnsi" w:hAnsiTheme="minorHAnsi"/>
          <w:sz w:val="22"/>
          <w:szCs w:val="22"/>
        </w:rPr>
        <w:t>aware of their own role in work</w:t>
      </w:r>
      <w:r w:rsidR="0057108A" w:rsidRPr="00884142">
        <w:rPr>
          <w:rFonts w:asciiTheme="minorHAnsi" w:hAnsiTheme="minorHAnsi"/>
          <w:sz w:val="22"/>
          <w:szCs w:val="22"/>
        </w:rPr>
        <w:t xml:space="preserve">place </w:t>
      </w:r>
      <w:r w:rsidR="00F21685" w:rsidRPr="00884142">
        <w:rPr>
          <w:rFonts w:asciiTheme="minorHAnsi" w:hAnsiTheme="minorHAnsi"/>
          <w:sz w:val="22"/>
          <w:szCs w:val="22"/>
        </w:rPr>
        <w:t>stress</w:t>
      </w:r>
      <w:r w:rsidR="0057108A" w:rsidRPr="00884142">
        <w:rPr>
          <w:rFonts w:asciiTheme="minorHAnsi" w:hAnsiTheme="minorHAnsi"/>
          <w:sz w:val="22"/>
          <w:szCs w:val="22"/>
        </w:rPr>
        <w:t xml:space="preserve"> reduction and management and to ensure that staff are adequately supported</w:t>
      </w:r>
      <w:r w:rsidR="009260E2" w:rsidRPr="00884142">
        <w:rPr>
          <w:rFonts w:asciiTheme="minorHAnsi" w:hAnsiTheme="minorHAnsi"/>
          <w:sz w:val="22"/>
          <w:szCs w:val="22"/>
        </w:rPr>
        <w:t>.</w:t>
      </w:r>
    </w:p>
    <w:p w14:paraId="06678B19" w14:textId="77777777" w:rsidR="00693B72" w:rsidRPr="00884142" w:rsidRDefault="00693B72" w:rsidP="001F1D03">
      <w:pPr>
        <w:jc w:val="both"/>
        <w:rPr>
          <w:rFonts w:asciiTheme="minorHAnsi" w:hAnsiTheme="minorHAnsi"/>
          <w:sz w:val="22"/>
          <w:szCs w:val="22"/>
        </w:rPr>
      </w:pPr>
    </w:p>
    <w:p w14:paraId="4D4FE305" w14:textId="77777777" w:rsidR="00F43933" w:rsidRPr="00884142" w:rsidRDefault="00BD3643" w:rsidP="001F1D03">
      <w:pPr>
        <w:pStyle w:val="ListParagraph"/>
        <w:numPr>
          <w:ilvl w:val="0"/>
          <w:numId w:val="45"/>
        </w:numPr>
        <w:ind w:left="360"/>
        <w:jc w:val="both"/>
        <w:rPr>
          <w:rFonts w:asciiTheme="minorHAnsi" w:hAnsiTheme="minorHAnsi"/>
          <w:sz w:val="22"/>
          <w:szCs w:val="22"/>
        </w:rPr>
      </w:pPr>
      <w:r w:rsidRPr="00884142">
        <w:rPr>
          <w:rFonts w:asciiTheme="minorHAnsi" w:hAnsiTheme="minorHAnsi"/>
          <w:sz w:val="22"/>
          <w:szCs w:val="22"/>
        </w:rPr>
        <w:t>Attending</w:t>
      </w:r>
      <w:r w:rsidR="00693B72" w:rsidRPr="00884142">
        <w:rPr>
          <w:rFonts w:asciiTheme="minorHAnsi" w:hAnsiTheme="minorHAnsi"/>
          <w:sz w:val="22"/>
          <w:szCs w:val="22"/>
        </w:rPr>
        <w:t xml:space="preserve"> health and safety awareness briefings and refresher briefings when required.</w:t>
      </w:r>
    </w:p>
    <w:p w14:paraId="0CC525B7" w14:textId="77777777" w:rsidR="001658B3" w:rsidRPr="00884142" w:rsidRDefault="001658B3" w:rsidP="00DF2C2E">
      <w:pPr>
        <w:jc w:val="both"/>
        <w:rPr>
          <w:rFonts w:asciiTheme="minorHAnsi" w:hAnsiTheme="minorHAnsi"/>
          <w:sz w:val="22"/>
          <w:szCs w:val="22"/>
        </w:rPr>
      </w:pPr>
    </w:p>
    <w:p w14:paraId="02448A5E" w14:textId="77777777" w:rsidR="00F21685" w:rsidRPr="00884142" w:rsidRDefault="00E12E8B" w:rsidP="00DF2C2E">
      <w:pPr>
        <w:tabs>
          <w:tab w:val="left" w:pos="720"/>
        </w:tabs>
        <w:jc w:val="both"/>
        <w:rPr>
          <w:rFonts w:asciiTheme="minorHAnsi" w:hAnsiTheme="minorHAnsi"/>
          <w:b/>
          <w:sz w:val="22"/>
          <w:szCs w:val="22"/>
        </w:rPr>
      </w:pPr>
      <w:r w:rsidRPr="00884142">
        <w:rPr>
          <w:rFonts w:asciiTheme="minorHAnsi" w:hAnsiTheme="minorHAnsi"/>
          <w:b/>
          <w:sz w:val="22"/>
          <w:szCs w:val="22"/>
        </w:rPr>
        <w:t>2.6</w:t>
      </w:r>
      <w:r w:rsidR="0089719B" w:rsidRPr="00884142">
        <w:rPr>
          <w:rFonts w:asciiTheme="minorHAnsi" w:hAnsiTheme="minorHAnsi"/>
          <w:b/>
          <w:sz w:val="22"/>
          <w:szCs w:val="22"/>
        </w:rPr>
        <w:tab/>
      </w:r>
      <w:r w:rsidR="004400C4" w:rsidRPr="00884142">
        <w:rPr>
          <w:rFonts w:asciiTheme="minorHAnsi" w:hAnsiTheme="minorHAnsi"/>
          <w:b/>
          <w:sz w:val="22"/>
          <w:szCs w:val="22"/>
        </w:rPr>
        <w:t xml:space="preserve">STAFF RESPONSIBLE FOR WORK EXPERIENCE PLACEMENTS </w:t>
      </w:r>
    </w:p>
    <w:p w14:paraId="1A7CE40F" w14:textId="77777777" w:rsidR="00B07E5C" w:rsidRPr="00884142" w:rsidRDefault="00F21685" w:rsidP="00DF2C2E">
      <w:pPr>
        <w:jc w:val="both"/>
        <w:rPr>
          <w:rFonts w:asciiTheme="minorHAnsi" w:hAnsiTheme="minorHAnsi"/>
          <w:b/>
          <w:sz w:val="22"/>
          <w:szCs w:val="22"/>
        </w:rPr>
      </w:pPr>
      <w:r w:rsidRPr="00884142">
        <w:rPr>
          <w:rFonts w:asciiTheme="minorHAnsi" w:hAnsiTheme="minorHAnsi"/>
          <w:sz w:val="22"/>
          <w:szCs w:val="22"/>
        </w:rPr>
        <w:t xml:space="preserve"> </w:t>
      </w:r>
    </w:p>
    <w:p w14:paraId="4445D7DC" w14:textId="46CEE210" w:rsidR="00B07E5C" w:rsidRPr="00884142" w:rsidRDefault="007A4695" w:rsidP="00DF2C2E">
      <w:pPr>
        <w:jc w:val="both"/>
        <w:rPr>
          <w:rFonts w:asciiTheme="minorHAnsi" w:hAnsiTheme="minorHAnsi"/>
          <w:sz w:val="22"/>
          <w:szCs w:val="22"/>
        </w:rPr>
      </w:pPr>
      <w:r w:rsidRPr="00884142">
        <w:rPr>
          <w:rFonts w:asciiTheme="minorHAnsi" w:hAnsiTheme="minorHAnsi"/>
          <w:sz w:val="22"/>
          <w:szCs w:val="22"/>
        </w:rPr>
        <w:t xml:space="preserve">The College endorses the Safe Learner Concept developed by the Education </w:t>
      </w:r>
      <w:r w:rsidR="00824E96" w:rsidRPr="00884142">
        <w:rPr>
          <w:rFonts w:asciiTheme="minorHAnsi" w:hAnsiTheme="minorHAnsi"/>
          <w:sz w:val="22"/>
          <w:szCs w:val="22"/>
        </w:rPr>
        <w:t xml:space="preserve">and Skills </w:t>
      </w:r>
      <w:r w:rsidRPr="00884142">
        <w:rPr>
          <w:rFonts w:asciiTheme="minorHAnsi" w:hAnsiTheme="minorHAnsi"/>
          <w:sz w:val="22"/>
          <w:szCs w:val="22"/>
        </w:rPr>
        <w:t>Funding Agency</w:t>
      </w:r>
      <w:r w:rsidRPr="00884142">
        <w:t xml:space="preserve"> </w:t>
      </w:r>
      <w:r w:rsidR="00B07E5C" w:rsidRPr="00884142">
        <w:rPr>
          <w:rFonts w:asciiTheme="minorHAnsi" w:hAnsiTheme="minorHAnsi"/>
          <w:sz w:val="22"/>
          <w:szCs w:val="22"/>
        </w:rPr>
        <w:t>and requires that all staff who are responsible for any work based learning or work experience will take all steps that are reasonably practicable to ensure that the</w:t>
      </w:r>
      <w:r w:rsidR="003567E3" w:rsidRPr="00884142">
        <w:rPr>
          <w:rFonts w:asciiTheme="minorHAnsi" w:hAnsiTheme="minorHAnsi"/>
          <w:sz w:val="22"/>
          <w:szCs w:val="22"/>
        </w:rPr>
        <w:t xml:space="preserve"> following </w:t>
      </w:r>
      <w:r w:rsidR="00B07E5C" w:rsidRPr="00884142">
        <w:rPr>
          <w:rFonts w:asciiTheme="minorHAnsi" w:hAnsiTheme="minorHAnsi"/>
          <w:sz w:val="22"/>
          <w:szCs w:val="22"/>
        </w:rPr>
        <w:t xml:space="preserve"> ten standards</w:t>
      </w:r>
      <w:r w:rsidR="003567E3" w:rsidRPr="00884142">
        <w:rPr>
          <w:rFonts w:asciiTheme="minorHAnsi" w:hAnsiTheme="minorHAnsi"/>
          <w:sz w:val="22"/>
          <w:szCs w:val="22"/>
        </w:rPr>
        <w:t xml:space="preserve"> </w:t>
      </w:r>
      <w:r w:rsidR="00B07E5C" w:rsidRPr="00884142">
        <w:rPr>
          <w:rFonts w:asciiTheme="minorHAnsi" w:hAnsiTheme="minorHAnsi"/>
          <w:sz w:val="22"/>
          <w:szCs w:val="22"/>
        </w:rPr>
        <w:t xml:space="preserve">are met: </w:t>
      </w:r>
      <w:r w:rsidR="00BD3643" w:rsidRPr="00884142">
        <w:rPr>
          <w:rFonts w:asciiTheme="minorHAnsi" w:hAnsiTheme="minorHAnsi"/>
          <w:sz w:val="22"/>
          <w:szCs w:val="22"/>
        </w:rPr>
        <w:t>-</w:t>
      </w:r>
    </w:p>
    <w:p w14:paraId="4676FD8B" w14:textId="77777777" w:rsidR="003567E3" w:rsidRPr="00884142" w:rsidRDefault="003567E3" w:rsidP="00DF2C2E">
      <w:pPr>
        <w:jc w:val="both"/>
        <w:rPr>
          <w:rFonts w:asciiTheme="minorHAnsi" w:hAnsiTheme="minorHAnsi"/>
          <w:sz w:val="22"/>
          <w:szCs w:val="22"/>
        </w:rPr>
      </w:pPr>
    </w:p>
    <w:tbl>
      <w:tblPr>
        <w:tblW w:w="0" w:type="auto"/>
        <w:tblLayout w:type="fixed"/>
        <w:tblLook w:val="0000" w:firstRow="0" w:lastRow="0" w:firstColumn="0" w:lastColumn="0" w:noHBand="0" w:noVBand="0"/>
      </w:tblPr>
      <w:tblGrid>
        <w:gridCol w:w="9464"/>
      </w:tblGrid>
      <w:tr w:rsidR="00E04FAC" w:rsidRPr="00884142" w14:paraId="681A107C" w14:textId="77777777">
        <w:tc>
          <w:tcPr>
            <w:tcW w:w="9464" w:type="dxa"/>
            <w:tcBorders>
              <w:top w:val="nil"/>
              <w:left w:val="nil"/>
              <w:bottom w:val="nil"/>
              <w:right w:val="nil"/>
            </w:tcBorders>
          </w:tcPr>
          <w:p w14:paraId="5DE9A98B" w14:textId="77777777" w:rsidR="00E04FAC" w:rsidRPr="00884142" w:rsidRDefault="00E04FAC" w:rsidP="00E04FAC">
            <w:pPr>
              <w:pStyle w:val="ListParagraph"/>
              <w:numPr>
                <w:ilvl w:val="0"/>
                <w:numId w:val="45"/>
              </w:numPr>
              <w:jc w:val="both"/>
              <w:rPr>
                <w:rFonts w:asciiTheme="minorHAnsi" w:hAnsiTheme="minorHAnsi"/>
                <w:sz w:val="22"/>
                <w:szCs w:val="22"/>
              </w:rPr>
            </w:pPr>
            <w:r w:rsidRPr="00884142">
              <w:rPr>
                <w:rFonts w:asciiTheme="minorHAnsi" w:hAnsiTheme="minorHAnsi"/>
                <w:sz w:val="22"/>
                <w:szCs w:val="22"/>
              </w:rPr>
              <w:t xml:space="preserve">The employer has a </w:t>
            </w:r>
            <w:r w:rsidR="004D72D2" w:rsidRPr="00884142">
              <w:rPr>
                <w:rFonts w:asciiTheme="minorHAnsi" w:hAnsiTheme="minorHAnsi"/>
                <w:sz w:val="22"/>
                <w:szCs w:val="22"/>
              </w:rPr>
              <w:t>health and safety</w:t>
            </w:r>
            <w:r w:rsidRPr="00884142">
              <w:rPr>
                <w:rFonts w:asciiTheme="minorHAnsi" w:hAnsiTheme="minorHAnsi"/>
                <w:sz w:val="22"/>
                <w:szCs w:val="22"/>
              </w:rPr>
              <w:t xml:space="preserve"> policy</w:t>
            </w:r>
          </w:p>
        </w:tc>
      </w:tr>
      <w:tr w:rsidR="00E04FAC" w:rsidRPr="00884142" w14:paraId="0F4A818E" w14:textId="77777777">
        <w:tc>
          <w:tcPr>
            <w:tcW w:w="9464" w:type="dxa"/>
            <w:tcBorders>
              <w:top w:val="nil"/>
              <w:left w:val="nil"/>
              <w:bottom w:val="nil"/>
              <w:right w:val="nil"/>
            </w:tcBorders>
          </w:tcPr>
          <w:p w14:paraId="4AF760D4" w14:textId="77777777" w:rsidR="00E04FAC" w:rsidRPr="00884142" w:rsidRDefault="00E04FAC" w:rsidP="00E04FAC">
            <w:pPr>
              <w:pStyle w:val="ListParagraph"/>
              <w:numPr>
                <w:ilvl w:val="0"/>
                <w:numId w:val="45"/>
              </w:numPr>
              <w:jc w:val="both"/>
              <w:rPr>
                <w:rFonts w:asciiTheme="minorHAnsi" w:hAnsiTheme="minorHAnsi"/>
                <w:sz w:val="22"/>
                <w:szCs w:val="22"/>
              </w:rPr>
            </w:pPr>
            <w:r w:rsidRPr="00884142">
              <w:rPr>
                <w:rFonts w:asciiTheme="minorHAnsi" w:hAnsiTheme="minorHAnsi"/>
                <w:sz w:val="22"/>
                <w:szCs w:val="22"/>
              </w:rPr>
              <w:t xml:space="preserve">The employer has assessed risks including those to young persons and put in place control measures to reduce risks </w:t>
            </w:r>
          </w:p>
        </w:tc>
      </w:tr>
      <w:tr w:rsidR="00E04FAC" w:rsidRPr="00884142" w14:paraId="4545B9E3" w14:textId="77777777">
        <w:tc>
          <w:tcPr>
            <w:tcW w:w="9464" w:type="dxa"/>
            <w:tcBorders>
              <w:top w:val="nil"/>
              <w:left w:val="nil"/>
              <w:bottom w:val="nil"/>
              <w:right w:val="nil"/>
            </w:tcBorders>
          </w:tcPr>
          <w:p w14:paraId="3858E493" w14:textId="77777777" w:rsidR="00E04FAC" w:rsidRPr="00884142" w:rsidRDefault="00E04FAC" w:rsidP="00E04FAC">
            <w:pPr>
              <w:pStyle w:val="ListParagraph"/>
              <w:numPr>
                <w:ilvl w:val="0"/>
                <w:numId w:val="45"/>
              </w:numPr>
              <w:jc w:val="both"/>
              <w:rPr>
                <w:rFonts w:asciiTheme="minorHAnsi" w:hAnsiTheme="minorHAnsi"/>
                <w:sz w:val="22"/>
                <w:szCs w:val="22"/>
              </w:rPr>
            </w:pPr>
            <w:r w:rsidRPr="00884142">
              <w:rPr>
                <w:rFonts w:asciiTheme="minorHAnsi" w:hAnsiTheme="minorHAnsi"/>
                <w:sz w:val="22"/>
                <w:szCs w:val="22"/>
              </w:rPr>
              <w:t>The employer has made adequate arrangements for dealing with accidents and incidents, including the provision of first aid</w:t>
            </w:r>
          </w:p>
        </w:tc>
      </w:tr>
      <w:tr w:rsidR="00E04FAC" w:rsidRPr="00884142" w14:paraId="54AE45C6" w14:textId="77777777">
        <w:tc>
          <w:tcPr>
            <w:tcW w:w="9464" w:type="dxa"/>
            <w:tcBorders>
              <w:top w:val="nil"/>
              <w:left w:val="nil"/>
              <w:bottom w:val="nil"/>
              <w:right w:val="nil"/>
            </w:tcBorders>
          </w:tcPr>
          <w:p w14:paraId="1EF9152E" w14:textId="77777777" w:rsidR="00E04FAC" w:rsidRPr="00884142" w:rsidRDefault="00E04FAC" w:rsidP="003567E3">
            <w:pPr>
              <w:pStyle w:val="ListParagraph"/>
              <w:numPr>
                <w:ilvl w:val="0"/>
                <w:numId w:val="45"/>
              </w:numPr>
              <w:jc w:val="both"/>
              <w:rPr>
                <w:rFonts w:asciiTheme="minorHAnsi" w:hAnsiTheme="minorHAnsi"/>
                <w:sz w:val="22"/>
                <w:szCs w:val="22"/>
              </w:rPr>
            </w:pPr>
            <w:r w:rsidRPr="00884142">
              <w:rPr>
                <w:rFonts w:asciiTheme="minorHAnsi" w:hAnsiTheme="minorHAnsi"/>
                <w:sz w:val="22"/>
                <w:szCs w:val="22"/>
              </w:rPr>
              <w:t>The employer provides staff with effective supervision, training, information and instruction</w:t>
            </w:r>
          </w:p>
        </w:tc>
      </w:tr>
      <w:tr w:rsidR="00E04FAC" w:rsidRPr="00884142" w14:paraId="6BDD6131" w14:textId="77777777">
        <w:tc>
          <w:tcPr>
            <w:tcW w:w="9464" w:type="dxa"/>
            <w:tcBorders>
              <w:top w:val="nil"/>
              <w:left w:val="nil"/>
              <w:bottom w:val="nil"/>
              <w:right w:val="nil"/>
            </w:tcBorders>
          </w:tcPr>
          <w:p w14:paraId="3CB7A262" w14:textId="77777777" w:rsidR="00E04FAC" w:rsidRPr="00884142" w:rsidRDefault="00E04FAC" w:rsidP="00E04FAC">
            <w:pPr>
              <w:pStyle w:val="ListParagraph"/>
              <w:numPr>
                <w:ilvl w:val="0"/>
                <w:numId w:val="45"/>
              </w:numPr>
              <w:jc w:val="both"/>
              <w:rPr>
                <w:rFonts w:asciiTheme="minorHAnsi" w:hAnsiTheme="minorHAnsi"/>
                <w:sz w:val="22"/>
                <w:szCs w:val="22"/>
              </w:rPr>
            </w:pPr>
            <w:r w:rsidRPr="00884142">
              <w:rPr>
                <w:rFonts w:asciiTheme="minorHAnsi" w:hAnsiTheme="minorHAnsi"/>
                <w:sz w:val="22"/>
                <w:szCs w:val="22"/>
              </w:rPr>
              <w:t>The employer provides and maintains suitable and appropriate equipment and machinery which is safe and without risks to health</w:t>
            </w:r>
          </w:p>
        </w:tc>
      </w:tr>
      <w:tr w:rsidR="00E04FAC" w:rsidRPr="00884142" w14:paraId="7320A4E0" w14:textId="77777777">
        <w:tc>
          <w:tcPr>
            <w:tcW w:w="9464" w:type="dxa"/>
            <w:tcBorders>
              <w:top w:val="nil"/>
              <w:left w:val="nil"/>
              <w:bottom w:val="nil"/>
              <w:right w:val="nil"/>
            </w:tcBorders>
          </w:tcPr>
          <w:p w14:paraId="26E67B9B" w14:textId="77777777" w:rsidR="00E04FAC" w:rsidRPr="00884142" w:rsidRDefault="00E04FAC" w:rsidP="00E04FAC">
            <w:pPr>
              <w:pStyle w:val="ListParagraph"/>
              <w:numPr>
                <w:ilvl w:val="0"/>
                <w:numId w:val="45"/>
              </w:numPr>
              <w:jc w:val="both"/>
              <w:rPr>
                <w:rFonts w:asciiTheme="minorHAnsi" w:hAnsiTheme="minorHAnsi"/>
                <w:sz w:val="22"/>
                <w:szCs w:val="22"/>
              </w:rPr>
            </w:pPr>
            <w:r w:rsidRPr="00884142">
              <w:rPr>
                <w:rFonts w:asciiTheme="minorHAnsi" w:hAnsiTheme="minorHAnsi"/>
                <w:sz w:val="22"/>
                <w:szCs w:val="22"/>
              </w:rPr>
              <w:t>The employer has made arrangements for the provision and use of necessary personal protective equipment and clothing</w:t>
            </w:r>
          </w:p>
        </w:tc>
      </w:tr>
      <w:tr w:rsidR="00E04FAC" w:rsidRPr="00884142" w14:paraId="3ADBB808" w14:textId="77777777">
        <w:tc>
          <w:tcPr>
            <w:tcW w:w="9464" w:type="dxa"/>
            <w:tcBorders>
              <w:top w:val="nil"/>
              <w:left w:val="nil"/>
              <w:bottom w:val="nil"/>
              <w:right w:val="nil"/>
            </w:tcBorders>
          </w:tcPr>
          <w:p w14:paraId="46620EB9" w14:textId="77777777" w:rsidR="00E04FAC" w:rsidRPr="00884142" w:rsidRDefault="00E04FAC" w:rsidP="00E04FAC">
            <w:pPr>
              <w:pStyle w:val="ListParagraph"/>
              <w:numPr>
                <w:ilvl w:val="0"/>
                <w:numId w:val="45"/>
              </w:numPr>
              <w:jc w:val="both"/>
              <w:rPr>
                <w:rFonts w:asciiTheme="minorHAnsi" w:hAnsiTheme="minorHAnsi"/>
                <w:sz w:val="22"/>
                <w:szCs w:val="22"/>
              </w:rPr>
            </w:pPr>
            <w:r w:rsidRPr="00884142">
              <w:rPr>
                <w:rFonts w:asciiTheme="minorHAnsi" w:hAnsiTheme="minorHAnsi"/>
                <w:sz w:val="22"/>
                <w:szCs w:val="22"/>
              </w:rPr>
              <w:t>The employer has made arrangements for fire and other foreseeable emergencies</w:t>
            </w:r>
          </w:p>
        </w:tc>
      </w:tr>
      <w:tr w:rsidR="00E04FAC" w:rsidRPr="00884142" w14:paraId="3B10DD6E" w14:textId="77777777">
        <w:tc>
          <w:tcPr>
            <w:tcW w:w="9464" w:type="dxa"/>
            <w:tcBorders>
              <w:top w:val="nil"/>
              <w:left w:val="nil"/>
              <w:bottom w:val="nil"/>
              <w:right w:val="nil"/>
            </w:tcBorders>
          </w:tcPr>
          <w:p w14:paraId="1A2FE92B" w14:textId="77777777" w:rsidR="00E04FAC" w:rsidRPr="00884142" w:rsidRDefault="00E04FAC" w:rsidP="00E04FAC">
            <w:pPr>
              <w:pStyle w:val="ListParagraph"/>
              <w:numPr>
                <w:ilvl w:val="0"/>
                <w:numId w:val="45"/>
              </w:numPr>
              <w:jc w:val="both"/>
              <w:rPr>
                <w:rFonts w:asciiTheme="minorHAnsi" w:hAnsiTheme="minorHAnsi"/>
                <w:sz w:val="22"/>
                <w:szCs w:val="22"/>
              </w:rPr>
            </w:pPr>
            <w:r w:rsidRPr="00884142">
              <w:rPr>
                <w:rFonts w:asciiTheme="minorHAnsi" w:hAnsiTheme="minorHAnsi"/>
                <w:sz w:val="22"/>
                <w:szCs w:val="22"/>
              </w:rPr>
              <w:t>The employer provides a safe and healthy working environment</w:t>
            </w:r>
          </w:p>
        </w:tc>
      </w:tr>
      <w:tr w:rsidR="00E04FAC" w:rsidRPr="00884142" w14:paraId="03D5674C" w14:textId="77777777">
        <w:tc>
          <w:tcPr>
            <w:tcW w:w="9464" w:type="dxa"/>
            <w:tcBorders>
              <w:top w:val="nil"/>
              <w:left w:val="nil"/>
              <w:bottom w:val="nil"/>
              <w:right w:val="nil"/>
            </w:tcBorders>
          </w:tcPr>
          <w:p w14:paraId="110B9164" w14:textId="77777777" w:rsidR="00E04FAC" w:rsidRPr="00884142" w:rsidRDefault="00E04FAC" w:rsidP="00E04FAC">
            <w:pPr>
              <w:pStyle w:val="ListParagraph"/>
              <w:numPr>
                <w:ilvl w:val="0"/>
                <w:numId w:val="45"/>
              </w:numPr>
              <w:jc w:val="both"/>
              <w:rPr>
                <w:rFonts w:asciiTheme="minorHAnsi" w:hAnsiTheme="minorHAnsi"/>
                <w:sz w:val="22"/>
                <w:szCs w:val="22"/>
              </w:rPr>
            </w:pPr>
            <w:r w:rsidRPr="00884142">
              <w:rPr>
                <w:rFonts w:asciiTheme="minorHAnsi" w:hAnsiTheme="minorHAnsi"/>
                <w:sz w:val="22"/>
                <w:szCs w:val="22"/>
              </w:rPr>
              <w:t>The employer manages health and safety appropriately</w:t>
            </w:r>
          </w:p>
        </w:tc>
      </w:tr>
      <w:tr w:rsidR="00E04FAC" w:rsidRPr="00884142" w14:paraId="7012694E" w14:textId="77777777">
        <w:tc>
          <w:tcPr>
            <w:tcW w:w="9464" w:type="dxa"/>
            <w:tcBorders>
              <w:top w:val="nil"/>
              <w:left w:val="nil"/>
              <w:bottom w:val="nil"/>
              <w:right w:val="nil"/>
            </w:tcBorders>
          </w:tcPr>
          <w:p w14:paraId="2CE88A67" w14:textId="1676FA21" w:rsidR="00E04FAC" w:rsidRPr="00884142" w:rsidRDefault="00E04FAC" w:rsidP="008A49AE">
            <w:pPr>
              <w:pStyle w:val="ListParagraph"/>
              <w:numPr>
                <w:ilvl w:val="0"/>
                <w:numId w:val="45"/>
              </w:numPr>
              <w:jc w:val="both"/>
              <w:rPr>
                <w:rFonts w:asciiTheme="minorHAnsi" w:hAnsiTheme="minorHAnsi"/>
                <w:sz w:val="22"/>
                <w:szCs w:val="22"/>
              </w:rPr>
            </w:pPr>
            <w:r w:rsidRPr="00884142">
              <w:rPr>
                <w:rFonts w:asciiTheme="minorHAnsi" w:hAnsiTheme="minorHAnsi"/>
                <w:sz w:val="22"/>
                <w:szCs w:val="22"/>
              </w:rPr>
              <w:t xml:space="preserve">The employer manages learners’ and young persons’ health, safety and welfare, including where appropriate </w:t>
            </w:r>
            <w:r w:rsidR="008A49AE" w:rsidRPr="00884142">
              <w:rPr>
                <w:rFonts w:asciiTheme="minorHAnsi" w:hAnsiTheme="minorHAnsi"/>
                <w:sz w:val="22"/>
                <w:szCs w:val="22"/>
              </w:rPr>
              <w:t>DBS</w:t>
            </w:r>
            <w:r w:rsidRPr="00884142">
              <w:rPr>
                <w:rFonts w:asciiTheme="minorHAnsi" w:hAnsiTheme="minorHAnsi"/>
                <w:sz w:val="22"/>
                <w:szCs w:val="22"/>
              </w:rPr>
              <w:t xml:space="preserve"> disclosure.</w:t>
            </w:r>
          </w:p>
        </w:tc>
      </w:tr>
    </w:tbl>
    <w:p w14:paraId="0D5ED804" w14:textId="77777777" w:rsidR="00FE5AEF" w:rsidRPr="00884142" w:rsidRDefault="00FE5AEF" w:rsidP="00DF2C2E">
      <w:pPr>
        <w:jc w:val="both"/>
        <w:rPr>
          <w:rFonts w:asciiTheme="minorHAnsi" w:hAnsiTheme="minorHAnsi"/>
          <w:sz w:val="22"/>
          <w:szCs w:val="22"/>
        </w:rPr>
      </w:pPr>
    </w:p>
    <w:p w14:paraId="0A91BC8A" w14:textId="77777777" w:rsidR="00F21685" w:rsidRPr="00884142" w:rsidRDefault="00F21685" w:rsidP="00DF2C2E">
      <w:pPr>
        <w:jc w:val="both"/>
        <w:rPr>
          <w:rFonts w:asciiTheme="minorHAnsi" w:hAnsiTheme="minorHAnsi"/>
          <w:sz w:val="22"/>
          <w:szCs w:val="22"/>
        </w:rPr>
      </w:pPr>
      <w:r w:rsidRPr="00884142">
        <w:rPr>
          <w:rFonts w:asciiTheme="minorHAnsi" w:hAnsiTheme="minorHAnsi"/>
          <w:sz w:val="22"/>
          <w:szCs w:val="22"/>
        </w:rPr>
        <w:t>All students going on work-based learning or work experience should be made aware of health and safety issues in the work place and given appropriate literature. If an employment placement does not match the criteria for Health and Safety as requi</w:t>
      </w:r>
      <w:r w:rsidR="009E181D" w:rsidRPr="00884142">
        <w:rPr>
          <w:rFonts w:asciiTheme="minorHAnsi" w:hAnsiTheme="minorHAnsi"/>
          <w:sz w:val="22"/>
          <w:szCs w:val="22"/>
        </w:rPr>
        <w:t xml:space="preserve">red by the Health and Safety at </w:t>
      </w:r>
      <w:r w:rsidRPr="00884142">
        <w:rPr>
          <w:rFonts w:asciiTheme="minorHAnsi" w:hAnsiTheme="minorHAnsi"/>
          <w:sz w:val="22"/>
          <w:szCs w:val="22"/>
        </w:rPr>
        <w:t>Work Act 1974 the College will not use that employer until these requirements are met.</w:t>
      </w:r>
    </w:p>
    <w:p w14:paraId="13FABE9F" w14:textId="77777777" w:rsidR="004135B5" w:rsidRPr="00884142" w:rsidRDefault="004135B5" w:rsidP="00DF2C2E">
      <w:pPr>
        <w:jc w:val="both"/>
        <w:rPr>
          <w:rFonts w:asciiTheme="minorHAnsi" w:hAnsiTheme="minorHAnsi"/>
          <w:sz w:val="22"/>
          <w:szCs w:val="22"/>
        </w:rPr>
      </w:pPr>
    </w:p>
    <w:p w14:paraId="156F8DFD" w14:textId="77777777" w:rsidR="000418EB" w:rsidRPr="00884142" w:rsidRDefault="00E7275C" w:rsidP="00DF2C2E">
      <w:pPr>
        <w:jc w:val="both"/>
        <w:rPr>
          <w:rFonts w:asciiTheme="minorHAnsi" w:hAnsiTheme="minorHAnsi"/>
          <w:b/>
          <w:sz w:val="22"/>
          <w:szCs w:val="22"/>
        </w:rPr>
      </w:pPr>
      <w:r w:rsidRPr="00884142">
        <w:rPr>
          <w:rFonts w:asciiTheme="minorHAnsi" w:hAnsiTheme="minorHAnsi"/>
          <w:b/>
          <w:sz w:val="22"/>
          <w:szCs w:val="22"/>
        </w:rPr>
        <w:t>2.</w:t>
      </w:r>
      <w:r w:rsidR="00E12E8B" w:rsidRPr="00884142">
        <w:rPr>
          <w:rFonts w:asciiTheme="minorHAnsi" w:hAnsiTheme="minorHAnsi"/>
          <w:b/>
          <w:sz w:val="22"/>
          <w:szCs w:val="22"/>
        </w:rPr>
        <w:t>7</w:t>
      </w:r>
      <w:r w:rsidR="000418EB" w:rsidRPr="00884142">
        <w:rPr>
          <w:rFonts w:asciiTheme="minorHAnsi" w:hAnsiTheme="minorHAnsi"/>
          <w:b/>
          <w:sz w:val="22"/>
          <w:szCs w:val="22"/>
        </w:rPr>
        <w:tab/>
      </w:r>
      <w:r w:rsidR="004400C4" w:rsidRPr="00884142">
        <w:rPr>
          <w:rFonts w:asciiTheme="minorHAnsi" w:hAnsiTheme="minorHAnsi"/>
          <w:b/>
          <w:sz w:val="22"/>
          <w:szCs w:val="22"/>
        </w:rPr>
        <w:t>MICRO BIOLOGICAL HEALTH AND SAFETY ADVISOR</w:t>
      </w:r>
    </w:p>
    <w:p w14:paraId="73A6ED89" w14:textId="77777777" w:rsidR="000418EB" w:rsidRPr="00884142" w:rsidRDefault="000418EB" w:rsidP="00DF2C2E">
      <w:pPr>
        <w:jc w:val="both"/>
        <w:rPr>
          <w:rFonts w:asciiTheme="minorHAnsi" w:hAnsiTheme="minorHAnsi"/>
          <w:sz w:val="22"/>
          <w:szCs w:val="22"/>
        </w:rPr>
      </w:pPr>
    </w:p>
    <w:p w14:paraId="65F39DAC" w14:textId="77777777" w:rsidR="000418EB" w:rsidRPr="00884142" w:rsidRDefault="000418EB" w:rsidP="00DF2C2E">
      <w:pPr>
        <w:jc w:val="both"/>
        <w:rPr>
          <w:rFonts w:asciiTheme="minorHAnsi" w:hAnsiTheme="minorHAnsi"/>
          <w:sz w:val="22"/>
          <w:szCs w:val="22"/>
        </w:rPr>
      </w:pPr>
      <w:r w:rsidRPr="00884142">
        <w:rPr>
          <w:rFonts w:asciiTheme="minorHAnsi" w:hAnsiTheme="minorHAnsi"/>
          <w:sz w:val="22"/>
          <w:szCs w:val="22"/>
        </w:rPr>
        <w:t xml:space="preserve">The College Micro biological </w:t>
      </w:r>
      <w:r w:rsidR="004D72D2" w:rsidRPr="00884142">
        <w:rPr>
          <w:rFonts w:asciiTheme="minorHAnsi" w:hAnsiTheme="minorHAnsi"/>
          <w:sz w:val="22"/>
          <w:szCs w:val="22"/>
        </w:rPr>
        <w:t>Health and Safety</w:t>
      </w:r>
      <w:r w:rsidRPr="00884142">
        <w:rPr>
          <w:rFonts w:asciiTheme="minorHAnsi" w:hAnsiTheme="minorHAnsi"/>
          <w:sz w:val="22"/>
          <w:szCs w:val="22"/>
        </w:rPr>
        <w:t xml:space="preserve"> Advisor is responsible to the </w:t>
      </w:r>
      <w:r w:rsidR="004D72D2" w:rsidRPr="00884142">
        <w:rPr>
          <w:rFonts w:asciiTheme="minorHAnsi" w:hAnsiTheme="minorHAnsi"/>
          <w:sz w:val="22"/>
          <w:szCs w:val="22"/>
        </w:rPr>
        <w:t>Health and Safety</w:t>
      </w:r>
      <w:r w:rsidRPr="00884142">
        <w:rPr>
          <w:rFonts w:asciiTheme="minorHAnsi" w:hAnsiTheme="minorHAnsi"/>
          <w:sz w:val="22"/>
          <w:szCs w:val="22"/>
        </w:rPr>
        <w:t xml:space="preserve"> Co-ordinator for advising on the matters relating to health and safety in micro biological work and to the implementation of the Health and Safety Policy in respect of micro-organism</w:t>
      </w:r>
      <w:r w:rsidR="00E343DF" w:rsidRPr="00884142">
        <w:rPr>
          <w:rFonts w:asciiTheme="minorHAnsi" w:hAnsiTheme="minorHAnsi"/>
          <w:sz w:val="22"/>
          <w:szCs w:val="22"/>
        </w:rPr>
        <w:t xml:space="preserve">s.  </w:t>
      </w:r>
      <w:r w:rsidR="00BD3643" w:rsidRPr="00884142">
        <w:rPr>
          <w:rFonts w:asciiTheme="minorHAnsi" w:hAnsiTheme="minorHAnsi"/>
          <w:sz w:val="22"/>
          <w:szCs w:val="22"/>
        </w:rPr>
        <w:t>The Advisor is responsible for</w:t>
      </w:r>
      <w:r w:rsidRPr="00884142">
        <w:rPr>
          <w:rFonts w:asciiTheme="minorHAnsi" w:hAnsiTheme="minorHAnsi"/>
          <w:sz w:val="22"/>
          <w:szCs w:val="22"/>
        </w:rPr>
        <w:t>:</w:t>
      </w:r>
      <w:r w:rsidR="00BD3643" w:rsidRPr="00884142">
        <w:rPr>
          <w:rFonts w:asciiTheme="minorHAnsi" w:hAnsiTheme="minorHAnsi"/>
          <w:sz w:val="22"/>
          <w:szCs w:val="22"/>
        </w:rPr>
        <w:t>-</w:t>
      </w:r>
    </w:p>
    <w:p w14:paraId="4DF4C7E5" w14:textId="77777777" w:rsidR="000418EB" w:rsidRPr="00884142" w:rsidRDefault="000418EB" w:rsidP="002314DB">
      <w:pPr>
        <w:jc w:val="both"/>
        <w:rPr>
          <w:rFonts w:asciiTheme="minorHAnsi" w:hAnsiTheme="minorHAnsi"/>
          <w:sz w:val="22"/>
          <w:szCs w:val="22"/>
        </w:rPr>
      </w:pPr>
    </w:p>
    <w:p w14:paraId="42A5720F" w14:textId="77777777" w:rsidR="000418EB" w:rsidRPr="00884142" w:rsidRDefault="00494E54" w:rsidP="00E47062">
      <w:pPr>
        <w:pStyle w:val="ListParagraph"/>
        <w:numPr>
          <w:ilvl w:val="0"/>
          <w:numId w:val="45"/>
        </w:numPr>
        <w:ind w:left="357" w:hanging="357"/>
        <w:contextualSpacing w:val="0"/>
        <w:jc w:val="both"/>
        <w:rPr>
          <w:rFonts w:asciiTheme="minorHAnsi" w:hAnsiTheme="minorHAnsi"/>
          <w:sz w:val="22"/>
          <w:szCs w:val="22"/>
        </w:rPr>
      </w:pPr>
      <w:r w:rsidRPr="00884142">
        <w:rPr>
          <w:rFonts w:asciiTheme="minorHAnsi" w:hAnsiTheme="minorHAnsi"/>
          <w:sz w:val="22"/>
          <w:szCs w:val="22"/>
        </w:rPr>
        <w:t>A</w:t>
      </w:r>
      <w:r w:rsidR="000418EB" w:rsidRPr="00884142">
        <w:rPr>
          <w:rFonts w:asciiTheme="minorHAnsi" w:hAnsiTheme="minorHAnsi"/>
          <w:sz w:val="22"/>
          <w:szCs w:val="22"/>
        </w:rPr>
        <w:t>dvising on the observance of the relevant Regulations and Codes of Practice including the restriction of exposure, the use and maintenance of engineering controls and the classification of work areas.</w:t>
      </w:r>
    </w:p>
    <w:p w14:paraId="6015896E" w14:textId="77777777" w:rsidR="00E04FAC" w:rsidRPr="00884142" w:rsidRDefault="00E04FAC" w:rsidP="00E47062">
      <w:pPr>
        <w:jc w:val="both"/>
        <w:rPr>
          <w:rFonts w:asciiTheme="minorHAnsi" w:hAnsiTheme="minorHAnsi"/>
          <w:sz w:val="22"/>
          <w:szCs w:val="22"/>
        </w:rPr>
      </w:pPr>
    </w:p>
    <w:p w14:paraId="354634F3" w14:textId="77777777" w:rsidR="00E04FAC" w:rsidRPr="00884142" w:rsidRDefault="00494E54" w:rsidP="00E47062">
      <w:pPr>
        <w:pStyle w:val="ListParagraph"/>
        <w:numPr>
          <w:ilvl w:val="0"/>
          <w:numId w:val="45"/>
        </w:numPr>
        <w:ind w:left="357" w:hanging="357"/>
        <w:contextualSpacing w:val="0"/>
        <w:jc w:val="both"/>
        <w:rPr>
          <w:rFonts w:asciiTheme="minorHAnsi" w:hAnsiTheme="minorHAnsi"/>
          <w:sz w:val="22"/>
          <w:szCs w:val="22"/>
        </w:rPr>
      </w:pPr>
      <w:r w:rsidRPr="00884142">
        <w:rPr>
          <w:rFonts w:asciiTheme="minorHAnsi" w:hAnsiTheme="minorHAnsi"/>
          <w:sz w:val="22"/>
          <w:szCs w:val="22"/>
        </w:rPr>
        <w:t>T</w:t>
      </w:r>
      <w:r w:rsidR="000418EB" w:rsidRPr="00884142">
        <w:rPr>
          <w:rFonts w:asciiTheme="minorHAnsi" w:hAnsiTheme="minorHAnsi"/>
          <w:sz w:val="22"/>
          <w:szCs w:val="22"/>
        </w:rPr>
        <w:t xml:space="preserve">he preparation of local rules, codes of practice and safe systems of work for inclusion in the Health and Safety Policy and Procedures and monitoring the work area in conjunction with the  </w:t>
      </w:r>
      <w:r w:rsidR="004D72D2" w:rsidRPr="00884142">
        <w:rPr>
          <w:rFonts w:asciiTheme="minorHAnsi" w:hAnsiTheme="minorHAnsi"/>
          <w:sz w:val="22"/>
          <w:szCs w:val="22"/>
        </w:rPr>
        <w:t>Health and Safety</w:t>
      </w:r>
      <w:r w:rsidR="000418EB" w:rsidRPr="00884142">
        <w:rPr>
          <w:rFonts w:asciiTheme="minorHAnsi" w:hAnsiTheme="minorHAnsi"/>
          <w:sz w:val="22"/>
          <w:szCs w:val="22"/>
        </w:rPr>
        <w:t xml:space="preserve"> Co-ordinator</w:t>
      </w:r>
      <w:r w:rsidR="00E04FAC" w:rsidRPr="00884142">
        <w:rPr>
          <w:rFonts w:asciiTheme="minorHAnsi" w:hAnsiTheme="minorHAnsi"/>
          <w:sz w:val="22"/>
          <w:szCs w:val="22"/>
        </w:rPr>
        <w:t>.</w:t>
      </w:r>
    </w:p>
    <w:p w14:paraId="616A2F02" w14:textId="77777777" w:rsidR="00E04FAC" w:rsidRPr="00884142" w:rsidRDefault="00E04FAC" w:rsidP="00E47062">
      <w:pPr>
        <w:jc w:val="both"/>
        <w:rPr>
          <w:rFonts w:asciiTheme="minorHAnsi" w:hAnsiTheme="minorHAnsi"/>
          <w:sz w:val="22"/>
          <w:szCs w:val="22"/>
        </w:rPr>
      </w:pPr>
    </w:p>
    <w:p w14:paraId="419A4CAC" w14:textId="77777777" w:rsidR="000418EB" w:rsidRPr="00884142" w:rsidRDefault="00494E54" w:rsidP="00E47062">
      <w:pPr>
        <w:pStyle w:val="ListParagraph"/>
        <w:numPr>
          <w:ilvl w:val="0"/>
          <w:numId w:val="45"/>
        </w:numPr>
        <w:ind w:left="357" w:hanging="357"/>
        <w:contextualSpacing w:val="0"/>
        <w:jc w:val="both"/>
        <w:rPr>
          <w:rFonts w:asciiTheme="minorHAnsi" w:hAnsiTheme="minorHAnsi"/>
          <w:sz w:val="22"/>
          <w:szCs w:val="22"/>
        </w:rPr>
      </w:pPr>
      <w:r w:rsidRPr="00884142">
        <w:rPr>
          <w:rFonts w:asciiTheme="minorHAnsi" w:hAnsiTheme="minorHAnsi"/>
          <w:sz w:val="22"/>
          <w:szCs w:val="22"/>
        </w:rPr>
        <w:t>I</w:t>
      </w:r>
      <w:r w:rsidR="000418EB" w:rsidRPr="00884142">
        <w:rPr>
          <w:rFonts w:asciiTheme="minorHAnsi" w:hAnsiTheme="minorHAnsi"/>
          <w:sz w:val="22"/>
          <w:szCs w:val="22"/>
        </w:rPr>
        <w:t xml:space="preserve">nforming the </w:t>
      </w:r>
      <w:r w:rsidR="004D72D2" w:rsidRPr="00884142">
        <w:rPr>
          <w:rFonts w:asciiTheme="minorHAnsi" w:hAnsiTheme="minorHAnsi"/>
          <w:sz w:val="22"/>
          <w:szCs w:val="22"/>
        </w:rPr>
        <w:t>Health and Safety</w:t>
      </w:r>
      <w:r w:rsidR="000418EB" w:rsidRPr="00884142">
        <w:rPr>
          <w:rFonts w:asciiTheme="minorHAnsi" w:hAnsiTheme="minorHAnsi"/>
          <w:sz w:val="22"/>
          <w:szCs w:val="22"/>
        </w:rPr>
        <w:t xml:space="preserve"> Co-ordinator and the Fire Service in advance of the nature and degree of any infectious hazards to be encountered in the event of fire.</w:t>
      </w:r>
    </w:p>
    <w:p w14:paraId="577C405E" w14:textId="77777777" w:rsidR="00554840" w:rsidRPr="00884142" w:rsidRDefault="00554840" w:rsidP="00554840">
      <w:pPr>
        <w:pStyle w:val="ListParagraph"/>
        <w:rPr>
          <w:rFonts w:asciiTheme="minorHAnsi" w:hAnsiTheme="minorHAnsi"/>
          <w:sz w:val="22"/>
          <w:szCs w:val="22"/>
        </w:rPr>
      </w:pPr>
    </w:p>
    <w:p w14:paraId="54BE46D7" w14:textId="77777777" w:rsidR="00554840" w:rsidRPr="00884142" w:rsidRDefault="00554840" w:rsidP="00E47062">
      <w:pPr>
        <w:pStyle w:val="ListParagraph"/>
        <w:numPr>
          <w:ilvl w:val="0"/>
          <w:numId w:val="45"/>
        </w:numPr>
        <w:ind w:left="357" w:hanging="357"/>
        <w:contextualSpacing w:val="0"/>
        <w:jc w:val="both"/>
        <w:rPr>
          <w:rFonts w:asciiTheme="minorHAnsi" w:hAnsiTheme="minorHAnsi"/>
          <w:sz w:val="22"/>
          <w:szCs w:val="22"/>
        </w:rPr>
      </w:pPr>
      <w:r w:rsidRPr="00884142">
        <w:rPr>
          <w:rFonts w:asciiTheme="minorHAnsi" w:hAnsiTheme="minorHAnsi"/>
          <w:sz w:val="22"/>
          <w:szCs w:val="22"/>
        </w:rPr>
        <w:t>The member of staff currently appointed to this role is the Head of Biology.</w:t>
      </w:r>
    </w:p>
    <w:p w14:paraId="2132182B" w14:textId="77777777" w:rsidR="00F13F9E" w:rsidRPr="00884142" w:rsidRDefault="00F13F9E" w:rsidP="00E04FAC">
      <w:pPr>
        <w:jc w:val="both"/>
        <w:rPr>
          <w:rFonts w:asciiTheme="minorHAnsi" w:hAnsiTheme="minorHAnsi"/>
          <w:sz w:val="22"/>
          <w:szCs w:val="22"/>
        </w:rPr>
      </w:pPr>
    </w:p>
    <w:p w14:paraId="693D2C2B" w14:textId="77777777" w:rsidR="000418EB" w:rsidRPr="00884142" w:rsidRDefault="00E7275C" w:rsidP="00DF2C2E">
      <w:pPr>
        <w:jc w:val="both"/>
        <w:rPr>
          <w:rFonts w:asciiTheme="minorHAnsi" w:hAnsiTheme="minorHAnsi"/>
          <w:b/>
          <w:sz w:val="22"/>
          <w:szCs w:val="22"/>
        </w:rPr>
      </w:pPr>
      <w:r w:rsidRPr="00884142">
        <w:rPr>
          <w:rFonts w:asciiTheme="minorHAnsi" w:hAnsiTheme="minorHAnsi"/>
          <w:b/>
          <w:sz w:val="22"/>
          <w:szCs w:val="22"/>
        </w:rPr>
        <w:t>2</w:t>
      </w:r>
      <w:r w:rsidR="000418EB" w:rsidRPr="00884142">
        <w:rPr>
          <w:rFonts w:asciiTheme="minorHAnsi" w:hAnsiTheme="minorHAnsi"/>
          <w:b/>
          <w:sz w:val="22"/>
          <w:szCs w:val="22"/>
        </w:rPr>
        <w:t>.</w:t>
      </w:r>
      <w:r w:rsidR="00E12E8B" w:rsidRPr="00884142">
        <w:rPr>
          <w:rFonts w:asciiTheme="minorHAnsi" w:hAnsiTheme="minorHAnsi"/>
          <w:b/>
          <w:sz w:val="22"/>
          <w:szCs w:val="22"/>
        </w:rPr>
        <w:t>8</w:t>
      </w:r>
      <w:r w:rsidR="000418EB" w:rsidRPr="00884142">
        <w:rPr>
          <w:rFonts w:asciiTheme="minorHAnsi" w:hAnsiTheme="minorHAnsi"/>
          <w:b/>
          <w:sz w:val="22"/>
          <w:szCs w:val="22"/>
        </w:rPr>
        <w:tab/>
      </w:r>
      <w:r w:rsidR="004400C4" w:rsidRPr="00884142">
        <w:rPr>
          <w:rFonts w:asciiTheme="minorHAnsi" w:hAnsiTheme="minorHAnsi"/>
          <w:b/>
          <w:sz w:val="22"/>
          <w:szCs w:val="22"/>
        </w:rPr>
        <w:t>RADIATION PROTECTION SUPERVISOR</w:t>
      </w:r>
    </w:p>
    <w:p w14:paraId="6AD46162" w14:textId="77777777" w:rsidR="000418EB" w:rsidRPr="00884142" w:rsidRDefault="000418EB" w:rsidP="00DF2C2E">
      <w:pPr>
        <w:jc w:val="both"/>
        <w:rPr>
          <w:rFonts w:asciiTheme="minorHAnsi" w:hAnsiTheme="minorHAnsi"/>
          <w:sz w:val="22"/>
          <w:szCs w:val="22"/>
        </w:rPr>
      </w:pPr>
    </w:p>
    <w:p w14:paraId="70A8DECA" w14:textId="77777777" w:rsidR="000418EB" w:rsidRPr="00884142" w:rsidRDefault="000418EB" w:rsidP="00DF2C2E">
      <w:pPr>
        <w:jc w:val="both"/>
        <w:rPr>
          <w:rFonts w:asciiTheme="minorHAnsi" w:hAnsiTheme="minorHAnsi"/>
          <w:sz w:val="22"/>
          <w:szCs w:val="22"/>
        </w:rPr>
      </w:pPr>
      <w:r w:rsidRPr="00884142">
        <w:rPr>
          <w:rFonts w:asciiTheme="minorHAnsi" w:hAnsiTheme="minorHAnsi"/>
          <w:sz w:val="22"/>
          <w:szCs w:val="22"/>
        </w:rPr>
        <w:t xml:space="preserve">The Radiation Protection Supervisor is responsible to the </w:t>
      </w:r>
      <w:r w:rsidR="004D72D2" w:rsidRPr="00884142">
        <w:rPr>
          <w:rFonts w:asciiTheme="minorHAnsi" w:hAnsiTheme="minorHAnsi"/>
          <w:sz w:val="22"/>
          <w:szCs w:val="22"/>
        </w:rPr>
        <w:t>Health and Safety</w:t>
      </w:r>
      <w:r w:rsidRPr="00884142">
        <w:rPr>
          <w:rFonts w:asciiTheme="minorHAnsi" w:hAnsiTheme="minorHAnsi"/>
          <w:sz w:val="22"/>
          <w:szCs w:val="22"/>
        </w:rPr>
        <w:t xml:space="preserve"> Co-ordinator for giving advice on the overall implementation of the Health and Safety policy in respect of ion</w:t>
      </w:r>
      <w:r w:rsidR="00BD3643" w:rsidRPr="00884142">
        <w:rPr>
          <w:rFonts w:asciiTheme="minorHAnsi" w:hAnsiTheme="minorHAnsi"/>
          <w:sz w:val="22"/>
          <w:szCs w:val="22"/>
        </w:rPr>
        <w:t>ising radiation.  The Advisor is responsible for</w:t>
      </w:r>
      <w:r w:rsidRPr="00884142">
        <w:rPr>
          <w:rFonts w:asciiTheme="minorHAnsi" w:hAnsiTheme="minorHAnsi"/>
          <w:sz w:val="22"/>
          <w:szCs w:val="22"/>
        </w:rPr>
        <w:t>:</w:t>
      </w:r>
      <w:r w:rsidR="00BD3643" w:rsidRPr="00884142">
        <w:rPr>
          <w:rFonts w:asciiTheme="minorHAnsi" w:hAnsiTheme="minorHAnsi"/>
          <w:sz w:val="22"/>
          <w:szCs w:val="22"/>
        </w:rPr>
        <w:t>-</w:t>
      </w:r>
    </w:p>
    <w:p w14:paraId="1977E4B2" w14:textId="77777777" w:rsidR="000418EB" w:rsidRPr="00884142" w:rsidRDefault="000418EB" w:rsidP="00DF2C2E">
      <w:pPr>
        <w:jc w:val="both"/>
        <w:rPr>
          <w:rFonts w:asciiTheme="minorHAnsi" w:hAnsiTheme="minorHAnsi"/>
          <w:sz w:val="22"/>
          <w:szCs w:val="22"/>
        </w:rPr>
      </w:pPr>
    </w:p>
    <w:p w14:paraId="278D3724" w14:textId="77777777" w:rsidR="000418EB" w:rsidRPr="00884142" w:rsidRDefault="00494E54" w:rsidP="00E47062">
      <w:pPr>
        <w:pStyle w:val="ListParagraph"/>
        <w:numPr>
          <w:ilvl w:val="0"/>
          <w:numId w:val="52"/>
        </w:numPr>
        <w:ind w:left="360"/>
        <w:jc w:val="both"/>
        <w:rPr>
          <w:rFonts w:asciiTheme="minorHAnsi" w:hAnsiTheme="minorHAnsi"/>
          <w:sz w:val="22"/>
          <w:szCs w:val="22"/>
        </w:rPr>
      </w:pPr>
      <w:r w:rsidRPr="00884142">
        <w:rPr>
          <w:rFonts w:asciiTheme="minorHAnsi" w:hAnsiTheme="minorHAnsi"/>
          <w:sz w:val="22"/>
          <w:szCs w:val="22"/>
        </w:rPr>
        <w:t>A</w:t>
      </w:r>
      <w:r w:rsidR="000418EB" w:rsidRPr="00884142">
        <w:rPr>
          <w:rFonts w:asciiTheme="minorHAnsi" w:hAnsiTheme="minorHAnsi"/>
          <w:sz w:val="22"/>
          <w:szCs w:val="22"/>
        </w:rPr>
        <w:t>dvising on the observance of regulations and codes of practice relating to lasers and ionising radiation.</w:t>
      </w:r>
    </w:p>
    <w:p w14:paraId="6F891593" w14:textId="77777777" w:rsidR="000418EB" w:rsidRPr="00884142" w:rsidRDefault="000418EB" w:rsidP="00E47062">
      <w:pPr>
        <w:jc w:val="both"/>
        <w:rPr>
          <w:rFonts w:asciiTheme="minorHAnsi" w:hAnsiTheme="minorHAnsi"/>
          <w:sz w:val="22"/>
          <w:szCs w:val="22"/>
        </w:rPr>
      </w:pPr>
    </w:p>
    <w:p w14:paraId="790D9CC3" w14:textId="77777777" w:rsidR="000418EB" w:rsidRPr="00884142" w:rsidRDefault="00494E54" w:rsidP="00E47062">
      <w:pPr>
        <w:pStyle w:val="ListParagraph"/>
        <w:numPr>
          <w:ilvl w:val="0"/>
          <w:numId w:val="52"/>
        </w:numPr>
        <w:ind w:left="360"/>
        <w:jc w:val="both"/>
        <w:rPr>
          <w:rFonts w:asciiTheme="minorHAnsi" w:hAnsiTheme="minorHAnsi"/>
          <w:sz w:val="22"/>
          <w:szCs w:val="22"/>
        </w:rPr>
      </w:pPr>
      <w:r w:rsidRPr="00884142">
        <w:rPr>
          <w:rFonts w:asciiTheme="minorHAnsi" w:hAnsiTheme="minorHAnsi"/>
          <w:sz w:val="22"/>
          <w:szCs w:val="22"/>
        </w:rPr>
        <w:t>T</w:t>
      </w:r>
      <w:r w:rsidR="000418EB" w:rsidRPr="00884142">
        <w:rPr>
          <w:rFonts w:asciiTheme="minorHAnsi" w:hAnsiTheme="minorHAnsi"/>
          <w:sz w:val="22"/>
          <w:szCs w:val="22"/>
        </w:rPr>
        <w:t>he preparation of local rules, codes of practice and safe systems of work for inclusion in the Health and Safety Policy and Procedures.</w:t>
      </w:r>
    </w:p>
    <w:p w14:paraId="1A43E87E" w14:textId="77777777" w:rsidR="000418EB" w:rsidRPr="00884142" w:rsidRDefault="000418EB" w:rsidP="00E47062">
      <w:pPr>
        <w:jc w:val="both"/>
        <w:rPr>
          <w:rFonts w:asciiTheme="minorHAnsi" w:hAnsiTheme="minorHAnsi"/>
          <w:sz w:val="22"/>
          <w:szCs w:val="22"/>
        </w:rPr>
      </w:pPr>
    </w:p>
    <w:p w14:paraId="2E12A097" w14:textId="2EE28276" w:rsidR="0067691A" w:rsidRPr="00884142" w:rsidRDefault="00494E54" w:rsidP="0067691A">
      <w:pPr>
        <w:pStyle w:val="ListParagraph"/>
        <w:numPr>
          <w:ilvl w:val="0"/>
          <w:numId w:val="52"/>
        </w:numPr>
        <w:ind w:left="360"/>
        <w:jc w:val="both"/>
        <w:rPr>
          <w:rFonts w:asciiTheme="minorHAnsi" w:hAnsiTheme="minorHAnsi"/>
          <w:sz w:val="22"/>
          <w:szCs w:val="22"/>
        </w:rPr>
      </w:pPr>
      <w:r w:rsidRPr="00884142">
        <w:rPr>
          <w:rFonts w:asciiTheme="minorHAnsi" w:hAnsiTheme="minorHAnsi"/>
          <w:sz w:val="22"/>
          <w:szCs w:val="22"/>
        </w:rPr>
        <w:t>M</w:t>
      </w:r>
      <w:r w:rsidR="000418EB" w:rsidRPr="00884142">
        <w:rPr>
          <w:rFonts w:asciiTheme="minorHAnsi" w:hAnsiTheme="minorHAnsi"/>
          <w:sz w:val="22"/>
          <w:szCs w:val="22"/>
        </w:rPr>
        <w:t xml:space="preserve">onitoring work areas, conducting radiation surveys and initiating action, in conjunction with the </w:t>
      </w:r>
      <w:r w:rsidR="004D72D2" w:rsidRPr="00884142">
        <w:rPr>
          <w:rFonts w:asciiTheme="minorHAnsi" w:hAnsiTheme="minorHAnsi"/>
          <w:sz w:val="22"/>
          <w:szCs w:val="22"/>
        </w:rPr>
        <w:t>Health and Safety</w:t>
      </w:r>
      <w:r w:rsidR="000418EB" w:rsidRPr="00884142">
        <w:rPr>
          <w:rFonts w:asciiTheme="minorHAnsi" w:hAnsiTheme="minorHAnsi"/>
          <w:sz w:val="22"/>
          <w:szCs w:val="22"/>
        </w:rPr>
        <w:t xml:space="preserve"> Co-ordinator, whenever excessive contamination or exposure is detected.  Initiating action so as to obtain necessary measuring equipment to determine the intensity of laser beams as required.</w:t>
      </w:r>
    </w:p>
    <w:p w14:paraId="102EA573" w14:textId="77777777" w:rsidR="008A49AE" w:rsidRPr="00884142" w:rsidRDefault="008A49AE" w:rsidP="009660C4">
      <w:pPr>
        <w:pStyle w:val="ListParagraph"/>
        <w:rPr>
          <w:rFonts w:asciiTheme="minorHAnsi" w:hAnsiTheme="minorHAnsi"/>
          <w:sz w:val="22"/>
          <w:szCs w:val="22"/>
        </w:rPr>
      </w:pPr>
    </w:p>
    <w:p w14:paraId="21D953CC" w14:textId="6D6694AF" w:rsidR="008A49AE" w:rsidRPr="00884142" w:rsidRDefault="008A49AE" w:rsidP="008A49AE">
      <w:pPr>
        <w:pStyle w:val="ListParagraph"/>
        <w:numPr>
          <w:ilvl w:val="0"/>
          <w:numId w:val="52"/>
        </w:numPr>
        <w:ind w:left="360"/>
        <w:jc w:val="both"/>
        <w:rPr>
          <w:rFonts w:asciiTheme="minorHAnsi" w:hAnsiTheme="minorHAnsi"/>
          <w:sz w:val="22"/>
          <w:szCs w:val="22"/>
        </w:rPr>
      </w:pPr>
      <w:r w:rsidRPr="00884142">
        <w:rPr>
          <w:rFonts w:asciiTheme="minorHAnsi" w:hAnsiTheme="minorHAnsi"/>
          <w:sz w:val="22"/>
          <w:szCs w:val="22"/>
        </w:rPr>
        <w:t xml:space="preserve">Liaising with the Radiation Protection Adviser (Michael Gooding MSc FSRP CRadP CPhys </w:t>
      </w:r>
      <w:r w:rsidR="00116299" w:rsidRPr="00884142">
        <w:rPr>
          <w:rFonts w:asciiTheme="minorHAnsi" w:hAnsiTheme="minorHAnsi"/>
          <w:sz w:val="22"/>
          <w:szCs w:val="22"/>
        </w:rPr>
        <w:t>re-</w:t>
      </w:r>
      <w:r w:rsidRPr="00884142">
        <w:rPr>
          <w:rFonts w:asciiTheme="minorHAnsi" w:hAnsiTheme="minorHAnsi"/>
          <w:sz w:val="22"/>
          <w:szCs w:val="22"/>
        </w:rPr>
        <w:t>appointed for 4 year term from February 201</w:t>
      </w:r>
      <w:r w:rsidR="00116299" w:rsidRPr="00884142">
        <w:rPr>
          <w:rFonts w:asciiTheme="minorHAnsi" w:hAnsiTheme="minorHAnsi"/>
          <w:sz w:val="22"/>
          <w:szCs w:val="22"/>
        </w:rPr>
        <w:t>8</w:t>
      </w:r>
      <w:r w:rsidRPr="00884142">
        <w:rPr>
          <w:rFonts w:asciiTheme="minorHAnsi" w:hAnsiTheme="minorHAnsi"/>
          <w:sz w:val="22"/>
          <w:szCs w:val="22"/>
        </w:rPr>
        <w:t>) to arrange an annual advisory check of equipment including source leakage tests and to respond to any actions identified.</w:t>
      </w:r>
    </w:p>
    <w:p w14:paraId="6C2630E5" w14:textId="77777777" w:rsidR="008A49AE" w:rsidRPr="00884142" w:rsidRDefault="008A49AE" w:rsidP="000C0737">
      <w:pPr>
        <w:pStyle w:val="ListParagraph"/>
        <w:ind w:left="360"/>
        <w:jc w:val="both"/>
        <w:rPr>
          <w:rFonts w:asciiTheme="minorHAnsi" w:hAnsiTheme="minorHAnsi"/>
          <w:sz w:val="22"/>
          <w:szCs w:val="22"/>
        </w:rPr>
      </w:pPr>
    </w:p>
    <w:p w14:paraId="367F2009" w14:textId="0F14DF00" w:rsidR="000418EB" w:rsidRPr="00884142" w:rsidRDefault="00494E54" w:rsidP="00E47062">
      <w:pPr>
        <w:pStyle w:val="ListParagraph"/>
        <w:numPr>
          <w:ilvl w:val="0"/>
          <w:numId w:val="52"/>
        </w:numPr>
        <w:ind w:left="360"/>
        <w:jc w:val="both"/>
        <w:rPr>
          <w:rFonts w:asciiTheme="minorHAnsi" w:hAnsiTheme="minorHAnsi"/>
          <w:sz w:val="22"/>
          <w:szCs w:val="22"/>
        </w:rPr>
      </w:pPr>
      <w:r w:rsidRPr="00884142">
        <w:rPr>
          <w:rFonts w:asciiTheme="minorHAnsi" w:hAnsiTheme="minorHAnsi"/>
          <w:sz w:val="22"/>
          <w:szCs w:val="22"/>
        </w:rPr>
        <w:t>P</w:t>
      </w:r>
      <w:r w:rsidR="000418EB" w:rsidRPr="00884142">
        <w:rPr>
          <w:rFonts w:asciiTheme="minorHAnsi" w:hAnsiTheme="minorHAnsi"/>
          <w:sz w:val="22"/>
          <w:szCs w:val="22"/>
        </w:rPr>
        <w:t xml:space="preserve">reparing and submitting returns as necessary and preparing a register of laser users to supply to the </w:t>
      </w:r>
      <w:r w:rsidR="004D72D2" w:rsidRPr="00884142">
        <w:rPr>
          <w:rFonts w:asciiTheme="minorHAnsi" w:hAnsiTheme="minorHAnsi"/>
          <w:sz w:val="22"/>
          <w:szCs w:val="22"/>
        </w:rPr>
        <w:t>Health and Safety</w:t>
      </w:r>
      <w:r w:rsidR="000418EB" w:rsidRPr="00884142">
        <w:rPr>
          <w:rFonts w:asciiTheme="minorHAnsi" w:hAnsiTheme="minorHAnsi"/>
          <w:sz w:val="22"/>
          <w:szCs w:val="22"/>
        </w:rPr>
        <w:t xml:space="preserve"> Co-ordinator.</w:t>
      </w:r>
      <w:r w:rsidR="00DE6973" w:rsidRPr="00884142">
        <w:rPr>
          <w:rFonts w:asciiTheme="minorHAnsi" w:hAnsiTheme="minorHAnsi"/>
          <w:sz w:val="22"/>
          <w:szCs w:val="22"/>
        </w:rPr>
        <w:t xml:space="preserve"> (Note: registration made with HSE in January 2018 to meet requirements of Ionising Radiation Regulations 2017).</w:t>
      </w:r>
    </w:p>
    <w:p w14:paraId="45FCBCDB" w14:textId="77777777" w:rsidR="000418EB" w:rsidRPr="00884142" w:rsidRDefault="000418EB" w:rsidP="00E47062">
      <w:pPr>
        <w:jc w:val="both"/>
        <w:rPr>
          <w:rFonts w:asciiTheme="minorHAnsi" w:hAnsiTheme="minorHAnsi"/>
          <w:sz w:val="22"/>
          <w:szCs w:val="22"/>
        </w:rPr>
      </w:pPr>
    </w:p>
    <w:p w14:paraId="0BE5FFA5" w14:textId="77777777" w:rsidR="000418EB" w:rsidRPr="00884142" w:rsidRDefault="00494E54" w:rsidP="00E47062">
      <w:pPr>
        <w:pStyle w:val="ListParagraph"/>
        <w:numPr>
          <w:ilvl w:val="0"/>
          <w:numId w:val="52"/>
        </w:numPr>
        <w:ind w:left="360"/>
        <w:jc w:val="both"/>
        <w:rPr>
          <w:rFonts w:asciiTheme="minorHAnsi" w:hAnsiTheme="minorHAnsi"/>
          <w:sz w:val="22"/>
          <w:szCs w:val="22"/>
        </w:rPr>
      </w:pPr>
      <w:r w:rsidRPr="00884142">
        <w:rPr>
          <w:rFonts w:asciiTheme="minorHAnsi" w:hAnsiTheme="minorHAnsi"/>
          <w:sz w:val="22"/>
          <w:szCs w:val="22"/>
        </w:rPr>
        <w:t>I</w:t>
      </w:r>
      <w:r w:rsidR="000418EB" w:rsidRPr="00884142">
        <w:rPr>
          <w:rFonts w:asciiTheme="minorHAnsi" w:hAnsiTheme="minorHAnsi"/>
          <w:sz w:val="22"/>
          <w:szCs w:val="22"/>
        </w:rPr>
        <w:t xml:space="preserve">nforming the </w:t>
      </w:r>
      <w:r w:rsidR="004D72D2" w:rsidRPr="00884142">
        <w:rPr>
          <w:rFonts w:asciiTheme="minorHAnsi" w:hAnsiTheme="minorHAnsi"/>
          <w:sz w:val="22"/>
          <w:szCs w:val="22"/>
        </w:rPr>
        <w:t>Health and Safety</w:t>
      </w:r>
      <w:r w:rsidR="000418EB" w:rsidRPr="00884142">
        <w:rPr>
          <w:rFonts w:asciiTheme="minorHAnsi" w:hAnsiTheme="minorHAnsi"/>
          <w:sz w:val="22"/>
          <w:szCs w:val="22"/>
        </w:rPr>
        <w:t xml:space="preserve"> Co-ordinator and the Fire Service in advance of the nature and degree of radiation hazards to be encountered in the event of fire.</w:t>
      </w:r>
    </w:p>
    <w:p w14:paraId="118D0781" w14:textId="77777777" w:rsidR="00554840" w:rsidRPr="00884142" w:rsidRDefault="00554840" w:rsidP="00554840">
      <w:pPr>
        <w:pStyle w:val="ListParagraph"/>
        <w:rPr>
          <w:rFonts w:asciiTheme="minorHAnsi" w:hAnsiTheme="minorHAnsi"/>
          <w:sz w:val="22"/>
          <w:szCs w:val="22"/>
        </w:rPr>
      </w:pPr>
    </w:p>
    <w:p w14:paraId="6A6599EE" w14:textId="77777777" w:rsidR="00554840" w:rsidRPr="00884142" w:rsidRDefault="00554840" w:rsidP="00E47062">
      <w:pPr>
        <w:pStyle w:val="ListParagraph"/>
        <w:numPr>
          <w:ilvl w:val="0"/>
          <w:numId w:val="52"/>
        </w:numPr>
        <w:ind w:left="360"/>
        <w:jc w:val="both"/>
        <w:rPr>
          <w:rFonts w:asciiTheme="minorHAnsi" w:hAnsiTheme="minorHAnsi"/>
          <w:sz w:val="22"/>
          <w:szCs w:val="22"/>
        </w:rPr>
      </w:pPr>
      <w:r w:rsidRPr="00884142">
        <w:rPr>
          <w:rFonts w:asciiTheme="minorHAnsi" w:hAnsiTheme="minorHAnsi"/>
          <w:sz w:val="22"/>
          <w:szCs w:val="22"/>
        </w:rPr>
        <w:t>The member of staff currently appointed to this role is the Head of Physics.</w:t>
      </w:r>
    </w:p>
    <w:p w14:paraId="56CF36E5" w14:textId="77777777" w:rsidR="00554840" w:rsidRPr="00884142" w:rsidRDefault="00554840" w:rsidP="00554840">
      <w:pPr>
        <w:pStyle w:val="ListParagraph"/>
        <w:ind w:left="360"/>
        <w:jc w:val="both"/>
        <w:rPr>
          <w:rFonts w:asciiTheme="minorHAnsi" w:hAnsiTheme="minorHAnsi"/>
          <w:sz w:val="22"/>
          <w:szCs w:val="22"/>
        </w:rPr>
      </w:pPr>
    </w:p>
    <w:p w14:paraId="6C35A624" w14:textId="77777777" w:rsidR="000418EB" w:rsidRPr="00884142" w:rsidRDefault="00E7275C" w:rsidP="00DF2C2E">
      <w:pPr>
        <w:pStyle w:val="Heading2"/>
        <w:tabs>
          <w:tab w:val="left" w:pos="709"/>
        </w:tabs>
        <w:ind w:left="1080" w:hanging="1080"/>
        <w:rPr>
          <w:rFonts w:asciiTheme="minorHAnsi" w:hAnsiTheme="minorHAnsi"/>
          <w:b w:val="0"/>
          <w:sz w:val="22"/>
          <w:szCs w:val="22"/>
        </w:rPr>
      </w:pPr>
      <w:r w:rsidRPr="00884142">
        <w:rPr>
          <w:rFonts w:asciiTheme="minorHAnsi" w:hAnsiTheme="minorHAnsi"/>
          <w:sz w:val="22"/>
          <w:szCs w:val="22"/>
        </w:rPr>
        <w:t>2</w:t>
      </w:r>
      <w:r w:rsidR="000418EB" w:rsidRPr="00884142">
        <w:rPr>
          <w:rFonts w:asciiTheme="minorHAnsi" w:hAnsiTheme="minorHAnsi"/>
          <w:sz w:val="22"/>
          <w:szCs w:val="22"/>
        </w:rPr>
        <w:t>.</w:t>
      </w:r>
      <w:r w:rsidR="00E12E8B" w:rsidRPr="00884142">
        <w:rPr>
          <w:rFonts w:asciiTheme="minorHAnsi" w:hAnsiTheme="minorHAnsi"/>
          <w:sz w:val="22"/>
          <w:szCs w:val="22"/>
        </w:rPr>
        <w:t>9</w:t>
      </w:r>
      <w:r w:rsidR="000418EB" w:rsidRPr="00884142">
        <w:rPr>
          <w:rFonts w:asciiTheme="minorHAnsi" w:hAnsiTheme="minorHAnsi"/>
          <w:sz w:val="22"/>
          <w:szCs w:val="22"/>
        </w:rPr>
        <w:tab/>
      </w:r>
      <w:r w:rsidR="004400C4" w:rsidRPr="00884142">
        <w:rPr>
          <w:rFonts w:asciiTheme="minorHAnsi" w:hAnsiTheme="minorHAnsi"/>
          <w:sz w:val="22"/>
          <w:szCs w:val="22"/>
        </w:rPr>
        <w:t>HEAD OF ILT SERVICES</w:t>
      </w:r>
    </w:p>
    <w:p w14:paraId="6133A232" w14:textId="77777777" w:rsidR="000418EB" w:rsidRPr="00884142" w:rsidRDefault="000418EB" w:rsidP="00DF2C2E">
      <w:pPr>
        <w:pStyle w:val="CommentText"/>
        <w:rPr>
          <w:rFonts w:asciiTheme="minorHAnsi" w:hAnsiTheme="minorHAnsi"/>
          <w:sz w:val="22"/>
          <w:szCs w:val="22"/>
        </w:rPr>
      </w:pPr>
    </w:p>
    <w:p w14:paraId="14E24064" w14:textId="77777777" w:rsidR="000418EB" w:rsidRPr="00884142" w:rsidRDefault="000418EB" w:rsidP="00DF2C2E">
      <w:pPr>
        <w:pStyle w:val="BodyText"/>
        <w:jc w:val="both"/>
        <w:rPr>
          <w:rFonts w:asciiTheme="minorHAnsi" w:hAnsiTheme="minorHAnsi"/>
          <w:sz w:val="22"/>
          <w:szCs w:val="22"/>
        </w:rPr>
      </w:pPr>
      <w:r w:rsidRPr="00884142">
        <w:rPr>
          <w:rFonts w:asciiTheme="minorHAnsi" w:hAnsiTheme="minorHAnsi"/>
          <w:sz w:val="22"/>
          <w:szCs w:val="22"/>
        </w:rPr>
        <w:t xml:space="preserve">The </w:t>
      </w:r>
      <w:r w:rsidR="00B7119E" w:rsidRPr="00884142">
        <w:rPr>
          <w:rFonts w:asciiTheme="minorHAnsi" w:hAnsiTheme="minorHAnsi"/>
          <w:sz w:val="22"/>
          <w:szCs w:val="22"/>
        </w:rPr>
        <w:t>Head of</w:t>
      </w:r>
      <w:r w:rsidRPr="00884142">
        <w:rPr>
          <w:rFonts w:asciiTheme="minorHAnsi" w:hAnsiTheme="minorHAnsi"/>
          <w:sz w:val="22"/>
          <w:szCs w:val="22"/>
        </w:rPr>
        <w:t xml:space="preserve"> I</w:t>
      </w:r>
      <w:r w:rsidR="00B7119E" w:rsidRPr="00884142">
        <w:rPr>
          <w:rFonts w:asciiTheme="minorHAnsi" w:hAnsiTheme="minorHAnsi"/>
          <w:sz w:val="22"/>
          <w:szCs w:val="22"/>
        </w:rPr>
        <w:t>LT Services</w:t>
      </w:r>
      <w:r w:rsidRPr="00884142">
        <w:rPr>
          <w:rFonts w:asciiTheme="minorHAnsi" w:hAnsiTheme="minorHAnsi"/>
          <w:sz w:val="22"/>
          <w:szCs w:val="22"/>
        </w:rPr>
        <w:t xml:space="preserve"> has particular responsibility to ensure the implementation of the Display Screen Equipment Regulations</w:t>
      </w:r>
      <w:r w:rsidR="00E7275C" w:rsidRPr="00884142">
        <w:rPr>
          <w:rFonts w:asciiTheme="minorHAnsi" w:hAnsiTheme="minorHAnsi"/>
          <w:sz w:val="22"/>
          <w:szCs w:val="22"/>
        </w:rPr>
        <w:t xml:space="preserve"> 1992</w:t>
      </w:r>
      <w:r w:rsidR="00F81693" w:rsidRPr="00884142">
        <w:rPr>
          <w:rFonts w:asciiTheme="minorHAnsi" w:hAnsiTheme="minorHAnsi"/>
          <w:sz w:val="22"/>
          <w:szCs w:val="22"/>
        </w:rPr>
        <w:t xml:space="preserve"> </w:t>
      </w:r>
      <w:r w:rsidR="00E7275C" w:rsidRPr="00884142">
        <w:rPr>
          <w:rFonts w:asciiTheme="minorHAnsi" w:hAnsiTheme="minorHAnsi"/>
          <w:sz w:val="22"/>
          <w:szCs w:val="22"/>
        </w:rPr>
        <w:t>(</w:t>
      </w:r>
      <w:r w:rsidR="00F81693" w:rsidRPr="00884142">
        <w:rPr>
          <w:rFonts w:asciiTheme="minorHAnsi" w:hAnsiTheme="minorHAnsi"/>
          <w:sz w:val="22"/>
          <w:szCs w:val="22"/>
        </w:rPr>
        <w:t>amended 2002</w:t>
      </w:r>
      <w:r w:rsidR="00E7275C" w:rsidRPr="00884142">
        <w:rPr>
          <w:rFonts w:asciiTheme="minorHAnsi" w:hAnsiTheme="minorHAnsi"/>
          <w:sz w:val="22"/>
          <w:szCs w:val="22"/>
        </w:rPr>
        <w:t>)</w:t>
      </w:r>
      <w:r w:rsidRPr="00884142">
        <w:rPr>
          <w:rFonts w:asciiTheme="minorHAnsi" w:hAnsiTheme="minorHAnsi"/>
          <w:sz w:val="22"/>
          <w:szCs w:val="22"/>
        </w:rPr>
        <w:t xml:space="preserve">, to carry out and keep records of the necessary workstation assessments and to advise on the general safety of the College network in liaison with the </w:t>
      </w:r>
      <w:r w:rsidR="004D72D2" w:rsidRPr="00884142">
        <w:rPr>
          <w:rFonts w:asciiTheme="minorHAnsi" w:hAnsiTheme="minorHAnsi"/>
          <w:sz w:val="22"/>
          <w:szCs w:val="22"/>
        </w:rPr>
        <w:t>Health and Safety</w:t>
      </w:r>
      <w:r w:rsidRPr="00884142">
        <w:rPr>
          <w:rFonts w:asciiTheme="minorHAnsi" w:hAnsiTheme="minorHAnsi"/>
          <w:sz w:val="22"/>
          <w:szCs w:val="22"/>
        </w:rPr>
        <w:t xml:space="preserve"> Co-ordinator.</w:t>
      </w:r>
    </w:p>
    <w:p w14:paraId="46CD0934" w14:textId="77777777" w:rsidR="00E47062" w:rsidRPr="00884142" w:rsidRDefault="00E47062" w:rsidP="00DF2C2E">
      <w:pPr>
        <w:jc w:val="both"/>
        <w:rPr>
          <w:rFonts w:asciiTheme="minorHAnsi" w:hAnsiTheme="minorHAnsi"/>
          <w:sz w:val="22"/>
          <w:szCs w:val="22"/>
        </w:rPr>
      </w:pPr>
    </w:p>
    <w:p w14:paraId="42E6F7AB" w14:textId="77777777" w:rsidR="009074C2" w:rsidRPr="00884142" w:rsidRDefault="00E12E8B" w:rsidP="009074C2">
      <w:pPr>
        <w:pStyle w:val="BodyTextIndent"/>
        <w:spacing w:after="0"/>
        <w:ind w:left="0"/>
        <w:rPr>
          <w:rFonts w:asciiTheme="minorHAnsi" w:hAnsiTheme="minorHAnsi" w:cs="Tahoma"/>
          <w:b/>
          <w:sz w:val="22"/>
          <w:szCs w:val="22"/>
        </w:rPr>
      </w:pPr>
      <w:r w:rsidRPr="00884142">
        <w:rPr>
          <w:rFonts w:asciiTheme="minorHAnsi" w:hAnsiTheme="minorHAnsi" w:cs="Tahoma"/>
          <w:b/>
          <w:sz w:val="22"/>
          <w:szCs w:val="22"/>
        </w:rPr>
        <w:t>2.10</w:t>
      </w:r>
      <w:r w:rsidR="009074C2" w:rsidRPr="00884142">
        <w:rPr>
          <w:rFonts w:asciiTheme="minorHAnsi" w:hAnsiTheme="minorHAnsi" w:cs="Tahoma"/>
          <w:b/>
          <w:sz w:val="22"/>
          <w:szCs w:val="22"/>
        </w:rPr>
        <w:tab/>
      </w:r>
      <w:r w:rsidR="004400C4" w:rsidRPr="00884142">
        <w:rPr>
          <w:rFonts w:asciiTheme="minorHAnsi" w:hAnsiTheme="minorHAnsi" w:cs="Tahoma"/>
          <w:b/>
          <w:sz w:val="22"/>
          <w:szCs w:val="22"/>
        </w:rPr>
        <w:t>FIRST AID PERSONNEL</w:t>
      </w:r>
    </w:p>
    <w:p w14:paraId="31B8248D" w14:textId="77777777" w:rsidR="009074C2" w:rsidRPr="00884142" w:rsidRDefault="009074C2" w:rsidP="009074C2">
      <w:pPr>
        <w:pStyle w:val="BodyTextIndent"/>
        <w:spacing w:after="0"/>
        <w:ind w:left="284"/>
        <w:rPr>
          <w:rFonts w:asciiTheme="minorHAnsi" w:hAnsiTheme="minorHAnsi" w:cs="Tahoma"/>
          <w:b/>
          <w:sz w:val="22"/>
          <w:szCs w:val="22"/>
        </w:rPr>
      </w:pPr>
    </w:p>
    <w:p w14:paraId="005F0F5E" w14:textId="77777777" w:rsidR="009074C2" w:rsidRPr="00884142" w:rsidRDefault="009074C2" w:rsidP="009074C2">
      <w:pPr>
        <w:pStyle w:val="BodyTextIndent"/>
        <w:spacing w:after="0"/>
        <w:ind w:left="0"/>
        <w:rPr>
          <w:rFonts w:asciiTheme="minorHAnsi" w:hAnsiTheme="minorHAnsi" w:cs="Tahoma"/>
          <w:sz w:val="22"/>
          <w:szCs w:val="22"/>
        </w:rPr>
      </w:pPr>
      <w:r w:rsidRPr="00884142">
        <w:rPr>
          <w:rFonts w:asciiTheme="minorHAnsi" w:hAnsiTheme="minorHAnsi" w:cs="Tahoma"/>
          <w:sz w:val="22"/>
          <w:szCs w:val="22"/>
        </w:rPr>
        <w:t>As required by the Health and Safety (First Aid) Regulations 1981, we appoint suffici</w:t>
      </w:r>
      <w:r w:rsidR="00D423A4" w:rsidRPr="00884142">
        <w:rPr>
          <w:rFonts w:asciiTheme="minorHAnsi" w:hAnsiTheme="minorHAnsi" w:cs="Tahoma"/>
          <w:sz w:val="22"/>
          <w:szCs w:val="22"/>
        </w:rPr>
        <w:t>ent qualified First Aiders and Appointed First A</w:t>
      </w:r>
      <w:r w:rsidRPr="00884142">
        <w:rPr>
          <w:rFonts w:asciiTheme="minorHAnsi" w:hAnsiTheme="minorHAnsi" w:cs="Tahoma"/>
          <w:sz w:val="22"/>
          <w:szCs w:val="22"/>
        </w:rPr>
        <w:t>iders, as appropriate to our environment.</w:t>
      </w:r>
    </w:p>
    <w:p w14:paraId="532E561C" w14:textId="77777777" w:rsidR="009074C2" w:rsidRPr="00884142" w:rsidRDefault="009074C2" w:rsidP="009074C2">
      <w:pPr>
        <w:pStyle w:val="BodyTextIndent"/>
        <w:spacing w:after="0"/>
        <w:ind w:left="0"/>
        <w:rPr>
          <w:rFonts w:asciiTheme="minorHAnsi" w:hAnsiTheme="minorHAnsi" w:cs="Tahoma"/>
          <w:sz w:val="22"/>
          <w:szCs w:val="22"/>
        </w:rPr>
      </w:pPr>
    </w:p>
    <w:p w14:paraId="33AA4F68" w14:textId="1A9FDFB0" w:rsidR="009074C2" w:rsidRPr="00884142" w:rsidRDefault="009074C2" w:rsidP="009074C2">
      <w:pPr>
        <w:pStyle w:val="BodyTextIndent"/>
        <w:spacing w:after="0"/>
        <w:ind w:left="0"/>
        <w:rPr>
          <w:rFonts w:asciiTheme="minorHAnsi" w:hAnsiTheme="minorHAnsi" w:cs="Tahoma"/>
          <w:sz w:val="22"/>
          <w:szCs w:val="22"/>
        </w:rPr>
      </w:pPr>
      <w:r w:rsidRPr="00884142">
        <w:rPr>
          <w:rFonts w:asciiTheme="minorHAnsi" w:hAnsiTheme="minorHAnsi" w:cs="Tahoma"/>
          <w:sz w:val="22"/>
          <w:szCs w:val="22"/>
        </w:rPr>
        <w:t xml:space="preserve">Details of responsibilities and provision of first aid are contained with the </w:t>
      </w:r>
      <w:r w:rsidR="00D423A4" w:rsidRPr="00884142">
        <w:rPr>
          <w:rFonts w:asciiTheme="minorHAnsi" w:hAnsiTheme="minorHAnsi" w:cs="Tahoma"/>
          <w:sz w:val="22"/>
          <w:szCs w:val="22"/>
        </w:rPr>
        <w:t>f</w:t>
      </w:r>
      <w:r w:rsidRPr="00884142">
        <w:rPr>
          <w:rFonts w:asciiTheme="minorHAnsi" w:hAnsiTheme="minorHAnsi" w:cs="Tahoma"/>
          <w:sz w:val="22"/>
          <w:szCs w:val="22"/>
        </w:rPr>
        <w:t xml:space="preserve">irst </w:t>
      </w:r>
      <w:r w:rsidR="00D423A4" w:rsidRPr="00884142">
        <w:rPr>
          <w:rFonts w:asciiTheme="minorHAnsi" w:hAnsiTheme="minorHAnsi" w:cs="Tahoma"/>
          <w:sz w:val="22"/>
          <w:szCs w:val="22"/>
        </w:rPr>
        <w:t>a</w:t>
      </w:r>
      <w:r w:rsidRPr="00884142">
        <w:rPr>
          <w:rFonts w:asciiTheme="minorHAnsi" w:hAnsiTheme="minorHAnsi" w:cs="Tahoma"/>
          <w:sz w:val="22"/>
          <w:szCs w:val="22"/>
        </w:rPr>
        <w:t xml:space="preserve">id </w:t>
      </w:r>
      <w:r w:rsidR="00D423A4" w:rsidRPr="00884142">
        <w:rPr>
          <w:rFonts w:asciiTheme="minorHAnsi" w:hAnsiTheme="minorHAnsi" w:cs="Tahoma"/>
          <w:sz w:val="22"/>
          <w:szCs w:val="22"/>
        </w:rPr>
        <w:t>p</w:t>
      </w:r>
      <w:r w:rsidRPr="00884142">
        <w:rPr>
          <w:rFonts w:asciiTheme="minorHAnsi" w:hAnsiTheme="minorHAnsi" w:cs="Tahoma"/>
          <w:sz w:val="22"/>
          <w:szCs w:val="22"/>
        </w:rPr>
        <w:t xml:space="preserve">rocedure, which is displayed on the health and safety notice board in the </w:t>
      </w:r>
      <w:r w:rsidR="00CB3D7A" w:rsidRPr="00884142">
        <w:rPr>
          <w:rFonts w:asciiTheme="minorHAnsi" w:hAnsiTheme="minorHAnsi" w:cs="Tahoma"/>
          <w:sz w:val="22"/>
          <w:szCs w:val="22"/>
        </w:rPr>
        <w:t>Reprographics</w:t>
      </w:r>
      <w:r w:rsidRPr="00884142">
        <w:rPr>
          <w:rFonts w:asciiTheme="minorHAnsi" w:hAnsiTheme="minorHAnsi" w:cs="Tahoma"/>
          <w:sz w:val="22"/>
          <w:szCs w:val="22"/>
        </w:rPr>
        <w:t xml:space="preserve"> room and can be found on </w:t>
      </w:r>
      <w:r w:rsidR="00516463" w:rsidRPr="00884142">
        <w:rPr>
          <w:rFonts w:asciiTheme="minorHAnsi" w:hAnsiTheme="minorHAnsi" w:cs="Tahoma"/>
          <w:sz w:val="22"/>
          <w:szCs w:val="22"/>
        </w:rPr>
        <w:t>the staff p</w:t>
      </w:r>
      <w:r w:rsidR="003474E4" w:rsidRPr="00884142">
        <w:rPr>
          <w:rFonts w:asciiTheme="minorHAnsi" w:hAnsiTheme="minorHAnsi" w:cs="Tahoma"/>
          <w:sz w:val="22"/>
          <w:szCs w:val="22"/>
        </w:rPr>
        <w:t>ortal</w:t>
      </w:r>
      <w:r w:rsidR="00116299" w:rsidRPr="00884142">
        <w:rPr>
          <w:rFonts w:asciiTheme="minorHAnsi" w:hAnsiTheme="minorHAnsi" w:cs="Tahoma"/>
          <w:sz w:val="22"/>
          <w:szCs w:val="22"/>
        </w:rPr>
        <w:t>.</w:t>
      </w:r>
      <w:r w:rsidR="003474E4" w:rsidRPr="00884142">
        <w:rPr>
          <w:rFonts w:asciiTheme="minorHAnsi" w:hAnsiTheme="minorHAnsi" w:cs="Tahoma"/>
          <w:sz w:val="22"/>
          <w:szCs w:val="22"/>
        </w:rPr>
        <w:t xml:space="preserve"> </w:t>
      </w:r>
    </w:p>
    <w:p w14:paraId="27B51D74" w14:textId="77777777" w:rsidR="00E47062" w:rsidRPr="00884142" w:rsidRDefault="00E47062" w:rsidP="009074C2">
      <w:pPr>
        <w:pStyle w:val="BodyTextIndent"/>
        <w:spacing w:after="0"/>
        <w:ind w:left="0"/>
        <w:rPr>
          <w:rFonts w:asciiTheme="minorHAnsi" w:hAnsiTheme="minorHAnsi" w:cs="Tahoma"/>
          <w:b/>
          <w:sz w:val="22"/>
          <w:szCs w:val="22"/>
        </w:rPr>
      </w:pPr>
    </w:p>
    <w:p w14:paraId="6A37A85B" w14:textId="77777777" w:rsidR="009074C2" w:rsidRPr="00884142" w:rsidRDefault="00E12E8B" w:rsidP="009074C2">
      <w:pPr>
        <w:pStyle w:val="BodyTextIndent"/>
        <w:spacing w:after="0"/>
        <w:ind w:left="0"/>
        <w:rPr>
          <w:rFonts w:asciiTheme="minorHAnsi" w:hAnsiTheme="minorHAnsi" w:cs="Tahoma"/>
          <w:b/>
          <w:sz w:val="22"/>
          <w:szCs w:val="22"/>
        </w:rPr>
      </w:pPr>
      <w:r w:rsidRPr="00884142">
        <w:rPr>
          <w:rFonts w:asciiTheme="minorHAnsi" w:hAnsiTheme="minorHAnsi" w:cs="Tahoma"/>
          <w:b/>
          <w:sz w:val="22"/>
          <w:szCs w:val="22"/>
        </w:rPr>
        <w:t>2.11</w:t>
      </w:r>
      <w:r w:rsidR="009074C2" w:rsidRPr="00884142">
        <w:rPr>
          <w:rFonts w:asciiTheme="minorHAnsi" w:hAnsiTheme="minorHAnsi" w:cs="Tahoma"/>
          <w:b/>
          <w:sz w:val="22"/>
          <w:szCs w:val="22"/>
        </w:rPr>
        <w:tab/>
      </w:r>
      <w:r w:rsidR="004400C4" w:rsidRPr="00884142">
        <w:rPr>
          <w:rFonts w:asciiTheme="minorHAnsi" w:hAnsiTheme="minorHAnsi" w:cs="Tahoma"/>
          <w:b/>
          <w:sz w:val="22"/>
          <w:szCs w:val="22"/>
        </w:rPr>
        <w:t>PERSONS RESPONSIBLE FOR FIRE SAFETY</w:t>
      </w:r>
    </w:p>
    <w:p w14:paraId="74429441" w14:textId="77777777" w:rsidR="009074C2" w:rsidRPr="00884142" w:rsidRDefault="009074C2" w:rsidP="009074C2">
      <w:pPr>
        <w:pStyle w:val="BodyTextIndent"/>
        <w:spacing w:after="0"/>
        <w:ind w:left="0"/>
        <w:rPr>
          <w:rFonts w:asciiTheme="minorHAnsi" w:hAnsiTheme="minorHAnsi" w:cs="Tahoma"/>
          <w:b/>
          <w:sz w:val="22"/>
          <w:szCs w:val="22"/>
        </w:rPr>
      </w:pPr>
    </w:p>
    <w:p w14:paraId="393E82B7" w14:textId="77777777" w:rsidR="009074C2" w:rsidRPr="00884142" w:rsidRDefault="009074C2" w:rsidP="009074C2">
      <w:pPr>
        <w:pStyle w:val="BodyTextIndent"/>
        <w:spacing w:after="0"/>
        <w:ind w:left="0"/>
        <w:rPr>
          <w:rFonts w:asciiTheme="minorHAnsi" w:hAnsiTheme="minorHAnsi" w:cs="Tahoma"/>
          <w:sz w:val="22"/>
          <w:szCs w:val="22"/>
        </w:rPr>
      </w:pPr>
      <w:r w:rsidRPr="00884142">
        <w:rPr>
          <w:rFonts w:asciiTheme="minorHAnsi" w:hAnsiTheme="minorHAnsi" w:cs="Tahoma"/>
          <w:sz w:val="22"/>
          <w:szCs w:val="22"/>
        </w:rPr>
        <w:t>The Director of Services is the ‘responsible person’ as required under the Regulatory Reform (Fire Safety) Order 2005.  The responsible person is the principal duty holder under the Order and therefore has responsibility for ensuring that fire safety arrangements are adequate including fire risk ass</w:t>
      </w:r>
      <w:r w:rsidR="00D423A4" w:rsidRPr="00884142">
        <w:rPr>
          <w:rFonts w:asciiTheme="minorHAnsi" w:hAnsiTheme="minorHAnsi" w:cs="Tahoma"/>
          <w:sz w:val="22"/>
          <w:szCs w:val="22"/>
        </w:rPr>
        <w:t xml:space="preserve">essment, fire precautions,  fire </w:t>
      </w:r>
      <w:r w:rsidRPr="00884142">
        <w:rPr>
          <w:rFonts w:asciiTheme="minorHAnsi" w:hAnsiTheme="minorHAnsi" w:cs="Tahoma"/>
          <w:sz w:val="22"/>
          <w:szCs w:val="22"/>
        </w:rPr>
        <w:t>evacuation arrangements and training.</w:t>
      </w:r>
    </w:p>
    <w:p w14:paraId="2E297F1F" w14:textId="77777777" w:rsidR="009074C2" w:rsidRPr="00884142" w:rsidRDefault="009074C2" w:rsidP="009074C2">
      <w:pPr>
        <w:pStyle w:val="BodyTextIndent"/>
        <w:spacing w:after="0"/>
        <w:ind w:left="0"/>
        <w:rPr>
          <w:rFonts w:asciiTheme="minorHAnsi" w:hAnsiTheme="minorHAnsi" w:cs="Tahoma"/>
          <w:sz w:val="22"/>
          <w:szCs w:val="22"/>
        </w:rPr>
      </w:pPr>
    </w:p>
    <w:p w14:paraId="08FE9D89" w14:textId="77777777" w:rsidR="009074C2" w:rsidRPr="00884142" w:rsidRDefault="009074C2" w:rsidP="009074C2">
      <w:pPr>
        <w:pStyle w:val="BodyTextIndent"/>
        <w:spacing w:after="0"/>
        <w:ind w:left="0"/>
        <w:rPr>
          <w:rFonts w:asciiTheme="minorHAnsi" w:hAnsiTheme="minorHAnsi" w:cs="Tahoma"/>
          <w:sz w:val="22"/>
          <w:szCs w:val="22"/>
        </w:rPr>
      </w:pPr>
      <w:r w:rsidRPr="00884142">
        <w:rPr>
          <w:rFonts w:asciiTheme="minorHAnsi" w:hAnsiTheme="minorHAnsi" w:cs="Tahoma"/>
          <w:sz w:val="22"/>
          <w:szCs w:val="22"/>
        </w:rPr>
        <w:t>The Health and Safety Co-ordinator performs the legal role of ‘competent’ person for fire safety.  This person has a level of training, experience and knowledge which allows them to understand and manage fire safety.  The Health and Safety Co-ordinator is also responsible for ensuring that fire precautions are managed on a day to day basis.</w:t>
      </w:r>
    </w:p>
    <w:p w14:paraId="2AEE3902" w14:textId="77777777" w:rsidR="009074C2" w:rsidRPr="00884142" w:rsidRDefault="009074C2" w:rsidP="009074C2">
      <w:pPr>
        <w:pStyle w:val="BodyTextIndent"/>
        <w:spacing w:after="0"/>
        <w:ind w:left="0"/>
        <w:rPr>
          <w:rFonts w:asciiTheme="minorHAnsi" w:hAnsiTheme="minorHAnsi" w:cs="Tahoma"/>
          <w:sz w:val="22"/>
          <w:szCs w:val="22"/>
        </w:rPr>
      </w:pPr>
    </w:p>
    <w:p w14:paraId="100DC9F6" w14:textId="77777777" w:rsidR="009074C2" w:rsidRPr="00884142" w:rsidRDefault="009074C2" w:rsidP="009074C2">
      <w:pPr>
        <w:pStyle w:val="BodyTextIndent"/>
        <w:spacing w:after="0"/>
        <w:ind w:left="0"/>
        <w:rPr>
          <w:rFonts w:asciiTheme="minorHAnsi" w:hAnsiTheme="minorHAnsi" w:cs="Tahoma"/>
          <w:sz w:val="22"/>
          <w:szCs w:val="22"/>
        </w:rPr>
      </w:pPr>
      <w:r w:rsidRPr="00884142">
        <w:rPr>
          <w:rFonts w:asciiTheme="minorHAnsi" w:hAnsiTheme="minorHAnsi" w:cs="Tahoma"/>
          <w:sz w:val="22"/>
          <w:szCs w:val="22"/>
        </w:rPr>
        <w:t xml:space="preserve">The Director of Services is the Fire and Evacuation Officer </w:t>
      </w:r>
      <w:r w:rsidR="00554840" w:rsidRPr="00884142">
        <w:rPr>
          <w:rFonts w:asciiTheme="minorHAnsi" w:hAnsiTheme="minorHAnsi" w:cs="Tahoma"/>
          <w:sz w:val="22"/>
          <w:szCs w:val="22"/>
        </w:rPr>
        <w:t xml:space="preserve">who is responsible for co-ordinating the evacuation of the buildings in the event of fire. The </w:t>
      </w:r>
      <w:r w:rsidRPr="00884142">
        <w:rPr>
          <w:rFonts w:asciiTheme="minorHAnsi" w:hAnsiTheme="minorHAnsi" w:cs="Tahoma"/>
          <w:sz w:val="22"/>
          <w:szCs w:val="22"/>
        </w:rPr>
        <w:t>Health and Safety Co-ordinator performs the role of Deputy</w:t>
      </w:r>
      <w:r w:rsidR="00143965" w:rsidRPr="00884142">
        <w:rPr>
          <w:rFonts w:asciiTheme="minorHAnsi" w:hAnsiTheme="minorHAnsi" w:cs="Tahoma"/>
          <w:sz w:val="22"/>
          <w:szCs w:val="22"/>
        </w:rPr>
        <w:t xml:space="preserve"> Fire and Evacuation Officer</w:t>
      </w:r>
      <w:r w:rsidRPr="00884142">
        <w:rPr>
          <w:rFonts w:asciiTheme="minorHAnsi" w:hAnsiTheme="minorHAnsi" w:cs="Tahoma"/>
          <w:sz w:val="22"/>
          <w:szCs w:val="22"/>
        </w:rPr>
        <w:t xml:space="preserve">.  </w:t>
      </w:r>
    </w:p>
    <w:p w14:paraId="7C0999BC" w14:textId="77777777" w:rsidR="009074C2" w:rsidRPr="00884142" w:rsidRDefault="009074C2" w:rsidP="009074C2">
      <w:pPr>
        <w:pStyle w:val="BodyTextIndent"/>
        <w:spacing w:after="0"/>
        <w:ind w:left="284"/>
        <w:rPr>
          <w:rFonts w:asciiTheme="minorHAnsi" w:hAnsiTheme="minorHAnsi" w:cs="Tahoma"/>
          <w:sz w:val="22"/>
          <w:szCs w:val="22"/>
        </w:rPr>
      </w:pPr>
    </w:p>
    <w:p w14:paraId="175BCA6B" w14:textId="471AD211" w:rsidR="009074C2" w:rsidRPr="00884142" w:rsidRDefault="009074C2" w:rsidP="00E04FAC">
      <w:pPr>
        <w:pStyle w:val="BodyTextIndent"/>
        <w:spacing w:after="0"/>
        <w:ind w:left="0"/>
        <w:rPr>
          <w:rFonts w:asciiTheme="minorHAnsi" w:hAnsiTheme="minorHAnsi" w:cs="Tahoma"/>
          <w:sz w:val="22"/>
          <w:szCs w:val="22"/>
        </w:rPr>
      </w:pPr>
      <w:r w:rsidRPr="00884142">
        <w:rPr>
          <w:rFonts w:asciiTheme="minorHAnsi" w:hAnsiTheme="minorHAnsi" w:cs="Tahoma"/>
          <w:sz w:val="22"/>
          <w:szCs w:val="22"/>
        </w:rPr>
        <w:t xml:space="preserve">Fire Wardens are responsible for the orderly evacuation of their defined area, by ensuring that the floor is clear of people and reporting on the status of their area to the Chief Fire Warden </w:t>
      </w:r>
      <w:r w:rsidR="00CB3D7A" w:rsidRPr="00884142">
        <w:rPr>
          <w:rFonts w:asciiTheme="minorHAnsi" w:hAnsiTheme="minorHAnsi" w:cs="Tahoma"/>
          <w:sz w:val="22"/>
          <w:szCs w:val="22"/>
        </w:rPr>
        <w:t>in the Assembly Area</w:t>
      </w:r>
      <w:r w:rsidRPr="00884142">
        <w:rPr>
          <w:rFonts w:asciiTheme="minorHAnsi" w:hAnsiTheme="minorHAnsi" w:cs="Tahoma"/>
          <w:sz w:val="22"/>
          <w:szCs w:val="22"/>
        </w:rPr>
        <w:t>.  Teachers on duty at the time of the fire take on the role of Fire Wardens</w:t>
      </w:r>
      <w:r w:rsidR="00554840" w:rsidRPr="00884142">
        <w:rPr>
          <w:rFonts w:asciiTheme="minorHAnsi" w:hAnsiTheme="minorHAnsi" w:cs="Tahoma"/>
          <w:sz w:val="22"/>
          <w:szCs w:val="22"/>
        </w:rPr>
        <w:t xml:space="preserve"> for classrooms and other teaching areas</w:t>
      </w:r>
      <w:r w:rsidRPr="00884142">
        <w:rPr>
          <w:rFonts w:asciiTheme="minorHAnsi" w:hAnsiTheme="minorHAnsi" w:cs="Tahoma"/>
          <w:sz w:val="22"/>
          <w:szCs w:val="22"/>
        </w:rPr>
        <w:t xml:space="preserve">. </w:t>
      </w:r>
      <w:r w:rsidR="00554840" w:rsidRPr="00884142">
        <w:rPr>
          <w:rFonts w:asciiTheme="minorHAnsi" w:hAnsiTheme="minorHAnsi" w:cs="Tahoma"/>
          <w:sz w:val="22"/>
          <w:szCs w:val="22"/>
        </w:rPr>
        <w:t xml:space="preserve">Other staff will also be appointed as Fire Wardens with responsibility for specific areas. </w:t>
      </w:r>
      <w:r w:rsidRPr="00884142">
        <w:rPr>
          <w:rFonts w:asciiTheme="minorHAnsi" w:hAnsiTheme="minorHAnsi" w:cs="Tahoma"/>
          <w:sz w:val="22"/>
          <w:szCs w:val="22"/>
        </w:rPr>
        <w:t xml:space="preserve"> The Emergency Evacuation Procedure is found on </w:t>
      </w:r>
      <w:r w:rsidR="00597FB9" w:rsidRPr="00884142">
        <w:rPr>
          <w:rFonts w:asciiTheme="minorHAnsi" w:hAnsiTheme="minorHAnsi" w:cs="Tahoma"/>
          <w:sz w:val="22"/>
          <w:szCs w:val="22"/>
        </w:rPr>
        <w:t>Godalming Online</w:t>
      </w:r>
      <w:r w:rsidR="00CB3D7A" w:rsidRPr="00884142">
        <w:rPr>
          <w:rFonts w:asciiTheme="minorHAnsi" w:hAnsiTheme="minorHAnsi" w:cs="Tahoma"/>
          <w:sz w:val="22"/>
          <w:szCs w:val="22"/>
        </w:rPr>
        <w:t xml:space="preserve"> </w:t>
      </w:r>
      <w:r w:rsidR="00116299" w:rsidRPr="00884142">
        <w:rPr>
          <w:rFonts w:asciiTheme="minorHAnsi" w:hAnsiTheme="minorHAnsi" w:cs="Tahoma"/>
          <w:sz w:val="22"/>
          <w:szCs w:val="22"/>
        </w:rPr>
        <w:t xml:space="preserve">(Staff and Student Portal) </w:t>
      </w:r>
      <w:r w:rsidR="00CB3D7A" w:rsidRPr="00884142">
        <w:rPr>
          <w:rFonts w:asciiTheme="minorHAnsi" w:hAnsiTheme="minorHAnsi" w:cs="Tahoma"/>
          <w:sz w:val="22"/>
          <w:szCs w:val="22"/>
        </w:rPr>
        <w:t>and is displayed in all classrooms, offices and key areas.</w:t>
      </w:r>
    </w:p>
    <w:p w14:paraId="37712DEF" w14:textId="77777777" w:rsidR="008C6E04" w:rsidRPr="00884142" w:rsidRDefault="008C6E04" w:rsidP="00DF2C2E">
      <w:pPr>
        <w:ind w:left="720" w:hanging="720"/>
        <w:jc w:val="both"/>
        <w:rPr>
          <w:rFonts w:asciiTheme="minorHAnsi" w:hAnsiTheme="minorHAnsi"/>
          <w:sz w:val="22"/>
          <w:szCs w:val="22"/>
        </w:rPr>
      </w:pPr>
    </w:p>
    <w:p w14:paraId="0BFBF31C" w14:textId="77777777" w:rsidR="000418EB" w:rsidRPr="00884142" w:rsidRDefault="00E12E8B" w:rsidP="00DF2C2E">
      <w:pPr>
        <w:jc w:val="both"/>
        <w:rPr>
          <w:rFonts w:asciiTheme="minorHAnsi" w:hAnsiTheme="minorHAnsi"/>
          <w:b/>
          <w:sz w:val="22"/>
          <w:szCs w:val="22"/>
        </w:rPr>
      </w:pPr>
      <w:r w:rsidRPr="00884142">
        <w:rPr>
          <w:rFonts w:asciiTheme="minorHAnsi" w:hAnsiTheme="minorHAnsi"/>
          <w:b/>
          <w:sz w:val="22"/>
          <w:szCs w:val="22"/>
        </w:rPr>
        <w:t>2.12</w:t>
      </w:r>
      <w:r w:rsidR="000418EB" w:rsidRPr="00884142">
        <w:rPr>
          <w:rFonts w:asciiTheme="minorHAnsi" w:hAnsiTheme="minorHAnsi"/>
          <w:b/>
          <w:sz w:val="22"/>
          <w:szCs w:val="22"/>
        </w:rPr>
        <w:tab/>
      </w:r>
      <w:r w:rsidR="004400C4" w:rsidRPr="00884142">
        <w:rPr>
          <w:rFonts w:asciiTheme="minorHAnsi" w:hAnsiTheme="minorHAnsi"/>
          <w:b/>
          <w:sz w:val="22"/>
          <w:szCs w:val="22"/>
        </w:rPr>
        <w:t xml:space="preserve">COLLEGE STAFF </w:t>
      </w:r>
    </w:p>
    <w:p w14:paraId="5BAA1F02" w14:textId="77777777" w:rsidR="000418EB" w:rsidRPr="00884142" w:rsidRDefault="000418EB" w:rsidP="00DF2C2E">
      <w:pPr>
        <w:jc w:val="both"/>
        <w:rPr>
          <w:rFonts w:asciiTheme="minorHAnsi" w:hAnsiTheme="minorHAnsi"/>
          <w:sz w:val="22"/>
          <w:szCs w:val="22"/>
        </w:rPr>
      </w:pPr>
    </w:p>
    <w:p w14:paraId="28748584" w14:textId="77777777" w:rsidR="000418EB" w:rsidRPr="00884142" w:rsidRDefault="000418EB" w:rsidP="00DF2C2E">
      <w:pPr>
        <w:jc w:val="both"/>
        <w:rPr>
          <w:rFonts w:asciiTheme="minorHAnsi" w:hAnsiTheme="minorHAnsi"/>
          <w:sz w:val="22"/>
          <w:szCs w:val="22"/>
        </w:rPr>
      </w:pPr>
      <w:r w:rsidRPr="00884142">
        <w:rPr>
          <w:rFonts w:asciiTheme="minorHAnsi" w:hAnsiTheme="minorHAnsi"/>
          <w:sz w:val="22"/>
          <w:szCs w:val="22"/>
        </w:rPr>
        <w:t xml:space="preserve">All College </w:t>
      </w:r>
      <w:r w:rsidR="00CF44AA" w:rsidRPr="00884142">
        <w:rPr>
          <w:rFonts w:asciiTheme="minorHAnsi" w:hAnsiTheme="minorHAnsi"/>
          <w:sz w:val="22"/>
          <w:szCs w:val="22"/>
        </w:rPr>
        <w:t>staff</w:t>
      </w:r>
      <w:r w:rsidR="007A4695" w:rsidRPr="00884142">
        <w:rPr>
          <w:rFonts w:asciiTheme="minorHAnsi" w:hAnsiTheme="minorHAnsi"/>
          <w:sz w:val="22"/>
          <w:szCs w:val="22"/>
        </w:rPr>
        <w:t xml:space="preserve"> have</w:t>
      </w:r>
      <w:r w:rsidRPr="00884142">
        <w:rPr>
          <w:rFonts w:asciiTheme="minorHAnsi" w:hAnsiTheme="minorHAnsi"/>
          <w:sz w:val="22"/>
          <w:szCs w:val="22"/>
        </w:rPr>
        <w:t xml:space="preserve"> as individuals, a responsibility for the health and safety </w:t>
      </w:r>
      <w:r w:rsidR="00CF44AA" w:rsidRPr="00884142">
        <w:rPr>
          <w:rFonts w:asciiTheme="minorHAnsi" w:hAnsiTheme="minorHAnsi"/>
          <w:sz w:val="22"/>
          <w:szCs w:val="22"/>
        </w:rPr>
        <w:t>of themselves and others under common l</w:t>
      </w:r>
      <w:r w:rsidRPr="00884142">
        <w:rPr>
          <w:rFonts w:asciiTheme="minorHAnsi" w:hAnsiTheme="minorHAnsi"/>
          <w:sz w:val="22"/>
          <w:szCs w:val="22"/>
        </w:rPr>
        <w:t xml:space="preserve">aw and Sections 7 &amp; 8 of the Health and Safety at Work Act 1974.  </w:t>
      </w:r>
    </w:p>
    <w:p w14:paraId="1932E11D" w14:textId="77777777" w:rsidR="009074C2" w:rsidRPr="00884142" w:rsidRDefault="009074C2" w:rsidP="00DF2C2E">
      <w:pPr>
        <w:jc w:val="both"/>
        <w:rPr>
          <w:rFonts w:asciiTheme="minorHAnsi" w:hAnsiTheme="minorHAnsi"/>
          <w:sz w:val="22"/>
          <w:szCs w:val="22"/>
        </w:rPr>
      </w:pPr>
    </w:p>
    <w:p w14:paraId="4FF2C5F0" w14:textId="77777777" w:rsidR="009074C2" w:rsidRPr="00884142" w:rsidRDefault="009074C2" w:rsidP="00DF2C2E">
      <w:pPr>
        <w:jc w:val="both"/>
        <w:rPr>
          <w:rFonts w:asciiTheme="minorHAnsi" w:hAnsiTheme="minorHAnsi"/>
          <w:sz w:val="22"/>
          <w:szCs w:val="22"/>
        </w:rPr>
      </w:pPr>
      <w:r w:rsidRPr="00884142">
        <w:rPr>
          <w:rFonts w:asciiTheme="minorHAnsi" w:hAnsiTheme="minorHAnsi"/>
          <w:sz w:val="22"/>
          <w:szCs w:val="22"/>
        </w:rPr>
        <w:t>Staff have responsibility for:-</w:t>
      </w:r>
    </w:p>
    <w:p w14:paraId="2FA06F11" w14:textId="77777777" w:rsidR="000418EB" w:rsidRPr="00884142" w:rsidRDefault="000418EB" w:rsidP="00DF2C2E">
      <w:pPr>
        <w:ind w:left="1080" w:hanging="720"/>
        <w:jc w:val="both"/>
        <w:rPr>
          <w:rFonts w:asciiTheme="minorHAnsi" w:hAnsiTheme="minorHAnsi"/>
          <w:sz w:val="22"/>
          <w:szCs w:val="22"/>
        </w:rPr>
      </w:pPr>
    </w:p>
    <w:p w14:paraId="38D1A1B6" w14:textId="77777777" w:rsidR="000418EB" w:rsidRPr="00884142" w:rsidRDefault="009260E2" w:rsidP="00E47062">
      <w:pPr>
        <w:pStyle w:val="ListParagraph"/>
        <w:numPr>
          <w:ilvl w:val="0"/>
          <w:numId w:val="61"/>
        </w:numPr>
        <w:ind w:left="360"/>
        <w:jc w:val="both"/>
        <w:rPr>
          <w:rFonts w:asciiTheme="minorHAnsi" w:hAnsiTheme="minorHAnsi"/>
          <w:sz w:val="22"/>
          <w:szCs w:val="22"/>
        </w:rPr>
      </w:pPr>
      <w:r w:rsidRPr="00884142">
        <w:rPr>
          <w:rFonts w:asciiTheme="minorHAnsi" w:hAnsiTheme="minorHAnsi"/>
          <w:sz w:val="22"/>
          <w:szCs w:val="22"/>
        </w:rPr>
        <w:t>E</w:t>
      </w:r>
      <w:r w:rsidR="000418EB" w:rsidRPr="00884142">
        <w:rPr>
          <w:rFonts w:asciiTheme="minorHAnsi" w:hAnsiTheme="minorHAnsi"/>
          <w:sz w:val="22"/>
          <w:szCs w:val="22"/>
        </w:rPr>
        <w:t>xercis</w:t>
      </w:r>
      <w:r w:rsidR="009074C2" w:rsidRPr="00884142">
        <w:rPr>
          <w:rFonts w:asciiTheme="minorHAnsi" w:hAnsiTheme="minorHAnsi"/>
          <w:sz w:val="22"/>
          <w:szCs w:val="22"/>
        </w:rPr>
        <w:t>ing</w:t>
      </w:r>
      <w:r w:rsidR="000418EB" w:rsidRPr="00884142">
        <w:rPr>
          <w:rFonts w:asciiTheme="minorHAnsi" w:hAnsiTheme="minorHAnsi"/>
          <w:sz w:val="22"/>
          <w:szCs w:val="22"/>
        </w:rPr>
        <w:t xml:space="preserve"> the appropriate degree of c</w:t>
      </w:r>
      <w:r w:rsidR="00E343DF" w:rsidRPr="00884142">
        <w:rPr>
          <w:rFonts w:asciiTheme="minorHAnsi" w:hAnsiTheme="minorHAnsi"/>
          <w:sz w:val="22"/>
          <w:szCs w:val="22"/>
        </w:rPr>
        <w:t xml:space="preserve">are when performing any College-related </w:t>
      </w:r>
      <w:r w:rsidR="000418EB" w:rsidRPr="00884142">
        <w:rPr>
          <w:rFonts w:asciiTheme="minorHAnsi" w:hAnsiTheme="minorHAnsi"/>
          <w:sz w:val="22"/>
          <w:szCs w:val="22"/>
        </w:rPr>
        <w:t>activity</w:t>
      </w:r>
      <w:r w:rsidR="002751F0" w:rsidRPr="00884142">
        <w:rPr>
          <w:rFonts w:asciiTheme="minorHAnsi" w:hAnsiTheme="minorHAnsi"/>
          <w:sz w:val="22"/>
          <w:szCs w:val="22"/>
        </w:rPr>
        <w:t>,</w:t>
      </w:r>
      <w:r w:rsidR="000418EB" w:rsidRPr="00884142">
        <w:rPr>
          <w:rFonts w:asciiTheme="minorHAnsi" w:hAnsiTheme="minorHAnsi"/>
          <w:sz w:val="22"/>
          <w:szCs w:val="22"/>
        </w:rPr>
        <w:t xml:space="preserve"> </w:t>
      </w:r>
      <w:r w:rsidR="002751F0" w:rsidRPr="00884142">
        <w:rPr>
          <w:rFonts w:asciiTheme="minorHAnsi" w:hAnsiTheme="minorHAnsi"/>
          <w:sz w:val="22"/>
          <w:szCs w:val="22"/>
        </w:rPr>
        <w:t xml:space="preserve">whether on or off site, </w:t>
      </w:r>
      <w:r w:rsidR="000418EB" w:rsidRPr="00884142">
        <w:rPr>
          <w:rFonts w:asciiTheme="minorHAnsi" w:hAnsiTheme="minorHAnsi"/>
          <w:sz w:val="22"/>
          <w:szCs w:val="22"/>
        </w:rPr>
        <w:t xml:space="preserve">so as to </w:t>
      </w:r>
      <w:r w:rsidR="00E343DF" w:rsidRPr="00884142">
        <w:rPr>
          <w:rFonts w:asciiTheme="minorHAnsi" w:hAnsiTheme="minorHAnsi"/>
          <w:sz w:val="22"/>
          <w:szCs w:val="22"/>
        </w:rPr>
        <w:t>reduce the risk of injury</w:t>
      </w:r>
      <w:r w:rsidR="000418EB" w:rsidRPr="00884142">
        <w:rPr>
          <w:rFonts w:asciiTheme="minorHAnsi" w:hAnsiTheme="minorHAnsi"/>
          <w:sz w:val="22"/>
          <w:szCs w:val="22"/>
        </w:rPr>
        <w:t xml:space="preserve"> to themselves and others</w:t>
      </w:r>
      <w:r w:rsidR="00E343DF" w:rsidRPr="00884142">
        <w:rPr>
          <w:rFonts w:asciiTheme="minorHAnsi" w:hAnsiTheme="minorHAnsi"/>
          <w:sz w:val="22"/>
          <w:szCs w:val="22"/>
        </w:rPr>
        <w:t>.</w:t>
      </w:r>
    </w:p>
    <w:p w14:paraId="5D35A858" w14:textId="77777777" w:rsidR="000418EB" w:rsidRPr="00884142" w:rsidRDefault="000418EB" w:rsidP="00E47062">
      <w:pPr>
        <w:jc w:val="both"/>
        <w:rPr>
          <w:rFonts w:asciiTheme="minorHAnsi" w:hAnsiTheme="minorHAnsi"/>
          <w:sz w:val="22"/>
          <w:szCs w:val="22"/>
        </w:rPr>
      </w:pPr>
    </w:p>
    <w:p w14:paraId="6E882104" w14:textId="77777777" w:rsidR="000418EB" w:rsidRPr="00884142" w:rsidRDefault="009260E2" w:rsidP="00E47062">
      <w:pPr>
        <w:pStyle w:val="ListParagraph"/>
        <w:numPr>
          <w:ilvl w:val="0"/>
          <w:numId w:val="61"/>
        </w:numPr>
        <w:ind w:left="360"/>
        <w:jc w:val="both"/>
        <w:rPr>
          <w:rFonts w:asciiTheme="minorHAnsi" w:hAnsiTheme="minorHAnsi"/>
          <w:sz w:val="22"/>
          <w:szCs w:val="22"/>
        </w:rPr>
      </w:pPr>
      <w:r w:rsidRPr="00884142">
        <w:rPr>
          <w:rFonts w:asciiTheme="minorHAnsi" w:hAnsiTheme="minorHAnsi"/>
          <w:sz w:val="22"/>
          <w:szCs w:val="22"/>
        </w:rPr>
        <w:t>T</w:t>
      </w:r>
      <w:r w:rsidR="000418EB" w:rsidRPr="00884142">
        <w:rPr>
          <w:rFonts w:asciiTheme="minorHAnsi" w:hAnsiTheme="minorHAnsi"/>
          <w:sz w:val="22"/>
          <w:szCs w:val="22"/>
        </w:rPr>
        <w:t>ak</w:t>
      </w:r>
      <w:r w:rsidR="009074C2" w:rsidRPr="00884142">
        <w:rPr>
          <w:rFonts w:asciiTheme="minorHAnsi" w:hAnsiTheme="minorHAnsi"/>
          <w:sz w:val="22"/>
          <w:szCs w:val="22"/>
        </w:rPr>
        <w:t>ing</w:t>
      </w:r>
      <w:r w:rsidR="000418EB" w:rsidRPr="00884142">
        <w:rPr>
          <w:rFonts w:asciiTheme="minorHAnsi" w:hAnsiTheme="minorHAnsi"/>
          <w:sz w:val="22"/>
          <w:szCs w:val="22"/>
        </w:rPr>
        <w:t xml:space="preserve"> positive steps to understand the hazards associated with their work and the</w:t>
      </w:r>
      <w:r w:rsidR="00E343DF" w:rsidRPr="00884142">
        <w:rPr>
          <w:rFonts w:asciiTheme="minorHAnsi" w:hAnsiTheme="minorHAnsi"/>
          <w:sz w:val="22"/>
          <w:szCs w:val="22"/>
        </w:rPr>
        <w:t xml:space="preserve"> necessary precautions to deal </w:t>
      </w:r>
      <w:r w:rsidR="000418EB" w:rsidRPr="00884142">
        <w:rPr>
          <w:rFonts w:asciiTheme="minorHAnsi" w:hAnsiTheme="minorHAnsi"/>
          <w:sz w:val="22"/>
          <w:szCs w:val="22"/>
        </w:rPr>
        <w:t>with them safely</w:t>
      </w:r>
      <w:r w:rsidR="00E343DF" w:rsidRPr="00884142">
        <w:rPr>
          <w:rFonts w:asciiTheme="minorHAnsi" w:hAnsiTheme="minorHAnsi"/>
          <w:sz w:val="22"/>
          <w:szCs w:val="22"/>
        </w:rPr>
        <w:t>.</w:t>
      </w:r>
      <w:r w:rsidR="000418EB" w:rsidRPr="00884142">
        <w:rPr>
          <w:rFonts w:asciiTheme="minorHAnsi" w:hAnsiTheme="minorHAnsi"/>
          <w:sz w:val="22"/>
          <w:szCs w:val="22"/>
        </w:rPr>
        <w:t xml:space="preserve"> </w:t>
      </w:r>
    </w:p>
    <w:p w14:paraId="7767899D" w14:textId="77777777" w:rsidR="000418EB" w:rsidRPr="00884142" w:rsidRDefault="000418EB" w:rsidP="00E47062">
      <w:pPr>
        <w:jc w:val="both"/>
        <w:rPr>
          <w:rFonts w:asciiTheme="minorHAnsi" w:hAnsiTheme="minorHAnsi"/>
          <w:sz w:val="22"/>
          <w:szCs w:val="22"/>
        </w:rPr>
      </w:pPr>
    </w:p>
    <w:p w14:paraId="5A175348" w14:textId="77777777" w:rsidR="000418EB" w:rsidRPr="00884142" w:rsidRDefault="009260E2" w:rsidP="00E47062">
      <w:pPr>
        <w:pStyle w:val="ListParagraph"/>
        <w:numPr>
          <w:ilvl w:val="0"/>
          <w:numId w:val="61"/>
        </w:numPr>
        <w:ind w:left="360"/>
        <w:jc w:val="both"/>
        <w:rPr>
          <w:rFonts w:asciiTheme="minorHAnsi" w:hAnsiTheme="minorHAnsi"/>
          <w:sz w:val="22"/>
          <w:szCs w:val="22"/>
        </w:rPr>
      </w:pPr>
      <w:r w:rsidRPr="00884142">
        <w:rPr>
          <w:rFonts w:asciiTheme="minorHAnsi" w:hAnsiTheme="minorHAnsi"/>
          <w:sz w:val="22"/>
          <w:szCs w:val="22"/>
        </w:rPr>
        <w:t>F</w:t>
      </w:r>
      <w:r w:rsidR="000418EB" w:rsidRPr="00884142">
        <w:rPr>
          <w:rFonts w:asciiTheme="minorHAnsi" w:hAnsiTheme="minorHAnsi"/>
          <w:sz w:val="22"/>
          <w:szCs w:val="22"/>
        </w:rPr>
        <w:t>amiliaris</w:t>
      </w:r>
      <w:r w:rsidR="009074C2" w:rsidRPr="00884142">
        <w:rPr>
          <w:rFonts w:asciiTheme="minorHAnsi" w:hAnsiTheme="minorHAnsi"/>
          <w:sz w:val="22"/>
          <w:szCs w:val="22"/>
        </w:rPr>
        <w:t>ing</w:t>
      </w:r>
      <w:r w:rsidR="000418EB" w:rsidRPr="00884142">
        <w:rPr>
          <w:rFonts w:asciiTheme="minorHAnsi" w:hAnsiTheme="minorHAnsi"/>
          <w:sz w:val="22"/>
          <w:szCs w:val="22"/>
        </w:rPr>
        <w:t xml:space="preserve"> themselves with the College Health and Safety Policy and Procedures, follow the practices for the safe use of machines and materials wherever they may be and not </w:t>
      </w:r>
      <w:r w:rsidR="00554840" w:rsidRPr="00884142">
        <w:rPr>
          <w:rFonts w:asciiTheme="minorHAnsi" w:hAnsiTheme="minorHAnsi"/>
          <w:sz w:val="22"/>
          <w:szCs w:val="22"/>
        </w:rPr>
        <w:t xml:space="preserve">to </w:t>
      </w:r>
      <w:r w:rsidR="000418EB" w:rsidRPr="00884142">
        <w:rPr>
          <w:rFonts w:asciiTheme="minorHAnsi" w:hAnsiTheme="minorHAnsi"/>
          <w:sz w:val="22"/>
          <w:szCs w:val="22"/>
        </w:rPr>
        <w:t>interfere with any electrical equipment or anything provided for safety</w:t>
      </w:r>
      <w:r w:rsidR="00E343DF" w:rsidRPr="00884142">
        <w:rPr>
          <w:rFonts w:asciiTheme="minorHAnsi" w:hAnsiTheme="minorHAnsi"/>
          <w:sz w:val="22"/>
          <w:szCs w:val="22"/>
        </w:rPr>
        <w:t>.</w:t>
      </w:r>
    </w:p>
    <w:p w14:paraId="4BE2C5C0" w14:textId="77777777" w:rsidR="000418EB" w:rsidRPr="00884142" w:rsidRDefault="000418EB" w:rsidP="00E47062">
      <w:pPr>
        <w:jc w:val="both"/>
        <w:rPr>
          <w:rFonts w:asciiTheme="minorHAnsi" w:hAnsiTheme="minorHAnsi"/>
          <w:sz w:val="22"/>
          <w:szCs w:val="22"/>
        </w:rPr>
      </w:pPr>
    </w:p>
    <w:p w14:paraId="55C9335C" w14:textId="77777777" w:rsidR="000418EB" w:rsidRPr="00884142" w:rsidRDefault="009260E2" w:rsidP="00E47062">
      <w:pPr>
        <w:pStyle w:val="ListParagraph"/>
        <w:numPr>
          <w:ilvl w:val="0"/>
          <w:numId w:val="61"/>
        </w:numPr>
        <w:ind w:left="360"/>
        <w:jc w:val="both"/>
        <w:rPr>
          <w:rFonts w:asciiTheme="minorHAnsi" w:hAnsiTheme="minorHAnsi"/>
          <w:sz w:val="22"/>
          <w:szCs w:val="22"/>
        </w:rPr>
      </w:pPr>
      <w:r w:rsidRPr="00884142">
        <w:rPr>
          <w:rFonts w:asciiTheme="minorHAnsi" w:hAnsiTheme="minorHAnsi"/>
          <w:sz w:val="22"/>
          <w:szCs w:val="22"/>
        </w:rPr>
        <w:t>R</w:t>
      </w:r>
      <w:r w:rsidR="000418EB" w:rsidRPr="00884142">
        <w:rPr>
          <w:rFonts w:asciiTheme="minorHAnsi" w:hAnsiTheme="minorHAnsi"/>
          <w:sz w:val="22"/>
          <w:szCs w:val="22"/>
        </w:rPr>
        <w:t>eport</w:t>
      </w:r>
      <w:r w:rsidR="009074C2" w:rsidRPr="00884142">
        <w:rPr>
          <w:rFonts w:asciiTheme="minorHAnsi" w:hAnsiTheme="minorHAnsi"/>
          <w:sz w:val="22"/>
          <w:szCs w:val="22"/>
        </w:rPr>
        <w:t>ing</w:t>
      </w:r>
      <w:r w:rsidR="000418EB" w:rsidRPr="00884142">
        <w:rPr>
          <w:rFonts w:asciiTheme="minorHAnsi" w:hAnsiTheme="minorHAnsi"/>
          <w:sz w:val="22"/>
          <w:szCs w:val="22"/>
        </w:rPr>
        <w:t xml:space="preserve"> any accident or incident to appropriate staff or to Reception, whet</w:t>
      </w:r>
      <w:r w:rsidR="002751F0" w:rsidRPr="00884142">
        <w:rPr>
          <w:rFonts w:asciiTheme="minorHAnsi" w:hAnsiTheme="minorHAnsi"/>
          <w:sz w:val="22"/>
          <w:szCs w:val="22"/>
        </w:rPr>
        <w:t>her or not anyone is injured; a</w:t>
      </w:r>
      <w:r w:rsidR="000418EB" w:rsidRPr="00884142">
        <w:rPr>
          <w:rFonts w:asciiTheme="minorHAnsi" w:hAnsiTheme="minorHAnsi"/>
          <w:sz w:val="22"/>
          <w:szCs w:val="22"/>
        </w:rPr>
        <w:t>n accident / incident form will need to be completed</w:t>
      </w:r>
      <w:r w:rsidR="00E343DF" w:rsidRPr="00884142">
        <w:rPr>
          <w:rFonts w:asciiTheme="minorHAnsi" w:hAnsiTheme="minorHAnsi"/>
          <w:sz w:val="22"/>
          <w:szCs w:val="22"/>
        </w:rPr>
        <w:t>.</w:t>
      </w:r>
    </w:p>
    <w:p w14:paraId="22C43DBF" w14:textId="77777777" w:rsidR="000418EB" w:rsidRPr="00884142" w:rsidRDefault="000418EB" w:rsidP="00E47062">
      <w:pPr>
        <w:jc w:val="both"/>
        <w:rPr>
          <w:rFonts w:asciiTheme="minorHAnsi" w:hAnsiTheme="minorHAnsi"/>
          <w:sz w:val="22"/>
          <w:szCs w:val="22"/>
        </w:rPr>
      </w:pPr>
    </w:p>
    <w:p w14:paraId="5D817C63" w14:textId="77777777" w:rsidR="000418EB" w:rsidRPr="00884142" w:rsidRDefault="009260E2" w:rsidP="00E47062">
      <w:pPr>
        <w:pStyle w:val="ListParagraph"/>
        <w:numPr>
          <w:ilvl w:val="0"/>
          <w:numId w:val="61"/>
        </w:numPr>
        <w:ind w:left="360"/>
        <w:jc w:val="both"/>
        <w:rPr>
          <w:rFonts w:asciiTheme="minorHAnsi" w:hAnsiTheme="minorHAnsi"/>
          <w:sz w:val="22"/>
          <w:szCs w:val="22"/>
        </w:rPr>
      </w:pPr>
      <w:r w:rsidRPr="00884142">
        <w:rPr>
          <w:rFonts w:asciiTheme="minorHAnsi" w:hAnsiTheme="minorHAnsi"/>
          <w:sz w:val="22"/>
          <w:szCs w:val="22"/>
        </w:rPr>
        <w:t>R</w:t>
      </w:r>
      <w:r w:rsidR="000418EB" w:rsidRPr="00884142">
        <w:rPr>
          <w:rFonts w:asciiTheme="minorHAnsi" w:hAnsiTheme="minorHAnsi"/>
          <w:sz w:val="22"/>
          <w:szCs w:val="22"/>
        </w:rPr>
        <w:t>eport</w:t>
      </w:r>
      <w:r w:rsidR="009074C2" w:rsidRPr="00884142">
        <w:rPr>
          <w:rFonts w:asciiTheme="minorHAnsi" w:hAnsiTheme="minorHAnsi"/>
          <w:sz w:val="22"/>
          <w:szCs w:val="22"/>
        </w:rPr>
        <w:t xml:space="preserve">ing </w:t>
      </w:r>
      <w:r w:rsidR="000418EB" w:rsidRPr="00884142">
        <w:rPr>
          <w:rFonts w:asciiTheme="minorHAnsi" w:hAnsiTheme="minorHAnsi"/>
          <w:sz w:val="22"/>
          <w:szCs w:val="22"/>
        </w:rPr>
        <w:t>any dangers, hazards or other health and safety concerns</w:t>
      </w:r>
      <w:r w:rsidR="00F81693" w:rsidRPr="00884142">
        <w:rPr>
          <w:rFonts w:asciiTheme="minorHAnsi" w:hAnsiTheme="minorHAnsi"/>
          <w:sz w:val="22"/>
          <w:szCs w:val="22"/>
        </w:rPr>
        <w:t xml:space="preserve"> to</w:t>
      </w:r>
      <w:r w:rsidR="00F81693" w:rsidRPr="00884142">
        <w:rPr>
          <w:rFonts w:asciiTheme="minorHAnsi" w:hAnsiTheme="minorHAnsi"/>
          <w:i/>
          <w:sz w:val="22"/>
          <w:szCs w:val="22"/>
        </w:rPr>
        <w:t xml:space="preserve"> </w:t>
      </w:r>
      <w:r w:rsidR="00F81693" w:rsidRPr="00884142">
        <w:rPr>
          <w:rFonts w:asciiTheme="minorHAnsi" w:hAnsiTheme="minorHAnsi"/>
          <w:sz w:val="22"/>
          <w:szCs w:val="22"/>
        </w:rPr>
        <w:t>appropriate staff.</w:t>
      </w:r>
    </w:p>
    <w:p w14:paraId="4B8DBE0D" w14:textId="77777777" w:rsidR="00596B2E" w:rsidRPr="00884142" w:rsidRDefault="00596B2E" w:rsidP="00E47062">
      <w:pPr>
        <w:ind w:left="-218"/>
        <w:jc w:val="both"/>
        <w:rPr>
          <w:rFonts w:asciiTheme="minorHAnsi" w:hAnsiTheme="minorHAnsi"/>
          <w:i/>
          <w:sz w:val="22"/>
          <w:szCs w:val="22"/>
        </w:rPr>
      </w:pPr>
    </w:p>
    <w:p w14:paraId="17C0DBA1" w14:textId="77777777" w:rsidR="00F43933" w:rsidRPr="00884142" w:rsidRDefault="009074C2" w:rsidP="00E47062">
      <w:pPr>
        <w:pStyle w:val="ListParagraph"/>
        <w:numPr>
          <w:ilvl w:val="0"/>
          <w:numId w:val="61"/>
        </w:numPr>
        <w:ind w:left="360"/>
        <w:jc w:val="both"/>
        <w:rPr>
          <w:rFonts w:asciiTheme="minorHAnsi" w:hAnsiTheme="minorHAnsi"/>
          <w:i/>
          <w:sz w:val="22"/>
          <w:szCs w:val="22"/>
        </w:rPr>
      </w:pPr>
      <w:r w:rsidRPr="00884142">
        <w:rPr>
          <w:rFonts w:asciiTheme="minorHAnsi" w:hAnsiTheme="minorHAnsi"/>
          <w:sz w:val="22"/>
          <w:szCs w:val="22"/>
        </w:rPr>
        <w:t>Undertaking</w:t>
      </w:r>
      <w:r w:rsidR="00F43933" w:rsidRPr="00884142">
        <w:rPr>
          <w:rFonts w:asciiTheme="minorHAnsi" w:hAnsiTheme="minorHAnsi"/>
          <w:sz w:val="22"/>
          <w:szCs w:val="22"/>
        </w:rPr>
        <w:t xml:space="preserve"> a</w:t>
      </w:r>
      <w:r w:rsidR="00596B2E" w:rsidRPr="00884142">
        <w:rPr>
          <w:rFonts w:asciiTheme="minorHAnsi" w:hAnsiTheme="minorHAnsi"/>
          <w:sz w:val="22"/>
          <w:szCs w:val="22"/>
        </w:rPr>
        <w:t xml:space="preserve"> daily</w:t>
      </w:r>
      <w:r w:rsidR="00F81693" w:rsidRPr="00884142">
        <w:rPr>
          <w:rFonts w:asciiTheme="minorHAnsi" w:hAnsiTheme="minorHAnsi"/>
          <w:sz w:val="22"/>
          <w:szCs w:val="22"/>
        </w:rPr>
        <w:t xml:space="preserve"> check in</w:t>
      </w:r>
      <w:r w:rsidR="000418EB" w:rsidRPr="00884142">
        <w:rPr>
          <w:rFonts w:asciiTheme="minorHAnsi" w:hAnsiTheme="minorHAnsi"/>
          <w:sz w:val="22"/>
          <w:szCs w:val="22"/>
        </w:rPr>
        <w:t xml:space="preserve"> their own work areas for </w:t>
      </w:r>
      <w:r w:rsidR="00F43933" w:rsidRPr="00884142">
        <w:rPr>
          <w:rFonts w:asciiTheme="minorHAnsi" w:hAnsiTheme="minorHAnsi"/>
          <w:sz w:val="22"/>
          <w:szCs w:val="22"/>
        </w:rPr>
        <w:t xml:space="preserve">any hazards including </w:t>
      </w:r>
      <w:r w:rsidR="000418EB" w:rsidRPr="00884142">
        <w:rPr>
          <w:rFonts w:asciiTheme="minorHAnsi" w:hAnsiTheme="minorHAnsi"/>
          <w:sz w:val="22"/>
          <w:szCs w:val="22"/>
        </w:rPr>
        <w:t>fi</w:t>
      </w:r>
      <w:r w:rsidR="002751F0" w:rsidRPr="00884142">
        <w:rPr>
          <w:rFonts w:asciiTheme="minorHAnsi" w:hAnsiTheme="minorHAnsi"/>
          <w:sz w:val="22"/>
          <w:szCs w:val="22"/>
        </w:rPr>
        <w:t xml:space="preserve">re and electrical </w:t>
      </w:r>
      <w:r w:rsidR="00F43933" w:rsidRPr="00884142">
        <w:rPr>
          <w:rFonts w:asciiTheme="minorHAnsi" w:hAnsiTheme="minorHAnsi"/>
          <w:sz w:val="22"/>
          <w:szCs w:val="22"/>
        </w:rPr>
        <w:t>hazards</w:t>
      </w:r>
      <w:r w:rsidR="002751F0" w:rsidRPr="00884142">
        <w:rPr>
          <w:rFonts w:asciiTheme="minorHAnsi" w:hAnsiTheme="minorHAnsi"/>
          <w:sz w:val="22"/>
          <w:szCs w:val="22"/>
        </w:rPr>
        <w:t xml:space="preserve"> and report</w:t>
      </w:r>
      <w:r w:rsidR="00554840" w:rsidRPr="00884142">
        <w:rPr>
          <w:rFonts w:asciiTheme="minorHAnsi" w:hAnsiTheme="minorHAnsi"/>
          <w:sz w:val="22"/>
          <w:szCs w:val="22"/>
        </w:rPr>
        <w:t>ing</w:t>
      </w:r>
      <w:r w:rsidR="002751F0" w:rsidRPr="00884142">
        <w:rPr>
          <w:rFonts w:asciiTheme="minorHAnsi" w:hAnsiTheme="minorHAnsi"/>
          <w:sz w:val="22"/>
          <w:szCs w:val="22"/>
        </w:rPr>
        <w:t xml:space="preserve"> any issues or concerns to the </w:t>
      </w:r>
      <w:r w:rsidR="0003764A" w:rsidRPr="00884142">
        <w:rPr>
          <w:rFonts w:asciiTheme="minorHAnsi" w:hAnsiTheme="minorHAnsi"/>
          <w:sz w:val="22"/>
          <w:szCs w:val="22"/>
        </w:rPr>
        <w:t>Health and Safety Co-ordinator</w:t>
      </w:r>
      <w:r w:rsidR="002751F0" w:rsidRPr="00884142">
        <w:rPr>
          <w:rFonts w:asciiTheme="minorHAnsi" w:hAnsiTheme="minorHAnsi"/>
          <w:sz w:val="22"/>
          <w:szCs w:val="22"/>
        </w:rPr>
        <w:t xml:space="preserve"> or Director </w:t>
      </w:r>
      <w:r w:rsidR="00F42DC0" w:rsidRPr="00884142">
        <w:rPr>
          <w:rFonts w:asciiTheme="minorHAnsi" w:hAnsiTheme="minorHAnsi"/>
          <w:sz w:val="22"/>
          <w:szCs w:val="22"/>
        </w:rPr>
        <w:t>of</w:t>
      </w:r>
      <w:r w:rsidR="002751F0" w:rsidRPr="00884142">
        <w:rPr>
          <w:rFonts w:asciiTheme="minorHAnsi" w:hAnsiTheme="minorHAnsi"/>
          <w:sz w:val="22"/>
          <w:szCs w:val="22"/>
        </w:rPr>
        <w:t xml:space="preserve"> Services.</w:t>
      </w:r>
      <w:r w:rsidR="000418EB" w:rsidRPr="00884142">
        <w:rPr>
          <w:rFonts w:asciiTheme="minorHAnsi" w:hAnsiTheme="minorHAnsi"/>
          <w:sz w:val="22"/>
          <w:szCs w:val="22"/>
        </w:rPr>
        <w:t xml:space="preserve">  </w:t>
      </w:r>
    </w:p>
    <w:p w14:paraId="5CB68056" w14:textId="77777777" w:rsidR="00F43933" w:rsidRPr="00884142" w:rsidRDefault="00F43933" w:rsidP="00E47062">
      <w:pPr>
        <w:pStyle w:val="ListParagraph"/>
        <w:ind w:left="360"/>
        <w:rPr>
          <w:rFonts w:asciiTheme="minorHAnsi" w:hAnsiTheme="minorHAnsi"/>
          <w:sz w:val="22"/>
          <w:szCs w:val="22"/>
        </w:rPr>
      </w:pPr>
    </w:p>
    <w:p w14:paraId="60663CB4" w14:textId="77777777" w:rsidR="000418EB" w:rsidRPr="00884142" w:rsidRDefault="00F43933" w:rsidP="00E47062">
      <w:pPr>
        <w:pStyle w:val="ListParagraph"/>
        <w:numPr>
          <w:ilvl w:val="0"/>
          <w:numId w:val="61"/>
        </w:numPr>
        <w:ind w:left="360"/>
        <w:jc w:val="both"/>
        <w:rPr>
          <w:rFonts w:asciiTheme="minorHAnsi" w:hAnsiTheme="minorHAnsi"/>
          <w:i/>
          <w:sz w:val="22"/>
          <w:szCs w:val="22"/>
        </w:rPr>
      </w:pPr>
      <w:r w:rsidRPr="00884142">
        <w:rPr>
          <w:rFonts w:asciiTheme="minorHAnsi" w:hAnsiTheme="minorHAnsi"/>
          <w:sz w:val="22"/>
          <w:szCs w:val="22"/>
        </w:rPr>
        <w:t>A</w:t>
      </w:r>
      <w:r w:rsidR="000418EB" w:rsidRPr="00884142">
        <w:rPr>
          <w:rFonts w:asciiTheme="minorHAnsi" w:hAnsiTheme="minorHAnsi"/>
          <w:sz w:val="22"/>
          <w:szCs w:val="22"/>
        </w:rPr>
        <w:t>ssist</w:t>
      </w:r>
      <w:r w:rsidR="009074C2" w:rsidRPr="00884142">
        <w:rPr>
          <w:rFonts w:asciiTheme="minorHAnsi" w:hAnsiTheme="minorHAnsi"/>
          <w:sz w:val="22"/>
          <w:szCs w:val="22"/>
        </w:rPr>
        <w:t>ing</w:t>
      </w:r>
      <w:r w:rsidR="000418EB" w:rsidRPr="00884142">
        <w:rPr>
          <w:rFonts w:asciiTheme="minorHAnsi" w:hAnsiTheme="minorHAnsi"/>
          <w:sz w:val="22"/>
          <w:szCs w:val="22"/>
        </w:rPr>
        <w:t xml:space="preserve"> with any </w:t>
      </w:r>
      <w:r w:rsidRPr="00884142">
        <w:rPr>
          <w:rFonts w:asciiTheme="minorHAnsi" w:hAnsiTheme="minorHAnsi"/>
          <w:sz w:val="22"/>
          <w:szCs w:val="22"/>
        </w:rPr>
        <w:t xml:space="preserve">emergency </w:t>
      </w:r>
      <w:r w:rsidR="000418EB" w:rsidRPr="00884142">
        <w:rPr>
          <w:rFonts w:asciiTheme="minorHAnsi" w:hAnsiTheme="minorHAnsi"/>
          <w:sz w:val="22"/>
          <w:szCs w:val="22"/>
        </w:rPr>
        <w:t>evacuation or safety</w:t>
      </w:r>
      <w:r w:rsidRPr="00884142">
        <w:rPr>
          <w:rFonts w:asciiTheme="minorHAnsi" w:hAnsiTheme="minorHAnsi"/>
          <w:sz w:val="22"/>
          <w:szCs w:val="22"/>
        </w:rPr>
        <w:t xml:space="preserve"> issue</w:t>
      </w:r>
      <w:r w:rsidR="00F81693" w:rsidRPr="00884142">
        <w:rPr>
          <w:rFonts w:asciiTheme="minorHAnsi" w:hAnsiTheme="minorHAnsi"/>
          <w:i/>
          <w:sz w:val="22"/>
          <w:szCs w:val="22"/>
        </w:rPr>
        <w:t>.</w:t>
      </w:r>
    </w:p>
    <w:p w14:paraId="69309241" w14:textId="77777777" w:rsidR="00FD3F35" w:rsidRPr="00884142" w:rsidRDefault="00FD3F35" w:rsidP="00DF2C2E">
      <w:pPr>
        <w:jc w:val="both"/>
        <w:rPr>
          <w:rFonts w:asciiTheme="minorHAnsi" w:hAnsiTheme="minorHAnsi"/>
          <w:sz w:val="22"/>
          <w:szCs w:val="22"/>
        </w:rPr>
      </w:pPr>
    </w:p>
    <w:p w14:paraId="0767A49A" w14:textId="77777777" w:rsidR="002314DB" w:rsidRPr="00884142" w:rsidRDefault="00E12E8B" w:rsidP="00DF2C2E">
      <w:pPr>
        <w:pStyle w:val="ListParagraph"/>
        <w:numPr>
          <w:ilvl w:val="0"/>
          <w:numId w:val="59"/>
        </w:numPr>
        <w:jc w:val="both"/>
        <w:rPr>
          <w:rFonts w:asciiTheme="minorHAnsi" w:hAnsiTheme="minorHAnsi"/>
          <w:sz w:val="22"/>
          <w:szCs w:val="22"/>
        </w:rPr>
      </w:pPr>
      <w:r w:rsidRPr="00884142">
        <w:rPr>
          <w:rFonts w:asciiTheme="minorHAnsi" w:hAnsiTheme="minorHAnsi"/>
          <w:b/>
          <w:sz w:val="22"/>
          <w:szCs w:val="22"/>
        </w:rPr>
        <w:t>ARRANGEMENTS</w:t>
      </w:r>
    </w:p>
    <w:p w14:paraId="2E226B62" w14:textId="77777777" w:rsidR="00E47062" w:rsidRPr="00884142" w:rsidRDefault="00E47062" w:rsidP="00DF2C2E">
      <w:pPr>
        <w:jc w:val="both"/>
        <w:rPr>
          <w:rFonts w:asciiTheme="minorHAnsi" w:hAnsiTheme="minorHAnsi"/>
          <w:sz w:val="22"/>
          <w:szCs w:val="22"/>
        </w:rPr>
      </w:pPr>
    </w:p>
    <w:p w14:paraId="797E545B" w14:textId="77777777" w:rsidR="002314DB" w:rsidRPr="00884142" w:rsidRDefault="002314DB" w:rsidP="002314DB">
      <w:pPr>
        <w:jc w:val="both"/>
        <w:rPr>
          <w:rFonts w:asciiTheme="minorHAnsi" w:hAnsiTheme="minorHAnsi"/>
          <w:b/>
          <w:sz w:val="22"/>
          <w:szCs w:val="22"/>
        </w:rPr>
      </w:pPr>
      <w:r w:rsidRPr="00884142">
        <w:rPr>
          <w:rFonts w:asciiTheme="minorHAnsi" w:hAnsiTheme="minorHAnsi"/>
          <w:b/>
          <w:sz w:val="22"/>
          <w:szCs w:val="22"/>
        </w:rPr>
        <w:t>3.1</w:t>
      </w:r>
      <w:r w:rsidRPr="00884142">
        <w:rPr>
          <w:rFonts w:asciiTheme="minorHAnsi" w:hAnsiTheme="minorHAnsi"/>
          <w:b/>
          <w:sz w:val="22"/>
          <w:szCs w:val="22"/>
        </w:rPr>
        <w:tab/>
      </w:r>
      <w:r w:rsidR="004400C4" w:rsidRPr="00884142">
        <w:rPr>
          <w:rFonts w:asciiTheme="minorHAnsi" w:hAnsiTheme="minorHAnsi"/>
          <w:b/>
          <w:sz w:val="22"/>
          <w:szCs w:val="22"/>
        </w:rPr>
        <w:t>ACCIDENTS AND ACCIDENT REPORTING</w:t>
      </w:r>
    </w:p>
    <w:p w14:paraId="7E772B61" w14:textId="77777777" w:rsidR="002314DB" w:rsidRPr="00884142" w:rsidRDefault="002314DB" w:rsidP="002314DB">
      <w:pPr>
        <w:jc w:val="both"/>
        <w:rPr>
          <w:rFonts w:asciiTheme="minorHAnsi" w:hAnsiTheme="minorHAnsi"/>
          <w:sz w:val="22"/>
          <w:szCs w:val="22"/>
        </w:rPr>
      </w:pPr>
    </w:p>
    <w:p w14:paraId="3CC8200D" w14:textId="4B4BEA32" w:rsidR="0058728F" w:rsidRPr="00884142" w:rsidRDefault="0058728F" w:rsidP="003474E4">
      <w:pPr>
        <w:pStyle w:val="BodyText2"/>
        <w:jc w:val="left"/>
        <w:rPr>
          <w:rFonts w:asciiTheme="minorHAnsi" w:hAnsiTheme="minorHAnsi"/>
          <w:sz w:val="22"/>
          <w:szCs w:val="22"/>
        </w:rPr>
      </w:pPr>
      <w:r w:rsidRPr="00884142">
        <w:rPr>
          <w:rFonts w:asciiTheme="minorHAnsi" w:hAnsiTheme="minorHAnsi"/>
          <w:sz w:val="22"/>
          <w:szCs w:val="22"/>
        </w:rPr>
        <w:t xml:space="preserve">All accidents should be dealt with in accordance with </w:t>
      </w:r>
      <w:r w:rsidR="00CE73CF" w:rsidRPr="00884142">
        <w:rPr>
          <w:rFonts w:asciiTheme="minorHAnsi" w:hAnsiTheme="minorHAnsi"/>
          <w:sz w:val="22"/>
          <w:szCs w:val="22"/>
        </w:rPr>
        <w:t xml:space="preserve">the </w:t>
      </w:r>
      <w:r w:rsidRPr="00884142">
        <w:rPr>
          <w:rFonts w:asciiTheme="minorHAnsi" w:hAnsiTheme="minorHAnsi"/>
          <w:sz w:val="22"/>
          <w:szCs w:val="22"/>
        </w:rPr>
        <w:t xml:space="preserve">First Aid Procedure which can be found </w:t>
      </w:r>
      <w:r w:rsidR="00ED6507" w:rsidRPr="00884142">
        <w:rPr>
          <w:rFonts w:asciiTheme="minorHAnsi" w:hAnsiTheme="minorHAnsi"/>
          <w:sz w:val="22"/>
          <w:szCs w:val="22"/>
        </w:rPr>
        <w:t xml:space="preserve">on </w:t>
      </w:r>
      <w:r w:rsidR="003474E4" w:rsidRPr="00884142">
        <w:rPr>
          <w:rFonts w:asciiTheme="minorHAnsi" w:hAnsiTheme="minorHAnsi"/>
          <w:sz w:val="22"/>
          <w:szCs w:val="22"/>
        </w:rPr>
        <w:t xml:space="preserve">the </w:t>
      </w:r>
      <w:r w:rsidR="00516463" w:rsidRPr="00884142">
        <w:rPr>
          <w:rFonts w:asciiTheme="minorHAnsi" w:hAnsiTheme="minorHAnsi"/>
          <w:sz w:val="22"/>
          <w:szCs w:val="22"/>
        </w:rPr>
        <w:t xml:space="preserve">staff </w:t>
      </w:r>
      <w:r w:rsidR="003474E4" w:rsidRPr="00884142">
        <w:rPr>
          <w:rFonts w:asciiTheme="minorHAnsi" w:hAnsiTheme="minorHAnsi"/>
          <w:sz w:val="22"/>
          <w:szCs w:val="22"/>
        </w:rPr>
        <w:t>portal</w:t>
      </w:r>
      <w:r w:rsidR="00CE73CF" w:rsidRPr="00884142">
        <w:rPr>
          <w:rFonts w:asciiTheme="minorHAnsi" w:hAnsiTheme="minorHAnsi"/>
          <w:sz w:val="22"/>
          <w:szCs w:val="22"/>
        </w:rPr>
        <w:t>.</w:t>
      </w:r>
    </w:p>
    <w:p w14:paraId="64825748" w14:textId="77777777" w:rsidR="00E7275C" w:rsidRPr="00884142" w:rsidRDefault="00E7275C" w:rsidP="00E7275C">
      <w:pPr>
        <w:pStyle w:val="BodyTextIndent2"/>
        <w:spacing w:after="0" w:line="240" w:lineRule="auto"/>
        <w:ind w:left="0"/>
        <w:rPr>
          <w:rFonts w:asciiTheme="minorHAnsi" w:hAnsiTheme="minorHAnsi" w:cs="Tahoma"/>
          <w:sz w:val="22"/>
          <w:szCs w:val="22"/>
        </w:rPr>
      </w:pPr>
    </w:p>
    <w:p w14:paraId="775B46B6" w14:textId="77777777" w:rsidR="002314DB" w:rsidRPr="00884142" w:rsidRDefault="002314DB" w:rsidP="00E7275C">
      <w:pPr>
        <w:pStyle w:val="BodyTextIndent2"/>
        <w:spacing w:after="0" w:line="240" w:lineRule="auto"/>
        <w:ind w:left="0"/>
        <w:rPr>
          <w:rFonts w:asciiTheme="minorHAnsi" w:hAnsiTheme="minorHAnsi" w:cs="Tahoma"/>
          <w:sz w:val="22"/>
          <w:szCs w:val="22"/>
        </w:rPr>
      </w:pPr>
      <w:r w:rsidRPr="00884142">
        <w:rPr>
          <w:rFonts w:asciiTheme="minorHAnsi" w:hAnsiTheme="minorHAnsi" w:cs="Tahoma"/>
          <w:sz w:val="22"/>
          <w:szCs w:val="22"/>
        </w:rPr>
        <w:t xml:space="preserve">Information such as types and frequencies of all accidents are also monitored </w:t>
      </w:r>
      <w:r w:rsidR="005713C9" w:rsidRPr="00884142">
        <w:rPr>
          <w:rFonts w:asciiTheme="minorHAnsi" w:hAnsiTheme="minorHAnsi" w:cs="Tahoma"/>
          <w:sz w:val="22"/>
          <w:szCs w:val="22"/>
        </w:rPr>
        <w:t xml:space="preserve">by the </w:t>
      </w:r>
      <w:r w:rsidR="004D72D2" w:rsidRPr="00884142">
        <w:rPr>
          <w:rFonts w:asciiTheme="minorHAnsi" w:hAnsiTheme="minorHAnsi" w:cs="Tahoma"/>
          <w:sz w:val="22"/>
          <w:szCs w:val="22"/>
        </w:rPr>
        <w:t>Health and Safety</w:t>
      </w:r>
      <w:r w:rsidR="005713C9" w:rsidRPr="00884142">
        <w:rPr>
          <w:rFonts w:asciiTheme="minorHAnsi" w:hAnsiTheme="minorHAnsi" w:cs="Tahoma"/>
          <w:sz w:val="22"/>
          <w:szCs w:val="22"/>
        </w:rPr>
        <w:t xml:space="preserve"> Co-ordinator in liaison with the external </w:t>
      </w:r>
      <w:r w:rsidR="004D72D2" w:rsidRPr="00884142">
        <w:rPr>
          <w:rFonts w:asciiTheme="minorHAnsi" w:hAnsiTheme="minorHAnsi" w:cs="Tahoma"/>
          <w:sz w:val="22"/>
          <w:szCs w:val="22"/>
        </w:rPr>
        <w:t>Health and Safety</w:t>
      </w:r>
      <w:r w:rsidR="005713C9" w:rsidRPr="00884142">
        <w:rPr>
          <w:rFonts w:asciiTheme="minorHAnsi" w:hAnsiTheme="minorHAnsi" w:cs="Tahoma"/>
          <w:sz w:val="22"/>
          <w:szCs w:val="22"/>
        </w:rPr>
        <w:t xml:space="preserve"> Consultant </w:t>
      </w:r>
      <w:r w:rsidRPr="00884142">
        <w:rPr>
          <w:rFonts w:asciiTheme="minorHAnsi" w:hAnsiTheme="minorHAnsi" w:cs="Tahoma"/>
          <w:sz w:val="22"/>
          <w:szCs w:val="22"/>
        </w:rPr>
        <w:t>to establish any underlying cause/s in order that changes can be made to improve health and safety performance.</w:t>
      </w:r>
      <w:r w:rsidR="00ED6507" w:rsidRPr="00884142">
        <w:rPr>
          <w:rFonts w:asciiTheme="minorHAnsi" w:hAnsiTheme="minorHAnsi" w:cs="Tahoma"/>
          <w:sz w:val="22"/>
          <w:szCs w:val="22"/>
        </w:rPr>
        <w:t xml:space="preserve"> </w:t>
      </w:r>
    </w:p>
    <w:p w14:paraId="03B4A0FE" w14:textId="77777777" w:rsidR="00E7275C" w:rsidRPr="00884142" w:rsidRDefault="00E7275C" w:rsidP="00E7275C">
      <w:pPr>
        <w:pStyle w:val="BodyTextIndent2"/>
        <w:spacing w:after="0" w:line="240" w:lineRule="auto"/>
        <w:ind w:left="0"/>
        <w:rPr>
          <w:rFonts w:asciiTheme="minorHAnsi" w:hAnsiTheme="minorHAnsi" w:cs="Tahoma"/>
          <w:sz w:val="22"/>
          <w:szCs w:val="22"/>
        </w:rPr>
      </w:pPr>
    </w:p>
    <w:p w14:paraId="4390E0E7" w14:textId="77777777" w:rsidR="002314DB" w:rsidRPr="00884142" w:rsidRDefault="002314DB" w:rsidP="00E7275C">
      <w:pPr>
        <w:jc w:val="both"/>
        <w:rPr>
          <w:rFonts w:asciiTheme="minorHAnsi" w:hAnsiTheme="minorHAnsi"/>
          <w:sz w:val="22"/>
          <w:szCs w:val="22"/>
        </w:rPr>
      </w:pPr>
      <w:r w:rsidRPr="00884142">
        <w:rPr>
          <w:rFonts w:asciiTheme="minorHAnsi" w:hAnsiTheme="minorHAnsi"/>
          <w:sz w:val="22"/>
          <w:szCs w:val="22"/>
        </w:rPr>
        <w:t xml:space="preserve">In addition, the </w:t>
      </w:r>
      <w:r w:rsidR="00BB0160" w:rsidRPr="00884142">
        <w:rPr>
          <w:rFonts w:asciiTheme="minorHAnsi" w:hAnsiTheme="minorHAnsi"/>
          <w:sz w:val="22"/>
          <w:szCs w:val="22"/>
        </w:rPr>
        <w:t>Health and Safety Co-ordinator</w:t>
      </w:r>
      <w:r w:rsidRPr="00884142">
        <w:rPr>
          <w:rFonts w:asciiTheme="minorHAnsi" w:hAnsiTheme="minorHAnsi"/>
          <w:sz w:val="22"/>
          <w:szCs w:val="22"/>
        </w:rPr>
        <w:t xml:space="preserve"> is responsible for reporting accidents, diseases and dangerous occurrences to the enforcing authority in accordance with the Reporting of Injuries, Diseases and Dangerous Occurrences Regulations (RIDDOR) 1995.</w:t>
      </w:r>
      <w:r w:rsidR="00DB4B29" w:rsidRPr="00884142">
        <w:rPr>
          <w:rFonts w:asciiTheme="minorHAnsi" w:hAnsiTheme="minorHAnsi"/>
          <w:sz w:val="22"/>
          <w:szCs w:val="22"/>
        </w:rPr>
        <w:t xml:space="preserve"> See link to HSE website:</w:t>
      </w:r>
      <w:r w:rsidR="00DB4B29" w:rsidRPr="00884142">
        <w:t xml:space="preserve"> </w:t>
      </w:r>
      <w:hyperlink r:id="rId12" w:history="1">
        <w:r w:rsidR="00DB4B29" w:rsidRPr="00884142">
          <w:rPr>
            <w:rStyle w:val="Hyperlink"/>
            <w:rFonts w:asciiTheme="minorHAnsi" w:hAnsiTheme="minorHAnsi"/>
            <w:color w:val="auto"/>
            <w:sz w:val="22"/>
            <w:szCs w:val="22"/>
          </w:rPr>
          <w:t>http://www.hse.gov.uk/riddor/</w:t>
        </w:r>
      </w:hyperlink>
    </w:p>
    <w:p w14:paraId="2810D357" w14:textId="77777777" w:rsidR="00E7275C" w:rsidRPr="00884142" w:rsidRDefault="00E7275C" w:rsidP="00E7275C">
      <w:pPr>
        <w:jc w:val="both"/>
        <w:rPr>
          <w:rFonts w:asciiTheme="minorHAnsi" w:hAnsiTheme="minorHAnsi"/>
          <w:sz w:val="22"/>
          <w:szCs w:val="22"/>
        </w:rPr>
      </w:pPr>
    </w:p>
    <w:p w14:paraId="288866C8" w14:textId="4790FBED" w:rsidR="00E7275C" w:rsidRPr="00884142" w:rsidRDefault="00E7275C" w:rsidP="00F25C31">
      <w:pPr>
        <w:jc w:val="both"/>
        <w:rPr>
          <w:rFonts w:asciiTheme="minorHAnsi" w:hAnsiTheme="minorHAnsi"/>
          <w:sz w:val="22"/>
          <w:szCs w:val="22"/>
        </w:rPr>
      </w:pPr>
      <w:r w:rsidRPr="00884142">
        <w:rPr>
          <w:rFonts w:asciiTheme="minorHAnsi" w:hAnsiTheme="minorHAnsi"/>
          <w:sz w:val="22"/>
          <w:szCs w:val="22"/>
        </w:rPr>
        <w:t xml:space="preserve">In the absence of the </w:t>
      </w:r>
      <w:r w:rsidR="00E12E8B" w:rsidRPr="00884142">
        <w:rPr>
          <w:rFonts w:asciiTheme="minorHAnsi" w:hAnsiTheme="minorHAnsi"/>
          <w:sz w:val="22"/>
          <w:szCs w:val="22"/>
        </w:rPr>
        <w:t>Health and Safety Co-ordinator</w:t>
      </w:r>
      <w:r w:rsidRPr="00884142">
        <w:rPr>
          <w:rFonts w:asciiTheme="minorHAnsi" w:hAnsiTheme="minorHAnsi"/>
          <w:sz w:val="22"/>
          <w:szCs w:val="22"/>
        </w:rPr>
        <w:t xml:space="preserve"> the Director of Services</w:t>
      </w:r>
      <w:r w:rsidR="002A01D2" w:rsidRPr="00884142">
        <w:rPr>
          <w:rFonts w:asciiTheme="minorHAnsi" w:hAnsiTheme="minorHAnsi"/>
          <w:sz w:val="22"/>
          <w:szCs w:val="22"/>
        </w:rPr>
        <w:t xml:space="preserve"> is responsible for reporting under RIDDOR</w:t>
      </w:r>
      <w:r w:rsidRPr="00884142">
        <w:rPr>
          <w:rFonts w:asciiTheme="minorHAnsi" w:hAnsiTheme="minorHAnsi"/>
          <w:sz w:val="22"/>
          <w:szCs w:val="22"/>
        </w:rPr>
        <w:t xml:space="preserve">. If the Director of Services is absent The Principal </w:t>
      </w:r>
      <w:r w:rsidR="00554840" w:rsidRPr="00884142">
        <w:rPr>
          <w:rFonts w:asciiTheme="minorHAnsi" w:hAnsiTheme="minorHAnsi"/>
          <w:sz w:val="22"/>
          <w:szCs w:val="22"/>
        </w:rPr>
        <w:t xml:space="preserve">and Chief Executive </w:t>
      </w:r>
      <w:r w:rsidRPr="00884142">
        <w:rPr>
          <w:rFonts w:asciiTheme="minorHAnsi" w:hAnsiTheme="minorHAnsi"/>
          <w:sz w:val="22"/>
          <w:szCs w:val="22"/>
        </w:rPr>
        <w:t xml:space="preserve">or one of the Assistant Principals will act accordingly. </w:t>
      </w:r>
    </w:p>
    <w:p w14:paraId="13DBC6A6" w14:textId="77777777" w:rsidR="002314DB" w:rsidRPr="00884142" w:rsidRDefault="002314DB" w:rsidP="007A4695">
      <w:pPr>
        <w:pStyle w:val="BodyTextIndent"/>
        <w:spacing w:after="0"/>
        <w:rPr>
          <w:rFonts w:asciiTheme="minorHAnsi" w:hAnsiTheme="minorHAnsi" w:cs="Tahoma"/>
          <w:sz w:val="22"/>
          <w:szCs w:val="22"/>
        </w:rPr>
      </w:pPr>
    </w:p>
    <w:p w14:paraId="7160866C" w14:textId="77777777" w:rsidR="002314DB" w:rsidRPr="00884142" w:rsidRDefault="00E12E8B" w:rsidP="007A4695">
      <w:pPr>
        <w:jc w:val="both"/>
        <w:rPr>
          <w:rFonts w:asciiTheme="minorHAnsi" w:hAnsiTheme="minorHAnsi"/>
          <w:b/>
          <w:sz w:val="22"/>
          <w:szCs w:val="22"/>
        </w:rPr>
      </w:pPr>
      <w:r w:rsidRPr="00884142">
        <w:rPr>
          <w:rFonts w:asciiTheme="minorHAnsi" w:hAnsiTheme="minorHAnsi"/>
          <w:b/>
          <w:sz w:val="22"/>
          <w:szCs w:val="22"/>
        </w:rPr>
        <w:t>3.2</w:t>
      </w:r>
      <w:r w:rsidRPr="00884142">
        <w:rPr>
          <w:rFonts w:asciiTheme="minorHAnsi" w:hAnsiTheme="minorHAnsi"/>
          <w:b/>
          <w:sz w:val="22"/>
          <w:szCs w:val="22"/>
        </w:rPr>
        <w:tab/>
      </w:r>
      <w:r w:rsidR="004400C4" w:rsidRPr="00884142">
        <w:rPr>
          <w:rFonts w:asciiTheme="minorHAnsi" w:hAnsiTheme="minorHAnsi"/>
          <w:b/>
          <w:sz w:val="22"/>
          <w:szCs w:val="22"/>
        </w:rPr>
        <w:t>ALCOHOL AND SUBSTANCE MISUSE</w:t>
      </w:r>
    </w:p>
    <w:p w14:paraId="1F11DF50" w14:textId="77777777" w:rsidR="002314DB" w:rsidRPr="00884142" w:rsidRDefault="002314DB" w:rsidP="007A4695">
      <w:pPr>
        <w:jc w:val="both"/>
        <w:rPr>
          <w:rFonts w:asciiTheme="minorHAnsi" w:hAnsiTheme="minorHAnsi"/>
          <w:sz w:val="22"/>
          <w:szCs w:val="22"/>
        </w:rPr>
      </w:pPr>
    </w:p>
    <w:p w14:paraId="16C77115" w14:textId="385C19E8" w:rsidR="00B72957" w:rsidRPr="00884142" w:rsidRDefault="002314DB" w:rsidP="00116299">
      <w:pPr>
        <w:rPr>
          <w:rFonts w:asciiTheme="minorHAnsi" w:hAnsiTheme="minorHAnsi"/>
          <w:sz w:val="22"/>
          <w:szCs w:val="22"/>
        </w:rPr>
      </w:pPr>
      <w:r w:rsidRPr="00884142">
        <w:rPr>
          <w:rFonts w:asciiTheme="minorHAnsi" w:hAnsiTheme="minorHAnsi"/>
          <w:sz w:val="22"/>
          <w:szCs w:val="22"/>
        </w:rPr>
        <w:t xml:space="preserve">In order to ensure health and safety in the workplace, it is necessary to regulate the use of alcohol and drugs.  </w:t>
      </w:r>
      <w:r w:rsidR="00CB6142" w:rsidRPr="00884142">
        <w:rPr>
          <w:rFonts w:asciiTheme="minorHAnsi" w:hAnsiTheme="minorHAnsi"/>
          <w:sz w:val="22"/>
          <w:szCs w:val="22"/>
        </w:rPr>
        <w:t>T</w:t>
      </w:r>
      <w:r w:rsidRPr="00884142">
        <w:rPr>
          <w:rFonts w:asciiTheme="minorHAnsi" w:hAnsiTheme="minorHAnsi"/>
          <w:sz w:val="22"/>
          <w:szCs w:val="22"/>
        </w:rPr>
        <w:t xml:space="preserve">he </w:t>
      </w:r>
      <w:r w:rsidR="005713C9" w:rsidRPr="00884142">
        <w:rPr>
          <w:rFonts w:asciiTheme="minorHAnsi" w:hAnsiTheme="minorHAnsi"/>
          <w:sz w:val="22"/>
          <w:szCs w:val="22"/>
        </w:rPr>
        <w:t>Substance Ab</w:t>
      </w:r>
      <w:r w:rsidR="001A063C" w:rsidRPr="00884142">
        <w:rPr>
          <w:rFonts w:asciiTheme="minorHAnsi" w:hAnsiTheme="minorHAnsi"/>
          <w:sz w:val="22"/>
          <w:szCs w:val="22"/>
        </w:rPr>
        <w:t>use</w:t>
      </w:r>
      <w:r w:rsidR="00CB6142" w:rsidRPr="00884142">
        <w:rPr>
          <w:rFonts w:asciiTheme="minorHAnsi" w:hAnsiTheme="minorHAnsi"/>
          <w:sz w:val="22"/>
          <w:szCs w:val="22"/>
        </w:rPr>
        <w:t xml:space="preserve"> </w:t>
      </w:r>
      <w:r w:rsidR="0036305A" w:rsidRPr="00884142">
        <w:rPr>
          <w:rFonts w:asciiTheme="minorHAnsi" w:hAnsiTheme="minorHAnsi"/>
          <w:sz w:val="22"/>
          <w:szCs w:val="22"/>
        </w:rPr>
        <w:t>P</w:t>
      </w:r>
      <w:r w:rsidR="00CB6142" w:rsidRPr="00884142">
        <w:rPr>
          <w:rFonts w:asciiTheme="minorHAnsi" w:hAnsiTheme="minorHAnsi"/>
          <w:sz w:val="22"/>
          <w:szCs w:val="22"/>
        </w:rPr>
        <w:t xml:space="preserve">olicy </w:t>
      </w:r>
      <w:r w:rsidR="0036305A" w:rsidRPr="00884142">
        <w:rPr>
          <w:rFonts w:asciiTheme="minorHAnsi" w:hAnsiTheme="minorHAnsi"/>
          <w:sz w:val="22"/>
          <w:szCs w:val="22"/>
        </w:rPr>
        <w:t>is</w:t>
      </w:r>
      <w:r w:rsidR="00CB6142" w:rsidRPr="00884142">
        <w:rPr>
          <w:rFonts w:asciiTheme="minorHAnsi" w:hAnsiTheme="minorHAnsi"/>
          <w:sz w:val="22"/>
          <w:szCs w:val="22"/>
        </w:rPr>
        <w:t xml:space="preserve"> </w:t>
      </w:r>
      <w:r w:rsidR="003474E4" w:rsidRPr="00884142">
        <w:rPr>
          <w:rFonts w:asciiTheme="minorHAnsi" w:hAnsiTheme="minorHAnsi"/>
          <w:sz w:val="22"/>
          <w:szCs w:val="22"/>
        </w:rPr>
        <w:t xml:space="preserve">on the </w:t>
      </w:r>
      <w:r w:rsidR="00516463" w:rsidRPr="00884142">
        <w:rPr>
          <w:rFonts w:asciiTheme="minorHAnsi" w:hAnsiTheme="minorHAnsi"/>
          <w:sz w:val="22"/>
          <w:szCs w:val="22"/>
        </w:rPr>
        <w:t>staff portal</w:t>
      </w:r>
      <w:r w:rsidR="00116299" w:rsidRPr="00884142">
        <w:rPr>
          <w:rFonts w:asciiTheme="minorHAnsi" w:hAnsiTheme="minorHAnsi"/>
          <w:sz w:val="22"/>
          <w:szCs w:val="22"/>
        </w:rPr>
        <w:t>.</w:t>
      </w:r>
    </w:p>
    <w:p w14:paraId="7C49E3DA" w14:textId="77777777" w:rsidR="00B72957" w:rsidRPr="00884142" w:rsidRDefault="00B72957" w:rsidP="00B72957">
      <w:pPr>
        <w:rPr>
          <w:rFonts w:asciiTheme="minorHAnsi" w:hAnsiTheme="minorHAnsi"/>
          <w:sz w:val="22"/>
          <w:szCs w:val="22"/>
        </w:rPr>
      </w:pPr>
    </w:p>
    <w:p w14:paraId="39B72F5C" w14:textId="77777777" w:rsidR="002314DB" w:rsidRPr="00884142" w:rsidRDefault="002314DB" w:rsidP="002314DB">
      <w:pPr>
        <w:jc w:val="both"/>
        <w:rPr>
          <w:rFonts w:asciiTheme="minorHAnsi" w:hAnsiTheme="minorHAnsi"/>
          <w:b/>
          <w:sz w:val="22"/>
          <w:szCs w:val="22"/>
        </w:rPr>
      </w:pPr>
      <w:r w:rsidRPr="00884142">
        <w:rPr>
          <w:rFonts w:asciiTheme="minorHAnsi" w:hAnsiTheme="minorHAnsi"/>
          <w:b/>
          <w:sz w:val="22"/>
          <w:szCs w:val="22"/>
        </w:rPr>
        <w:t>3.3</w:t>
      </w:r>
      <w:r w:rsidRPr="00884142">
        <w:rPr>
          <w:rFonts w:asciiTheme="minorHAnsi" w:hAnsiTheme="minorHAnsi"/>
          <w:b/>
          <w:sz w:val="22"/>
          <w:szCs w:val="22"/>
        </w:rPr>
        <w:tab/>
      </w:r>
      <w:r w:rsidR="004400C4" w:rsidRPr="00884142">
        <w:rPr>
          <w:rFonts w:asciiTheme="minorHAnsi" w:hAnsiTheme="minorHAnsi"/>
          <w:b/>
          <w:sz w:val="22"/>
          <w:szCs w:val="22"/>
        </w:rPr>
        <w:t>BUILDING INSPECTIONS</w:t>
      </w:r>
    </w:p>
    <w:p w14:paraId="43A0BE5A" w14:textId="77777777" w:rsidR="002314DB" w:rsidRPr="00884142" w:rsidRDefault="002314DB" w:rsidP="002314DB">
      <w:pPr>
        <w:jc w:val="both"/>
        <w:rPr>
          <w:rFonts w:asciiTheme="minorHAnsi" w:hAnsiTheme="minorHAnsi"/>
          <w:sz w:val="22"/>
          <w:szCs w:val="22"/>
        </w:rPr>
      </w:pPr>
    </w:p>
    <w:p w14:paraId="08B36C0C" w14:textId="77777777" w:rsidR="002314DB" w:rsidRPr="00884142" w:rsidRDefault="002314DB" w:rsidP="002314DB">
      <w:pPr>
        <w:jc w:val="both"/>
        <w:rPr>
          <w:rFonts w:asciiTheme="minorHAnsi" w:hAnsiTheme="minorHAnsi"/>
          <w:sz w:val="22"/>
          <w:szCs w:val="22"/>
        </w:rPr>
      </w:pPr>
      <w:r w:rsidRPr="00884142">
        <w:rPr>
          <w:rFonts w:asciiTheme="minorHAnsi" w:hAnsiTheme="minorHAnsi"/>
          <w:sz w:val="22"/>
          <w:szCs w:val="22"/>
        </w:rPr>
        <w:t xml:space="preserve">All building inspections are the responsibility of the </w:t>
      </w:r>
      <w:r w:rsidR="00BB0160" w:rsidRPr="00884142">
        <w:rPr>
          <w:rFonts w:asciiTheme="minorHAnsi" w:hAnsiTheme="minorHAnsi"/>
          <w:sz w:val="22"/>
          <w:szCs w:val="22"/>
        </w:rPr>
        <w:t>Health and Safety Co-ordinator</w:t>
      </w:r>
      <w:r w:rsidRPr="00884142">
        <w:rPr>
          <w:rFonts w:asciiTheme="minorHAnsi" w:hAnsiTheme="minorHAnsi"/>
          <w:sz w:val="22"/>
          <w:szCs w:val="22"/>
        </w:rPr>
        <w:t>.</w:t>
      </w:r>
    </w:p>
    <w:p w14:paraId="6644CAAB" w14:textId="77777777" w:rsidR="0058728F" w:rsidRPr="00884142" w:rsidRDefault="0058728F" w:rsidP="002314DB">
      <w:pPr>
        <w:jc w:val="both"/>
        <w:rPr>
          <w:rFonts w:asciiTheme="minorHAnsi" w:hAnsiTheme="minorHAnsi"/>
          <w:sz w:val="22"/>
          <w:szCs w:val="22"/>
        </w:rPr>
      </w:pPr>
    </w:p>
    <w:p w14:paraId="781FF8CE" w14:textId="7C3A0B9C" w:rsidR="0058728F" w:rsidRPr="00884142" w:rsidRDefault="0058728F" w:rsidP="002314DB">
      <w:pPr>
        <w:jc w:val="both"/>
        <w:rPr>
          <w:rFonts w:asciiTheme="minorHAnsi" w:hAnsiTheme="minorHAnsi"/>
          <w:sz w:val="22"/>
          <w:szCs w:val="22"/>
        </w:rPr>
      </w:pPr>
      <w:r w:rsidRPr="00884142">
        <w:rPr>
          <w:rFonts w:asciiTheme="minorHAnsi" w:hAnsiTheme="minorHAnsi"/>
          <w:sz w:val="22"/>
          <w:szCs w:val="22"/>
        </w:rPr>
        <w:t>Periodic</w:t>
      </w:r>
      <w:r w:rsidR="009F4DA4" w:rsidRPr="00884142">
        <w:rPr>
          <w:rFonts w:asciiTheme="minorHAnsi" w:hAnsiTheme="minorHAnsi"/>
          <w:sz w:val="22"/>
          <w:szCs w:val="22"/>
        </w:rPr>
        <w:t xml:space="preserve"> and/or ad hoc inspections take</w:t>
      </w:r>
      <w:r w:rsidRPr="00884142">
        <w:rPr>
          <w:rFonts w:asciiTheme="minorHAnsi" w:hAnsiTheme="minorHAnsi"/>
          <w:sz w:val="22"/>
          <w:szCs w:val="22"/>
        </w:rPr>
        <w:t xml:space="preserve"> place of the College buildings or part of the buildings in order to identify any safety risks.</w:t>
      </w:r>
      <w:r w:rsidR="004F2559" w:rsidRPr="00884142">
        <w:rPr>
          <w:rFonts w:asciiTheme="minorHAnsi" w:hAnsiTheme="minorHAnsi"/>
          <w:sz w:val="22"/>
          <w:szCs w:val="22"/>
        </w:rPr>
        <w:t xml:space="preserve">  In addition, </w:t>
      </w:r>
      <w:r w:rsidR="00CE73CF" w:rsidRPr="00884142">
        <w:rPr>
          <w:rFonts w:asciiTheme="minorHAnsi" w:hAnsiTheme="minorHAnsi"/>
          <w:sz w:val="22"/>
          <w:szCs w:val="22"/>
        </w:rPr>
        <w:t xml:space="preserve">an </w:t>
      </w:r>
      <w:r w:rsidR="004F2559" w:rsidRPr="00884142">
        <w:rPr>
          <w:rFonts w:asciiTheme="minorHAnsi" w:hAnsiTheme="minorHAnsi"/>
          <w:sz w:val="22"/>
          <w:szCs w:val="22"/>
        </w:rPr>
        <w:t xml:space="preserve">audit of the condition of the buildings </w:t>
      </w:r>
      <w:r w:rsidR="00CE73CF" w:rsidRPr="00884142">
        <w:rPr>
          <w:rFonts w:asciiTheme="minorHAnsi" w:hAnsiTheme="minorHAnsi"/>
          <w:sz w:val="22"/>
          <w:szCs w:val="22"/>
        </w:rPr>
        <w:t xml:space="preserve">is </w:t>
      </w:r>
      <w:r w:rsidR="004F2559" w:rsidRPr="00884142">
        <w:rPr>
          <w:rFonts w:asciiTheme="minorHAnsi" w:hAnsiTheme="minorHAnsi"/>
          <w:sz w:val="22"/>
          <w:szCs w:val="22"/>
        </w:rPr>
        <w:t xml:space="preserve">conducted </w:t>
      </w:r>
      <w:r w:rsidR="00CE73CF" w:rsidRPr="00884142">
        <w:rPr>
          <w:rFonts w:asciiTheme="minorHAnsi" w:hAnsiTheme="minorHAnsi"/>
          <w:sz w:val="22"/>
          <w:szCs w:val="22"/>
        </w:rPr>
        <w:t xml:space="preserve">by the appointed consultant a minimum of once </w:t>
      </w:r>
      <w:r w:rsidR="002A01D2" w:rsidRPr="00884142">
        <w:rPr>
          <w:rFonts w:asciiTheme="minorHAnsi" w:hAnsiTheme="minorHAnsi"/>
          <w:sz w:val="22"/>
          <w:szCs w:val="22"/>
        </w:rPr>
        <w:t>per year</w:t>
      </w:r>
      <w:r w:rsidR="004F2559" w:rsidRPr="00884142">
        <w:rPr>
          <w:rFonts w:asciiTheme="minorHAnsi" w:hAnsiTheme="minorHAnsi"/>
          <w:sz w:val="22"/>
          <w:szCs w:val="22"/>
        </w:rPr>
        <w:t>.</w:t>
      </w:r>
      <w:r w:rsidR="00CE73CF" w:rsidRPr="00884142">
        <w:rPr>
          <w:rFonts w:asciiTheme="minorHAnsi" w:hAnsiTheme="minorHAnsi"/>
          <w:sz w:val="22"/>
          <w:szCs w:val="22"/>
        </w:rPr>
        <w:t xml:space="preserve"> Inspections also take place with the appointed building surveyor for Planned Maintenance Services as required during the year.</w:t>
      </w:r>
    </w:p>
    <w:p w14:paraId="7D98EC3F" w14:textId="77777777" w:rsidR="002314DB" w:rsidRPr="00884142" w:rsidRDefault="002314DB" w:rsidP="002314DB">
      <w:pPr>
        <w:jc w:val="both"/>
        <w:rPr>
          <w:rFonts w:asciiTheme="minorHAnsi" w:hAnsiTheme="minorHAnsi"/>
          <w:sz w:val="22"/>
          <w:szCs w:val="22"/>
        </w:rPr>
      </w:pPr>
    </w:p>
    <w:p w14:paraId="6EAC1F00" w14:textId="77777777" w:rsidR="002314DB" w:rsidRPr="00884142" w:rsidRDefault="004F2559" w:rsidP="002314DB">
      <w:pPr>
        <w:jc w:val="both"/>
        <w:rPr>
          <w:rFonts w:asciiTheme="minorHAnsi" w:hAnsiTheme="minorHAnsi"/>
          <w:sz w:val="22"/>
          <w:szCs w:val="22"/>
        </w:rPr>
      </w:pPr>
      <w:r w:rsidRPr="00884142">
        <w:rPr>
          <w:rFonts w:asciiTheme="minorHAnsi" w:hAnsiTheme="minorHAnsi"/>
          <w:sz w:val="22"/>
          <w:szCs w:val="22"/>
        </w:rPr>
        <w:t>D</w:t>
      </w:r>
      <w:r w:rsidR="002314DB" w:rsidRPr="00884142">
        <w:rPr>
          <w:rFonts w:asciiTheme="minorHAnsi" w:hAnsiTheme="minorHAnsi"/>
          <w:sz w:val="22"/>
          <w:szCs w:val="22"/>
        </w:rPr>
        <w:t xml:space="preserve">aily, weekly and monthly fire safety checks take place to ensure that fire precautions are in place and fire safety issues are managed effectively.  </w:t>
      </w:r>
    </w:p>
    <w:p w14:paraId="5C2E356A" w14:textId="77777777" w:rsidR="009074C2" w:rsidRPr="00884142" w:rsidRDefault="009074C2" w:rsidP="002314DB">
      <w:pPr>
        <w:jc w:val="both"/>
        <w:rPr>
          <w:rFonts w:asciiTheme="minorHAnsi" w:hAnsiTheme="minorHAnsi"/>
          <w:sz w:val="22"/>
          <w:szCs w:val="22"/>
        </w:rPr>
      </w:pPr>
    </w:p>
    <w:p w14:paraId="73C40B6E" w14:textId="77777777" w:rsidR="009074C2" w:rsidRPr="00884142" w:rsidRDefault="009074C2" w:rsidP="002314DB">
      <w:pPr>
        <w:jc w:val="both"/>
        <w:rPr>
          <w:rFonts w:asciiTheme="minorHAnsi" w:hAnsiTheme="minorHAnsi"/>
          <w:b/>
          <w:sz w:val="22"/>
          <w:szCs w:val="22"/>
        </w:rPr>
      </w:pPr>
      <w:r w:rsidRPr="00884142">
        <w:rPr>
          <w:rFonts w:asciiTheme="minorHAnsi" w:hAnsiTheme="minorHAnsi"/>
          <w:b/>
          <w:sz w:val="22"/>
          <w:szCs w:val="22"/>
        </w:rPr>
        <w:t>3.4</w:t>
      </w:r>
      <w:r w:rsidRPr="00884142">
        <w:rPr>
          <w:rFonts w:asciiTheme="minorHAnsi" w:hAnsiTheme="minorHAnsi"/>
          <w:b/>
          <w:sz w:val="22"/>
          <w:szCs w:val="22"/>
        </w:rPr>
        <w:tab/>
      </w:r>
      <w:r w:rsidR="004400C4" w:rsidRPr="00884142">
        <w:rPr>
          <w:rFonts w:asciiTheme="minorHAnsi" w:hAnsiTheme="minorHAnsi"/>
          <w:b/>
          <w:sz w:val="22"/>
          <w:szCs w:val="22"/>
        </w:rPr>
        <w:t>CONFINED SPACES</w:t>
      </w:r>
    </w:p>
    <w:p w14:paraId="42F778B1" w14:textId="77777777" w:rsidR="009074C2" w:rsidRPr="00884142" w:rsidRDefault="009074C2" w:rsidP="002314DB">
      <w:pPr>
        <w:jc w:val="both"/>
        <w:rPr>
          <w:rFonts w:asciiTheme="minorHAnsi" w:hAnsiTheme="minorHAnsi"/>
          <w:b/>
          <w:sz w:val="22"/>
          <w:szCs w:val="22"/>
        </w:rPr>
      </w:pPr>
    </w:p>
    <w:p w14:paraId="2ADDF059" w14:textId="77777777" w:rsidR="009074C2" w:rsidRPr="00884142" w:rsidRDefault="009074C2" w:rsidP="002314DB">
      <w:pPr>
        <w:jc w:val="both"/>
        <w:rPr>
          <w:rFonts w:asciiTheme="minorHAnsi" w:hAnsiTheme="minorHAnsi"/>
          <w:sz w:val="22"/>
          <w:szCs w:val="22"/>
        </w:rPr>
      </w:pPr>
      <w:r w:rsidRPr="00884142">
        <w:rPr>
          <w:rFonts w:asciiTheme="minorHAnsi" w:hAnsiTheme="minorHAnsi"/>
          <w:sz w:val="22"/>
          <w:szCs w:val="22"/>
        </w:rPr>
        <w:t>Confined spaces are areas that are a risk to health and safety because of their enclosed or semi-enclosed nature and/or the specific hazards contained within them.</w:t>
      </w:r>
    </w:p>
    <w:p w14:paraId="1F5A5C34" w14:textId="77777777" w:rsidR="009074C2" w:rsidRPr="00884142" w:rsidRDefault="009074C2" w:rsidP="002314DB">
      <w:pPr>
        <w:jc w:val="both"/>
        <w:rPr>
          <w:rFonts w:asciiTheme="minorHAnsi" w:hAnsiTheme="minorHAnsi"/>
          <w:sz w:val="22"/>
          <w:szCs w:val="22"/>
        </w:rPr>
      </w:pPr>
    </w:p>
    <w:p w14:paraId="688FF082" w14:textId="77777777" w:rsidR="009074C2" w:rsidRPr="00884142" w:rsidRDefault="009074C2" w:rsidP="002314DB">
      <w:pPr>
        <w:jc w:val="both"/>
        <w:rPr>
          <w:rFonts w:asciiTheme="minorHAnsi" w:hAnsiTheme="minorHAnsi"/>
          <w:sz w:val="22"/>
          <w:szCs w:val="22"/>
        </w:rPr>
      </w:pPr>
      <w:r w:rsidRPr="00884142">
        <w:rPr>
          <w:rFonts w:asciiTheme="minorHAnsi" w:hAnsiTheme="minorHAnsi"/>
          <w:sz w:val="22"/>
          <w:szCs w:val="22"/>
        </w:rPr>
        <w:t xml:space="preserve">The Confined Spaces Regulations </w:t>
      </w:r>
      <w:r w:rsidR="00E633CB" w:rsidRPr="00884142">
        <w:rPr>
          <w:rFonts w:asciiTheme="minorHAnsi" w:hAnsiTheme="minorHAnsi"/>
          <w:sz w:val="22"/>
          <w:szCs w:val="22"/>
        </w:rPr>
        <w:t>1997 state that the risks contained within these spaces should be controlled.</w:t>
      </w:r>
    </w:p>
    <w:p w14:paraId="750A9F36" w14:textId="77777777" w:rsidR="00E633CB" w:rsidRPr="00884142" w:rsidRDefault="00E633CB" w:rsidP="002314DB">
      <w:pPr>
        <w:jc w:val="both"/>
        <w:rPr>
          <w:rFonts w:asciiTheme="minorHAnsi" w:hAnsiTheme="minorHAnsi"/>
          <w:sz w:val="22"/>
          <w:szCs w:val="22"/>
        </w:rPr>
      </w:pPr>
    </w:p>
    <w:p w14:paraId="338AE1B7" w14:textId="77777777" w:rsidR="00E633CB" w:rsidRPr="00884142" w:rsidRDefault="00E633CB" w:rsidP="00E47062">
      <w:pPr>
        <w:jc w:val="both"/>
        <w:rPr>
          <w:rFonts w:asciiTheme="minorHAnsi" w:hAnsiTheme="minorHAnsi"/>
          <w:sz w:val="22"/>
          <w:szCs w:val="22"/>
        </w:rPr>
      </w:pPr>
      <w:r w:rsidRPr="00884142">
        <w:rPr>
          <w:rFonts w:asciiTheme="minorHAnsi" w:hAnsiTheme="minorHAnsi"/>
          <w:sz w:val="22"/>
          <w:szCs w:val="22"/>
        </w:rPr>
        <w:t>The Health and Safety Co-ordinator is responsible for identifying any confined spaces within our premises and undertaking a risk assessment to control the risks</w:t>
      </w:r>
      <w:r w:rsidR="00DA5782" w:rsidRPr="00884142">
        <w:rPr>
          <w:rFonts w:asciiTheme="minorHAnsi" w:hAnsiTheme="minorHAnsi"/>
          <w:sz w:val="22"/>
          <w:szCs w:val="22"/>
        </w:rPr>
        <w:t xml:space="preserve"> and for ensuring that the control measures are in place and effective</w:t>
      </w:r>
      <w:r w:rsidRPr="00884142">
        <w:rPr>
          <w:rFonts w:asciiTheme="minorHAnsi" w:hAnsiTheme="minorHAnsi"/>
          <w:sz w:val="22"/>
          <w:szCs w:val="22"/>
        </w:rPr>
        <w:t>.</w:t>
      </w:r>
    </w:p>
    <w:p w14:paraId="7201F023" w14:textId="77777777" w:rsidR="002314DB" w:rsidRPr="00884142" w:rsidRDefault="002314DB" w:rsidP="00E47062">
      <w:pPr>
        <w:pStyle w:val="BodyTextIndent"/>
        <w:spacing w:after="0"/>
        <w:rPr>
          <w:rFonts w:asciiTheme="minorHAnsi" w:hAnsiTheme="minorHAnsi"/>
          <w:sz w:val="22"/>
          <w:szCs w:val="22"/>
        </w:rPr>
      </w:pPr>
    </w:p>
    <w:p w14:paraId="4F665391" w14:textId="77777777" w:rsidR="002314DB" w:rsidRPr="00884142" w:rsidRDefault="009074C2" w:rsidP="00E47062">
      <w:pPr>
        <w:jc w:val="both"/>
        <w:rPr>
          <w:rFonts w:asciiTheme="minorHAnsi" w:hAnsiTheme="minorHAnsi"/>
          <w:b/>
          <w:sz w:val="22"/>
          <w:szCs w:val="22"/>
        </w:rPr>
      </w:pPr>
      <w:r w:rsidRPr="00884142">
        <w:rPr>
          <w:rFonts w:asciiTheme="minorHAnsi" w:hAnsiTheme="minorHAnsi"/>
          <w:b/>
          <w:sz w:val="22"/>
          <w:szCs w:val="22"/>
        </w:rPr>
        <w:t>3.5</w:t>
      </w:r>
      <w:r w:rsidR="002314DB" w:rsidRPr="00884142">
        <w:rPr>
          <w:rFonts w:asciiTheme="minorHAnsi" w:hAnsiTheme="minorHAnsi"/>
          <w:b/>
          <w:sz w:val="22"/>
          <w:szCs w:val="22"/>
        </w:rPr>
        <w:tab/>
      </w:r>
      <w:r w:rsidR="004400C4" w:rsidRPr="00884142">
        <w:rPr>
          <w:rFonts w:asciiTheme="minorHAnsi" w:hAnsiTheme="minorHAnsi"/>
          <w:b/>
          <w:sz w:val="22"/>
          <w:szCs w:val="22"/>
        </w:rPr>
        <w:t>CONSULTATION WITH MEMBERS OF STAFF</w:t>
      </w:r>
    </w:p>
    <w:p w14:paraId="23A0CE66" w14:textId="77777777" w:rsidR="002314DB" w:rsidRPr="00884142" w:rsidRDefault="002314DB" w:rsidP="00E47062">
      <w:pPr>
        <w:pStyle w:val="BodyTextIndent"/>
        <w:spacing w:after="0"/>
        <w:rPr>
          <w:rFonts w:asciiTheme="minorHAnsi" w:hAnsiTheme="minorHAnsi"/>
          <w:sz w:val="22"/>
          <w:szCs w:val="22"/>
        </w:rPr>
      </w:pPr>
    </w:p>
    <w:p w14:paraId="6B1AE808" w14:textId="77777777" w:rsidR="002314DB" w:rsidRPr="00884142" w:rsidRDefault="002314DB" w:rsidP="00E47062">
      <w:pPr>
        <w:jc w:val="both"/>
        <w:rPr>
          <w:rFonts w:asciiTheme="minorHAnsi" w:hAnsiTheme="minorHAnsi"/>
          <w:sz w:val="22"/>
          <w:szCs w:val="22"/>
        </w:rPr>
      </w:pPr>
      <w:r w:rsidRPr="00884142">
        <w:rPr>
          <w:rFonts w:asciiTheme="minorHAnsi" w:hAnsiTheme="minorHAnsi"/>
          <w:sz w:val="22"/>
          <w:szCs w:val="22"/>
        </w:rPr>
        <w:t xml:space="preserve">Consulting </w:t>
      </w:r>
      <w:r w:rsidR="0058728F" w:rsidRPr="00884142">
        <w:rPr>
          <w:rFonts w:asciiTheme="minorHAnsi" w:hAnsiTheme="minorHAnsi"/>
          <w:sz w:val="22"/>
          <w:szCs w:val="22"/>
        </w:rPr>
        <w:t>members of staff</w:t>
      </w:r>
      <w:r w:rsidRPr="00884142">
        <w:rPr>
          <w:rFonts w:asciiTheme="minorHAnsi" w:hAnsiTheme="minorHAnsi"/>
          <w:sz w:val="22"/>
          <w:szCs w:val="22"/>
        </w:rPr>
        <w:t xml:space="preserve"> on health and safety matters is an important part of creating and maintaining a safe and healthy working environment and is a legal requirement under the Management of Health and Safety Regulations 1999.</w:t>
      </w:r>
    </w:p>
    <w:p w14:paraId="024477F7" w14:textId="77777777" w:rsidR="002314DB" w:rsidRPr="00884142" w:rsidRDefault="002314DB" w:rsidP="005236C6">
      <w:pPr>
        <w:pStyle w:val="BodyTextIndent"/>
        <w:spacing w:after="0"/>
        <w:rPr>
          <w:rFonts w:asciiTheme="minorHAnsi" w:hAnsiTheme="minorHAnsi"/>
          <w:sz w:val="22"/>
          <w:szCs w:val="22"/>
        </w:rPr>
      </w:pPr>
    </w:p>
    <w:p w14:paraId="17BAF85A" w14:textId="77777777" w:rsidR="002314DB" w:rsidRPr="00884142" w:rsidRDefault="002314DB" w:rsidP="005236C6">
      <w:pPr>
        <w:jc w:val="both"/>
        <w:rPr>
          <w:rFonts w:asciiTheme="minorHAnsi" w:hAnsiTheme="minorHAnsi"/>
          <w:sz w:val="22"/>
          <w:szCs w:val="22"/>
        </w:rPr>
      </w:pPr>
      <w:r w:rsidRPr="00884142">
        <w:rPr>
          <w:rFonts w:asciiTheme="minorHAnsi" w:hAnsiTheme="minorHAnsi"/>
          <w:sz w:val="22"/>
          <w:szCs w:val="22"/>
        </w:rPr>
        <w:t xml:space="preserve">This legislation requires that </w:t>
      </w:r>
      <w:r w:rsidR="0058728F" w:rsidRPr="00884142">
        <w:rPr>
          <w:rFonts w:asciiTheme="minorHAnsi" w:hAnsiTheme="minorHAnsi"/>
          <w:sz w:val="22"/>
          <w:szCs w:val="22"/>
        </w:rPr>
        <w:t>members of staff</w:t>
      </w:r>
      <w:r w:rsidRPr="00884142">
        <w:rPr>
          <w:rFonts w:asciiTheme="minorHAnsi" w:hAnsiTheme="minorHAnsi"/>
          <w:sz w:val="22"/>
          <w:szCs w:val="22"/>
        </w:rPr>
        <w:t xml:space="preserve"> should be consulted on matters affecting their health and safety at work.  These include:-</w:t>
      </w:r>
    </w:p>
    <w:p w14:paraId="7AD66252" w14:textId="77777777" w:rsidR="002314DB" w:rsidRPr="00884142" w:rsidRDefault="002314DB" w:rsidP="005236C6">
      <w:pPr>
        <w:pStyle w:val="BodyTextIndent"/>
        <w:spacing w:after="0"/>
        <w:rPr>
          <w:rFonts w:asciiTheme="minorHAnsi" w:hAnsiTheme="minorHAnsi"/>
          <w:sz w:val="22"/>
          <w:szCs w:val="22"/>
        </w:rPr>
      </w:pPr>
    </w:p>
    <w:p w14:paraId="0D86DB87" w14:textId="77777777" w:rsidR="002314DB" w:rsidRPr="00884142" w:rsidRDefault="002314DB" w:rsidP="005236C6">
      <w:pPr>
        <w:pStyle w:val="BodyTextIndent"/>
        <w:numPr>
          <w:ilvl w:val="0"/>
          <w:numId w:val="27"/>
        </w:numPr>
        <w:overflowPunct/>
        <w:autoSpaceDE/>
        <w:autoSpaceDN/>
        <w:adjustRightInd/>
        <w:spacing w:after="0"/>
        <w:textAlignment w:val="auto"/>
        <w:rPr>
          <w:rFonts w:asciiTheme="minorHAnsi" w:hAnsiTheme="minorHAnsi"/>
          <w:sz w:val="22"/>
          <w:szCs w:val="22"/>
        </w:rPr>
      </w:pPr>
      <w:r w:rsidRPr="00884142">
        <w:rPr>
          <w:rFonts w:asciiTheme="minorHAnsi" w:hAnsiTheme="minorHAnsi"/>
          <w:sz w:val="22"/>
          <w:szCs w:val="22"/>
        </w:rPr>
        <w:t xml:space="preserve">The information that </w:t>
      </w:r>
      <w:r w:rsidR="0058728F" w:rsidRPr="00884142">
        <w:rPr>
          <w:rFonts w:asciiTheme="minorHAnsi" w:hAnsiTheme="minorHAnsi"/>
          <w:sz w:val="22"/>
          <w:szCs w:val="22"/>
        </w:rPr>
        <w:t>members of staff</w:t>
      </w:r>
      <w:r w:rsidRPr="00884142">
        <w:rPr>
          <w:rFonts w:asciiTheme="minorHAnsi" w:hAnsiTheme="minorHAnsi"/>
          <w:sz w:val="22"/>
          <w:szCs w:val="22"/>
        </w:rPr>
        <w:t xml:space="preserve"> must be given on the likely risks and dangers arising from their work, measures to reduce or eliminate these risks and how to deal with a risk or a danger;</w:t>
      </w:r>
    </w:p>
    <w:p w14:paraId="09A087B6" w14:textId="77777777" w:rsidR="002314DB" w:rsidRPr="00884142" w:rsidRDefault="002314DB" w:rsidP="005236C6">
      <w:pPr>
        <w:pStyle w:val="BodyTextIndent"/>
        <w:spacing w:after="0"/>
        <w:rPr>
          <w:rFonts w:asciiTheme="minorHAnsi" w:hAnsiTheme="minorHAnsi"/>
          <w:sz w:val="22"/>
          <w:szCs w:val="22"/>
        </w:rPr>
      </w:pPr>
    </w:p>
    <w:p w14:paraId="6E831766" w14:textId="77777777" w:rsidR="002314DB" w:rsidRPr="00884142" w:rsidRDefault="002314DB" w:rsidP="005236C6">
      <w:pPr>
        <w:pStyle w:val="BodyTextIndent"/>
        <w:numPr>
          <w:ilvl w:val="0"/>
          <w:numId w:val="27"/>
        </w:numPr>
        <w:overflowPunct/>
        <w:autoSpaceDE/>
        <w:autoSpaceDN/>
        <w:adjustRightInd/>
        <w:spacing w:after="0"/>
        <w:textAlignment w:val="auto"/>
        <w:rPr>
          <w:rFonts w:asciiTheme="minorHAnsi" w:hAnsiTheme="minorHAnsi"/>
          <w:sz w:val="22"/>
          <w:szCs w:val="22"/>
        </w:rPr>
      </w:pPr>
      <w:r w:rsidRPr="00884142">
        <w:rPr>
          <w:rFonts w:asciiTheme="minorHAnsi" w:hAnsiTheme="minorHAnsi"/>
          <w:sz w:val="22"/>
          <w:szCs w:val="22"/>
        </w:rPr>
        <w:t>Any change which may substantially affect their health and safety at work, for example in procedures, equipment or ways of working;</w:t>
      </w:r>
    </w:p>
    <w:p w14:paraId="36258C6E" w14:textId="77777777" w:rsidR="002314DB" w:rsidRPr="00884142" w:rsidRDefault="002314DB" w:rsidP="005236C6">
      <w:pPr>
        <w:pStyle w:val="BodyTextIndent"/>
        <w:spacing w:after="0"/>
        <w:rPr>
          <w:rFonts w:asciiTheme="minorHAnsi" w:hAnsiTheme="minorHAnsi"/>
          <w:sz w:val="22"/>
          <w:szCs w:val="22"/>
        </w:rPr>
      </w:pPr>
    </w:p>
    <w:p w14:paraId="598932D9" w14:textId="77777777" w:rsidR="002314DB" w:rsidRPr="00884142" w:rsidRDefault="002314DB" w:rsidP="005236C6">
      <w:pPr>
        <w:pStyle w:val="BodyTextIndent"/>
        <w:numPr>
          <w:ilvl w:val="0"/>
          <w:numId w:val="27"/>
        </w:numPr>
        <w:overflowPunct/>
        <w:autoSpaceDE/>
        <w:autoSpaceDN/>
        <w:adjustRightInd/>
        <w:spacing w:after="0"/>
        <w:textAlignment w:val="auto"/>
        <w:rPr>
          <w:rFonts w:asciiTheme="minorHAnsi" w:hAnsiTheme="minorHAnsi"/>
          <w:sz w:val="22"/>
          <w:szCs w:val="22"/>
        </w:rPr>
      </w:pPr>
      <w:r w:rsidRPr="00884142">
        <w:rPr>
          <w:rFonts w:asciiTheme="minorHAnsi" w:hAnsiTheme="minorHAnsi"/>
          <w:sz w:val="22"/>
          <w:szCs w:val="22"/>
        </w:rPr>
        <w:t>The arrangements for having competent people to help satisfy the requirements of health and safety law;</w:t>
      </w:r>
    </w:p>
    <w:p w14:paraId="7F709555" w14:textId="77777777" w:rsidR="002314DB" w:rsidRPr="00884142" w:rsidRDefault="002314DB" w:rsidP="005236C6">
      <w:pPr>
        <w:pStyle w:val="BodyTextIndent"/>
        <w:spacing w:after="0"/>
        <w:rPr>
          <w:rFonts w:asciiTheme="minorHAnsi" w:hAnsiTheme="minorHAnsi"/>
          <w:sz w:val="22"/>
          <w:szCs w:val="22"/>
        </w:rPr>
      </w:pPr>
    </w:p>
    <w:p w14:paraId="1D1DCA4D" w14:textId="77777777" w:rsidR="002314DB" w:rsidRPr="00884142" w:rsidRDefault="002314DB" w:rsidP="005236C6">
      <w:pPr>
        <w:pStyle w:val="BodyTextIndent"/>
        <w:numPr>
          <w:ilvl w:val="0"/>
          <w:numId w:val="27"/>
        </w:numPr>
        <w:overflowPunct/>
        <w:autoSpaceDE/>
        <w:autoSpaceDN/>
        <w:adjustRightInd/>
        <w:spacing w:after="0"/>
        <w:textAlignment w:val="auto"/>
        <w:rPr>
          <w:rFonts w:asciiTheme="minorHAnsi" w:hAnsiTheme="minorHAnsi"/>
          <w:sz w:val="22"/>
          <w:szCs w:val="22"/>
        </w:rPr>
      </w:pPr>
      <w:r w:rsidRPr="00884142">
        <w:rPr>
          <w:rFonts w:asciiTheme="minorHAnsi" w:hAnsiTheme="minorHAnsi"/>
          <w:sz w:val="22"/>
          <w:szCs w:val="22"/>
        </w:rPr>
        <w:t>The planning of health and safety training.</w:t>
      </w:r>
    </w:p>
    <w:p w14:paraId="1AE6BF85" w14:textId="77777777" w:rsidR="002314DB" w:rsidRPr="00884142" w:rsidRDefault="002314DB" w:rsidP="005236C6">
      <w:pPr>
        <w:pStyle w:val="ListParagraph"/>
        <w:rPr>
          <w:rFonts w:asciiTheme="minorHAnsi" w:hAnsiTheme="minorHAnsi"/>
          <w:sz w:val="22"/>
          <w:szCs w:val="22"/>
        </w:rPr>
      </w:pPr>
    </w:p>
    <w:p w14:paraId="214E191A" w14:textId="77777777" w:rsidR="0058728F" w:rsidRPr="00884142" w:rsidRDefault="002314DB" w:rsidP="006A38A2">
      <w:pPr>
        <w:pStyle w:val="BodyTextIndent"/>
        <w:spacing w:after="0"/>
        <w:ind w:left="0"/>
        <w:rPr>
          <w:rFonts w:asciiTheme="minorHAnsi" w:hAnsiTheme="minorHAnsi"/>
          <w:sz w:val="22"/>
          <w:szCs w:val="22"/>
        </w:rPr>
      </w:pPr>
      <w:r w:rsidRPr="00884142">
        <w:rPr>
          <w:rFonts w:asciiTheme="minorHAnsi" w:hAnsiTheme="minorHAnsi"/>
          <w:sz w:val="22"/>
          <w:szCs w:val="22"/>
        </w:rPr>
        <w:t xml:space="preserve">We consult with our </w:t>
      </w:r>
      <w:r w:rsidR="0058728F" w:rsidRPr="00884142">
        <w:rPr>
          <w:rFonts w:asciiTheme="minorHAnsi" w:hAnsiTheme="minorHAnsi"/>
          <w:sz w:val="22"/>
          <w:szCs w:val="22"/>
        </w:rPr>
        <w:t>members of staff</w:t>
      </w:r>
      <w:r w:rsidRPr="00884142">
        <w:rPr>
          <w:rFonts w:asciiTheme="minorHAnsi" w:hAnsiTheme="minorHAnsi"/>
          <w:sz w:val="22"/>
          <w:szCs w:val="22"/>
        </w:rPr>
        <w:t xml:space="preserve"> in respect of the above</w:t>
      </w:r>
      <w:r w:rsidR="0058728F" w:rsidRPr="00884142">
        <w:rPr>
          <w:rFonts w:asciiTheme="minorHAnsi" w:hAnsiTheme="minorHAnsi"/>
          <w:sz w:val="22"/>
          <w:szCs w:val="22"/>
        </w:rPr>
        <w:t xml:space="preserve"> by means of the Health and Safety Committee meetings and by means of communication with </w:t>
      </w:r>
      <w:r w:rsidR="00EF33FF" w:rsidRPr="00884142">
        <w:rPr>
          <w:rFonts w:asciiTheme="minorHAnsi" w:hAnsiTheme="minorHAnsi"/>
          <w:sz w:val="22"/>
          <w:szCs w:val="22"/>
        </w:rPr>
        <w:t>Heads of Department/</w:t>
      </w:r>
      <w:r w:rsidR="00FD3F35" w:rsidRPr="00884142">
        <w:rPr>
          <w:rFonts w:asciiTheme="minorHAnsi" w:hAnsiTheme="minorHAnsi"/>
          <w:sz w:val="22"/>
          <w:szCs w:val="22"/>
        </w:rPr>
        <w:t>Managers</w:t>
      </w:r>
      <w:r w:rsidR="0058728F" w:rsidRPr="00884142">
        <w:rPr>
          <w:rFonts w:asciiTheme="minorHAnsi" w:hAnsiTheme="minorHAnsi"/>
          <w:sz w:val="22"/>
          <w:szCs w:val="22"/>
        </w:rPr>
        <w:t>, the Health and Safety Co-ordinator and the Director of Services.</w:t>
      </w:r>
    </w:p>
    <w:p w14:paraId="4C25AE5F" w14:textId="77777777" w:rsidR="0058728F" w:rsidRPr="00884142" w:rsidRDefault="0058728F" w:rsidP="005236C6">
      <w:pPr>
        <w:pStyle w:val="BodyTextIndent"/>
        <w:spacing w:after="0"/>
        <w:rPr>
          <w:rFonts w:asciiTheme="minorHAnsi" w:hAnsiTheme="minorHAnsi"/>
          <w:sz w:val="22"/>
          <w:szCs w:val="22"/>
        </w:rPr>
      </w:pPr>
    </w:p>
    <w:p w14:paraId="5C9F47A1" w14:textId="77777777" w:rsidR="002314DB" w:rsidRPr="00884142" w:rsidRDefault="00150CE4" w:rsidP="002314DB">
      <w:pPr>
        <w:jc w:val="both"/>
        <w:rPr>
          <w:rFonts w:asciiTheme="minorHAnsi" w:hAnsiTheme="minorHAnsi"/>
          <w:b/>
          <w:sz w:val="22"/>
          <w:szCs w:val="22"/>
        </w:rPr>
      </w:pPr>
      <w:r w:rsidRPr="00884142">
        <w:rPr>
          <w:rFonts w:asciiTheme="minorHAnsi" w:hAnsiTheme="minorHAnsi"/>
          <w:b/>
          <w:sz w:val="22"/>
          <w:szCs w:val="22"/>
        </w:rPr>
        <w:t>3.6</w:t>
      </w:r>
      <w:r w:rsidR="002314DB" w:rsidRPr="00884142">
        <w:rPr>
          <w:rFonts w:asciiTheme="minorHAnsi" w:hAnsiTheme="minorHAnsi"/>
          <w:b/>
          <w:sz w:val="22"/>
          <w:szCs w:val="22"/>
        </w:rPr>
        <w:tab/>
      </w:r>
      <w:r w:rsidR="004400C4" w:rsidRPr="00884142">
        <w:rPr>
          <w:rFonts w:asciiTheme="minorHAnsi" w:hAnsiTheme="minorHAnsi"/>
          <w:b/>
          <w:sz w:val="22"/>
          <w:szCs w:val="22"/>
        </w:rPr>
        <w:t>CONTRACTORS</w:t>
      </w:r>
    </w:p>
    <w:p w14:paraId="658BD283" w14:textId="77777777" w:rsidR="002314DB" w:rsidRPr="00884142" w:rsidRDefault="002314DB" w:rsidP="002314DB">
      <w:pPr>
        <w:pStyle w:val="Header"/>
        <w:rPr>
          <w:rFonts w:asciiTheme="minorHAnsi" w:hAnsiTheme="minorHAnsi"/>
          <w:sz w:val="22"/>
          <w:szCs w:val="22"/>
        </w:rPr>
      </w:pPr>
    </w:p>
    <w:p w14:paraId="4017E26D" w14:textId="77777777" w:rsidR="002314DB" w:rsidRPr="00884142" w:rsidRDefault="002314DB" w:rsidP="002314DB">
      <w:pPr>
        <w:pStyle w:val="Header"/>
        <w:rPr>
          <w:rFonts w:asciiTheme="minorHAnsi" w:hAnsiTheme="minorHAnsi"/>
          <w:sz w:val="22"/>
          <w:szCs w:val="22"/>
        </w:rPr>
      </w:pPr>
      <w:r w:rsidRPr="00884142">
        <w:rPr>
          <w:rFonts w:asciiTheme="minorHAnsi" w:hAnsiTheme="minorHAnsi"/>
          <w:sz w:val="22"/>
          <w:szCs w:val="22"/>
        </w:rPr>
        <w:t xml:space="preserve">The Health and Safety at Work Act 1974, not only imposes duties upon each employer and </w:t>
      </w:r>
      <w:r w:rsidR="009B16CD" w:rsidRPr="00884142">
        <w:rPr>
          <w:rFonts w:asciiTheme="minorHAnsi" w:hAnsiTheme="minorHAnsi"/>
          <w:sz w:val="22"/>
          <w:szCs w:val="22"/>
        </w:rPr>
        <w:t>member of staff</w:t>
      </w:r>
      <w:r w:rsidRPr="00884142">
        <w:rPr>
          <w:rFonts w:asciiTheme="minorHAnsi" w:hAnsiTheme="minorHAnsi"/>
          <w:sz w:val="22"/>
          <w:szCs w:val="22"/>
        </w:rPr>
        <w:t xml:space="preserve"> but also extends to persons directly or indirectly employed carrying out work on </w:t>
      </w:r>
      <w:r w:rsidR="00BB0160" w:rsidRPr="00884142">
        <w:rPr>
          <w:rFonts w:asciiTheme="minorHAnsi" w:hAnsiTheme="minorHAnsi"/>
          <w:sz w:val="22"/>
          <w:szCs w:val="22"/>
        </w:rPr>
        <w:t>Godalming College</w:t>
      </w:r>
      <w:r w:rsidRPr="00884142">
        <w:rPr>
          <w:rFonts w:asciiTheme="minorHAnsi" w:hAnsiTheme="minorHAnsi"/>
          <w:sz w:val="22"/>
          <w:szCs w:val="22"/>
        </w:rPr>
        <w:t xml:space="preserve"> premises.</w:t>
      </w:r>
    </w:p>
    <w:p w14:paraId="6F564C95" w14:textId="77777777" w:rsidR="002314DB" w:rsidRPr="00884142" w:rsidRDefault="002314DB" w:rsidP="002314DB">
      <w:pPr>
        <w:pStyle w:val="Header"/>
        <w:rPr>
          <w:rFonts w:asciiTheme="minorHAnsi" w:hAnsiTheme="minorHAnsi"/>
          <w:sz w:val="22"/>
          <w:szCs w:val="22"/>
        </w:rPr>
      </w:pPr>
    </w:p>
    <w:p w14:paraId="5CC4D9ED" w14:textId="77777777" w:rsidR="002314DB" w:rsidRPr="00884142" w:rsidRDefault="002314DB" w:rsidP="002314DB">
      <w:pPr>
        <w:pStyle w:val="Header"/>
        <w:rPr>
          <w:rFonts w:asciiTheme="minorHAnsi" w:hAnsiTheme="minorHAnsi"/>
          <w:sz w:val="22"/>
          <w:szCs w:val="22"/>
        </w:rPr>
      </w:pPr>
      <w:r w:rsidRPr="00884142">
        <w:rPr>
          <w:rFonts w:asciiTheme="minorHAnsi" w:hAnsiTheme="minorHAnsi"/>
          <w:sz w:val="22"/>
          <w:szCs w:val="22"/>
        </w:rPr>
        <w:t xml:space="preserve">The high standards of safe working required by </w:t>
      </w:r>
      <w:r w:rsidR="00BB0160" w:rsidRPr="00884142">
        <w:rPr>
          <w:rFonts w:asciiTheme="minorHAnsi" w:hAnsiTheme="minorHAnsi"/>
          <w:sz w:val="22"/>
          <w:szCs w:val="22"/>
        </w:rPr>
        <w:t>Godalming College</w:t>
      </w:r>
      <w:r w:rsidRPr="00884142">
        <w:rPr>
          <w:rFonts w:asciiTheme="minorHAnsi" w:hAnsiTheme="minorHAnsi"/>
          <w:sz w:val="22"/>
          <w:szCs w:val="22"/>
        </w:rPr>
        <w:t xml:space="preserve"> from its own </w:t>
      </w:r>
      <w:r w:rsidR="0058728F" w:rsidRPr="00884142">
        <w:rPr>
          <w:rFonts w:asciiTheme="minorHAnsi" w:hAnsiTheme="minorHAnsi"/>
          <w:sz w:val="22"/>
          <w:szCs w:val="22"/>
        </w:rPr>
        <w:t>members of staff</w:t>
      </w:r>
      <w:r w:rsidRPr="00884142">
        <w:rPr>
          <w:rFonts w:asciiTheme="minorHAnsi" w:hAnsiTheme="minorHAnsi"/>
          <w:sz w:val="22"/>
          <w:szCs w:val="22"/>
        </w:rPr>
        <w:t xml:space="preserve"> are equally required from our contractors.   The </w:t>
      </w:r>
      <w:r w:rsidR="00BB0160" w:rsidRPr="00884142">
        <w:rPr>
          <w:rFonts w:asciiTheme="minorHAnsi" w:hAnsiTheme="minorHAnsi"/>
          <w:sz w:val="22"/>
          <w:szCs w:val="22"/>
        </w:rPr>
        <w:t>Health and Safety Co-ordinator</w:t>
      </w:r>
      <w:r w:rsidRPr="00884142">
        <w:rPr>
          <w:rFonts w:asciiTheme="minorHAnsi" w:hAnsiTheme="minorHAnsi"/>
          <w:sz w:val="22"/>
          <w:szCs w:val="22"/>
        </w:rPr>
        <w:t xml:space="preserve"> </w:t>
      </w:r>
      <w:r w:rsidR="0058728F" w:rsidRPr="00884142">
        <w:rPr>
          <w:rFonts w:asciiTheme="minorHAnsi" w:hAnsiTheme="minorHAnsi"/>
          <w:sz w:val="22"/>
          <w:szCs w:val="22"/>
        </w:rPr>
        <w:t>ensures that</w:t>
      </w:r>
      <w:r w:rsidRPr="00884142">
        <w:rPr>
          <w:rFonts w:asciiTheme="minorHAnsi" w:hAnsiTheme="minorHAnsi"/>
          <w:sz w:val="22"/>
          <w:szCs w:val="22"/>
        </w:rPr>
        <w:t xml:space="preserve"> contractors </w:t>
      </w:r>
      <w:r w:rsidR="0058728F" w:rsidRPr="00884142">
        <w:rPr>
          <w:rFonts w:asciiTheme="minorHAnsi" w:hAnsiTheme="minorHAnsi"/>
          <w:sz w:val="22"/>
          <w:szCs w:val="22"/>
        </w:rPr>
        <w:t xml:space="preserve">are assisted </w:t>
      </w:r>
      <w:r w:rsidRPr="00884142">
        <w:rPr>
          <w:rFonts w:asciiTheme="minorHAnsi" w:hAnsiTheme="minorHAnsi"/>
          <w:sz w:val="22"/>
          <w:szCs w:val="22"/>
        </w:rPr>
        <w:t>in any practical way to</w:t>
      </w:r>
      <w:r w:rsidR="0058728F" w:rsidRPr="00884142">
        <w:rPr>
          <w:rFonts w:asciiTheme="minorHAnsi" w:hAnsiTheme="minorHAnsi"/>
          <w:sz w:val="22"/>
          <w:szCs w:val="22"/>
        </w:rPr>
        <w:t xml:space="preserve"> </w:t>
      </w:r>
      <w:r w:rsidRPr="00884142">
        <w:rPr>
          <w:rFonts w:asciiTheme="minorHAnsi" w:hAnsiTheme="minorHAnsi"/>
          <w:sz w:val="22"/>
          <w:szCs w:val="22"/>
        </w:rPr>
        <w:t xml:space="preserve">facilitate this requirement.   Full co-operation by contractors with </w:t>
      </w:r>
      <w:r w:rsidR="00BB0160" w:rsidRPr="00884142">
        <w:rPr>
          <w:rFonts w:asciiTheme="minorHAnsi" w:hAnsiTheme="minorHAnsi"/>
          <w:sz w:val="22"/>
          <w:szCs w:val="22"/>
        </w:rPr>
        <w:t>Godalming College</w:t>
      </w:r>
      <w:r w:rsidRPr="00884142">
        <w:rPr>
          <w:rFonts w:asciiTheme="minorHAnsi" w:hAnsiTheme="minorHAnsi"/>
          <w:sz w:val="22"/>
          <w:szCs w:val="22"/>
        </w:rPr>
        <w:t xml:space="preserve"> is required.</w:t>
      </w:r>
    </w:p>
    <w:p w14:paraId="06E94539" w14:textId="77777777" w:rsidR="002314DB" w:rsidRPr="00884142" w:rsidRDefault="002314DB" w:rsidP="002314DB">
      <w:pPr>
        <w:pStyle w:val="Header"/>
        <w:rPr>
          <w:rFonts w:asciiTheme="minorHAnsi" w:hAnsiTheme="minorHAnsi"/>
          <w:sz w:val="22"/>
          <w:szCs w:val="22"/>
        </w:rPr>
      </w:pPr>
    </w:p>
    <w:p w14:paraId="3E11534E" w14:textId="77777777" w:rsidR="002314DB" w:rsidRPr="00884142" w:rsidRDefault="002314DB" w:rsidP="002314DB">
      <w:pPr>
        <w:pStyle w:val="Header"/>
        <w:rPr>
          <w:rFonts w:asciiTheme="minorHAnsi" w:hAnsiTheme="minorHAnsi"/>
          <w:sz w:val="22"/>
          <w:szCs w:val="22"/>
        </w:rPr>
      </w:pPr>
      <w:r w:rsidRPr="00884142">
        <w:rPr>
          <w:rFonts w:asciiTheme="minorHAnsi" w:hAnsiTheme="minorHAnsi"/>
          <w:sz w:val="22"/>
          <w:szCs w:val="22"/>
        </w:rPr>
        <w:t xml:space="preserve">Contractors should adopt all requirements in </w:t>
      </w:r>
      <w:r w:rsidR="00BB0160" w:rsidRPr="00884142">
        <w:rPr>
          <w:rFonts w:asciiTheme="minorHAnsi" w:hAnsiTheme="minorHAnsi"/>
          <w:sz w:val="22"/>
          <w:szCs w:val="22"/>
        </w:rPr>
        <w:t>Godalming College</w:t>
      </w:r>
      <w:r w:rsidRPr="00884142">
        <w:rPr>
          <w:rFonts w:asciiTheme="minorHAnsi" w:hAnsiTheme="minorHAnsi"/>
          <w:sz w:val="22"/>
          <w:szCs w:val="22"/>
        </w:rPr>
        <w:t>’</w:t>
      </w:r>
      <w:r w:rsidR="0058728F" w:rsidRPr="00884142">
        <w:rPr>
          <w:rFonts w:asciiTheme="minorHAnsi" w:hAnsiTheme="minorHAnsi"/>
          <w:sz w:val="22"/>
          <w:szCs w:val="22"/>
        </w:rPr>
        <w:t>s</w:t>
      </w:r>
      <w:r w:rsidRPr="00884142">
        <w:rPr>
          <w:rFonts w:asciiTheme="minorHAnsi" w:hAnsiTheme="minorHAnsi"/>
          <w:sz w:val="22"/>
          <w:szCs w:val="22"/>
        </w:rPr>
        <w:t xml:space="preserve"> policy on health and safety.  In addition, the </w:t>
      </w:r>
      <w:r w:rsidR="00BB0160" w:rsidRPr="00884142">
        <w:rPr>
          <w:rFonts w:asciiTheme="minorHAnsi" w:hAnsiTheme="minorHAnsi"/>
          <w:sz w:val="22"/>
          <w:szCs w:val="22"/>
        </w:rPr>
        <w:t>Health and Safety Co-ordinator</w:t>
      </w:r>
      <w:r w:rsidRPr="00884142">
        <w:rPr>
          <w:rFonts w:asciiTheme="minorHAnsi" w:hAnsiTheme="minorHAnsi"/>
          <w:sz w:val="22"/>
          <w:szCs w:val="22"/>
        </w:rPr>
        <w:t xml:space="preserve"> ensure</w:t>
      </w:r>
      <w:r w:rsidR="0058728F" w:rsidRPr="00884142">
        <w:rPr>
          <w:rFonts w:asciiTheme="minorHAnsi" w:hAnsiTheme="minorHAnsi"/>
          <w:sz w:val="22"/>
          <w:szCs w:val="22"/>
        </w:rPr>
        <w:t>s</w:t>
      </w:r>
      <w:r w:rsidRPr="00884142">
        <w:rPr>
          <w:rFonts w:asciiTheme="minorHAnsi" w:hAnsiTheme="minorHAnsi"/>
          <w:sz w:val="22"/>
          <w:szCs w:val="22"/>
        </w:rPr>
        <w:t xml:space="preserve"> that contractors:-</w:t>
      </w:r>
    </w:p>
    <w:p w14:paraId="39B5A8A2" w14:textId="77777777" w:rsidR="002314DB" w:rsidRPr="00884142" w:rsidRDefault="002314DB" w:rsidP="002314DB">
      <w:pPr>
        <w:pStyle w:val="Header"/>
        <w:rPr>
          <w:rFonts w:asciiTheme="minorHAnsi" w:hAnsiTheme="minorHAnsi"/>
          <w:sz w:val="22"/>
          <w:szCs w:val="22"/>
        </w:rPr>
      </w:pPr>
    </w:p>
    <w:p w14:paraId="09132BC4" w14:textId="77777777" w:rsidR="002314DB" w:rsidRPr="00884142" w:rsidRDefault="002314DB" w:rsidP="002314DB">
      <w:pPr>
        <w:pStyle w:val="Header"/>
        <w:numPr>
          <w:ilvl w:val="0"/>
          <w:numId w:val="25"/>
        </w:numPr>
        <w:tabs>
          <w:tab w:val="clear" w:pos="4819"/>
          <w:tab w:val="clear" w:pos="9071"/>
        </w:tabs>
        <w:overflowPunct/>
        <w:autoSpaceDE/>
        <w:autoSpaceDN/>
        <w:adjustRightInd/>
        <w:textAlignment w:val="auto"/>
        <w:rPr>
          <w:rFonts w:asciiTheme="minorHAnsi" w:hAnsiTheme="minorHAnsi"/>
          <w:sz w:val="22"/>
          <w:szCs w:val="22"/>
        </w:rPr>
      </w:pPr>
      <w:r w:rsidRPr="00884142">
        <w:rPr>
          <w:rFonts w:asciiTheme="minorHAnsi" w:hAnsiTheme="minorHAnsi"/>
          <w:sz w:val="22"/>
          <w:szCs w:val="22"/>
        </w:rPr>
        <w:t>Have in place current policies for Employers and Public Liability Insurance sufficient to cover their responsibilities under the contract.</w:t>
      </w:r>
    </w:p>
    <w:p w14:paraId="657322D1" w14:textId="77777777" w:rsidR="009D4528" w:rsidRPr="00884142" w:rsidRDefault="009D4528" w:rsidP="002314DB">
      <w:pPr>
        <w:pStyle w:val="Header"/>
        <w:numPr>
          <w:ilvl w:val="0"/>
          <w:numId w:val="25"/>
        </w:numPr>
        <w:tabs>
          <w:tab w:val="clear" w:pos="4819"/>
          <w:tab w:val="clear" w:pos="9071"/>
        </w:tabs>
        <w:overflowPunct/>
        <w:autoSpaceDE/>
        <w:autoSpaceDN/>
        <w:adjustRightInd/>
        <w:textAlignment w:val="auto"/>
        <w:rPr>
          <w:rFonts w:asciiTheme="minorHAnsi" w:hAnsiTheme="minorHAnsi"/>
          <w:sz w:val="22"/>
          <w:szCs w:val="22"/>
        </w:rPr>
      </w:pPr>
    </w:p>
    <w:p w14:paraId="654C3754" w14:textId="2E17E32E" w:rsidR="009D4528" w:rsidRPr="00884142" w:rsidRDefault="009D4528" w:rsidP="002314DB">
      <w:pPr>
        <w:pStyle w:val="Header"/>
        <w:numPr>
          <w:ilvl w:val="0"/>
          <w:numId w:val="25"/>
        </w:numPr>
        <w:tabs>
          <w:tab w:val="clear" w:pos="4819"/>
          <w:tab w:val="clear" w:pos="9071"/>
        </w:tabs>
        <w:overflowPunct/>
        <w:autoSpaceDE/>
        <w:autoSpaceDN/>
        <w:adjustRightInd/>
        <w:textAlignment w:val="auto"/>
        <w:rPr>
          <w:rFonts w:asciiTheme="minorHAnsi" w:hAnsiTheme="minorHAnsi"/>
          <w:sz w:val="22"/>
          <w:szCs w:val="22"/>
        </w:rPr>
      </w:pPr>
      <w:r w:rsidRPr="00884142">
        <w:rPr>
          <w:rFonts w:asciiTheme="minorHAnsi" w:hAnsiTheme="minorHAnsi"/>
          <w:sz w:val="22"/>
          <w:szCs w:val="22"/>
        </w:rPr>
        <w:t xml:space="preserve">Comply with College requirements regarding Safeguarding and where appropriate arrange for DBS checks to be carried out. </w:t>
      </w:r>
    </w:p>
    <w:p w14:paraId="3F82BAAC" w14:textId="77777777" w:rsidR="002314DB" w:rsidRPr="00884142" w:rsidRDefault="002314DB" w:rsidP="002314DB">
      <w:pPr>
        <w:pStyle w:val="Header"/>
        <w:rPr>
          <w:rFonts w:asciiTheme="minorHAnsi" w:hAnsiTheme="minorHAnsi"/>
          <w:sz w:val="22"/>
          <w:szCs w:val="22"/>
        </w:rPr>
      </w:pPr>
    </w:p>
    <w:p w14:paraId="2CAD2351" w14:textId="580E0070" w:rsidR="00A172D6" w:rsidRPr="00884142" w:rsidRDefault="00A172D6" w:rsidP="002314DB">
      <w:pPr>
        <w:pStyle w:val="Header"/>
        <w:numPr>
          <w:ilvl w:val="0"/>
          <w:numId w:val="25"/>
        </w:numPr>
        <w:tabs>
          <w:tab w:val="clear" w:pos="4819"/>
          <w:tab w:val="clear" w:pos="9071"/>
        </w:tabs>
        <w:overflowPunct/>
        <w:autoSpaceDE/>
        <w:autoSpaceDN/>
        <w:adjustRightInd/>
        <w:textAlignment w:val="auto"/>
        <w:rPr>
          <w:rFonts w:asciiTheme="minorHAnsi" w:hAnsiTheme="minorHAnsi"/>
          <w:sz w:val="22"/>
          <w:szCs w:val="22"/>
        </w:rPr>
      </w:pPr>
      <w:r w:rsidRPr="00884142">
        <w:rPr>
          <w:rFonts w:asciiTheme="minorHAnsi" w:hAnsiTheme="minorHAnsi"/>
          <w:sz w:val="22"/>
          <w:szCs w:val="22"/>
        </w:rPr>
        <w:t xml:space="preserve">Are provided with details of the Asbestos Register and any appropriate updates and that specific measures are </w:t>
      </w:r>
      <w:r w:rsidR="006C433C" w:rsidRPr="00884142">
        <w:rPr>
          <w:rFonts w:asciiTheme="minorHAnsi" w:hAnsiTheme="minorHAnsi"/>
          <w:sz w:val="22"/>
          <w:szCs w:val="22"/>
        </w:rPr>
        <w:t xml:space="preserve">identified and approved by an appropriately qualified person where works </w:t>
      </w:r>
      <w:r w:rsidR="002D20F5" w:rsidRPr="00884142">
        <w:rPr>
          <w:rFonts w:asciiTheme="minorHAnsi" w:hAnsiTheme="minorHAnsi"/>
          <w:sz w:val="22"/>
          <w:szCs w:val="22"/>
        </w:rPr>
        <w:t>are required</w:t>
      </w:r>
      <w:r w:rsidR="006C433C" w:rsidRPr="00884142">
        <w:rPr>
          <w:rFonts w:asciiTheme="minorHAnsi" w:hAnsiTheme="minorHAnsi"/>
          <w:sz w:val="22"/>
          <w:szCs w:val="22"/>
        </w:rPr>
        <w:t xml:space="preserve"> in an area where asbestos materials are in existence.</w:t>
      </w:r>
    </w:p>
    <w:p w14:paraId="0930AB94" w14:textId="77777777" w:rsidR="00A172D6" w:rsidRPr="00884142" w:rsidRDefault="00A172D6" w:rsidP="006C433C">
      <w:pPr>
        <w:pStyle w:val="ListParagraph"/>
        <w:rPr>
          <w:rFonts w:asciiTheme="minorHAnsi" w:hAnsiTheme="minorHAnsi"/>
          <w:sz w:val="22"/>
          <w:szCs w:val="22"/>
        </w:rPr>
      </w:pPr>
    </w:p>
    <w:p w14:paraId="1540225E" w14:textId="77777777" w:rsidR="002314DB" w:rsidRPr="00884142" w:rsidRDefault="002314DB" w:rsidP="002314DB">
      <w:pPr>
        <w:pStyle w:val="Header"/>
        <w:numPr>
          <w:ilvl w:val="0"/>
          <w:numId w:val="25"/>
        </w:numPr>
        <w:tabs>
          <w:tab w:val="clear" w:pos="4819"/>
          <w:tab w:val="clear" w:pos="9071"/>
        </w:tabs>
        <w:overflowPunct/>
        <w:autoSpaceDE/>
        <w:autoSpaceDN/>
        <w:adjustRightInd/>
        <w:textAlignment w:val="auto"/>
        <w:rPr>
          <w:rFonts w:asciiTheme="minorHAnsi" w:hAnsiTheme="minorHAnsi"/>
          <w:sz w:val="22"/>
          <w:szCs w:val="22"/>
        </w:rPr>
      </w:pPr>
      <w:r w:rsidRPr="00884142">
        <w:rPr>
          <w:rFonts w:asciiTheme="minorHAnsi" w:hAnsiTheme="minorHAnsi"/>
          <w:sz w:val="22"/>
          <w:szCs w:val="22"/>
        </w:rPr>
        <w:t xml:space="preserve">Not </w:t>
      </w:r>
      <w:r w:rsidR="004A33D3" w:rsidRPr="00884142">
        <w:rPr>
          <w:rFonts w:asciiTheme="minorHAnsi" w:hAnsiTheme="minorHAnsi"/>
          <w:sz w:val="22"/>
          <w:szCs w:val="22"/>
        </w:rPr>
        <w:t xml:space="preserve">to </w:t>
      </w:r>
      <w:r w:rsidRPr="00884142">
        <w:rPr>
          <w:rFonts w:asciiTheme="minorHAnsi" w:hAnsiTheme="minorHAnsi"/>
          <w:sz w:val="22"/>
          <w:szCs w:val="22"/>
        </w:rPr>
        <w:t xml:space="preserve">use, without prior written authority, any plant, tools or equipment belonging to </w:t>
      </w:r>
      <w:r w:rsidR="00BB0160" w:rsidRPr="00884142">
        <w:rPr>
          <w:rFonts w:asciiTheme="minorHAnsi" w:hAnsiTheme="minorHAnsi"/>
          <w:sz w:val="22"/>
          <w:szCs w:val="22"/>
        </w:rPr>
        <w:t>Godalming College</w:t>
      </w:r>
      <w:r w:rsidRPr="00884142">
        <w:rPr>
          <w:rFonts w:asciiTheme="minorHAnsi" w:hAnsiTheme="minorHAnsi"/>
          <w:sz w:val="22"/>
          <w:szCs w:val="22"/>
        </w:rPr>
        <w:t xml:space="preserve">. </w:t>
      </w:r>
    </w:p>
    <w:p w14:paraId="5873275F" w14:textId="77777777" w:rsidR="002314DB" w:rsidRPr="00884142" w:rsidRDefault="002314DB" w:rsidP="002314DB">
      <w:pPr>
        <w:pStyle w:val="Header"/>
        <w:rPr>
          <w:rFonts w:asciiTheme="minorHAnsi" w:hAnsiTheme="minorHAnsi"/>
          <w:sz w:val="22"/>
          <w:szCs w:val="22"/>
        </w:rPr>
      </w:pPr>
    </w:p>
    <w:p w14:paraId="54BA3C54" w14:textId="77777777" w:rsidR="002314DB" w:rsidRPr="00884142" w:rsidRDefault="002314DB" w:rsidP="002314DB">
      <w:pPr>
        <w:pStyle w:val="Header"/>
        <w:numPr>
          <w:ilvl w:val="0"/>
          <w:numId w:val="25"/>
        </w:numPr>
        <w:tabs>
          <w:tab w:val="clear" w:pos="4819"/>
          <w:tab w:val="clear" w:pos="9071"/>
        </w:tabs>
        <w:overflowPunct/>
        <w:autoSpaceDE/>
        <w:autoSpaceDN/>
        <w:adjustRightInd/>
        <w:textAlignment w:val="auto"/>
        <w:rPr>
          <w:rFonts w:asciiTheme="minorHAnsi" w:hAnsiTheme="minorHAnsi"/>
          <w:sz w:val="22"/>
          <w:szCs w:val="22"/>
        </w:rPr>
      </w:pPr>
      <w:r w:rsidRPr="00884142">
        <w:rPr>
          <w:rFonts w:asciiTheme="minorHAnsi" w:hAnsiTheme="minorHAnsi"/>
          <w:sz w:val="22"/>
          <w:szCs w:val="22"/>
        </w:rPr>
        <w:t>Recognise that any breach of statutory requirements committe</w:t>
      </w:r>
      <w:r w:rsidR="0058728F" w:rsidRPr="00884142">
        <w:rPr>
          <w:rFonts w:asciiTheme="minorHAnsi" w:hAnsiTheme="minorHAnsi"/>
          <w:sz w:val="22"/>
          <w:szCs w:val="22"/>
        </w:rPr>
        <w:t>d by them may result in curtailment</w:t>
      </w:r>
      <w:r w:rsidRPr="00884142">
        <w:rPr>
          <w:rFonts w:asciiTheme="minorHAnsi" w:hAnsiTheme="minorHAnsi"/>
          <w:sz w:val="22"/>
          <w:szCs w:val="22"/>
        </w:rPr>
        <w:t xml:space="preserve"> of their work where necessary until such a breach is remedied.  </w:t>
      </w:r>
    </w:p>
    <w:p w14:paraId="07A95409" w14:textId="77777777" w:rsidR="002314DB" w:rsidRPr="00884142" w:rsidRDefault="002314DB" w:rsidP="002314DB">
      <w:pPr>
        <w:pStyle w:val="ListParagraph"/>
        <w:rPr>
          <w:rFonts w:asciiTheme="minorHAnsi" w:hAnsiTheme="minorHAnsi"/>
          <w:sz w:val="22"/>
          <w:szCs w:val="22"/>
        </w:rPr>
      </w:pPr>
    </w:p>
    <w:p w14:paraId="060997DE" w14:textId="77777777" w:rsidR="002314DB" w:rsidRPr="00884142" w:rsidRDefault="002314DB" w:rsidP="002314DB">
      <w:pPr>
        <w:pStyle w:val="Header"/>
        <w:numPr>
          <w:ilvl w:val="0"/>
          <w:numId w:val="25"/>
        </w:numPr>
        <w:tabs>
          <w:tab w:val="clear" w:pos="4819"/>
          <w:tab w:val="clear" w:pos="9071"/>
        </w:tabs>
        <w:overflowPunct/>
        <w:autoSpaceDE/>
        <w:autoSpaceDN/>
        <w:adjustRightInd/>
        <w:textAlignment w:val="auto"/>
        <w:rPr>
          <w:rFonts w:asciiTheme="minorHAnsi" w:hAnsiTheme="minorHAnsi"/>
          <w:sz w:val="22"/>
          <w:szCs w:val="22"/>
        </w:rPr>
      </w:pPr>
      <w:r w:rsidRPr="00884142">
        <w:rPr>
          <w:rFonts w:asciiTheme="minorHAnsi" w:hAnsiTheme="minorHAnsi"/>
          <w:sz w:val="22"/>
          <w:szCs w:val="22"/>
        </w:rPr>
        <w:t>Provide method statements and any other supporting documentation on request.</w:t>
      </w:r>
    </w:p>
    <w:p w14:paraId="3913D4C6" w14:textId="77777777" w:rsidR="002314DB" w:rsidRPr="00884142" w:rsidRDefault="002314DB" w:rsidP="002314DB">
      <w:pPr>
        <w:pStyle w:val="ListParagraph"/>
        <w:rPr>
          <w:rFonts w:asciiTheme="minorHAnsi" w:hAnsiTheme="minorHAnsi"/>
          <w:sz w:val="22"/>
          <w:szCs w:val="22"/>
        </w:rPr>
      </w:pPr>
    </w:p>
    <w:p w14:paraId="48D68174" w14:textId="69E90D39" w:rsidR="002314DB" w:rsidRPr="00884142" w:rsidRDefault="002314DB" w:rsidP="002314DB">
      <w:pPr>
        <w:pStyle w:val="Header"/>
        <w:numPr>
          <w:ilvl w:val="0"/>
          <w:numId w:val="31"/>
        </w:numPr>
        <w:tabs>
          <w:tab w:val="clear" w:pos="4819"/>
          <w:tab w:val="clear" w:pos="9071"/>
        </w:tabs>
        <w:overflowPunct/>
        <w:autoSpaceDE/>
        <w:autoSpaceDN/>
        <w:adjustRightInd/>
        <w:textAlignment w:val="auto"/>
        <w:rPr>
          <w:rFonts w:asciiTheme="minorHAnsi" w:hAnsiTheme="minorHAnsi"/>
          <w:sz w:val="22"/>
          <w:szCs w:val="22"/>
        </w:rPr>
      </w:pPr>
      <w:r w:rsidRPr="00884142">
        <w:rPr>
          <w:rFonts w:asciiTheme="minorHAnsi" w:hAnsiTheme="minorHAnsi"/>
          <w:sz w:val="22"/>
          <w:szCs w:val="22"/>
        </w:rPr>
        <w:t xml:space="preserve">Only carry out high risk activities if a Permit to Work has been issued to them by the </w:t>
      </w:r>
      <w:r w:rsidR="00BB0160" w:rsidRPr="00884142">
        <w:rPr>
          <w:rFonts w:asciiTheme="minorHAnsi" w:hAnsiTheme="minorHAnsi"/>
          <w:sz w:val="22"/>
          <w:szCs w:val="22"/>
        </w:rPr>
        <w:t>Health and Safety Co-ordinator</w:t>
      </w:r>
      <w:r w:rsidRPr="00884142">
        <w:rPr>
          <w:rFonts w:asciiTheme="minorHAnsi" w:hAnsiTheme="minorHAnsi"/>
          <w:sz w:val="22"/>
          <w:szCs w:val="22"/>
        </w:rPr>
        <w:t>.</w:t>
      </w:r>
      <w:r w:rsidR="00692CF8" w:rsidRPr="00884142">
        <w:rPr>
          <w:rFonts w:asciiTheme="minorHAnsi" w:hAnsiTheme="minorHAnsi"/>
          <w:sz w:val="22"/>
          <w:szCs w:val="22"/>
        </w:rPr>
        <w:t xml:space="preserve"> Special attention is given to ‘Hot Works’ in order to mitigate the additional risks involved.</w:t>
      </w:r>
      <w:r w:rsidR="00A172D6" w:rsidRPr="00884142">
        <w:rPr>
          <w:rFonts w:asciiTheme="minorHAnsi" w:hAnsiTheme="minorHAnsi"/>
          <w:sz w:val="22"/>
          <w:szCs w:val="22"/>
        </w:rPr>
        <w:t xml:space="preserve"> Wherever possible contractors will be encouraged to use alternative methods to avoid use of blow torches or similar equipment.</w:t>
      </w:r>
    </w:p>
    <w:p w14:paraId="68310A97" w14:textId="77777777" w:rsidR="002314DB" w:rsidRPr="00884142" w:rsidRDefault="002314DB" w:rsidP="002314DB">
      <w:pPr>
        <w:pStyle w:val="Header"/>
        <w:rPr>
          <w:rFonts w:asciiTheme="minorHAnsi" w:hAnsiTheme="minorHAnsi"/>
          <w:sz w:val="22"/>
          <w:szCs w:val="22"/>
        </w:rPr>
      </w:pPr>
    </w:p>
    <w:p w14:paraId="3C703FB0" w14:textId="77777777" w:rsidR="002314DB" w:rsidRPr="00884142" w:rsidRDefault="002314DB" w:rsidP="002314DB">
      <w:pPr>
        <w:pStyle w:val="Header"/>
        <w:numPr>
          <w:ilvl w:val="0"/>
          <w:numId w:val="26"/>
        </w:numPr>
        <w:tabs>
          <w:tab w:val="clear" w:pos="4819"/>
          <w:tab w:val="clear" w:pos="9071"/>
        </w:tabs>
        <w:overflowPunct/>
        <w:autoSpaceDE/>
        <w:autoSpaceDN/>
        <w:adjustRightInd/>
        <w:textAlignment w:val="auto"/>
        <w:rPr>
          <w:rFonts w:asciiTheme="minorHAnsi" w:hAnsiTheme="minorHAnsi"/>
          <w:sz w:val="22"/>
          <w:szCs w:val="22"/>
        </w:rPr>
      </w:pPr>
      <w:r w:rsidRPr="00884142">
        <w:rPr>
          <w:rFonts w:asciiTheme="minorHAnsi" w:hAnsiTheme="minorHAnsi"/>
          <w:sz w:val="22"/>
          <w:szCs w:val="22"/>
        </w:rPr>
        <w:t xml:space="preserve">Notify </w:t>
      </w:r>
      <w:r w:rsidR="00BB0160" w:rsidRPr="00884142">
        <w:rPr>
          <w:rFonts w:asciiTheme="minorHAnsi" w:hAnsiTheme="minorHAnsi"/>
          <w:sz w:val="22"/>
          <w:szCs w:val="22"/>
        </w:rPr>
        <w:t>Godalming College</w:t>
      </w:r>
      <w:r w:rsidRPr="00884142">
        <w:rPr>
          <w:rFonts w:asciiTheme="minorHAnsi" w:hAnsiTheme="minorHAnsi"/>
          <w:sz w:val="22"/>
          <w:szCs w:val="22"/>
        </w:rPr>
        <w:t xml:space="preserve"> verbally (and in writing if requested by us) immediately of any accident, accident or dangerous occurrence which is notifiable under RIDDOR which is sustained or witnessed by them or their agents.</w:t>
      </w:r>
    </w:p>
    <w:p w14:paraId="39480DF1" w14:textId="77777777" w:rsidR="002314DB" w:rsidRPr="00884142" w:rsidRDefault="002314DB" w:rsidP="002314DB">
      <w:pPr>
        <w:rPr>
          <w:rFonts w:asciiTheme="minorHAnsi" w:hAnsiTheme="minorHAnsi"/>
          <w:sz w:val="22"/>
          <w:szCs w:val="22"/>
        </w:rPr>
      </w:pPr>
    </w:p>
    <w:p w14:paraId="1C4BA993" w14:textId="77777777" w:rsidR="002314DB" w:rsidRPr="00884142" w:rsidRDefault="00150CE4" w:rsidP="002314DB">
      <w:pPr>
        <w:rPr>
          <w:rFonts w:asciiTheme="minorHAnsi" w:hAnsiTheme="minorHAnsi"/>
          <w:b/>
          <w:sz w:val="22"/>
          <w:szCs w:val="22"/>
        </w:rPr>
      </w:pPr>
      <w:r w:rsidRPr="00884142">
        <w:rPr>
          <w:rFonts w:asciiTheme="minorHAnsi" w:hAnsiTheme="minorHAnsi"/>
          <w:b/>
          <w:sz w:val="22"/>
          <w:szCs w:val="22"/>
        </w:rPr>
        <w:t>3.7</w:t>
      </w:r>
      <w:r w:rsidR="002314DB" w:rsidRPr="00884142">
        <w:rPr>
          <w:rFonts w:asciiTheme="minorHAnsi" w:hAnsiTheme="minorHAnsi"/>
          <w:b/>
          <w:sz w:val="22"/>
          <w:szCs w:val="22"/>
        </w:rPr>
        <w:tab/>
      </w:r>
      <w:r w:rsidR="004400C4" w:rsidRPr="00884142">
        <w:rPr>
          <w:rFonts w:asciiTheme="minorHAnsi" w:hAnsiTheme="minorHAnsi"/>
          <w:b/>
          <w:sz w:val="22"/>
          <w:szCs w:val="22"/>
        </w:rPr>
        <w:t>DISPLAY SCREEN EQUIPMENT</w:t>
      </w:r>
    </w:p>
    <w:p w14:paraId="1DB529C5" w14:textId="77777777" w:rsidR="002314DB" w:rsidRPr="00884142" w:rsidRDefault="002314DB" w:rsidP="002314DB">
      <w:pPr>
        <w:rPr>
          <w:rFonts w:asciiTheme="minorHAnsi" w:hAnsiTheme="minorHAnsi"/>
          <w:sz w:val="22"/>
          <w:szCs w:val="22"/>
        </w:rPr>
      </w:pPr>
    </w:p>
    <w:p w14:paraId="4A103B57" w14:textId="77777777" w:rsidR="00171631" w:rsidRPr="00884142" w:rsidRDefault="002314DB" w:rsidP="002314DB">
      <w:pPr>
        <w:rPr>
          <w:rFonts w:asciiTheme="minorHAnsi" w:hAnsiTheme="minorHAnsi"/>
          <w:sz w:val="22"/>
          <w:szCs w:val="22"/>
        </w:rPr>
      </w:pPr>
      <w:r w:rsidRPr="00884142">
        <w:rPr>
          <w:rFonts w:asciiTheme="minorHAnsi" w:hAnsiTheme="minorHAnsi"/>
          <w:sz w:val="22"/>
          <w:szCs w:val="22"/>
        </w:rPr>
        <w:t xml:space="preserve">In accordance with the Display Screen Equipment (Health and Safety) Regulations 1992, we train and assess each </w:t>
      </w:r>
      <w:r w:rsidR="009B16CD" w:rsidRPr="00884142">
        <w:rPr>
          <w:rFonts w:asciiTheme="minorHAnsi" w:hAnsiTheme="minorHAnsi"/>
          <w:sz w:val="22"/>
          <w:szCs w:val="22"/>
        </w:rPr>
        <w:t>member of staff</w:t>
      </w:r>
      <w:r w:rsidRPr="00884142">
        <w:rPr>
          <w:rFonts w:asciiTheme="minorHAnsi" w:hAnsiTheme="minorHAnsi"/>
          <w:sz w:val="22"/>
          <w:szCs w:val="22"/>
        </w:rPr>
        <w:t xml:space="preserve"> to ensure that they are working safely and comfortably at their workstation. </w:t>
      </w:r>
      <w:r w:rsidR="00FE214B" w:rsidRPr="00884142">
        <w:rPr>
          <w:rFonts w:asciiTheme="minorHAnsi" w:hAnsiTheme="minorHAnsi"/>
          <w:sz w:val="22"/>
          <w:szCs w:val="22"/>
        </w:rPr>
        <w:t xml:space="preserve">For some staff this will involve consideration of all the </w:t>
      </w:r>
      <w:r w:rsidR="00171631" w:rsidRPr="00884142">
        <w:rPr>
          <w:rFonts w:asciiTheme="minorHAnsi" w:hAnsiTheme="minorHAnsi"/>
          <w:sz w:val="22"/>
          <w:szCs w:val="22"/>
        </w:rPr>
        <w:t>equipment that they use at different locations across the College (as well as at home and elsewhere for College purposes).</w:t>
      </w:r>
    </w:p>
    <w:p w14:paraId="6BC14B19" w14:textId="77777777" w:rsidR="009F4DA4" w:rsidRPr="00884142" w:rsidRDefault="009F4DA4" w:rsidP="002314DB">
      <w:pPr>
        <w:rPr>
          <w:rFonts w:asciiTheme="minorHAnsi" w:hAnsiTheme="minorHAnsi"/>
          <w:sz w:val="22"/>
          <w:szCs w:val="22"/>
        </w:rPr>
      </w:pPr>
    </w:p>
    <w:p w14:paraId="716AFDC2" w14:textId="1F89CC3C" w:rsidR="00B01A06" w:rsidRPr="00884142" w:rsidRDefault="002314DB" w:rsidP="002314DB">
      <w:pPr>
        <w:rPr>
          <w:rFonts w:asciiTheme="minorHAnsi" w:hAnsiTheme="minorHAnsi"/>
          <w:sz w:val="22"/>
          <w:szCs w:val="22"/>
        </w:rPr>
      </w:pPr>
      <w:r w:rsidRPr="00884142">
        <w:rPr>
          <w:rFonts w:asciiTheme="minorHAnsi" w:hAnsiTheme="minorHAnsi"/>
          <w:sz w:val="22"/>
          <w:szCs w:val="22"/>
        </w:rPr>
        <w:t>The purpose of the training is to explain how we reduce the risk</w:t>
      </w:r>
      <w:r w:rsidR="00E277E1" w:rsidRPr="00884142">
        <w:rPr>
          <w:rFonts w:asciiTheme="minorHAnsi" w:hAnsiTheme="minorHAnsi"/>
          <w:sz w:val="22"/>
          <w:szCs w:val="22"/>
        </w:rPr>
        <w:t>s</w:t>
      </w:r>
      <w:r w:rsidRPr="00884142">
        <w:rPr>
          <w:rFonts w:asciiTheme="minorHAnsi" w:hAnsiTheme="minorHAnsi"/>
          <w:sz w:val="22"/>
          <w:szCs w:val="22"/>
        </w:rPr>
        <w:t xml:space="preserve"> associated with using display screen equipment and how to set up</w:t>
      </w:r>
      <w:r w:rsidR="00B01A06" w:rsidRPr="00884142">
        <w:rPr>
          <w:rFonts w:asciiTheme="minorHAnsi" w:hAnsiTheme="minorHAnsi"/>
          <w:sz w:val="22"/>
          <w:szCs w:val="22"/>
        </w:rPr>
        <w:t xml:space="preserve"> a workstation correctly.  The workstation </w:t>
      </w:r>
      <w:r w:rsidR="00D932D9" w:rsidRPr="00884142">
        <w:rPr>
          <w:rFonts w:asciiTheme="minorHAnsi" w:hAnsiTheme="minorHAnsi"/>
          <w:sz w:val="22"/>
          <w:szCs w:val="22"/>
        </w:rPr>
        <w:t>training and assessment</w:t>
      </w:r>
      <w:r w:rsidRPr="00884142">
        <w:rPr>
          <w:rFonts w:asciiTheme="minorHAnsi" w:hAnsiTheme="minorHAnsi"/>
          <w:sz w:val="22"/>
          <w:szCs w:val="22"/>
        </w:rPr>
        <w:t xml:space="preserve"> is delivered by </w:t>
      </w:r>
      <w:r w:rsidR="00E277E1" w:rsidRPr="00884142">
        <w:rPr>
          <w:rFonts w:asciiTheme="minorHAnsi" w:hAnsiTheme="minorHAnsi"/>
          <w:sz w:val="22"/>
          <w:szCs w:val="22"/>
        </w:rPr>
        <w:t xml:space="preserve">means of </w:t>
      </w:r>
      <w:r w:rsidR="00082618" w:rsidRPr="00884142">
        <w:rPr>
          <w:rFonts w:asciiTheme="minorHAnsi" w:hAnsiTheme="minorHAnsi"/>
          <w:sz w:val="22"/>
          <w:szCs w:val="22"/>
        </w:rPr>
        <w:t xml:space="preserve">an assessment check by an ILT Technician or other suitably trained person or via </w:t>
      </w:r>
      <w:r w:rsidR="008B2F8A" w:rsidRPr="00884142">
        <w:rPr>
          <w:rFonts w:asciiTheme="minorHAnsi" w:hAnsiTheme="minorHAnsi"/>
          <w:sz w:val="22"/>
          <w:szCs w:val="22"/>
        </w:rPr>
        <w:t>an on-line training program with follow-up discussions as necessary with the ILT Technicians</w:t>
      </w:r>
      <w:r w:rsidR="00B01A06" w:rsidRPr="00884142">
        <w:rPr>
          <w:rFonts w:asciiTheme="minorHAnsi" w:hAnsiTheme="minorHAnsi"/>
          <w:sz w:val="22"/>
          <w:szCs w:val="22"/>
        </w:rPr>
        <w:t>. All new staf</w:t>
      </w:r>
      <w:r w:rsidR="009F4DA4" w:rsidRPr="00884142">
        <w:rPr>
          <w:rFonts w:asciiTheme="minorHAnsi" w:hAnsiTheme="minorHAnsi"/>
          <w:sz w:val="22"/>
          <w:szCs w:val="22"/>
        </w:rPr>
        <w:t xml:space="preserve">f </w:t>
      </w:r>
      <w:r w:rsidR="00E277E1" w:rsidRPr="00884142">
        <w:rPr>
          <w:rFonts w:asciiTheme="minorHAnsi" w:hAnsiTheme="minorHAnsi"/>
          <w:sz w:val="22"/>
          <w:szCs w:val="22"/>
        </w:rPr>
        <w:t xml:space="preserve">should complete </w:t>
      </w:r>
      <w:r w:rsidR="00B01A06" w:rsidRPr="00884142">
        <w:rPr>
          <w:rFonts w:asciiTheme="minorHAnsi" w:hAnsiTheme="minorHAnsi"/>
          <w:sz w:val="22"/>
          <w:szCs w:val="22"/>
        </w:rPr>
        <w:t xml:space="preserve">the on-line training </w:t>
      </w:r>
      <w:r w:rsidR="00E277E1" w:rsidRPr="00884142">
        <w:rPr>
          <w:rFonts w:asciiTheme="minorHAnsi" w:hAnsiTheme="minorHAnsi"/>
          <w:sz w:val="22"/>
          <w:szCs w:val="22"/>
        </w:rPr>
        <w:t xml:space="preserve">within </w:t>
      </w:r>
      <w:r w:rsidR="00B01A06" w:rsidRPr="00884142">
        <w:rPr>
          <w:rFonts w:asciiTheme="minorHAnsi" w:hAnsiTheme="minorHAnsi"/>
          <w:sz w:val="22"/>
          <w:szCs w:val="22"/>
        </w:rPr>
        <w:t>5</w:t>
      </w:r>
      <w:r w:rsidR="008B2F8A" w:rsidRPr="00884142">
        <w:rPr>
          <w:rFonts w:asciiTheme="minorHAnsi" w:hAnsiTheme="minorHAnsi"/>
          <w:sz w:val="22"/>
          <w:szCs w:val="22"/>
        </w:rPr>
        <w:t xml:space="preserve"> days</w:t>
      </w:r>
      <w:r w:rsidR="00E277E1" w:rsidRPr="00884142">
        <w:rPr>
          <w:rFonts w:asciiTheme="minorHAnsi" w:hAnsiTheme="minorHAnsi"/>
          <w:sz w:val="22"/>
          <w:szCs w:val="22"/>
        </w:rPr>
        <w:t xml:space="preserve"> of joining.  </w:t>
      </w:r>
    </w:p>
    <w:p w14:paraId="3095E919" w14:textId="77777777" w:rsidR="009F4DA4" w:rsidRPr="00884142" w:rsidRDefault="009F4DA4" w:rsidP="002314DB">
      <w:pPr>
        <w:rPr>
          <w:rFonts w:asciiTheme="minorHAnsi" w:hAnsiTheme="minorHAnsi"/>
          <w:sz w:val="22"/>
          <w:szCs w:val="22"/>
        </w:rPr>
      </w:pPr>
    </w:p>
    <w:p w14:paraId="021C3409" w14:textId="77777777" w:rsidR="002314DB" w:rsidRPr="00884142" w:rsidRDefault="002314DB" w:rsidP="002314DB">
      <w:pPr>
        <w:rPr>
          <w:rFonts w:asciiTheme="minorHAnsi" w:hAnsiTheme="minorHAnsi"/>
          <w:sz w:val="22"/>
          <w:szCs w:val="22"/>
        </w:rPr>
      </w:pPr>
      <w:r w:rsidRPr="00884142">
        <w:rPr>
          <w:rFonts w:asciiTheme="minorHAnsi" w:hAnsiTheme="minorHAnsi"/>
          <w:sz w:val="22"/>
          <w:szCs w:val="22"/>
        </w:rPr>
        <w:t xml:space="preserve">The </w:t>
      </w:r>
      <w:r w:rsidR="00BB0160" w:rsidRPr="00884142">
        <w:rPr>
          <w:rFonts w:asciiTheme="minorHAnsi" w:hAnsiTheme="minorHAnsi"/>
          <w:sz w:val="22"/>
          <w:szCs w:val="22"/>
        </w:rPr>
        <w:t>Health and Safety Co-ordinator</w:t>
      </w:r>
      <w:r w:rsidRPr="00884142">
        <w:rPr>
          <w:rFonts w:asciiTheme="minorHAnsi" w:hAnsiTheme="minorHAnsi"/>
          <w:sz w:val="22"/>
          <w:szCs w:val="22"/>
        </w:rPr>
        <w:t xml:space="preserve"> </w:t>
      </w:r>
      <w:r w:rsidR="008B2F8A" w:rsidRPr="00884142">
        <w:rPr>
          <w:rFonts w:asciiTheme="minorHAnsi" w:hAnsiTheme="minorHAnsi"/>
          <w:sz w:val="22"/>
          <w:szCs w:val="22"/>
        </w:rPr>
        <w:t>in liaiso</w:t>
      </w:r>
      <w:r w:rsidR="00D932D9" w:rsidRPr="00884142">
        <w:rPr>
          <w:rFonts w:asciiTheme="minorHAnsi" w:hAnsiTheme="minorHAnsi"/>
          <w:sz w:val="22"/>
          <w:szCs w:val="22"/>
        </w:rPr>
        <w:t xml:space="preserve">n with the ILT Technicians </w:t>
      </w:r>
      <w:r w:rsidRPr="00884142">
        <w:rPr>
          <w:rFonts w:asciiTheme="minorHAnsi" w:hAnsiTheme="minorHAnsi"/>
          <w:sz w:val="22"/>
          <w:szCs w:val="22"/>
        </w:rPr>
        <w:t>rectify any issues and provide equipment or furniture as necessar</w:t>
      </w:r>
      <w:r w:rsidR="008B2F8A" w:rsidRPr="00884142">
        <w:rPr>
          <w:rFonts w:asciiTheme="minorHAnsi" w:hAnsiTheme="minorHAnsi"/>
          <w:sz w:val="22"/>
          <w:szCs w:val="22"/>
        </w:rPr>
        <w:t>y as a result of the assessment.</w:t>
      </w:r>
    </w:p>
    <w:p w14:paraId="0F04E97B" w14:textId="77777777" w:rsidR="00E277E1" w:rsidRPr="00884142" w:rsidRDefault="00E277E1" w:rsidP="002314DB">
      <w:pPr>
        <w:rPr>
          <w:rFonts w:asciiTheme="minorHAnsi" w:hAnsiTheme="minorHAnsi"/>
          <w:sz w:val="22"/>
          <w:szCs w:val="22"/>
        </w:rPr>
      </w:pPr>
    </w:p>
    <w:p w14:paraId="4A7DCD9B" w14:textId="77777777" w:rsidR="00E277E1" w:rsidRPr="00884142" w:rsidRDefault="00E277E1" w:rsidP="00E277E1">
      <w:pPr>
        <w:rPr>
          <w:rFonts w:asciiTheme="minorHAnsi" w:hAnsiTheme="minorHAnsi"/>
          <w:sz w:val="22"/>
          <w:szCs w:val="22"/>
        </w:rPr>
      </w:pPr>
      <w:r w:rsidRPr="00884142">
        <w:rPr>
          <w:rFonts w:asciiTheme="minorHAnsi" w:hAnsiTheme="minorHAnsi"/>
          <w:sz w:val="22"/>
          <w:szCs w:val="22"/>
        </w:rPr>
        <w:t xml:space="preserve">Members of staff are asked to advise the </w:t>
      </w:r>
      <w:r w:rsidR="008B2F8A" w:rsidRPr="00884142">
        <w:rPr>
          <w:rFonts w:asciiTheme="minorHAnsi" w:hAnsiTheme="minorHAnsi"/>
          <w:sz w:val="22"/>
          <w:szCs w:val="22"/>
        </w:rPr>
        <w:t xml:space="preserve">IT Help Desk </w:t>
      </w:r>
      <w:r w:rsidRPr="00884142">
        <w:rPr>
          <w:rFonts w:asciiTheme="minorHAnsi" w:hAnsiTheme="minorHAnsi"/>
          <w:sz w:val="22"/>
          <w:szCs w:val="22"/>
        </w:rPr>
        <w:t>each time they move desk positions, their desk is physically moved or when their job changes substantially, in order that a new workstation assessment can be conducted for them.</w:t>
      </w:r>
    </w:p>
    <w:p w14:paraId="57458D72" w14:textId="77777777" w:rsidR="00E277E1" w:rsidRPr="00884142" w:rsidRDefault="00E277E1" w:rsidP="002314DB">
      <w:pPr>
        <w:rPr>
          <w:rFonts w:asciiTheme="minorHAnsi" w:hAnsiTheme="minorHAnsi"/>
          <w:sz w:val="22"/>
          <w:szCs w:val="22"/>
        </w:rPr>
      </w:pPr>
    </w:p>
    <w:p w14:paraId="22503BF6" w14:textId="77777777" w:rsidR="00E277E1" w:rsidRPr="00884142" w:rsidRDefault="00B01A06" w:rsidP="002314DB">
      <w:pPr>
        <w:rPr>
          <w:rFonts w:asciiTheme="minorHAnsi" w:hAnsiTheme="minorHAnsi"/>
          <w:sz w:val="22"/>
          <w:szCs w:val="22"/>
        </w:rPr>
      </w:pPr>
      <w:r w:rsidRPr="00884142">
        <w:rPr>
          <w:rFonts w:asciiTheme="minorHAnsi" w:hAnsiTheme="minorHAnsi"/>
          <w:sz w:val="22"/>
          <w:szCs w:val="22"/>
        </w:rPr>
        <w:t xml:space="preserve">The </w:t>
      </w:r>
      <w:r w:rsidR="00E277E1" w:rsidRPr="00884142">
        <w:rPr>
          <w:rFonts w:asciiTheme="minorHAnsi" w:hAnsiTheme="minorHAnsi"/>
          <w:sz w:val="22"/>
          <w:szCs w:val="22"/>
        </w:rPr>
        <w:t>Head of ILT Services is our competent person for workstation assessments.  He is trained in the requirement</w:t>
      </w:r>
      <w:r w:rsidR="0043797E" w:rsidRPr="00884142">
        <w:rPr>
          <w:rFonts w:asciiTheme="minorHAnsi" w:hAnsiTheme="minorHAnsi"/>
          <w:sz w:val="22"/>
          <w:szCs w:val="22"/>
        </w:rPr>
        <w:t>s</w:t>
      </w:r>
      <w:r w:rsidR="00E277E1" w:rsidRPr="00884142">
        <w:rPr>
          <w:rFonts w:asciiTheme="minorHAnsi" w:hAnsiTheme="minorHAnsi"/>
          <w:sz w:val="22"/>
          <w:szCs w:val="22"/>
        </w:rPr>
        <w:t xml:space="preserve"> of the Display Screen Equipment (Health and Safety) Regulations and in ergonomics and is available to assist where someone is concerned about their workstation set-up or is experiencing any discomfort when working at their workstation.</w:t>
      </w:r>
    </w:p>
    <w:p w14:paraId="7B191545" w14:textId="77777777" w:rsidR="002314DB" w:rsidRPr="00884142" w:rsidRDefault="002314DB" w:rsidP="002314DB">
      <w:pPr>
        <w:rPr>
          <w:rFonts w:asciiTheme="minorHAnsi" w:hAnsiTheme="minorHAnsi"/>
          <w:sz w:val="22"/>
          <w:szCs w:val="22"/>
        </w:rPr>
      </w:pPr>
    </w:p>
    <w:p w14:paraId="0C51EE28" w14:textId="77777777" w:rsidR="002314DB" w:rsidRPr="00884142" w:rsidRDefault="00B01A06" w:rsidP="002314DB">
      <w:pPr>
        <w:rPr>
          <w:rFonts w:asciiTheme="minorHAnsi" w:hAnsiTheme="minorHAnsi"/>
          <w:sz w:val="22"/>
          <w:szCs w:val="22"/>
        </w:rPr>
      </w:pPr>
      <w:r w:rsidRPr="00884142">
        <w:rPr>
          <w:rFonts w:asciiTheme="minorHAnsi" w:hAnsiTheme="minorHAnsi"/>
          <w:sz w:val="22"/>
          <w:szCs w:val="22"/>
        </w:rPr>
        <w:t>See also 3.17 regarding assessment for working at home.</w:t>
      </w:r>
    </w:p>
    <w:p w14:paraId="3E2A3233" w14:textId="77777777" w:rsidR="00B01A06" w:rsidRPr="00884142" w:rsidRDefault="00B01A06" w:rsidP="002314DB">
      <w:pPr>
        <w:rPr>
          <w:rFonts w:asciiTheme="minorHAnsi" w:hAnsiTheme="minorHAnsi"/>
          <w:sz w:val="22"/>
          <w:szCs w:val="22"/>
        </w:rPr>
      </w:pPr>
    </w:p>
    <w:p w14:paraId="73D494CF" w14:textId="77777777" w:rsidR="002314DB" w:rsidRPr="00884142" w:rsidRDefault="00150CE4" w:rsidP="002314DB">
      <w:pPr>
        <w:pStyle w:val="Heading2"/>
        <w:rPr>
          <w:rFonts w:asciiTheme="minorHAnsi" w:hAnsiTheme="minorHAnsi"/>
          <w:sz w:val="22"/>
          <w:szCs w:val="22"/>
        </w:rPr>
      </w:pPr>
      <w:r w:rsidRPr="00884142">
        <w:rPr>
          <w:rFonts w:asciiTheme="minorHAnsi" w:hAnsiTheme="minorHAnsi"/>
          <w:sz w:val="22"/>
          <w:szCs w:val="22"/>
        </w:rPr>
        <w:t>3.8</w:t>
      </w:r>
      <w:r w:rsidR="002314DB" w:rsidRPr="00884142">
        <w:rPr>
          <w:rFonts w:asciiTheme="minorHAnsi" w:hAnsiTheme="minorHAnsi"/>
          <w:sz w:val="22"/>
          <w:szCs w:val="22"/>
        </w:rPr>
        <w:tab/>
      </w:r>
      <w:r w:rsidR="004400C4" w:rsidRPr="00884142">
        <w:rPr>
          <w:rFonts w:asciiTheme="minorHAnsi" w:hAnsiTheme="minorHAnsi"/>
          <w:sz w:val="22"/>
          <w:szCs w:val="22"/>
        </w:rPr>
        <w:t>DRIVING FOR WORK</w:t>
      </w:r>
    </w:p>
    <w:p w14:paraId="3D5DB193" w14:textId="77777777" w:rsidR="002314DB" w:rsidRPr="00884142" w:rsidRDefault="002314DB" w:rsidP="002314DB">
      <w:pPr>
        <w:rPr>
          <w:rFonts w:asciiTheme="minorHAnsi" w:hAnsiTheme="minorHAnsi"/>
          <w:sz w:val="22"/>
          <w:szCs w:val="22"/>
        </w:rPr>
      </w:pPr>
    </w:p>
    <w:p w14:paraId="4E722F4A" w14:textId="77777777" w:rsidR="002314DB" w:rsidRPr="00884142" w:rsidRDefault="002314DB" w:rsidP="002314DB">
      <w:pPr>
        <w:rPr>
          <w:rFonts w:asciiTheme="minorHAnsi" w:hAnsiTheme="minorHAnsi"/>
          <w:sz w:val="22"/>
          <w:szCs w:val="22"/>
        </w:rPr>
      </w:pPr>
      <w:r w:rsidRPr="00884142">
        <w:rPr>
          <w:rFonts w:asciiTheme="minorHAnsi" w:hAnsiTheme="minorHAnsi"/>
          <w:sz w:val="22"/>
          <w:szCs w:val="22"/>
        </w:rPr>
        <w:t>Employers have a legal obligation to assess and manage the risks associated with driving for work.</w:t>
      </w:r>
      <w:r w:rsidR="0043797E" w:rsidRPr="00884142">
        <w:rPr>
          <w:rFonts w:asciiTheme="minorHAnsi" w:hAnsiTheme="minorHAnsi"/>
          <w:sz w:val="22"/>
          <w:szCs w:val="22"/>
        </w:rPr>
        <w:t xml:space="preserve">  Driving for work is any driving undertaken as part of a member of staff’s role.  It does not cover driving to and from the member of staff’s usual place of work.</w:t>
      </w:r>
    </w:p>
    <w:p w14:paraId="0D8D1063" w14:textId="77777777" w:rsidR="002314DB" w:rsidRPr="00884142" w:rsidRDefault="002314DB" w:rsidP="002314DB">
      <w:pPr>
        <w:rPr>
          <w:rFonts w:asciiTheme="minorHAnsi" w:hAnsiTheme="minorHAnsi"/>
          <w:sz w:val="22"/>
          <w:szCs w:val="22"/>
        </w:rPr>
      </w:pPr>
    </w:p>
    <w:p w14:paraId="77BA6C05" w14:textId="77063E28" w:rsidR="009F4DA4" w:rsidRPr="00884142" w:rsidRDefault="00FB74C8" w:rsidP="002314DB">
      <w:pPr>
        <w:rPr>
          <w:rFonts w:asciiTheme="minorHAnsi" w:hAnsiTheme="minorHAnsi"/>
          <w:sz w:val="22"/>
          <w:szCs w:val="22"/>
        </w:rPr>
      </w:pPr>
      <w:r w:rsidRPr="00884142">
        <w:rPr>
          <w:rFonts w:asciiTheme="minorHAnsi" w:hAnsiTheme="minorHAnsi"/>
          <w:sz w:val="22"/>
          <w:szCs w:val="22"/>
        </w:rPr>
        <w:t>There are very few staff who have need to drive on College business and this will normally be occasional and involve travel to other Colleges for meetings</w:t>
      </w:r>
      <w:r w:rsidR="00B01A06" w:rsidRPr="00884142">
        <w:rPr>
          <w:rFonts w:asciiTheme="minorHAnsi" w:hAnsiTheme="minorHAnsi"/>
          <w:sz w:val="22"/>
          <w:szCs w:val="22"/>
        </w:rPr>
        <w:t xml:space="preserve"> or training (eg. S7), </w:t>
      </w:r>
      <w:r w:rsidRPr="00884142">
        <w:rPr>
          <w:rFonts w:asciiTheme="minorHAnsi" w:hAnsiTheme="minorHAnsi"/>
          <w:sz w:val="22"/>
          <w:szCs w:val="22"/>
        </w:rPr>
        <w:t xml:space="preserve">sports fixtures, visits to students on placement </w:t>
      </w:r>
      <w:r w:rsidR="00B01A06" w:rsidRPr="00884142">
        <w:rPr>
          <w:rFonts w:asciiTheme="minorHAnsi" w:hAnsiTheme="minorHAnsi"/>
          <w:sz w:val="22"/>
          <w:szCs w:val="22"/>
        </w:rPr>
        <w:t xml:space="preserve">or similar activities. </w:t>
      </w:r>
      <w:r w:rsidR="009F4DA4" w:rsidRPr="00884142">
        <w:rPr>
          <w:rFonts w:asciiTheme="minorHAnsi" w:hAnsiTheme="minorHAnsi"/>
          <w:sz w:val="22"/>
          <w:szCs w:val="22"/>
        </w:rPr>
        <w:t xml:space="preserve"> </w:t>
      </w:r>
      <w:r w:rsidR="00DB4B29" w:rsidRPr="00884142">
        <w:rPr>
          <w:rFonts w:asciiTheme="minorHAnsi" w:hAnsiTheme="minorHAnsi"/>
          <w:sz w:val="22"/>
          <w:szCs w:val="22"/>
        </w:rPr>
        <w:t xml:space="preserve">A </w:t>
      </w:r>
      <w:r w:rsidR="00082618" w:rsidRPr="00884142">
        <w:rPr>
          <w:rFonts w:asciiTheme="minorHAnsi" w:hAnsiTheme="minorHAnsi"/>
          <w:sz w:val="22"/>
          <w:szCs w:val="22"/>
        </w:rPr>
        <w:t xml:space="preserve">generic </w:t>
      </w:r>
      <w:r w:rsidR="00DB4B29" w:rsidRPr="00884142">
        <w:rPr>
          <w:rFonts w:asciiTheme="minorHAnsi" w:hAnsiTheme="minorHAnsi"/>
          <w:sz w:val="22"/>
          <w:szCs w:val="22"/>
        </w:rPr>
        <w:t>r</w:t>
      </w:r>
      <w:r w:rsidR="00A312EF" w:rsidRPr="00884142">
        <w:rPr>
          <w:rFonts w:asciiTheme="minorHAnsi" w:hAnsiTheme="minorHAnsi"/>
          <w:sz w:val="22"/>
          <w:szCs w:val="22"/>
        </w:rPr>
        <w:t xml:space="preserve">isk assessment has been compiled </w:t>
      </w:r>
      <w:r w:rsidR="008A49AE" w:rsidRPr="00884142">
        <w:rPr>
          <w:rFonts w:asciiTheme="minorHAnsi" w:hAnsiTheme="minorHAnsi"/>
          <w:sz w:val="22"/>
          <w:szCs w:val="22"/>
        </w:rPr>
        <w:t xml:space="preserve">which contains a checklist of guidance to be followed by staff </w:t>
      </w:r>
      <w:r w:rsidR="00B01A06" w:rsidRPr="00884142">
        <w:rPr>
          <w:rFonts w:asciiTheme="minorHAnsi" w:hAnsiTheme="minorHAnsi"/>
          <w:sz w:val="22"/>
          <w:szCs w:val="22"/>
        </w:rPr>
        <w:t>who ne</w:t>
      </w:r>
      <w:r w:rsidR="00DB4B29" w:rsidRPr="00884142">
        <w:rPr>
          <w:rFonts w:asciiTheme="minorHAnsi" w:hAnsiTheme="minorHAnsi"/>
          <w:sz w:val="22"/>
          <w:szCs w:val="22"/>
        </w:rPr>
        <w:t>ed to drive on College business</w:t>
      </w:r>
      <w:r w:rsidR="00DF644D" w:rsidRPr="00884142">
        <w:rPr>
          <w:rFonts w:asciiTheme="minorHAnsi" w:hAnsiTheme="minorHAnsi"/>
          <w:sz w:val="22"/>
          <w:szCs w:val="22"/>
        </w:rPr>
        <w:t>.</w:t>
      </w:r>
      <w:r w:rsidR="00116299" w:rsidRPr="00884142">
        <w:rPr>
          <w:rFonts w:asciiTheme="minorHAnsi" w:hAnsiTheme="minorHAnsi"/>
          <w:sz w:val="22"/>
          <w:szCs w:val="22"/>
        </w:rPr>
        <w:t xml:space="preserve"> </w:t>
      </w:r>
      <w:r w:rsidR="00E3184E" w:rsidRPr="00884142">
        <w:rPr>
          <w:rFonts w:asciiTheme="minorHAnsi" w:hAnsiTheme="minorHAnsi"/>
          <w:sz w:val="22"/>
          <w:szCs w:val="22"/>
        </w:rPr>
        <w:t>This is circulated</w:t>
      </w:r>
      <w:r w:rsidR="00DB4B29" w:rsidRPr="00884142">
        <w:rPr>
          <w:rFonts w:asciiTheme="minorHAnsi" w:hAnsiTheme="minorHAnsi"/>
          <w:sz w:val="22"/>
          <w:szCs w:val="22"/>
        </w:rPr>
        <w:t xml:space="preserve"> </w:t>
      </w:r>
      <w:r w:rsidR="00116299" w:rsidRPr="00884142">
        <w:rPr>
          <w:rFonts w:asciiTheme="minorHAnsi" w:hAnsiTheme="minorHAnsi"/>
          <w:sz w:val="22"/>
          <w:szCs w:val="22"/>
        </w:rPr>
        <w:t xml:space="preserve">to all new staff and is available on the Staff Portal for </w:t>
      </w:r>
      <w:r w:rsidR="00E3184E" w:rsidRPr="00884142">
        <w:rPr>
          <w:rFonts w:asciiTheme="minorHAnsi" w:hAnsiTheme="minorHAnsi"/>
          <w:sz w:val="22"/>
          <w:szCs w:val="22"/>
        </w:rPr>
        <w:t>all staff</w:t>
      </w:r>
      <w:r w:rsidR="00516463" w:rsidRPr="00884142">
        <w:rPr>
          <w:rFonts w:asciiTheme="minorHAnsi" w:hAnsiTheme="minorHAnsi"/>
          <w:sz w:val="22"/>
          <w:szCs w:val="22"/>
        </w:rPr>
        <w:t>.</w:t>
      </w:r>
    </w:p>
    <w:p w14:paraId="45CEF5A6" w14:textId="77777777" w:rsidR="009F4DA4" w:rsidRPr="00884142" w:rsidRDefault="009F4DA4" w:rsidP="002314DB">
      <w:pPr>
        <w:rPr>
          <w:rFonts w:asciiTheme="minorHAnsi" w:hAnsiTheme="minorHAnsi"/>
          <w:sz w:val="22"/>
          <w:szCs w:val="22"/>
        </w:rPr>
      </w:pPr>
    </w:p>
    <w:p w14:paraId="78C7B4D5" w14:textId="77777777" w:rsidR="002314DB" w:rsidRPr="00884142" w:rsidRDefault="00150CE4" w:rsidP="002314DB">
      <w:pPr>
        <w:pStyle w:val="Heading2"/>
        <w:rPr>
          <w:rFonts w:asciiTheme="minorHAnsi" w:hAnsiTheme="minorHAnsi"/>
          <w:sz w:val="22"/>
          <w:szCs w:val="22"/>
        </w:rPr>
      </w:pPr>
      <w:r w:rsidRPr="00884142">
        <w:rPr>
          <w:rFonts w:asciiTheme="minorHAnsi" w:hAnsiTheme="minorHAnsi"/>
          <w:sz w:val="22"/>
          <w:szCs w:val="22"/>
        </w:rPr>
        <w:t>3.9</w:t>
      </w:r>
      <w:r w:rsidR="002314DB" w:rsidRPr="00884142">
        <w:rPr>
          <w:rFonts w:asciiTheme="minorHAnsi" w:hAnsiTheme="minorHAnsi"/>
          <w:sz w:val="22"/>
          <w:szCs w:val="22"/>
        </w:rPr>
        <w:tab/>
      </w:r>
      <w:r w:rsidR="004400C4" w:rsidRPr="00884142">
        <w:rPr>
          <w:rFonts w:asciiTheme="minorHAnsi" w:hAnsiTheme="minorHAnsi"/>
          <w:sz w:val="22"/>
          <w:szCs w:val="22"/>
        </w:rPr>
        <w:t>ELECTRICAL SAFETY</w:t>
      </w:r>
    </w:p>
    <w:p w14:paraId="2071423F" w14:textId="77777777" w:rsidR="002314DB" w:rsidRPr="00884142" w:rsidRDefault="002314DB" w:rsidP="002314DB">
      <w:pPr>
        <w:rPr>
          <w:rFonts w:asciiTheme="minorHAnsi" w:hAnsiTheme="minorHAnsi"/>
          <w:sz w:val="22"/>
          <w:szCs w:val="22"/>
        </w:rPr>
      </w:pPr>
    </w:p>
    <w:p w14:paraId="34072FE6" w14:textId="77777777" w:rsidR="002314DB" w:rsidRPr="00884142" w:rsidRDefault="002314DB" w:rsidP="002314DB">
      <w:pPr>
        <w:rPr>
          <w:rFonts w:asciiTheme="minorHAnsi" w:hAnsiTheme="minorHAnsi"/>
          <w:sz w:val="22"/>
          <w:szCs w:val="22"/>
        </w:rPr>
      </w:pPr>
      <w:r w:rsidRPr="00884142">
        <w:rPr>
          <w:rFonts w:asciiTheme="minorHAnsi" w:hAnsiTheme="minorHAnsi"/>
          <w:sz w:val="22"/>
          <w:szCs w:val="22"/>
        </w:rPr>
        <w:t xml:space="preserve">In accordance with the Electricity at Work Regulations 1989, all portable electrical equipment and apparatus is regularly tested in accordance with the guidance provided under the legislation.  </w:t>
      </w:r>
    </w:p>
    <w:p w14:paraId="12C54933" w14:textId="77777777" w:rsidR="002314DB" w:rsidRPr="00884142" w:rsidRDefault="002314DB" w:rsidP="002314DB">
      <w:pPr>
        <w:rPr>
          <w:rFonts w:asciiTheme="minorHAnsi" w:hAnsiTheme="minorHAnsi"/>
          <w:sz w:val="22"/>
          <w:szCs w:val="22"/>
        </w:rPr>
      </w:pPr>
    </w:p>
    <w:p w14:paraId="3595D74F" w14:textId="77777777" w:rsidR="002314DB" w:rsidRPr="00884142" w:rsidRDefault="002314DB" w:rsidP="002314DB">
      <w:pPr>
        <w:rPr>
          <w:rFonts w:asciiTheme="minorHAnsi" w:hAnsiTheme="minorHAnsi"/>
          <w:sz w:val="22"/>
          <w:szCs w:val="22"/>
        </w:rPr>
      </w:pPr>
      <w:r w:rsidRPr="00884142">
        <w:rPr>
          <w:rFonts w:asciiTheme="minorHAnsi" w:hAnsiTheme="minorHAnsi"/>
          <w:sz w:val="22"/>
          <w:szCs w:val="22"/>
        </w:rPr>
        <w:t xml:space="preserve">In addition, the fixed wiring of the building is also inspected every five years </w:t>
      </w:r>
      <w:r w:rsidR="0043797E" w:rsidRPr="00884142">
        <w:rPr>
          <w:rFonts w:asciiTheme="minorHAnsi" w:hAnsiTheme="minorHAnsi"/>
          <w:sz w:val="22"/>
          <w:szCs w:val="22"/>
        </w:rPr>
        <w:t xml:space="preserve">in accordance with the guidance under the Electricity at Work Regulations 1989 </w:t>
      </w:r>
      <w:r w:rsidRPr="00884142">
        <w:rPr>
          <w:rFonts w:asciiTheme="minorHAnsi" w:hAnsiTheme="minorHAnsi"/>
          <w:sz w:val="22"/>
          <w:szCs w:val="22"/>
        </w:rPr>
        <w:t>and remedial works carried out in accordance with the findings of the inspection.</w:t>
      </w:r>
    </w:p>
    <w:p w14:paraId="5071CADD" w14:textId="77777777" w:rsidR="002314DB" w:rsidRPr="00884142" w:rsidRDefault="002314DB" w:rsidP="002314DB">
      <w:pPr>
        <w:rPr>
          <w:rFonts w:asciiTheme="minorHAnsi" w:hAnsiTheme="minorHAnsi"/>
          <w:sz w:val="22"/>
          <w:szCs w:val="22"/>
        </w:rPr>
      </w:pPr>
    </w:p>
    <w:p w14:paraId="38805FF8" w14:textId="77777777" w:rsidR="002314DB" w:rsidRPr="00884142" w:rsidRDefault="002314DB" w:rsidP="002314DB">
      <w:pPr>
        <w:rPr>
          <w:rFonts w:asciiTheme="minorHAnsi" w:hAnsiTheme="minorHAnsi"/>
          <w:sz w:val="22"/>
          <w:szCs w:val="22"/>
        </w:rPr>
      </w:pPr>
      <w:r w:rsidRPr="00884142">
        <w:rPr>
          <w:rFonts w:asciiTheme="minorHAnsi" w:hAnsiTheme="minorHAnsi"/>
          <w:sz w:val="22"/>
          <w:szCs w:val="22"/>
        </w:rPr>
        <w:t>The above works are organised and m</w:t>
      </w:r>
      <w:r w:rsidR="0043797E" w:rsidRPr="00884142">
        <w:rPr>
          <w:rFonts w:asciiTheme="minorHAnsi" w:hAnsiTheme="minorHAnsi"/>
          <w:sz w:val="22"/>
          <w:szCs w:val="22"/>
        </w:rPr>
        <w:t xml:space="preserve">anaged by the </w:t>
      </w:r>
      <w:r w:rsidR="0003764A" w:rsidRPr="00884142">
        <w:rPr>
          <w:rFonts w:asciiTheme="minorHAnsi" w:hAnsiTheme="minorHAnsi"/>
          <w:sz w:val="22"/>
          <w:szCs w:val="22"/>
        </w:rPr>
        <w:t>Health and Safety Co-ordinator</w:t>
      </w:r>
      <w:r w:rsidRPr="00884142">
        <w:rPr>
          <w:rFonts w:asciiTheme="minorHAnsi" w:hAnsiTheme="minorHAnsi"/>
          <w:sz w:val="22"/>
          <w:szCs w:val="22"/>
        </w:rPr>
        <w:t>.</w:t>
      </w:r>
    </w:p>
    <w:p w14:paraId="2FEE8536" w14:textId="77777777" w:rsidR="002314DB" w:rsidRPr="00884142" w:rsidRDefault="002314DB" w:rsidP="002314DB">
      <w:pPr>
        <w:rPr>
          <w:rFonts w:asciiTheme="minorHAnsi" w:hAnsiTheme="minorHAnsi"/>
          <w:sz w:val="22"/>
          <w:szCs w:val="22"/>
        </w:rPr>
      </w:pPr>
    </w:p>
    <w:p w14:paraId="6C793378" w14:textId="77777777" w:rsidR="002314DB" w:rsidRPr="00884142" w:rsidRDefault="002314DB" w:rsidP="002314DB">
      <w:pPr>
        <w:rPr>
          <w:rFonts w:asciiTheme="minorHAnsi" w:hAnsiTheme="minorHAnsi"/>
          <w:sz w:val="22"/>
          <w:szCs w:val="22"/>
        </w:rPr>
      </w:pPr>
      <w:r w:rsidRPr="00884142">
        <w:rPr>
          <w:rFonts w:asciiTheme="minorHAnsi" w:hAnsiTheme="minorHAnsi"/>
          <w:sz w:val="22"/>
          <w:szCs w:val="22"/>
        </w:rPr>
        <w:t xml:space="preserve">Due to the fire risk associated with portable heaters, </w:t>
      </w:r>
      <w:r w:rsidR="00EF33FF" w:rsidRPr="00884142">
        <w:rPr>
          <w:rFonts w:asciiTheme="minorHAnsi" w:hAnsiTheme="minorHAnsi"/>
          <w:sz w:val="22"/>
          <w:szCs w:val="22"/>
        </w:rPr>
        <w:t>they must be used with caution.  They should not be allowed to come into contact with combustible material or be left switched on when nobody is present.</w:t>
      </w:r>
    </w:p>
    <w:p w14:paraId="00B86E0C" w14:textId="77777777" w:rsidR="002314DB" w:rsidRPr="00884142" w:rsidRDefault="002314DB" w:rsidP="002314DB">
      <w:pPr>
        <w:rPr>
          <w:rFonts w:asciiTheme="minorHAnsi" w:hAnsiTheme="minorHAnsi"/>
          <w:sz w:val="22"/>
          <w:szCs w:val="22"/>
        </w:rPr>
      </w:pPr>
    </w:p>
    <w:p w14:paraId="3E6261C1" w14:textId="77777777" w:rsidR="002314DB" w:rsidRPr="00884142" w:rsidRDefault="002314DB" w:rsidP="002314DB">
      <w:pPr>
        <w:rPr>
          <w:rFonts w:asciiTheme="minorHAnsi" w:hAnsiTheme="minorHAnsi"/>
          <w:sz w:val="22"/>
          <w:szCs w:val="22"/>
        </w:rPr>
      </w:pPr>
      <w:r w:rsidRPr="00884142">
        <w:rPr>
          <w:rFonts w:asciiTheme="minorHAnsi" w:hAnsiTheme="minorHAnsi"/>
          <w:sz w:val="22"/>
          <w:szCs w:val="22"/>
        </w:rPr>
        <w:t xml:space="preserve">Electrical extension leads are permitted, but additional extension leads must not be plugged into an extension lead.  In addition, </w:t>
      </w:r>
      <w:r w:rsidR="00FD3F35" w:rsidRPr="00884142">
        <w:rPr>
          <w:rFonts w:asciiTheme="minorHAnsi" w:hAnsiTheme="minorHAnsi"/>
          <w:sz w:val="22"/>
          <w:szCs w:val="22"/>
        </w:rPr>
        <w:t xml:space="preserve">power points should not be overloaded by using </w:t>
      </w:r>
      <w:r w:rsidRPr="00884142">
        <w:rPr>
          <w:rFonts w:asciiTheme="minorHAnsi" w:hAnsiTheme="minorHAnsi"/>
          <w:sz w:val="22"/>
          <w:szCs w:val="22"/>
        </w:rPr>
        <w:t>multi</w:t>
      </w:r>
      <w:r w:rsidR="00FD3F35" w:rsidRPr="00884142">
        <w:rPr>
          <w:rFonts w:asciiTheme="minorHAnsi" w:hAnsiTheme="minorHAnsi"/>
          <w:sz w:val="22"/>
          <w:szCs w:val="22"/>
        </w:rPr>
        <w:t xml:space="preserve"> point adaptors</w:t>
      </w:r>
      <w:r w:rsidRPr="00884142">
        <w:rPr>
          <w:rFonts w:asciiTheme="minorHAnsi" w:hAnsiTheme="minorHAnsi"/>
          <w:sz w:val="22"/>
          <w:szCs w:val="22"/>
        </w:rPr>
        <w:t>.</w:t>
      </w:r>
    </w:p>
    <w:p w14:paraId="5F4D0713" w14:textId="77777777" w:rsidR="0023081B" w:rsidRPr="00884142" w:rsidRDefault="0023081B" w:rsidP="002314DB">
      <w:pPr>
        <w:rPr>
          <w:rFonts w:asciiTheme="minorHAnsi" w:hAnsiTheme="minorHAnsi"/>
          <w:sz w:val="22"/>
          <w:szCs w:val="22"/>
        </w:rPr>
      </w:pPr>
    </w:p>
    <w:p w14:paraId="291540AA" w14:textId="77777777" w:rsidR="0023081B" w:rsidRPr="00884142" w:rsidRDefault="0023081B" w:rsidP="002314DB">
      <w:pPr>
        <w:rPr>
          <w:rFonts w:asciiTheme="minorHAnsi" w:hAnsiTheme="minorHAnsi"/>
          <w:b/>
          <w:sz w:val="22"/>
          <w:szCs w:val="22"/>
        </w:rPr>
      </w:pPr>
      <w:r w:rsidRPr="00884142">
        <w:rPr>
          <w:rFonts w:asciiTheme="minorHAnsi" w:hAnsiTheme="minorHAnsi"/>
          <w:b/>
          <w:sz w:val="22"/>
          <w:szCs w:val="22"/>
        </w:rPr>
        <w:t>3.10</w:t>
      </w:r>
      <w:r w:rsidRPr="00884142">
        <w:rPr>
          <w:rFonts w:asciiTheme="minorHAnsi" w:hAnsiTheme="minorHAnsi"/>
          <w:b/>
          <w:sz w:val="22"/>
          <w:szCs w:val="22"/>
        </w:rPr>
        <w:tab/>
      </w:r>
      <w:r w:rsidR="004400C4" w:rsidRPr="00884142">
        <w:rPr>
          <w:rFonts w:asciiTheme="minorHAnsi" w:hAnsiTheme="minorHAnsi"/>
          <w:b/>
          <w:sz w:val="22"/>
          <w:szCs w:val="22"/>
        </w:rPr>
        <w:t>EXTERNAL SUPPORT</w:t>
      </w:r>
    </w:p>
    <w:p w14:paraId="2F5E8EA7" w14:textId="77777777" w:rsidR="0023081B" w:rsidRPr="00884142" w:rsidRDefault="0023081B" w:rsidP="002314DB">
      <w:pPr>
        <w:rPr>
          <w:rFonts w:asciiTheme="minorHAnsi" w:hAnsiTheme="minorHAnsi"/>
          <w:b/>
          <w:sz w:val="22"/>
          <w:szCs w:val="22"/>
        </w:rPr>
      </w:pPr>
    </w:p>
    <w:p w14:paraId="59936ECA" w14:textId="77777777" w:rsidR="0023081B" w:rsidRPr="00884142" w:rsidRDefault="0023081B" w:rsidP="00597FB9">
      <w:pPr>
        <w:rPr>
          <w:rFonts w:asciiTheme="minorHAnsi" w:hAnsiTheme="minorHAnsi"/>
          <w:sz w:val="22"/>
          <w:szCs w:val="22"/>
        </w:rPr>
      </w:pPr>
      <w:r w:rsidRPr="00884142">
        <w:rPr>
          <w:rFonts w:asciiTheme="minorHAnsi" w:hAnsiTheme="minorHAnsi"/>
          <w:sz w:val="22"/>
          <w:szCs w:val="22"/>
        </w:rPr>
        <w:t xml:space="preserve">In accordance with the Management of Health and Safety at Work Regulations 1999, the Director of Services and the Health and Safety Co-ordinator have access to external health and safety support.  </w:t>
      </w:r>
    </w:p>
    <w:p w14:paraId="080E1839" w14:textId="77777777" w:rsidR="002314DB" w:rsidRPr="00884142" w:rsidRDefault="002314DB" w:rsidP="00597FB9">
      <w:pPr>
        <w:pStyle w:val="BodyTextIndent"/>
        <w:spacing w:after="0"/>
        <w:rPr>
          <w:rFonts w:asciiTheme="minorHAnsi" w:hAnsiTheme="minorHAnsi"/>
          <w:sz w:val="22"/>
          <w:szCs w:val="22"/>
        </w:rPr>
      </w:pPr>
    </w:p>
    <w:p w14:paraId="1FC3F835" w14:textId="77777777" w:rsidR="002314DB" w:rsidRPr="00884142" w:rsidRDefault="00150CE4" w:rsidP="00597FB9">
      <w:pPr>
        <w:pStyle w:val="Heading2"/>
        <w:rPr>
          <w:rFonts w:asciiTheme="minorHAnsi" w:hAnsiTheme="minorHAnsi"/>
          <w:sz w:val="22"/>
          <w:szCs w:val="22"/>
        </w:rPr>
      </w:pPr>
      <w:r w:rsidRPr="00884142">
        <w:rPr>
          <w:rFonts w:asciiTheme="minorHAnsi" w:hAnsiTheme="minorHAnsi"/>
          <w:sz w:val="22"/>
          <w:szCs w:val="22"/>
        </w:rPr>
        <w:t>3.1</w:t>
      </w:r>
      <w:r w:rsidR="0023081B" w:rsidRPr="00884142">
        <w:rPr>
          <w:rFonts w:asciiTheme="minorHAnsi" w:hAnsiTheme="minorHAnsi"/>
          <w:sz w:val="22"/>
          <w:szCs w:val="22"/>
        </w:rPr>
        <w:t>1</w:t>
      </w:r>
      <w:r w:rsidR="002314DB" w:rsidRPr="00884142">
        <w:rPr>
          <w:rFonts w:asciiTheme="minorHAnsi" w:hAnsiTheme="minorHAnsi"/>
          <w:sz w:val="22"/>
          <w:szCs w:val="22"/>
        </w:rPr>
        <w:tab/>
      </w:r>
      <w:r w:rsidR="004400C4" w:rsidRPr="00884142">
        <w:rPr>
          <w:rFonts w:asciiTheme="minorHAnsi" w:hAnsiTheme="minorHAnsi"/>
          <w:sz w:val="22"/>
          <w:szCs w:val="22"/>
        </w:rPr>
        <w:t>EYE AND EYE SIGHT TESTING</w:t>
      </w:r>
    </w:p>
    <w:p w14:paraId="3C15D741" w14:textId="77777777" w:rsidR="002314DB" w:rsidRPr="00884142" w:rsidRDefault="002314DB" w:rsidP="002314DB">
      <w:pPr>
        <w:pStyle w:val="BodyTextIndent"/>
        <w:rPr>
          <w:rFonts w:asciiTheme="minorHAnsi" w:hAnsiTheme="minorHAnsi"/>
          <w:sz w:val="22"/>
          <w:szCs w:val="22"/>
        </w:rPr>
      </w:pPr>
    </w:p>
    <w:p w14:paraId="2CEFB5D3" w14:textId="58E33169" w:rsidR="002314DB" w:rsidRPr="00884142" w:rsidRDefault="00E3184E" w:rsidP="002314DB">
      <w:pPr>
        <w:rPr>
          <w:rFonts w:asciiTheme="minorHAnsi" w:hAnsiTheme="minorHAnsi"/>
          <w:sz w:val="22"/>
          <w:szCs w:val="22"/>
        </w:rPr>
      </w:pPr>
      <w:r w:rsidRPr="00884142">
        <w:rPr>
          <w:rFonts w:asciiTheme="minorHAnsi" w:hAnsiTheme="minorHAnsi"/>
          <w:sz w:val="22"/>
          <w:szCs w:val="22"/>
        </w:rPr>
        <w:t>Any staff using</w:t>
      </w:r>
      <w:r w:rsidR="002314DB" w:rsidRPr="00884142">
        <w:rPr>
          <w:rFonts w:asciiTheme="minorHAnsi" w:hAnsiTheme="minorHAnsi"/>
          <w:sz w:val="22"/>
          <w:szCs w:val="22"/>
        </w:rPr>
        <w:t xml:space="preserve"> display screen equipment whilst at workare entitled to free annual eye and eye sight tests under the Health and Safety (Display Screen Equipment Regulations) 1992.  </w:t>
      </w:r>
    </w:p>
    <w:p w14:paraId="031F37FF" w14:textId="77777777" w:rsidR="002314DB" w:rsidRPr="00884142" w:rsidRDefault="002314DB" w:rsidP="002314DB">
      <w:pPr>
        <w:rPr>
          <w:rFonts w:asciiTheme="minorHAnsi" w:hAnsiTheme="minorHAnsi"/>
          <w:sz w:val="22"/>
          <w:szCs w:val="22"/>
        </w:rPr>
      </w:pPr>
    </w:p>
    <w:p w14:paraId="5FB3EB08" w14:textId="395FEA1B" w:rsidR="002314DB" w:rsidRPr="00884142" w:rsidRDefault="002314DB" w:rsidP="002314DB">
      <w:pPr>
        <w:rPr>
          <w:rFonts w:asciiTheme="minorHAnsi" w:hAnsiTheme="minorHAnsi"/>
          <w:sz w:val="22"/>
          <w:szCs w:val="22"/>
        </w:rPr>
      </w:pPr>
      <w:r w:rsidRPr="00884142">
        <w:rPr>
          <w:rFonts w:asciiTheme="minorHAnsi" w:hAnsiTheme="minorHAnsi"/>
          <w:sz w:val="22"/>
          <w:szCs w:val="22"/>
        </w:rPr>
        <w:t>If eye and eye sight test r</w:t>
      </w:r>
      <w:r w:rsidR="0043797E" w:rsidRPr="00884142">
        <w:rPr>
          <w:rFonts w:asciiTheme="minorHAnsi" w:hAnsiTheme="minorHAnsi"/>
          <w:sz w:val="22"/>
          <w:szCs w:val="22"/>
        </w:rPr>
        <w:t xml:space="preserve">esults show </w:t>
      </w:r>
      <w:r w:rsidR="00CE7CBA" w:rsidRPr="00884142">
        <w:rPr>
          <w:rFonts w:asciiTheme="minorHAnsi" w:hAnsiTheme="minorHAnsi"/>
          <w:sz w:val="22"/>
          <w:szCs w:val="22"/>
        </w:rPr>
        <w:t xml:space="preserve">that a member of staff </w:t>
      </w:r>
      <w:r w:rsidR="0043797E" w:rsidRPr="00884142">
        <w:rPr>
          <w:rFonts w:asciiTheme="minorHAnsi" w:hAnsiTheme="minorHAnsi"/>
          <w:sz w:val="22"/>
          <w:szCs w:val="22"/>
        </w:rPr>
        <w:t>require</w:t>
      </w:r>
      <w:r w:rsidR="00CE7CBA" w:rsidRPr="00884142">
        <w:rPr>
          <w:rFonts w:asciiTheme="minorHAnsi" w:hAnsiTheme="minorHAnsi"/>
          <w:sz w:val="22"/>
          <w:szCs w:val="22"/>
        </w:rPr>
        <w:t>s</w:t>
      </w:r>
      <w:r w:rsidR="0043797E" w:rsidRPr="00884142">
        <w:rPr>
          <w:rFonts w:asciiTheme="minorHAnsi" w:hAnsiTheme="minorHAnsi"/>
          <w:sz w:val="22"/>
          <w:szCs w:val="22"/>
        </w:rPr>
        <w:t xml:space="preserve"> spectacles </w:t>
      </w:r>
      <w:r w:rsidRPr="00884142">
        <w:rPr>
          <w:rFonts w:asciiTheme="minorHAnsi" w:hAnsiTheme="minorHAnsi"/>
          <w:sz w:val="22"/>
          <w:szCs w:val="22"/>
        </w:rPr>
        <w:t xml:space="preserve">for computer work </w:t>
      </w:r>
      <w:r w:rsidR="00D81EC6" w:rsidRPr="00884142">
        <w:rPr>
          <w:rFonts w:asciiTheme="minorHAnsi" w:hAnsiTheme="minorHAnsi"/>
          <w:sz w:val="22"/>
          <w:szCs w:val="22"/>
        </w:rPr>
        <w:t>specifically relating to work at the College</w:t>
      </w:r>
      <w:r w:rsidRPr="00884142">
        <w:rPr>
          <w:rFonts w:asciiTheme="minorHAnsi" w:hAnsiTheme="minorHAnsi"/>
          <w:sz w:val="22"/>
          <w:szCs w:val="22"/>
        </w:rPr>
        <w:t xml:space="preserve">, </w:t>
      </w:r>
      <w:r w:rsidR="00CE7CBA" w:rsidRPr="00884142">
        <w:rPr>
          <w:rFonts w:asciiTheme="minorHAnsi" w:hAnsiTheme="minorHAnsi"/>
          <w:sz w:val="22"/>
          <w:szCs w:val="22"/>
        </w:rPr>
        <w:t xml:space="preserve">they </w:t>
      </w:r>
      <w:r w:rsidRPr="00884142">
        <w:rPr>
          <w:rFonts w:asciiTheme="minorHAnsi" w:hAnsiTheme="minorHAnsi"/>
          <w:sz w:val="22"/>
          <w:szCs w:val="22"/>
        </w:rPr>
        <w:t>will be entitled to a contribution towards the spectacles.</w:t>
      </w:r>
    </w:p>
    <w:p w14:paraId="144C70FF" w14:textId="77777777" w:rsidR="002314DB" w:rsidRPr="00884142" w:rsidRDefault="002314DB" w:rsidP="002314DB">
      <w:pPr>
        <w:rPr>
          <w:rFonts w:asciiTheme="minorHAnsi" w:hAnsiTheme="minorHAnsi"/>
          <w:sz w:val="22"/>
          <w:szCs w:val="22"/>
        </w:rPr>
      </w:pPr>
    </w:p>
    <w:p w14:paraId="7A95957B" w14:textId="365757C8" w:rsidR="00E47062" w:rsidRPr="00884142" w:rsidRDefault="002314DB" w:rsidP="000C0737">
      <w:pPr>
        <w:rPr>
          <w:rFonts w:asciiTheme="minorHAnsi" w:hAnsiTheme="minorHAnsi"/>
          <w:sz w:val="22"/>
          <w:szCs w:val="22"/>
        </w:rPr>
      </w:pPr>
      <w:r w:rsidRPr="00884142">
        <w:rPr>
          <w:rFonts w:asciiTheme="minorHAnsi" w:hAnsiTheme="minorHAnsi"/>
          <w:sz w:val="22"/>
          <w:szCs w:val="22"/>
        </w:rPr>
        <w:t xml:space="preserve">The eye and eye sight test procedure can be found </w:t>
      </w:r>
      <w:r w:rsidR="00516463" w:rsidRPr="00884142">
        <w:rPr>
          <w:rFonts w:asciiTheme="minorHAnsi" w:hAnsiTheme="minorHAnsi"/>
          <w:sz w:val="22"/>
          <w:szCs w:val="22"/>
        </w:rPr>
        <w:t xml:space="preserve">on the </w:t>
      </w:r>
      <w:r w:rsidR="009B4120" w:rsidRPr="00884142">
        <w:rPr>
          <w:rFonts w:asciiTheme="minorHAnsi" w:hAnsiTheme="minorHAnsi"/>
          <w:sz w:val="22"/>
          <w:szCs w:val="22"/>
        </w:rPr>
        <w:t>S</w:t>
      </w:r>
      <w:r w:rsidR="00516463" w:rsidRPr="00884142">
        <w:rPr>
          <w:rFonts w:asciiTheme="minorHAnsi" w:hAnsiTheme="minorHAnsi"/>
          <w:sz w:val="22"/>
          <w:szCs w:val="22"/>
        </w:rPr>
        <w:t xml:space="preserve">taff </w:t>
      </w:r>
      <w:r w:rsidR="009B4120" w:rsidRPr="00884142">
        <w:rPr>
          <w:rFonts w:asciiTheme="minorHAnsi" w:hAnsiTheme="minorHAnsi"/>
          <w:sz w:val="22"/>
          <w:szCs w:val="22"/>
        </w:rPr>
        <w:t>P</w:t>
      </w:r>
      <w:r w:rsidR="00516463" w:rsidRPr="00884142">
        <w:rPr>
          <w:rFonts w:asciiTheme="minorHAnsi" w:hAnsiTheme="minorHAnsi"/>
          <w:sz w:val="22"/>
          <w:szCs w:val="22"/>
        </w:rPr>
        <w:t>ortal</w:t>
      </w:r>
      <w:r w:rsidR="009B4120" w:rsidRPr="00884142">
        <w:rPr>
          <w:rFonts w:asciiTheme="minorHAnsi" w:hAnsiTheme="minorHAnsi"/>
          <w:sz w:val="22"/>
          <w:szCs w:val="22"/>
        </w:rPr>
        <w:t>.</w:t>
      </w:r>
      <w:r w:rsidR="00516463" w:rsidRPr="00884142">
        <w:rPr>
          <w:rFonts w:asciiTheme="minorHAnsi" w:hAnsiTheme="minorHAnsi"/>
          <w:sz w:val="22"/>
          <w:szCs w:val="22"/>
        </w:rPr>
        <w:t xml:space="preserve"> </w:t>
      </w:r>
      <w:r w:rsidR="00943326" w:rsidRPr="00884142">
        <w:rPr>
          <w:rFonts w:asciiTheme="minorHAnsi" w:hAnsiTheme="minorHAnsi"/>
          <w:b/>
          <w:sz w:val="22"/>
          <w:szCs w:val="22"/>
        </w:rPr>
        <w:t>.</w:t>
      </w:r>
    </w:p>
    <w:p w14:paraId="579478F5" w14:textId="77777777" w:rsidR="00CF52E1" w:rsidRPr="00884142" w:rsidRDefault="00CF52E1" w:rsidP="00CF52E1"/>
    <w:p w14:paraId="75F130C8" w14:textId="77777777" w:rsidR="002314DB" w:rsidRPr="00884142" w:rsidRDefault="00150CE4" w:rsidP="002314DB">
      <w:pPr>
        <w:pStyle w:val="Heading2"/>
        <w:rPr>
          <w:rFonts w:asciiTheme="minorHAnsi" w:hAnsiTheme="minorHAnsi"/>
          <w:sz w:val="22"/>
          <w:szCs w:val="22"/>
        </w:rPr>
      </w:pPr>
      <w:r w:rsidRPr="00884142">
        <w:rPr>
          <w:rFonts w:asciiTheme="minorHAnsi" w:hAnsiTheme="minorHAnsi"/>
          <w:sz w:val="22"/>
          <w:szCs w:val="22"/>
        </w:rPr>
        <w:t>3.1</w:t>
      </w:r>
      <w:r w:rsidR="0023081B" w:rsidRPr="00884142">
        <w:rPr>
          <w:rFonts w:asciiTheme="minorHAnsi" w:hAnsiTheme="minorHAnsi"/>
          <w:sz w:val="22"/>
          <w:szCs w:val="22"/>
        </w:rPr>
        <w:t>2</w:t>
      </w:r>
      <w:r w:rsidR="002314DB" w:rsidRPr="00884142">
        <w:rPr>
          <w:rFonts w:asciiTheme="minorHAnsi" w:hAnsiTheme="minorHAnsi"/>
          <w:sz w:val="22"/>
          <w:szCs w:val="22"/>
        </w:rPr>
        <w:tab/>
      </w:r>
      <w:r w:rsidR="004400C4" w:rsidRPr="00884142">
        <w:rPr>
          <w:rFonts w:asciiTheme="minorHAnsi" w:hAnsiTheme="minorHAnsi"/>
          <w:sz w:val="22"/>
          <w:szCs w:val="22"/>
        </w:rPr>
        <w:t xml:space="preserve">FIRE SAFETY AND </w:t>
      </w:r>
      <w:commentRangeStart w:id="1"/>
      <w:r w:rsidR="004400C4" w:rsidRPr="00884142">
        <w:rPr>
          <w:rFonts w:asciiTheme="minorHAnsi" w:hAnsiTheme="minorHAnsi"/>
          <w:sz w:val="22"/>
          <w:szCs w:val="22"/>
        </w:rPr>
        <w:t xml:space="preserve">EMERGENCY PROCEDURES </w:t>
      </w:r>
      <w:commentRangeEnd w:id="1"/>
      <w:r w:rsidR="00DA6A6A" w:rsidRPr="00884142">
        <w:rPr>
          <w:rStyle w:val="CommentReference"/>
          <w:rFonts w:ascii="CG Times" w:hAnsi="CG Times"/>
          <w:b w:val="0"/>
        </w:rPr>
        <w:commentReference w:id="1"/>
      </w:r>
    </w:p>
    <w:p w14:paraId="40E96A6F" w14:textId="77777777" w:rsidR="002314DB" w:rsidRPr="00884142" w:rsidRDefault="002314DB" w:rsidP="002314DB">
      <w:pPr>
        <w:pStyle w:val="BodyTextIndent"/>
        <w:rPr>
          <w:rFonts w:asciiTheme="minorHAnsi" w:hAnsiTheme="minorHAnsi"/>
          <w:sz w:val="22"/>
          <w:szCs w:val="22"/>
        </w:rPr>
      </w:pPr>
    </w:p>
    <w:p w14:paraId="55A4EEE0" w14:textId="77777777" w:rsidR="002314DB" w:rsidRPr="00884142" w:rsidRDefault="002314DB" w:rsidP="004838B6">
      <w:pPr>
        <w:pStyle w:val="BodyTextIndent"/>
        <w:ind w:left="0"/>
        <w:rPr>
          <w:rFonts w:asciiTheme="minorHAnsi" w:hAnsiTheme="minorHAnsi"/>
          <w:sz w:val="22"/>
          <w:szCs w:val="22"/>
        </w:rPr>
      </w:pPr>
      <w:r w:rsidRPr="00884142">
        <w:rPr>
          <w:rFonts w:asciiTheme="minorHAnsi" w:hAnsiTheme="minorHAnsi"/>
          <w:sz w:val="22"/>
          <w:szCs w:val="22"/>
        </w:rPr>
        <w:t xml:space="preserve">The </w:t>
      </w:r>
      <w:r w:rsidR="00BB0160" w:rsidRPr="00884142">
        <w:rPr>
          <w:rFonts w:asciiTheme="minorHAnsi" w:hAnsiTheme="minorHAnsi"/>
          <w:sz w:val="22"/>
          <w:szCs w:val="22"/>
        </w:rPr>
        <w:t>Health and Safety Co-ordinator</w:t>
      </w:r>
      <w:r w:rsidRPr="00884142">
        <w:rPr>
          <w:rFonts w:asciiTheme="minorHAnsi" w:hAnsiTheme="minorHAnsi"/>
          <w:sz w:val="22"/>
          <w:szCs w:val="22"/>
        </w:rPr>
        <w:t xml:space="preserve"> is responsible for ensuring that, in accordance with the Regulatory Reform (Fire Safety) Order 2005, fire risk assessments are undertaken </w:t>
      </w:r>
      <w:r w:rsidR="004F2559" w:rsidRPr="00884142">
        <w:rPr>
          <w:rFonts w:asciiTheme="minorHAnsi" w:hAnsiTheme="minorHAnsi"/>
          <w:sz w:val="22"/>
          <w:szCs w:val="22"/>
        </w:rPr>
        <w:t xml:space="preserve">every </w:t>
      </w:r>
      <w:r w:rsidR="001A063C" w:rsidRPr="00884142">
        <w:rPr>
          <w:rFonts w:asciiTheme="minorHAnsi" w:hAnsiTheme="minorHAnsi"/>
          <w:sz w:val="22"/>
          <w:szCs w:val="22"/>
        </w:rPr>
        <w:t>two years</w:t>
      </w:r>
      <w:r w:rsidR="004F2559" w:rsidRPr="00884142">
        <w:rPr>
          <w:rFonts w:asciiTheme="minorHAnsi" w:hAnsiTheme="minorHAnsi"/>
          <w:sz w:val="22"/>
          <w:szCs w:val="22"/>
        </w:rPr>
        <w:t xml:space="preserve"> </w:t>
      </w:r>
      <w:r w:rsidRPr="00884142">
        <w:rPr>
          <w:rFonts w:asciiTheme="minorHAnsi" w:hAnsiTheme="minorHAnsi"/>
          <w:sz w:val="22"/>
          <w:szCs w:val="22"/>
        </w:rPr>
        <w:t>and that the findings identified from the risk assessment are acti</w:t>
      </w:r>
      <w:r w:rsidR="0043797E" w:rsidRPr="00884142">
        <w:rPr>
          <w:rFonts w:asciiTheme="minorHAnsi" w:hAnsiTheme="minorHAnsi"/>
          <w:sz w:val="22"/>
          <w:szCs w:val="22"/>
        </w:rPr>
        <w:t>oned to reduce risks</w:t>
      </w:r>
      <w:r w:rsidRPr="00884142">
        <w:rPr>
          <w:rFonts w:asciiTheme="minorHAnsi" w:hAnsiTheme="minorHAnsi"/>
          <w:sz w:val="22"/>
          <w:szCs w:val="22"/>
        </w:rPr>
        <w:t xml:space="preserve">.  </w:t>
      </w:r>
    </w:p>
    <w:p w14:paraId="336CFD50" w14:textId="5C72A338" w:rsidR="004F2559" w:rsidRPr="00884142" w:rsidRDefault="009B4120" w:rsidP="00597FB9">
      <w:pPr>
        <w:pStyle w:val="BodyTextIndent"/>
        <w:spacing w:after="0"/>
        <w:ind w:left="0"/>
        <w:rPr>
          <w:rStyle w:val="Hyperlink"/>
          <w:rFonts w:asciiTheme="minorHAnsi" w:hAnsiTheme="minorHAnsi"/>
          <w:color w:val="auto"/>
          <w:sz w:val="22"/>
          <w:szCs w:val="22"/>
        </w:rPr>
      </w:pPr>
      <w:r w:rsidRPr="00884142">
        <w:rPr>
          <w:rFonts w:asciiTheme="minorHAnsi" w:hAnsiTheme="minorHAnsi"/>
          <w:sz w:val="22"/>
          <w:szCs w:val="22"/>
        </w:rPr>
        <w:t xml:space="preserve">The </w:t>
      </w:r>
      <w:r w:rsidR="000B63BD" w:rsidRPr="00884142">
        <w:rPr>
          <w:rFonts w:asciiTheme="minorHAnsi" w:hAnsiTheme="minorHAnsi"/>
          <w:sz w:val="22"/>
          <w:szCs w:val="22"/>
        </w:rPr>
        <w:t>Emergency Evacuation Procedure</w:t>
      </w:r>
      <w:r w:rsidR="002314DB" w:rsidRPr="00884142">
        <w:rPr>
          <w:rFonts w:asciiTheme="minorHAnsi" w:hAnsiTheme="minorHAnsi"/>
          <w:sz w:val="22"/>
          <w:szCs w:val="22"/>
        </w:rPr>
        <w:t xml:space="preserve"> can be found </w:t>
      </w:r>
      <w:r w:rsidR="001A063C" w:rsidRPr="00884142">
        <w:rPr>
          <w:rFonts w:asciiTheme="minorHAnsi" w:hAnsiTheme="minorHAnsi"/>
          <w:sz w:val="22"/>
          <w:szCs w:val="22"/>
        </w:rPr>
        <w:t xml:space="preserve">on </w:t>
      </w:r>
      <w:r w:rsidR="00516463" w:rsidRPr="00884142">
        <w:rPr>
          <w:rFonts w:asciiTheme="minorHAnsi" w:hAnsiTheme="minorHAnsi"/>
          <w:sz w:val="22"/>
          <w:szCs w:val="22"/>
        </w:rPr>
        <w:t xml:space="preserve">the </w:t>
      </w:r>
      <w:r w:rsidR="00943326" w:rsidRPr="00884142">
        <w:rPr>
          <w:rFonts w:asciiTheme="minorHAnsi" w:hAnsiTheme="minorHAnsi"/>
          <w:sz w:val="22"/>
          <w:szCs w:val="22"/>
        </w:rPr>
        <w:t>S</w:t>
      </w:r>
      <w:r w:rsidR="00516463" w:rsidRPr="00884142">
        <w:rPr>
          <w:rFonts w:asciiTheme="minorHAnsi" w:hAnsiTheme="minorHAnsi"/>
          <w:sz w:val="22"/>
          <w:szCs w:val="22"/>
        </w:rPr>
        <w:t xml:space="preserve">taff </w:t>
      </w:r>
      <w:r w:rsidR="00943326" w:rsidRPr="00884142">
        <w:rPr>
          <w:rFonts w:asciiTheme="minorHAnsi" w:hAnsiTheme="minorHAnsi"/>
          <w:sz w:val="22"/>
          <w:szCs w:val="22"/>
        </w:rPr>
        <w:t>P</w:t>
      </w:r>
      <w:r w:rsidR="00516463" w:rsidRPr="00884142">
        <w:rPr>
          <w:rFonts w:asciiTheme="minorHAnsi" w:hAnsiTheme="minorHAnsi"/>
          <w:sz w:val="22"/>
          <w:szCs w:val="22"/>
        </w:rPr>
        <w:t>ortal</w:t>
      </w:r>
      <w:r w:rsidR="00DA6A6A" w:rsidRPr="00884142">
        <w:rPr>
          <w:rStyle w:val="Hyperlink"/>
          <w:rFonts w:asciiTheme="minorHAnsi" w:hAnsiTheme="minorHAnsi"/>
          <w:color w:val="auto"/>
          <w:sz w:val="22"/>
          <w:szCs w:val="22"/>
          <w:u w:val="none"/>
        </w:rPr>
        <w:t>.</w:t>
      </w:r>
      <w:r w:rsidR="005352F3" w:rsidRPr="00884142">
        <w:rPr>
          <w:rStyle w:val="Hyperlink"/>
          <w:rFonts w:asciiTheme="minorHAnsi" w:hAnsiTheme="minorHAnsi"/>
          <w:color w:val="auto"/>
          <w:sz w:val="22"/>
          <w:szCs w:val="22"/>
          <w:u w:val="none"/>
        </w:rPr>
        <w:t xml:space="preserve"> A </w:t>
      </w:r>
      <w:r w:rsidR="00C75EEA" w:rsidRPr="00884142">
        <w:rPr>
          <w:rStyle w:val="Hyperlink"/>
          <w:rFonts w:asciiTheme="minorHAnsi" w:hAnsiTheme="minorHAnsi"/>
          <w:color w:val="auto"/>
          <w:sz w:val="22"/>
          <w:szCs w:val="22"/>
          <w:u w:val="none"/>
        </w:rPr>
        <w:t xml:space="preserve">‘Lockdown’ </w:t>
      </w:r>
      <w:r w:rsidR="005352F3" w:rsidRPr="00884142">
        <w:rPr>
          <w:rStyle w:val="Hyperlink"/>
          <w:rFonts w:asciiTheme="minorHAnsi" w:hAnsiTheme="minorHAnsi"/>
          <w:color w:val="auto"/>
          <w:sz w:val="22"/>
          <w:szCs w:val="22"/>
          <w:u w:val="none"/>
        </w:rPr>
        <w:t>Procedure has been implemented</w:t>
      </w:r>
      <w:r w:rsidR="00C75EEA" w:rsidRPr="00884142">
        <w:rPr>
          <w:rStyle w:val="Hyperlink"/>
          <w:rFonts w:asciiTheme="minorHAnsi" w:hAnsiTheme="minorHAnsi"/>
          <w:color w:val="auto"/>
          <w:sz w:val="22"/>
          <w:szCs w:val="22"/>
          <w:u w:val="none"/>
        </w:rPr>
        <w:t xml:space="preserve">. This provides information for College staff in the event of </w:t>
      </w:r>
      <w:r w:rsidR="00C75461" w:rsidRPr="00884142">
        <w:rPr>
          <w:rStyle w:val="Hyperlink"/>
          <w:rFonts w:asciiTheme="minorHAnsi" w:hAnsiTheme="minorHAnsi"/>
          <w:color w:val="auto"/>
          <w:sz w:val="22"/>
          <w:szCs w:val="22"/>
          <w:u w:val="none"/>
        </w:rPr>
        <w:t>any incident occurring on the campus involving an intruder(s) with a weapon or using threatening behaviour.</w:t>
      </w:r>
      <w:r w:rsidR="00A154F2" w:rsidRPr="00884142">
        <w:rPr>
          <w:rStyle w:val="Hyperlink"/>
          <w:rFonts w:asciiTheme="minorHAnsi" w:hAnsiTheme="minorHAnsi"/>
          <w:color w:val="auto"/>
          <w:sz w:val="22"/>
          <w:szCs w:val="22"/>
        </w:rPr>
        <w:t xml:space="preserve"> </w:t>
      </w:r>
      <w:r w:rsidR="005352F3" w:rsidRPr="00884142">
        <w:rPr>
          <w:rStyle w:val="Hyperlink"/>
          <w:rFonts w:asciiTheme="minorHAnsi" w:hAnsiTheme="minorHAnsi"/>
          <w:color w:val="auto"/>
          <w:sz w:val="22"/>
          <w:szCs w:val="22"/>
        </w:rPr>
        <w:t xml:space="preserve"> </w:t>
      </w:r>
    </w:p>
    <w:p w14:paraId="1BC6A15C" w14:textId="77777777" w:rsidR="005352F3" w:rsidRPr="00884142" w:rsidRDefault="005352F3" w:rsidP="00597FB9">
      <w:pPr>
        <w:pStyle w:val="BodyTextIndent"/>
        <w:spacing w:after="0"/>
        <w:ind w:left="0"/>
        <w:rPr>
          <w:rFonts w:asciiTheme="minorHAnsi" w:hAnsiTheme="minorHAnsi"/>
          <w:sz w:val="22"/>
          <w:szCs w:val="22"/>
        </w:rPr>
      </w:pPr>
    </w:p>
    <w:p w14:paraId="3CC5190E" w14:textId="77777777" w:rsidR="002314DB" w:rsidRPr="00884142" w:rsidRDefault="00150CE4" w:rsidP="00597FB9">
      <w:pPr>
        <w:pStyle w:val="Heading2"/>
        <w:rPr>
          <w:rFonts w:asciiTheme="minorHAnsi" w:hAnsiTheme="minorHAnsi"/>
          <w:sz w:val="22"/>
          <w:szCs w:val="22"/>
        </w:rPr>
      </w:pPr>
      <w:r w:rsidRPr="00884142">
        <w:rPr>
          <w:rFonts w:asciiTheme="minorHAnsi" w:hAnsiTheme="minorHAnsi"/>
          <w:sz w:val="22"/>
          <w:szCs w:val="22"/>
        </w:rPr>
        <w:t>3.1</w:t>
      </w:r>
      <w:r w:rsidR="0023081B" w:rsidRPr="00884142">
        <w:rPr>
          <w:rFonts w:asciiTheme="minorHAnsi" w:hAnsiTheme="minorHAnsi"/>
          <w:sz w:val="22"/>
          <w:szCs w:val="22"/>
        </w:rPr>
        <w:t>3</w:t>
      </w:r>
      <w:r w:rsidR="002314DB" w:rsidRPr="00884142">
        <w:rPr>
          <w:rFonts w:asciiTheme="minorHAnsi" w:hAnsiTheme="minorHAnsi"/>
          <w:sz w:val="22"/>
          <w:szCs w:val="22"/>
        </w:rPr>
        <w:tab/>
      </w:r>
      <w:r w:rsidR="004400C4" w:rsidRPr="00884142">
        <w:rPr>
          <w:rFonts w:asciiTheme="minorHAnsi" w:hAnsiTheme="minorHAnsi"/>
          <w:sz w:val="22"/>
          <w:szCs w:val="22"/>
        </w:rPr>
        <w:t>FIRST AID</w:t>
      </w:r>
    </w:p>
    <w:p w14:paraId="705F15B6" w14:textId="77777777" w:rsidR="00597FB9" w:rsidRPr="00884142" w:rsidRDefault="00597FB9" w:rsidP="00597FB9"/>
    <w:p w14:paraId="0AD0C8FA" w14:textId="77777777" w:rsidR="002314DB" w:rsidRPr="00884142" w:rsidRDefault="002314DB" w:rsidP="002314DB">
      <w:pPr>
        <w:pStyle w:val="BodyTextIndent2"/>
        <w:spacing w:after="0" w:line="240" w:lineRule="auto"/>
        <w:ind w:left="0"/>
        <w:rPr>
          <w:rFonts w:asciiTheme="minorHAnsi" w:hAnsiTheme="minorHAnsi"/>
          <w:sz w:val="22"/>
          <w:szCs w:val="22"/>
        </w:rPr>
      </w:pPr>
      <w:r w:rsidRPr="00884142">
        <w:rPr>
          <w:rFonts w:asciiTheme="minorHAnsi" w:hAnsiTheme="minorHAnsi"/>
          <w:sz w:val="22"/>
          <w:szCs w:val="22"/>
        </w:rPr>
        <w:t xml:space="preserve">The First Aid (Health and Safety) Regulations 1981 require employers to conduct a risk assessment at least annually to determine what first aid facilities are required for the business including the correct number of first aid personnel required and the provision of first aid kits.  </w:t>
      </w:r>
    </w:p>
    <w:p w14:paraId="623AD83C" w14:textId="77777777" w:rsidR="002A01D2" w:rsidRPr="00884142" w:rsidRDefault="002A01D2" w:rsidP="002314DB">
      <w:pPr>
        <w:pStyle w:val="BodyTextIndent2"/>
        <w:spacing w:after="0" w:line="240" w:lineRule="auto"/>
        <w:ind w:left="0"/>
        <w:rPr>
          <w:rFonts w:asciiTheme="minorHAnsi" w:hAnsiTheme="minorHAnsi"/>
          <w:sz w:val="22"/>
          <w:szCs w:val="22"/>
        </w:rPr>
      </w:pPr>
    </w:p>
    <w:p w14:paraId="4224186C" w14:textId="77777777" w:rsidR="002A01D2" w:rsidRPr="00884142" w:rsidRDefault="002A01D2" w:rsidP="002A01D2">
      <w:pPr>
        <w:pStyle w:val="BodyTextIndent"/>
        <w:spacing w:after="0"/>
        <w:ind w:left="0"/>
        <w:rPr>
          <w:rFonts w:asciiTheme="minorHAnsi" w:hAnsiTheme="minorHAnsi" w:cs="Tahoma"/>
          <w:sz w:val="22"/>
          <w:szCs w:val="22"/>
        </w:rPr>
      </w:pPr>
      <w:r w:rsidRPr="00884142">
        <w:rPr>
          <w:rFonts w:asciiTheme="minorHAnsi" w:hAnsiTheme="minorHAnsi" w:cs="Tahoma"/>
          <w:sz w:val="22"/>
          <w:szCs w:val="22"/>
        </w:rPr>
        <w:t>The Health and Safety Co-ordinator is responsible for determining the first aid facilities required by means of an annual risk assessment.</w:t>
      </w:r>
    </w:p>
    <w:p w14:paraId="06BADAFE" w14:textId="77777777" w:rsidR="002314DB" w:rsidRPr="00884142" w:rsidRDefault="002314DB" w:rsidP="002314DB">
      <w:pPr>
        <w:pStyle w:val="BodyTextIndent2"/>
        <w:spacing w:after="0" w:line="240" w:lineRule="auto"/>
        <w:ind w:left="0"/>
        <w:rPr>
          <w:rFonts w:asciiTheme="minorHAnsi" w:hAnsiTheme="minorHAnsi"/>
          <w:sz w:val="22"/>
          <w:szCs w:val="22"/>
        </w:rPr>
      </w:pPr>
    </w:p>
    <w:p w14:paraId="496FF047" w14:textId="77777777" w:rsidR="002314DB" w:rsidRPr="00884142" w:rsidRDefault="002314DB" w:rsidP="002314DB">
      <w:pPr>
        <w:pStyle w:val="BodyTextIndent2"/>
        <w:spacing w:after="0" w:line="240" w:lineRule="auto"/>
        <w:ind w:left="0"/>
        <w:rPr>
          <w:rFonts w:asciiTheme="minorHAnsi" w:hAnsiTheme="minorHAnsi"/>
          <w:sz w:val="22"/>
          <w:szCs w:val="22"/>
        </w:rPr>
      </w:pPr>
      <w:r w:rsidRPr="00884142">
        <w:rPr>
          <w:rFonts w:asciiTheme="minorHAnsi" w:hAnsiTheme="minorHAnsi"/>
          <w:sz w:val="22"/>
          <w:szCs w:val="22"/>
        </w:rPr>
        <w:t xml:space="preserve">The first aid objective is to </w:t>
      </w:r>
      <w:r w:rsidR="004400C4" w:rsidRPr="00884142">
        <w:rPr>
          <w:rFonts w:asciiTheme="minorHAnsi" w:hAnsiTheme="minorHAnsi"/>
          <w:sz w:val="22"/>
          <w:szCs w:val="22"/>
        </w:rPr>
        <w:t>provide initial assistance to a</w:t>
      </w:r>
      <w:r w:rsidRPr="00884142">
        <w:rPr>
          <w:rFonts w:asciiTheme="minorHAnsi" w:hAnsiTheme="minorHAnsi"/>
          <w:sz w:val="22"/>
          <w:szCs w:val="22"/>
        </w:rPr>
        <w:t xml:space="preserve"> </w:t>
      </w:r>
      <w:r w:rsidR="009B16CD" w:rsidRPr="00884142">
        <w:rPr>
          <w:rFonts w:asciiTheme="minorHAnsi" w:hAnsiTheme="minorHAnsi"/>
          <w:sz w:val="22"/>
          <w:szCs w:val="22"/>
        </w:rPr>
        <w:t>member of staff</w:t>
      </w:r>
      <w:r w:rsidRPr="00884142">
        <w:rPr>
          <w:rFonts w:asciiTheme="minorHAnsi" w:hAnsiTheme="minorHAnsi"/>
          <w:sz w:val="22"/>
          <w:szCs w:val="22"/>
        </w:rPr>
        <w:t xml:space="preserve"> or visitor before being seen by a qu</w:t>
      </w:r>
      <w:r w:rsidR="0043797E" w:rsidRPr="00884142">
        <w:rPr>
          <w:rFonts w:asciiTheme="minorHAnsi" w:hAnsiTheme="minorHAnsi"/>
          <w:sz w:val="22"/>
          <w:szCs w:val="22"/>
        </w:rPr>
        <w:t>alified person, ambulance paramedic</w:t>
      </w:r>
      <w:r w:rsidRPr="00884142">
        <w:rPr>
          <w:rFonts w:asciiTheme="minorHAnsi" w:hAnsiTheme="minorHAnsi"/>
          <w:sz w:val="22"/>
          <w:szCs w:val="22"/>
        </w:rPr>
        <w:t xml:space="preserve"> or doctor.</w:t>
      </w:r>
    </w:p>
    <w:p w14:paraId="6661C1DC" w14:textId="77777777" w:rsidR="006A38A2" w:rsidRPr="00884142" w:rsidRDefault="006A38A2" w:rsidP="002314DB">
      <w:pPr>
        <w:pStyle w:val="BodyTextIndent2"/>
        <w:spacing w:after="0" w:line="240" w:lineRule="auto"/>
        <w:ind w:left="0"/>
        <w:rPr>
          <w:rFonts w:asciiTheme="minorHAnsi" w:hAnsiTheme="minorHAnsi"/>
          <w:sz w:val="22"/>
          <w:szCs w:val="22"/>
        </w:rPr>
      </w:pPr>
    </w:p>
    <w:p w14:paraId="4F570E9B" w14:textId="6667749A" w:rsidR="00516463" w:rsidRPr="00884142" w:rsidRDefault="002314DB" w:rsidP="00516463">
      <w:pPr>
        <w:pStyle w:val="BodyTextIndent"/>
        <w:spacing w:after="0"/>
        <w:ind w:left="0"/>
        <w:rPr>
          <w:rFonts w:asciiTheme="minorHAnsi" w:hAnsiTheme="minorHAnsi" w:cs="Tahoma"/>
          <w:sz w:val="22"/>
          <w:szCs w:val="22"/>
        </w:rPr>
      </w:pPr>
      <w:r w:rsidRPr="00884142">
        <w:rPr>
          <w:rFonts w:asciiTheme="minorHAnsi" w:hAnsiTheme="minorHAnsi"/>
          <w:sz w:val="22"/>
          <w:szCs w:val="22"/>
        </w:rPr>
        <w:t xml:space="preserve">The first aid procedure contains information about first aiders and provision of first aid.  </w:t>
      </w:r>
      <w:r w:rsidR="00CF4A5B" w:rsidRPr="00884142">
        <w:rPr>
          <w:rFonts w:asciiTheme="minorHAnsi" w:hAnsiTheme="minorHAnsi"/>
          <w:sz w:val="22"/>
          <w:szCs w:val="22"/>
        </w:rPr>
        <w:t xml:space="preserve">This procedure includes the arrangements for first aid out of normal college hours.  </w:t>
      </w:r>
      <w:r w:rsidRPr="00884142">
        <w:rPr>
          <w:rFonts w:asciiTheme="minorHAnsi" w:hAnsiTheme="minorHAnsi"/>
          <w:sz w:val="22"/>
          <w:szCs w:val="22"/>
        </w:rPr>
        <w:t>The procedure is posted on the</w:t>
      </w:r>
      <w:r w:rsidR="0043797E" w:rsidRPr="00884142">
        <w:rPr>
          <w:rFonts w:asciiTheme="minorHAnsi" w:hAnsiTheme="minorHAnsi"/>
          <w:sz w:val="22"/>
          <w:szCs w:val="22"/>
        </w:rPr>
        <w:t xml:space="preserve"> health and safety notice board and </w:t>
      </w:r>
      <w:r w:rsidR="00516463" w:rsidRPr="00884142">
        <w:rPr>
          <w:rFonts w:asciiTheme="minorHAnsi" w:hAnsiTheme="minorHAnsi"/>
          <w:sz w:val="22"/>
          <w:szCs w:val="22"/>
        </w:rPr>
        <w:t xml:space="preserve">can be found on the </w:t>
      </w:r>
      <w:r w:rsidR="00943326" w:rsidRPr="00884142">
        <w:rPr>
          <w:rFonts w:asciiTheme="minorHAnsi" w:hAnsiTheme="minorHAnsi"/>
          <w:sz w:val="22"/>
          <w:szCs w:val="22"/>
        </w:rPr>
        <w:t>S</w:t>
      </w:r>
      <w:r w:rsidR="00516463" w:rsidRPr="00884142">
        <w:rPr>
          <w:rFonts w:asciiTheme="minorHAnsi" w:hAnsiTheme="minorHAnsi"/>
          <w:sz w:val="22"/>
          <w:szCs w:val="22"/>
        </w:rPr>
        <w:t xml:space="preserve">taff </w:t>
      </w:r>
      <w:r w:rsidR="00943326" w:rsidRPr="00884142">
        <w:rPr>
          <w:rFonts w:asciiTheme="minorHAnsi" w:hAnsiTheme="minorHAnsi"/>
          <w:sz w:val="22"/>
          <w:szCs w:val="22"/>
        </w:rPr>
        <w:t>P</w:t>
      </w:r>
      <w:r w:rsidR="00516463" w:rsidRPr="00884142">
        <w:rPr>
          <w:rFonts w:asciiTheme="minorHAnsi" w:hAnsiTheme="minorHAnsi"/>
          <w:sz w:val="22"/>
          <w:szCs w:val="22"/>
        </w:rPr>
        <w:t xml:space="preserve">ortal </w:t>
      </w:r>
      <w:r w:rsidR="00943326" w:rsidRPr="00884142">
        <w:rPr>
          <w:rFonts w:asciiTheme="minorHAnsi" w:hAnsiTheme="minorHAnsi" w:cs="Tahoma"/>
          <w:sz w:val="22"/>
          <w:szCs w:val="22"/>
        </w:rPr>
        <w:t>.</w:t>
      </w:r>
    </w:p>
    <w:p w14:paraId="54BEC683" w14:textId="745746BE" w:rsidR="00CF4A5B" w:rsidRPr="00884142" w:rsidRDefault="009B4120" w:rsidP="002314DB">
      <w:pPr>
        <w:pStyle w:val="BodyTextIndent2"/>
        <w:spacing w:after="0" w:line="240" w:lineRule="auto"/>
        <w:ind w:left="0"/>
        <w:rPr>
          <w:rFonts w:asciiTheme="minorHAnsi" w:hAnsiTheme="minorHAnsi"/>
          <w:sz w:val="22"/>
          <w:szCs w:val="22"/>
        </w:rPr>
      </w:pPr>
      <w:r w:rsidRPr="00884142">
        <w:rPr>
          <w:rFonts w:asciiTheme="minorHAnsi" w:hAnsiTheme="minorHAnsi"/>
          <w:sz w:val="22"/>
          <w:szCs w:val="22"/>
        </w:rPr>
        <w:t>W</w:t>
      </w:r>
      <w:r w:rsidR="00CF4A5B" w:rsidRPr="00884142">
        <w:rPr>
          <w:rFonts w:asciiTheme="minorHAnsi" w:hAnsiTheme="minorHAnsi"/>
          <w:sz w:val="22"/>
          <w:szCs w:val="22"/>
        </w:rPr>
        <w:t xml:space="preserve">e </w:t>
      </w:r>
      <w:r w:rsidRPr="00884142">
        <w:rPr>
          <w:rFonts w:asciiTheme="minorHAnsi" w:hAnsiTheme="minorHAnsi"/>
          <w:sz w:val="22"/>
          <w:szCs w:val="22"/>
        </w:rPr>
        <w:t xml:space="preserve">aim to </w:t>
      </w:r>
      <w:r w:rsidR="00CF4A5B" w:rsidRPr="00884142">
        <w:rPr>
          <w:rFonts w:asciiTheme="minorHAnsi" w:hAnsiTheme="minorHAnsi"/>
          <w:sz w:val="22"/>
          <w:szCs w:val="22"/>
        </w:rPr>
        <w:t xml:space="preserve">have </w:t>
      </w:r>
      <w:r w:rsidR="0024785E" w:rsidRPr="00884142">
        <w:rPr>
          <w:rFonts w:asciiTheme="minorHAnsi" w:hAnsiTheme="minorHAnsi"/>
          <w:sz w:val="22"/>
          <w:szCs w:val="22"/>
        </w:rPr>
        <w:t xml:space="preserve">around 12 staff </w:t>
      </w:r>
      <w:r w:rsidR="004400C4" w:rsidRPr="00884142">
        <w:rPr>
          <w:rFonts w:asciiTheme="minorHAnsi" w:hAnsiTheme="minorHAnsi"/>
          <w:sz w:val="22"/>
          <w:szCs w:val="22"/>
        </w:rPr>
        <w:t>with the “First Aid a</w:t>
      </w:r>
      <w:r w:rsidR="00FE214B" w:rsidRPr="00884142">
        <w:rPr>
          <w:rFonts w:asciiTheme="minorHAnsi" w:hAnsiTheme="minorHAnsi"/>
          <w:sz w:val="22"/>
          <w:szCs w:val="22"/>
        </w:rPr>
        <w:t xml:space="preserve">t Work” qualification. </w:t>
      </w:r>
      <w:r w:rsidR="009F4DA4" w:rsidRPr="00884142">
        <w:rPr>
          <w:rFonts w:asciiTheme="minorHAnsi" w:hAnsiTheme="minorHAnsi"/>
          <w:sz w:val="22"/>
          <w:szCs w:val="22"/>
        </w:rPr>
        <w:t xml:space="preserve"> </w:t>
      </w:r>
      <w:r w:rsidR="00FE214B" w:rsidRPr="00884142">
        <w:rPr>
          <w:rFonts w:asciiTheme="minorHAnsi" w:hAnsiTheme="minorHAnsi"/>
          <w:sz w:val="22"/>
          <w:szCs w:val="22"/>
        </w:rPr>
        <w:t xml:space="preserve">At other times, including holidays </w:t>
      </w:r>
      <w:r w:rsidR="0024785E" w:rsidRPr="00884142">
        <w:rPr>
          <w:rFonts w:asciiTheme="minorHAnsi" w:hAnsiTheme="minorHAnsi"/>
          <w:sz w:val="22"/>
          <w:szCs w:val="22"/>
        </w:rPr>
        <w:t xml:space="preserve">we aim to have at least one qualified person on site but as </w:t>
      </w:r>
      <w:r w:rsidR="00943326" w:rsidRPr="00884142">
        <w:rPr>
          <w:rFonts w:asciiTheme="minorHAnsi" w:hAnsiTheme="minorHAnsi"/>
          <w:sz w:val="22"/>
          <w:szCs w:val="22"/>
        </w:rPr>
        <w:t>as a minimum</w:t>
      </w:r>
      <w:r w:rsidR="0024785E" w:rsidRPr="00884142">
        <w:rPr>
          <w:rFonts w:asciiTheme="minorHAnsi" w:hAnsiTheme="minorHAnsi"/>
          <w:sz w:val="22"/>
          <w:szCs w:val="22"/>
        </w:rPr>
        <w:t xml:space="preserve"> there will </w:t>
      </w:r>
      <w:r w:rsidR="00FE214B" w:rsidRPr="00884142">
        <w:rPr>
          <w:rFonts w:asciiTheme="minorHAnsi" w:hAnsiTheme="minorHAnsi"/>
          <w:sz w:val="22"/>
          <w:szCs w:val="22"/>
        </w:rPr>
        <w:t>be an “</w:t>
      </w:r>
      <w:r w:rsidR="00CF4A5B" w:rsidRPr="00884142">
        <w:rPr>
          <w:rFonts w:asciiTheme="minorHAnsi" w:hAnsiTheme="minorHAnsi"/>
          <w:sz w:val="22"/>
          <w:szCs w:val="22"/>
        </w:rPr>
        <w:t>Appointed Person</w:t>
      </w:r>
      <w:r w:rsidR="00FE214B" w:rsidRPr="00884142">
        <w:rPr>
          <w:rFonts w:asciiTheme="minorHAnsi" w:hAnsiTheme="minorHAnsi"/>
          <w:sz w:val="22"/>
          <w:szCs w:val="22"/>
        </w:rPr>
        <w:t>”</w:t>
      </w:r>
      <w:r w:rsidR="00CF4A5B" w:rsidRPr="00884142">
        <w:rPr>
          <w:rFonts w:asciiTheme="minorHAnsi" w:hAnsiTheme="minorHAnsi"/>
          <w:sz w:val="22"/>
          <w:szCs w:val="22"/>
        </w:rPr>
        <w:t xml:space="preserve"> at all times.  </w:t>
      </w:r>
    </w:p>
    <w:p w14:paraId="35D26396" w14:textId="77777777" w:rsidR="00470E9B" w:rsidRPr="00884142" w:rsidRDefault="00470E9B" w:rsidP="002314DB">
      <w:pPr>
        <w:pStyle w:val="BodyTextIndent2"/>
        <w:spacing w:after="0" w:line="240" w:lineRule="auto"/>
        <w:ind w:left="0"/>
        <w:rPr>
          <w:rFonts w:asciiTheme="minorHAnsi" w:hAnsiTheme="minorHAnsi"/>
          <w:sz w:val="22"/>
          <w:szCs w:val="22"/>
        </w:rPr>
      </w:pPr>
    </w:p>
    <w:p w14:paraId="63433CB8" w14:textId="77777777" w:rsidR="009074C2" w:rsidRPr="00884142" w:rsidRDefault="00150CE4" w:rsidP="002314DB">
      <w:pPr>
        <w:pStyle w:val="BodyTextIndent2"/>
        <w:spacing w:after="0" w:line="240" w:lineRule="auto"/>
        <w:ind w:left="0"/>
        <w:rPr>
          <w:rFonts w:asciiTheme="minorHAnsi" w:hAnsiTheme="minorHAnsi"/>
          <w:b/>
          <w:sz w:val="22"/>
          <w:szCs w:val="22"/>
        </w:rPr>
      </w:pPr>
      <w:r w:rsidRPr="00884142">
        <w:rPr>
          <w:rFonts w:asciiTheme="minorHAnsi" w:hAnsiTheme="minorHAnsi"/>
          <w:b/>
          <w:sz w:val="22"/>
          <w:szCs w:val="22"/>
        </w:rPr>
        <w:t>3.1</w:t>
      </w:r>
      <w:r w:rsidR="0023081B" w:rsidRPr="00884142">
        <w:rPr>
          <w:rFonts w:asciiTheme="minorHAnsi" w:hAnsiTheme="minorHAnsi"/>
          <w:b/>
          <w:sz w:val="22"/>
          <w:szCs w:val="22"/>
        </w:rPr>
        <w:t>4</w:t>
      </w:r>
      <w:r w:rsidR="009074C2" w:rsidRPr="00884142">
        <w:rPr>
          <w:rFonts w:asciiTheme="minorHAnsi" w:hAnsiTheme="minorHAnsi"/>
          <w:b/>
          <w:sz w:val="22"/>
          <w:szCs w:val="22"/>
        </w:rPr>
        <w:tab/>
      </w:r>
      <w:r w:rsidR="004400C4" w:rsidRPr="00884142">
        <w:rPr>
          <w:rFonts w:asciiTheme="minorHAnsi" w:hAnsiTheme="minorHAnsi"/>
          <w:b/>
          <w:sz w:val="22"/>
          <w:szCs w:val="22"/>
        </w:rPr>
        <w:t>GAS SAFETY</w:t>
      </w:r>
    </w:p>
    <w:p w14:paraId="257D46C5" w14:textId="77777777" w:rsidR="00E633CB" w:rsidRPr="00884142" w:rsidRDefault="00E633CB" w:rsidP="002314DB">
      <w:pPr>
        <w:pStyle w:val="BodyTextIndent2"/>
        <w:spacing w:after="0" w:line="240" w:lineRule="auto"/>
        <w:ind w:left="0"/>
        <w:rPr>
          <w:rFonts w:asciiTheme="minorHAnsi" w:hAnsiTheme="minorHAnsi"/>
          <w:b/>
          <w:sz w:val="22"/>
          <w:szCs w:val="22"/>
        </w:rPr>
      </w:pPr>
    </w:p>
    <w:p w14:paraId="5210CAEF" w14:textId="77777777" w:rsidR="00E633CB" w:rsidRPr="00884142" w:rsidRDefault="00E633CB" w:rsidP="002314DB">
      <w:pPr>
        <w:pStyle w:val="BodyTextIndent2"/>
        <w:spacing w:after="0" w:line="240" w:lineRule="auto"/>
        <w:ind w:left="0"/>
        <w:rPr>
          <w:rFonts w:asciiTheme="minorHAnsi" w:hAnsiTheme="minorHAnsi"/>
          <w:sz w:val="22"/>
          <w:szCs w:val="22"/>
        </w:rPr>
      </w:pPr>
      <w:r w:rsidRPr="00884142">
        <w:rPr>
          <w:rFonts w:asciiTheme="minorHAnsi" w:hAnsiTheme="minorHAnsi"/>
          <w:sz w:val="22"/>
          <w:szCs w:val="22"/>
        </w:rPr>
        <w:t>In accordance with the Gas Safety (Installation and Use) Regulations 1998, we must ensure that we control the risks associated with gas and carbon monoxide poisoning.</w:t>
      </w:r>
    </w:p>
    <w:p w14:paraId="694604B8" w14:textId="77777777" w:rsidR="00E633CB" w:rsidRPr="00884142" w:rsidRDefault="00E633CB" w:rsidP="002314DB">
      <w:pPr>
        <w:pStyle w:val="BodyTextIndent2"/>
        <w:spacing w:after="0" w:line="240" w:lineRule="auto"/>
        <w:ind w:left="0"/>
        <w:rPr>
          <w:rFonts w:asciiTheme="minorHAnsi" w:hAnsiTheme="minorHAnsi"/>
          <w:sz w:val="22"/>
          <w:szCs w:val="22"/>
        </w:rPr>
      </w:pPr>
    </w:p>
    <w:p w14:paraId="3E2FF523" w14:textId="7724600C" w:rsidR="00E633CB" w:rsidRPr="00884142" w:rsidRDefault="00E633CB" w:rsidP="00E47062">
      <w:pPr>
        <w:pStyle w:val="BodyTextIndent2"/>
        <w:spacing w:after="0" w:line="240" w:lineRule="auto"/>
        <w:ind w:left="0"/>
        <w:rPr>
          <w:rFonts w:asciiTheme="minorHAnsi" w:hAnsiTheme="minorHAnsi"/>
          <w:sz w:val="22"/>
          <w:szCs w:val="22"/>
        </w:rPr>
      </w:pPr>
      <w:r w:rsidRPr="00884142">
        <w:rPr>
          <w:rFonts w:asciiTheme="minorHAnsi" w:hAnsiTheme="minorHAnsi"/>
          <w:sz w:val="22"/>
          <w:szCs w:val="22"/>
        </w:rPr>
        <w:t xml:space="preserve">The Health and Safety Co-ordinator is responsible for ensuring that all of our gas appliances including boilers and water heaters are serviced annually </w:t>
      </w:r>
      <w:r w:rsidR="005D63AE" w:rsidRPr="00884142">
        <w:rPr>
          <w:rFonts w:asciiTheme="minorHAnsi" w:hAnsiTheme="minorHAnsi"/>
          <w:sz w:val="22"/>
          <w:szCs w:val="22"/>
        </w:rPr>
        <w:t xml:space="preserve">by a Gas Safe registered engineer </w:t>
      </w:r>
      <w:r w:rsidRPr="00884142">
        <w:rPr>
          <w:rFonts w:asciiTheme="minorHAnsi" w:hAnsiTheme="minorHAnsi"/>
          <w:sz w:val="22"/>
          <w:szCs w:val="22"/>
        </w:rPr>
        <w:t>so that they are working efficiently and safely.</w:t>
      </w:r>
    </w:p>
    <w:p w14:paraId="50DC27F0" w14:textId="77777777" w:rsidR="002314DB" w:rsidRPr="00884142" w:rsidRDefault="002314DB" w:rsidP="00E47062">
      <w:pPr>
        <w:pStyle w:val="BodyTextIndent"/>
        <w:spacing w:after="0"/>
        <w:rPr>
          <w:rFonts w:asciiTheme="minorHAnsi" w:hAnsiTheme="minorHAnsi"/>
          <w:sz w:val="22"/>
          <w:szCs w:val="22"/>
        </w:rPr>
      </w:pPr>
    </w:p>
    <w:p w14:paraId="28F5156E" w14:textId="77777777" w:rsidR="002314DB" w:rsidRPr="00884142" w:rsidRDefault="00150CE4" w:rsidP="00E47062">
      <w:pPr>
        <w:pStyle w:val="Heading2"/>
        <w:rPr>
          <w:rFonts w:asciiTheme="minorHAnsi" w:hAnsiTheme="minorHAnsi"/>
          <w:sz w:val="22"/>
          <w:szCs w:val="22"/>
        </w:rPr>
      </w:pPr>
      <w:r w:rsidRPr="00884142">
        <w:rPr>
          <w:rFonts w:asciiTheme="minorHAnsi" w:hAnsiTheme="minorHAnsi"/>
          <w:sz w:val="22"/>
          <w:szCs w:val="22"/>
        </w:rPr>
        <w:t>3.1</w:t>
      </w:r>
      <w:r w:rsidR="0023081B" w:rsidRPr="00884142">
        <w:rPr>
          <w:rFonts w:asciiTheme="minorHAnsi" w:hAnsiTheme="minorHAnsi"/>
          <w:sz w:val="22"/>
          <w:szCs w:val="22"/>
        </w:rPr>
        <w:t>5</w:t>
      </w:r>
      <w:r w:rsidR="002314DB" w:rsidRPr="00884142">
        <w:rPr>
          <w:rFonts w:asciiTheme="minorHAnsi" w:hAnsiTheme="minorHAnsi"/>
          <w:sz w:val="22"/>
          <w:szCs w:val="22"/>
        </w:rPr>
        <w:tab/>
      </w:r>
      <w:r w:rsidR="004400C4" w:rsidRPr="00884142">
        <w:rPr>
          <w:rFonts w:asciiTheme="minorHAnsi" w:hAnsiTheme="minorHAnsi"/>
          <w:sz w:val="22"/>
          <w:szCs w:val="22"/>
        </w:rPr>
        <w:t>HAZARDOUS SUBSTANCES</w:t>
      </w:r>
    </w:p>
    <w:p w14:paraId="5D43DE5F" w14:textId="77777777" w:rsidR="009074C2" w:rsidRPr="00884142" w:rsidRDefault="009074C2" w:rsidP="00E47062">
      <w:pPr>
        <w:jc w:val="both"/>
        <w:rPr>
          <w:rFonts w:asciiTheme="minorHAnsi" w:hAnsiTheme="minorHAnsi"/>
          <w:b/>
          <w:sz w:val="22"/>
          <w:szCs w:val="22"/>
        </w:rPr>
      </w:pPr>
    </w:p>
    <w:p w14:paraId="0FB6D24F" w14:textId="77777777" w:rsidR="009074C2" w:rsidRPr="00884142" w:rsidRDefault="009074C2" w:rsidP="00E47062">
      <w:pPr>
        <w:jc w:val="both"/>
        <w:rPr>
          <w:rFonts w:asciiTheme="minorHAnsi" w:hAnsiTheme="minorHAnsi"/>
          <w:b/>
          <w:sz w:val="22"/>
          <w:szCs w:val="22"/>
        </w:rPr>
      </w:pPr>
      <w:r w:rsidRPr="00884142">
        <w:rPr>
          <w:rFonts w:asciiTheme="minorHAnsi" w:hAnsiTheme="minorHAnsi"/>
          <w:sz w:val="22"/>
          <w:szCs w:val="22"/>
        </w:rPr>
        <w:t>In accordance with the Control of Substances Hazardous to Health Regulations 2002 we have a duty to assess the health risks associated with the storage, use and disposal of substances which fall under these regulations.</w:t>
      </w:r>
    </w:p>
    <w:p w14:paraId="73AED479" w14:textId="77777777" w:rsidR="009074C2" w:rsidRPr="00884142" w:rsidRDefault="009074C2" w:rsidP="009074C2">
      <w:pPr>
        <w:jc w:val="both"/>
        <w:rPr>
          <w:rFonts w:asciiTheme="minorHAnsi" w:hAnsiTheme="minorHAnsi"/>
          <w:sz w:val="22"/>
          <w:szCs w:val="22"/>
        </w:rPr>
      </w:pPr>
    </w:p>
    <w:p w14:paraId="151A1381" w14:textId="77777777" w:rsidR="009074C2" w:rsidRPr="00884142" w:rsidRDefault="009074C2" w:rsidP="009074C2">
      <w:pPr>
        <w:jc w:val="both"/>
        <w:rPr>
          <w:rFonts w:asciiTheme="minorHAnsi" w:hAnsiTheme="minorHAnsi"/>
          <w:sz w:val="22"/>
          <w:szCs w:val="22"/>
        </w:rPr>
      </w:pPr>
      <w:r w:rsidRPr="00884142">
        <w:rPr>
          <w:rFonts w:asciiTheme="minorHAnsi" w:hAnsiTheme="minorHAnsi"/>
          <w:sz w:val="22"/>
          <w:szCs w:val="22"/>
        </w:rPr>
        <w:t xml:space="preserve">In any curriculum area where there are substances that are hazardous to health, the </w:t>
      </w:r>
      <w:r w:rsidR="00470E9B" w:rsidRPr="00884142">
        <w:rPr>
          <w:rFonts w:asciiTheme="minorHAnsi" w:hAnsiTheme="minorHAnsi"/>
          <w:sz w:val="22"/>
          <w:szCs w:val="22"/>
        </w:rPr>
        <w:t>Head of Department</w:t>
      </w:r>
      <w:r w:rsidR="00FD3F35" w:rsidRPr="00884142">
        <w:rPr>
          <w:rFonts w:asciiTheme="minorHAnsi" w:hAnsiTheme="minorHAnsi"/>
          <w:sz w:val="22"/>
          <w:szCs w:val="22"/>
        </w:rPr>
        <w:t>/</w:t>
      </w:r>
      <w:r w:rsidRPr="00884142">
        <w:rPr>
          <w:rFonts w:asciiTheme="minorHAnsi" w:hAnsiTheme="minorHAnsi"/>
          <w:sz w:val="22"/>
          <w:szCs w:val="22"/>
        </w:rPr>
        <w:t xml:space="preserve">Manager ensures that the necessary assessment of these substances is made, and establishes, in liaison with the </w:t>
      </w:r>
      <w:r w:rsidR="004D72D2" w:rsidRPr="00884142">
        <w:rPr>
          <w:rFonts w:asciiTheme="minorHAnsi" w:hAnsiTheme="minorHAnsi"/>
          <w:sz w:val="22"/>
          <w:szCs w:val="22"/>
        </w:rPr>
        <w:t>Health and Safety</w:t>
      </w:r>
      <w:r w:rsidRPr="00884142">
        <w:rPr>
          <w:rFonts w:asciiTheme="minorHAnsi" w:hAnsiTheme="minorHAnsi"/>
          <w:sz w:val="22"/>
          <w:szCs w:val="22"/>
        </w:rPr>
        <w:t xml:space="preserve"> Co-ordinator, procedures for the safe storage, use and disposal of these substances.</w:t>
      </w:r>
    </w:p>
    <w:p w14:paraId="246B04EC" w14:textId="77777777" w:rsidR="009074C2" w:rsidRPr="00884142" w:rsidRDefault="009074C2" w:rsidP="009074C2">
      <w:pPr>
        <w:jc w:val="both"/>
        <w:rPr>
          <w:rFonts w:asciiTheme="minorHAnsi" w:hAnsiTheme="minorHAnsi"/>
          <w:sz w:val="22"/>
          <w:szCs w:val="22"/>
        </w:rPr>
      </w:pPr>
    </w:p>
    <w:p w14:paraId="38A88908" w14:textId="77777777" w:rsidR="009074C2" w:rsidRPr="00884142" w:rsidRDefault="009074C2" w:rsidP="009074C2">
      <w:pPr>
        <w:jc w:val="both"/>
        <w:rPr>
          <w:rFonts w:asciiTheme="minorHAnsi" w:hAnsiTheme="minorHAnsi"/>
          <w:sz w:val="22"/>
          <w:szCs w:val="22"/>
        </w:rPr>
      </w:pPr>
      <w:r w:rsidRPr="00884142">
        <w:rPr>
          <w:rFonts w:asciiTheme="minorHAnsi" w:hAnsiTheme="minorHAnsi"/>
          <w:sz w:val="22"/>
          <w:szCs w:val="22"/>
        </w:rPr>
        <w:t xml:space="preserve">Where a risk is identified, the appropriate </w:t>
      </w:r>
      <w:r w:rsidR="00FD3F35" w:rsidRPr="00884142">
        <w:rPr>
          <w:rFonts w:asciiTheme="minorHAnsi" w:hAnsiTheme="minorHAnsi"/>
          <w:sz w:val="22"/>
          <w:szCs w:val="22"/>
        </w:rPr>
        <w:t>Head</w:t>
      </w:r>
      <w:r w:rsidR="00470E9B" w:rsidRPr="00884142">
        <w:rPr>
          <w:rFonts w:asciiTheme="minorHAnsi" w:hAnsiTheme="minorHAnsi"/>
          <w:sz w:val="22"/>
          <w:szCs w:val="22"/>
        </w:rPr>
        <w:t xml:space="preserve"> of Department</w:t>
      </w:r>
      <w:r w:rsidR="00FD3F35" w:rsidRPr="00884142">
        <w:rPr>
          <w:rFonts w:asciiTheme="minorHAnsi" w:hAnsiTheme="minorHAnsi"/>
          <w:sz w:val="22"/>
          <w:szCs w:val="22"/>
        </w:rPr>
        <w:t>/</w:t>
      </w:r>
      <w:r w:rsidRPr="00884142">
        <w:rPr>
          <w:rFonts w:asciiTheme="minorHAnsi" w:hAnsiTheme="minorHAnsi"/>
          <w:sz w:val="22"/>
          <w:szCs w:val="22"/>
        </w:rPr>
        <w:t>Manager ensures that, in their own area, the College procedures for storage, use and disposal are adhered to.  An inventory of all hazardous substances in that curriculum area is maintained, written assessments undertaken and updated in accordance with the Regulations as necessary.</w:t>
      </w:r>
    </w:p>
    <w:p w14:paraId="349DD3B2" w14:textId="77777777" w:rsidR="009074C2" w:rsidRPr="00884142" w:rsidRDefault="009074C2" w:rsidP="009074C2">
      <w:pPr>
        <w:jc w:val="both"/>
        <w:rPr>
          <w:rFonts w:asciiTheme="minorHAnsi" w:hAnsiTheme="minorHAnsi"/>
          <w:sz w:val="22"/>
          <w:szCs w:val="22"/>
        </w:rPr>
      </w:pPr>
    </w:p>
    <w:p w14:paraId="25CF1AB3" w14:textId="77777777" w:rsidR="009074C2" w:rsidRPr="00884142" w:rsidRDefault="009074C2" w:rsidP="007A4695">
      <w:pPr>
        <w:pStyle w:val="BodyTextIndent"/>
        <w:spacing w:after="0"/>
        <w:ind w:left="0"/>
        <w:rPr>
          <w:rFonts w:asciiTheme="minorHAnsi" w:hAnsiTheme="minorHAnsi"/>
          <w:sz w:val="22"/>
          <w:szCs w:val="22"/>
        </w:rPr>
      </w:pPr>
      <w:r w:rsidRPr="00884142">
        <w:rPr>
          <w:rFonts w:asciiTheme="minorHAnsi" w:hAnsiTheme="minorHAnsi"/>
          <w:sz w:val="22"/>
          <w:szCs w:val="22"/>
        </w:rPr>
        <w:t>The Health and Safety Co-ordinator is responsible for identifying any hazardous substances which are not connected with the activities of any academic department and undertaking risk assessments on those substances</w:t>
      </w:r>
      <w:r w:rsidR="00DA5782" w:rsidRPr="00884142">
        <w:rPr>
          <w:rFonts w:asciiTheme="minorHAnsi" w:hAnsiTheme="minorHAnsi"/>
          <w:sz w:val="22"/>
          <w:szCs w:val="22"/>
        </w:rPr>
        <w:t xml:space="preserve"> and for ensuring that the control measures are in place and effective.</w:t>
      </w:r>
    </w:p>
    <w:p w14:paraId="15400000" w14:textId="77777777" w:rsidR="00812FF1" w:rsidRPr="00884142" w:rsidRDefault="00812FF1" w:rsidP="007A4695">
      <w:pPr>
        <w:jc w:val="both"/>
        <w:rPr>
          <w:rFonts w:asciiTheme="minorHAnsi" w:hAnsiTheme="minorHAnsi"/>
          <w:b/>
          <w:sz w:val="22"/>
          <w:szCs w:val="22"/>
        </w:rPr>
      </w:pPr>
    </w:p>
    <w:p w14:paraId="534CB19A" w14:textId="77777777" w:rsidR="00E7275C" w:rsidRPr="00884142" w:rsidRDefault="00150CE4" w:rsidP="007A4695">
      <w:pPr>
        <w:jc w:val="both"/>
        <w:rPr>
          <w:rFonts w:asciiTheme="minorHAnsi" w:hAnsiTheme="minorHAnsi"/>
          <w:b/>
          <w:sz w:val="22"/>
          <w:szCs w:val="22"/>
        </w:rPr>
      </w:pPr>
      <w:r w:rsidRPr="00884142">
        <w:rPr>
          <w:rFonts w:asciiTheme="minorHAnsi" w:hAnsiTheme="minorHAnsi"/>
          <w:b/>
          <w:sz w:val="22"/>
          <w:szCs w:val="22"/>
        </w:rPr>
        <w:t>3.1</w:t>
      </w:r>
      <w:r w:rsidR="0023081B" w:rsidRPr="00884142">
        <w:rPr>
          <w:rFonts w:asciiTheme="minorHAnsi" w:hAnsiTheme="minorHAnsi"/>
          <w:b/>
          <w:sz w:val="22"/>
          <w:szCs w:val="22"/>
        </w:rPr>
        <w:t>6</w:t>
      </w:r>
      <w:r w:rsidR="009074C2" w:rsidRPr="00884142">
        <w:rPr>
          <w:rFonts w:asciiTheme="minorHAnsi" w:hAnsiTheme="minorHAnsi"/>
          <w:b/>
          <w:sz w:val="22"/>
          <w:szCs w:val="22"/>
        </w:rPr>
        <w:tab/>
      </w:r>
      <w:r w:rsidR="004400C4" w:rsidRPr="00884142">
        <w:rPr>
          <w:rFonts w:asciiTheme="minorHAnsi" w:hAnsiTheme="minorHAnsi"/>
          <w:b/>
          <w:sz w:val="22"/>
          <w:szCs w:val="22"/>
        </w:rPr>
        <w:t>HEALTH AND SAFETY REPORTING</w:t>
      </w:r>
    </w:p>
    <w:p w14:paraId="4046443A" w14:textId="77777777" w:rsidR="00E7275C" w:rsidRPr="00884142" w:rsidRDefault="00E7275C" w:rsidP="007A4695">
      <w:pPr>
        <w:jc w:val="both"/>
        <w:rPr>
          <w:rFonts w:asciiTheme="minorHAnsi" w:hAnsiTheme="minorHAnsi"/>
          <w:b/>
          <w:sz w:val="22"/>
          <w:szCs w:val="22"/>
        </w:rPr>
      </w:pPr>
    </w:p>
    <w:p w14:paraId="62B43265" w14:textId="77777777" w:rsidR="00E7275C" w:rsidRPr="00884142" w:rsidRDefault="0043797E" w:rsidP="007A4695">
      <w:pPr>
        <w:jc w:val="both"/>
        <w:rPr>
          <w:rFonts w:asciiTheme="minorHAnsi" w:hAnsiTheme="minorHAnsi"/>
          <w:sz w:val="22"/>
          <w:szCs w:val="22"/>
        </w:rPr>
      </w:pPr>
      <w:r w:rsidRPr="00884142">
        <w:rPr>
          <w:rFonts w:asciiTheme="minorHAnsi" w:hAnsiTheme="minorHAnsi"/>
          <w:sz w:val="22"/>
          <w:szCs w:val="22"/>
        </w:rPr>
        <w:t>Members of staff can report ha</w:t>
      </w:r>
      <w:r w:rsidR="00E7275C" w:rsidRPr="00884142">
        <w:rPr>
          <w:rFonts w:asciiTheme="minorHAnsi" w:hAnsiTheme="minorHAnsi"/>
          <w:sz w:val="22"/>
          <w:szCs w:val="22"/>
        </w:rPr>
        <w:t>zard</w:t>
      </w:r>
      <w:r w:rsidRPr="00884142">
        <w:rPr>
          <w:rFonts w:asciiTheme="minorHAnsi" w:hAnsiTheme="minorHAnsi"/>
          <w:sz w:val="22"/>
          <w:szCs w:val="22"/>
        </w:rPr>
        <w:t>s in the first instance to t</w:t>
      </w:r>
      <w:r w:rsidR="007A4695" w:rsidRPr="00884142">
        <w:rPr>
          <w:rFonts w:asciiTheme="minorHAnsi" w:hAnsiTheme="minorHAnsi"/>
          <w:sz w:val="22"/>
          <w:szCs w:val="22"/>
        </w:rPr>
        <w:t>he Health and Safety Co-ordinato</w:t>
      </w:r>
      <w:r w:rsidRPr="00884142">
        <w:rPr>
          <w:rFonts w:asciiTheme="minorHAnsi" w:hAnsiTheme="minorHAnsi"/>
          <w:sz w:val="22"/>
          <w:szCs w:val="22"/>
        </w:rPr>
        <w:t xml:space="preserve">r via the Estates Helpdesk in order that the risk from the hazard can be eliminated or reduced accordingly.  </w:t>
      </w:r>
    </w:p>
    <w:p w14:paraId="53981B9A" w14:textId="77777777" w:rsidR="00943326" w:rsidRPr="00884142" w:rsidRDefault="00943326" w:rsidP="007A4695">
      <w:pPr>
        <w:jc w:val="both"/>
        <w:rPr>
          <w:rFonts w:asciiTheme="minorHAnsi" w:hAnsiTheme="minorHAnsi"/>
          <w:sz w:val="22"/>
          <w:szCs w:val="22"/>
        </w:rPr>
      </w:pPr>
    </w:p>
    <w:p w14:paraId="74B3E312" w14:textId="77777777" w:rsidR="00E7275C" w:rsidRPr="00884142" w:rsidRDefault="00E7275C" w:rsidP="00E7275C">
      <w:pPr>
        <w:jc w:val="both"/>
        <w:rPr>
          <w:rFonts w:asciiTheme="minorHAnsi" w:hAnsiTheme="minorHAnsi"/>
          <w:sz w:val="22"/>
          <w:szCs w:val="22"/>
        </w:rPr>
      </w:pPr>
      <w:r w:rsidRPr="00884142">
        <w:rPr>
          <w:rFonts w:asciiTheme="minorHAnsi" w:hAnsiTheme="minorHAnsi"/>
          <w:sz w:val="22"/>
          <w:szCs w:val="22"/>
        </w:rPr>
        <w:t>If the "hazard" is of a very serious nature it should be reported directly to the Principal</w:t>
      </w:r>
      <w:r w:rsidR="004A33D3" w:rsidRPr="00884142">
        <w:rPr>
          <w:rFonts w:asciiTheme="minorHAnsi" w:hAnsiTheme="minorHAnsi"/>
          <w:sz w:val="22"/>
          <w:szCs w:val="22"/>
        </w:rPr>
        <w:t xml:space="preserve"> and Chief Executive</w:t>
      </w:r>
      <w:r w:rsidRPr="00884142">
        <w:rPr>
          <w:rFonts w:asciiTheme="minorHAnsi" w:hAnsiTheme="minorHAnsi"/>
          <w:sz w:val="22"/>
          <w:szCs w:val="22"/>
        </w:rPr>
        <w:t>,</w:t>
      </w:r>
      <w:r w:rsidRPr="00884142">
        <w:rPr>
          <w:rFonts w:asciiTheme="minorHAnsi" w:hAnsiTheme="minorHAnsi"/>
          <w:i/>
          <w:sz w:val="22"/>
          <w:szCs w:val="22"/>
        </w:rPr>
        <w:t xml:space="preserve"> </w:t>
      </w:r>
      <w:r w:rsidRPr="00884142">
        <w:rPr>
          <w:rFonts w:asciiTheme="minorHAnsi" w:hAnsiTheme="minorHAnsi"/>
          <w:sz w:val="22"/>
          <w:szCs w:val="22"/>
        </w:rPr>
        <w:t xml:space="preserve">Director of Services or one of the Assistant Principals. </w:t>
      </w:r>
      <w:r w:rsidR="0043797E" w:rsidRPr="00884142">
        <w:rPr>
          <w:rFonts w:asciiTheme="minorHAnsi" w:hAnsiTheme="minorHAnsi"/>
          <w:sz w:val="22"/>
          <w:szCs w:val="22"/>
        </w:rPr>
        <w:t xml:space="preserve"> </w:t>
      </w:r>
      <w:r w:rsidRPr="00884142">
        <w:rPr>
          <w:rFonts w:asciiTheme="minorHAnsi" w:hAnsiTheme="minorHAnsi"/>
          <w:sz w:val="22"/>
          <w:szCs w:val="22"/>
        </w:rPr>
        <w:t>The relevant person will decide on the appropriate action.</w:t>
      </w:r>
    </w:p>
    <w:p w14:paraId="341B2C4A" w14:textId="77777777" w:rsidR="00E7275C" w:rsidRPr="00884142" w:rsidRDefault="00E7275C" w:rsidP="00E7275C">
      <w:pPr>
        <w:jc w:val="both"/>
        <w:rPr>
          <w:rFonts w:asciiTheme="minorHAnsi" w:hAnsiTheme="minorHAnsi"/>
          <w:sz w:val="22"/>
          <w:szCs w:val="22"/>
        </w:rPr>
      </w:pPr>
    </w:p>
    <w:p w14:paraId="117EEB60" w14:textId="77777777" w:rsidR="00E7275C" w:rsidRPr="00884142" w:rsidRDefault="00E7275C" w:rsidP="00E7275C">
      <w:pPr>
        <w:jc w:val="both"/>
        <w:rPr>
          <w:rFonts w:asciiTheme="minorHAnsi" w:hAnsiTheme="minorHAnsi"/>
          <w:sz w:val="22"/>
          <w:szCs w:val="22"/>
        </w:rPr>
      </w:pPr>
      <w:r w:rsidRPr="00884142">
        <w:rPr>
          <w:rFonts w:asciiTheme="minorHAnsi" w:hAnsiTheme="minorHAnsi"/>
          <w:sz w:val="22"/>
          <w:szCs w:val="22"/>
        </w:rPr>
        <w:t xml:space="preserve">The </w:t>
      </w:r>
      <w:r w:rsidR="004D72D2" w:rsidRPr="00884142">
        <w:rPr>
          <w:rFonts w:asciiTheme="minorHAnsi" w:hAnsiTheme="minorHAnsi"/>
          <w:sz w:val="22"/>
          <w:szCs w:val="22"/>
        </w:rPr>
        <w:t>Health and Safety</w:t>
      </w:r>
      <w:r w:rsidRPr="00884142">
        <w:rPr>
          <w:rFonts w:asciiTheme="minorHAnsi" w:hAnsiTheme="minorHAnsi"/>
          <w:sz w:val="22"/>
          <w:szCs w:val="22"/>
        </w:rPr>
        <w:t xml:space="preserve"> Co-ordinator should also be informed as soon as possible.</w:t>
      </w:r>
    </w:p>
    <w:p w14:paraId="4D188935" w14:textId="77777777" w:rsidR="00E7275C" w:rsidRPr="00884142" w:rsidRDefault="00E7275C" w:rsidP="00E7275C">
      <w:pPr>
        <w:jc w:val="both"/>
        <w:rPr>
          <w:rFonts w:asciiTheme="minorHAnsi" w:hAnsiTheme="minorHAnsi"/>
          <w:sz w:val="22"/>
          <w:szCs w:val="22"/>
        </w:rPr>
      </w:pPr>
    </w:p>
    <w:p w14:paraId="41548D19" w14:textId="77777777" w:rsidR="00E7275C" w:rsidRPr="00884142" w:rsidRDefault="00E7275C" w:rsidP="00D932D9">
      <w:pPr>
        <w:jc w:val="both"/>
        <w:rPr>
          <w:rFonts w:asciiTheme="minorHAnsi" w:hAnsiTheme="minorHAnsi"/>
          <w:sz w:val="22"/>
          <w:szCs w:val="22"/>
        </w:rPr>
      </w:pPr>
      <w:r w:rsidRPr="00884142">
        <w:rPr>
          <w:rFonts w:asciiTheme="minorHAnsi" w:hAnsiTheme="minorHAnsi"/>
          <w:sz w:val="22"/>
          <w:szCs w:val="22"/>
        </w:rPr>
        <w:t xml:space="preserve">Students should report any hazard to Reception for the attention of the </w:t>
      </w:r>
      <w:r w:rsidR="00E12E8B" w:rsidRPr="00884142">
        <w:rPr>
          <w:rFonts w:asciiTheme="minorHAnsi" w:hAnsiTheme="minorHAnsi"/>
          <w:sz w:val="22"/>
          <w:szCs w:val="22"/>
        </w:rPr>
        <w:t>Health and Safety Co-ordinator</w:t>
      </w:r>
      <w:r w:rsidRPr="00884142">
        <w:rPr>
          <w:rFonts w:asciiTheme="minorHAnsi" w:hAnsiTheme="minorHAnsi"/>
          <w:sz w:val="22"/>
          <w:szCs w:val="22"/>
        </w:rPr>
        <w:t>.</w:t>
      </w:r>
    </w:p>
    <w:p w14:paraId="63B5BF90" w14:textId="77777777" w:rsidR="002314DB" w:rsidRPr="00884142" w:rsidRDefault="002314DB" w:rsidP="00D932D9">
      <w:pPr>
        <w:pStyle w:val="BodyTextIndent"/>
        <w:spacing w:after="0"/>
        <w:rPr>
          <w:rFonts w:asciiTheme="minorHAnsi" w:hAnsiTheme="minorHAnsi"/>
          <w:sz w:val="22"/>
          <w:szCs w:val="22"/>
        </w:rPr>
      </w:pPr>
    </w:p>
    <w:p w14:paraId="4E82DC17" w14:textId="77777777" w:rsidR="002314DB" w:rsidRPr="00884142" w:rsidRDefault="00150CE4" w:rsidP="00D932D9">
      <w:pPr>
        <w:pStyle w:val="Heading2"/>
        <w:rPr>
          <w:rFonts w:asciiTheme="minorHAnsi" w:hAnsiTheme="minorHAnsi"/>
          <w:sz w:val="22"/>
          <w:szCs w:val="22"/>
        </w:rPr>
      </w:pPr>
      <w:r w:rsidRPr="00884142">
        <w:rPr>
          <w:rFonts w:asciiTheme="minorHAnsi" w:hAnsiTheme="minorHAnsi"/>
          <w:sz w:val="22"/>
          <w:szCs w:val="22"/>
        </w:rPr>
        <w:t>3.1</w:t>
      </w:r>
      <w:r w:rsidR="0023081B" w:rsidRPr="00884142">
        <w:rPr>
          <w:rFonts w:asciiTheme="minorHAnsi" w:hAnsiTheme="minorHAnsi"/>
          <w:sz w:val="22"/>
          <w:szCs w:val="22"/>
        </w:rPr>
        <w:t>7</w:t>
      </w:r>
      <w:r w:rsidR="002314DB" w:rsidRPr="00884142">
        <w:rPr>
          <w:rFonts w:asciiTheme="minorHAnsi" w:hAnsiTheme="minorHAnsi"/>
          <w:sz w:val="22"/>
          <w:szCs w:val="22"/>
        </w:rPr>
        <w:tab/>
      </w:r>
      <w:r w:rsidR="004400C4" w:rsidRPr="00884142">
        <w:rPr>
          <w:rFonts w:asciiTheme="minorHAnsi" w:hAnsiTheme="minorHAnsi"/>
          <w:sz w:val="22"/>
          <w:szCs w:val="22"/>
        </w:rPr>
        <w:t>HOME WORKING</w:t>
      </w:r>
    </w:p>
    <w:p w14:paraId="0D4243F6" w14:textId="77777777" w:rsidR="002314DB" w:rsidRPr="00884142" w:rsidRDefault="002314DB" w:rsidP="00D932D9">
      <w:pPr>
        <w:pStyle w:val="BodyTextIndent"/>
        <w:spacing w:after="0"/>
        <w:rPr>
          <w:rFonts w:asciiTheme="minorHAnsi" w:hAnsiTheme="minorHAnsi"/>
          <w:sz w:val="22"/>
          <w:szCs w:val="22"/>
        </w:rPr>
      </w:pPr>
    </w:p>
    <w:p w14:paraId="4235F388" w14:textId="7B59F7C5" w:rsidR="00516463" w:rsidRPr="00884142" w:rsidRDefault="002314DB" w:rsidP="00CE7CBA">
      <w:pPr>
        <w:pStyle w:val="BodyTextIndent"/>
        <w:spacing w:after="0"/>
        <w:ind w:left="0"/>
        <w:rPr>
          <w:rFonts w:asciiTheme="minorHAnsi" w:hAnsiTheme="minorHAnsi"/>
          <w:sz w:val="22"/>
          <w:szCs w:val="22"/>
          <w:u w:val="single"/>
        </w:rPr>
      </w:pPr>
      <w:r w:rsidRPr="00884142">
        <w:rPr>
          <w:rFonts w:asciiTheme="minorHAnsi" w:hAnsiTheme="minorHAnsi"/>
          <w:sz w:val="22"/>
          <w:szCs w:val="22"/>
        </w:rPr>
        <w:t xml:space="preserve">Home working can present risks to the home worker such as working with display screen equipment and risks associated with the work environment (light, heat, space etc).  </w:t>
      </w:r>
      <w:r w:rsidR="00470E9B" w:rsidRPr="00884142">
        <w:rPr>
          <w:rFonts w:asciiTheme="minorHAnsi" w:hAnsiTheme="minorHAnsi"/>
          <w:sz w:val="22"/>
          <w:szCs w:val="22"/>
        </w:rPr>
        <w:t xml:space="preserve">A Home Working Environment Check List </w:t>
      </w:r>
      <w:r w:rsidR="008A49AE" w:rsidRPr="00884142">
        <w:rPr>
          <w:rFonts w:asciiTheme="minorHAnsi" w:hAnsiTheme="minorHAnsi"/>
          <w:sz w:val="22"/>
          <w:szCs w:val="22"/>
        </w:rPr>
        <w:t>is c</w:t>
      </w:r>
      <w:r w:rsidR="00E3184E" w:rsidRPr="00884142">
        <w:rPr>
          <w:rFonts w:asciiTheme="minorHAnsi" w:hAnsiTheme="minorHAnsi"/>
          <w:sz w:val="22"/>
          <w:szCs w:val="22"/>
        </w:rPr>
        <w:t xml:space="preserve">irculated to all </w:t>
      </w:r>
      <w:r w:rsidR="00943326" w:rsidRPr="00884142">
        <w:rPr>
          <w:rFonts w:asciiTheme="minorHAnsi" w:hAnsiTheme="minorHAnsi"/>
          <w:sz w:val="22"/>
          <w:szCs w:val="22"/>
        </w:rPr>
        <w:t xml:space="preserve">new </w:t>
      </w:r>
      <w:r w:rsidR="00516463" w:rsidRPr="00884142">
        <w:rPr>
          <w:rFonts w:asciiTheme="minorHAnsi" w:hAnsiTheme="minorHAnsi"/>
          <w:sz w:val="22"/>
          <w:szCs w:val="22"/>
        </w:rPr>
        <w:t xml:space="preserve">staff </w:t>
      </w:r>
      <w:r w:rsidR="00943326" w:rsidRPr="00884142">
        <w:rPr>
          <w:rFonts w:asciiTheme="minorHAnsi" w:hAnsiTheme="minorHAnsi"/>
          <w:sz w:val="22"/>
          <w:szCs w:val="22"/>
        </w:rPr>
        <w:t xml:space="preserve">and is </w:t>
      </w:r>
      <w:r w:rsidR="000B09E3" w:rsidRPr="00884142">
        <w:rPr>
          <w:rFonts w:asciiTheme="minorHAnsi" w:hAnsiTheme="minorHAnsi"/>
          <w:sz w:val="22"/>
          <w:szCs w:val="22"/>
        </w:rPr>
        <w:t xml:space="preserve">provided to all staff on an annual basis for use in managing their arrangements for working at home or outside of College. </w:t>
      </w:r>
      <w:r w:rsidR="006218B3" w:rsidRPr="00884142">
        <w:rPr>
          <w:rFonts w:asciiTheme="minorHAnsi" w:hAnsiTheme="minorHAnsi"/>
          <w:sz w:val="22"/>
          <w:szCs w:val="22"/>
        </w:rPr>
        <w:t xml:space="preserve">A copy is available via the </w:t>
      </w:r>
      <w:r w:rsidR="00943326" w:rsidRPr="00884142">
        <w:rPr>
          <w:rFonts w:asciiTheme="minorHAnsi" w:hAnsiTheme="minorHAnsi"/>
          <w:sz w:val="22"/>
          <w:szCs w:val="22"/>
        </w:rPr>
        <w:t>S</w:t>
      </w:r>
      <w:r w:rsidR="00516463" w:rsidRPr="00884142">
        <w:rPr>
          <w:rFonts w:asciiTheme="minorHAnsi" w:hAnsiTheme="minorHAnsi"/>
          <w:sz w:val="22"/>
          <w:szCs w:val="22"/>
        </w:rPr>
        <w:t xml:space="preserve">taff </w:t>
      </w:r>
      <w:r w:rsidR="00943326" w:rsidRPr="00884142">
        <w:rPr>
          <w:rFonts w:asciiTheme="minorHAnsi" w:hAnsiTheme="minorHAnsi"/>
          <w:sz w:val="22"/>
          <w:szCs w:val="22"/>
        </w:rPr>
        <w:t>P</w:t>
      </w:r>
      <w:r w:rsidR="00516463" w:rsidRPr="00884142">
        <w:rPr>
          <w:rFonts w:asciiTheme="minorHAnsi" w:hAnsiTheme="minorHAnsi"/>
          <w:sz w:val="22"/>
          <w:szCs w:val="22"/>
        </w:rPr>
        <w:t xml:space="preserve">ortal </w:t>
      </w:r>
      <w:r w:rsidR="00943326" w:rsidRPr="00884142">
        <w:rPr>
          <w:rFonts w:asciiTheme="minorHAnsi" w:hAnsiTheme="minorHAnsi"/>
          <w:sz w:val="22"/>
          <w:szCs w:val="22"/>
        </w:rPr>
        <w:t>.</w:t>
      </w:r>
    </w:p>
    <w:p w14:paraId="3362EE37" w14:textId="77777777" w:rsidR="00CE7CBA" w:rsidRPr="00884142" w:rsidRDefault="00CE7CBA" w:rsidP="002314DB">
      <w:pPr>
        <w:pStyle w:val="BodyTextIndent"/>
        <w:ind w:left="0"/>
        <w:rPr>
          <w:rFonts w:asciiTheme="minorHAnsi" w:hAnsiTheme="minorHAnsi"/>
          <w:sz w:val="22"/>
          <w:szCs w:val="22"/>
        </w:rPr>
      </w:pPr>
    </w:p>
    <w:p w14:paraId="2ACC86F8" w14:textId="77777777" w:rsidR="002314DB" w:rsidRPr="00884142" w:rsidRDefault="00150CE4" w:rsidP="00D932D9">
      <w:pPr>
        <w:pStyle w:val="Heading2"/>
        <w:rPr>
          <w:rFonts w:asciiTheme="minorHAnsi" w:hAnsiTheme="minorHAnsi"/>
          <w:sz w:val="22"/>
          <w:szCs w:val="22"/>
        </w:rPr>
      </w:pPr>
      <w:r w:rsidRPr="00884142">
        <w:rPr>
          <w:rFonts w:asciiTheme="minorHAnsi" w:hAnsiTheme="minorHAnsi"/>
          <w:sz w:val="22"/>
          <w:szCs w:val="22"/>
        </w:rPr>
        <w:t>3.1</w:t>
      </w:r>
      <w:r w:rsidR="0023081B" w:rsidRPr="00884142">
        <w:rPr>
          <w:rFonts w:asciiTheme="minorHAnsi" w:hAnsiTheme="minorHAnsi"/>
          <w:sz w:val="22"/>
          <w:szCs w:val="22"/>
        </w:rPr>
        <w:t>8</w:t>
      </w:r>
      <w:r w:rsidR="002314DB" w:rsidRPr="00884142">
        <w:rPr>
          <w:rFonts w:asciiTheme="minorHAnsi" w:hAnsiTheme="minorHAnsi"/>
          <w:sz w:val="22"/>
          <w:szCs w:val="22"/>
        </w:rPr>
        <w:tab/>
      </w:r>
      <w:r w:rsidR="004400C4" w:rsidRPr="00884142">
        <w:rPr>
          <w:rFonts w:asciiTheme="minorHAnsi" w:hAnsiTheme="minorHAnsi"/>
          <w:sz w:val="22"/>
          <w:szCs w:val="22"/>
        </w:rPr>
        <w:t>HOUSEKEEPING</w:t>
      </w:r>
    </w:p>
    <w:p w14:paraId="0362946A" w14:textId="77777777" w:rsidR="002314DB" w:rsidRPr="00884142" w:rsidRDefault="002314DB" w:rsidP="002314DB">
      <w:pPr>
        <w:rPr>
          <w:rFonts w:asciiTheme="minorHAnsi" w:hAnsiTheme="minorHAnsi"/>
          <w:sz w:val="22"/>
          <w:szCs w:val="22"/>
        </w:rPr>
      </w:pPr>
    </w:p>
    <w:p w14:paraId="77E46273" w14:textId="5869AB1A" w:rsidR="002314DB" w:rsidRPr="00884142" w:rsidRDefault="002314DB" w:rsidP="002314DB">
      <w:pPr>
        <w:pStyle w:val="Header"/>
        <w:rPr>
          <w:rFonts w:asciiTheme="minorHAnsi" w:hAnsiTheme="minorHAnsi"/>
          <w:sz w:val="22"/>
          <w:szCs w:val="22"/>
        </w:rPr>
      </w:pPr>
      <w:r w:rsidRPr="00884142">
        <w:rPr>
          <w:rFonts w:asciiTheme="minorHAnsi" w:hAnsiTheme="minorHAnsi"/>
          <w:sz w:val="22"/>
          <w:szCs w:val="22"/>
        </w:rPr>
        <w:t>A tidy workplace is generally a safer place in</w:t>
      </w:r>
      <w:r w:rsidR="00765D9B" w:rsidRPr="00884142">
        <w:rPr>
          <w:rFonts w:asciiTheme="minorHAnsi" w:hAnsiTheme="minorHAnsi"/>
          <w:sz w:val="22"/>
          <w:szCs w:val="22"/>
        </w:rPr>
        <w:t xml:space="preserve"> which to work and each member of staff</w:t>
      </w:r>
      <w:r w:rsidRPr="00884142">
        <w:rPr>
          <w:rFonts w:asciiTheme="minorHAnsi" w:hAnsiTheme="minorHAnsi"/>
          <w:sz w:val="22"/>
          <w:szCs w:val="22"/>
        </w:rPr>
        <w:t xml:space="preserve"> has a responsibility to help keep the workplace and general areas tidy and clear of obstructions, in particular, floors, stairs</w:t>
      </w:r>
      <w:r w:rsidR="00943326" w:rsidRPr="00884142">
        <w:rPr>
          <w:rFonts w:asciiTheme="minorHAnsi" w:hAnsiTheme="minorHAnsi"/>
          <w:sz w:val="22"/>
          <w:szCs w:val="22"/>
        </w:rPr>
        <w:t xml:space="preserve">,corridors and </w:t>
      </w:r>
      <w:r w:rsidRPr="00884142">
        <w:rPr>
          <w:rFonts w:asciiTheme="minorHAnsi" w:hAnsiTheme="minorHAnsi"/>
          <w:sz w:val="22"/>
          <w:szCs w:val="22"/>
        </w:rPr>
        <w:t>walkways</w:t>
      </w:r>
      <w:r w:rsidR="00943326" w:rsidRPr="00884142">
        <w:rPr>
          <w:rFonts w:asciiTheme="minorHAnsi" w:hAnsiTheme="minorHAnsi"/>
          <w:sz w:val="22"/>
          <w:szCs w:val="22"/>
        </w:rPr>
        <w:t xml:space="preserve"> and window cills</w:t>
      </w:r>
    </w:p>
    <w:p w14:paraId="0FA1BB9C" w14:textId="77777777" w:rsidR="002314DB" w:rsidRPr="00884142" w:rsidRDefault="002314DB" w:rsidP="002314DB">
      <w:pPr>
        <w:pStyle w:val="Header"/>
        <w:rPr>
          <w:rFonts w:asciiTheme="minorHAnsi" w:hAnsiTheme="minorHAnsi"/>
          <w:sz w:val="22"/>
          <w:szCs w:val="22"/>
        </w:rPr>
      </w:pPr>
    </w:p>
    <w:p w14:paraId="4AA6FD74" w14:textId="77777777" w:rsidR="002314DB" w:rsidRPr="00884142" w:rsidRDefault="002314DB" w:rsidP="002314DB">
      <w:pPr>
        <w:pStyle w:val="Header"/>
        <w:rPr>
          <w:rFonts w:asciiTheme="minorHAnsi" w:hAnsiTheme="minorHAnsi"/>
          <w:sz w:val="22"/>
          <w:szCs w:val="22"/>
        </w:rPr>
      </w:pPr>
      <w:r w:rsidRPr="00884142">
        <w:rPr>
          <w:rFonts w:asciiTheme="minorHAnsi" w:hAnsiTheme="minorHAnsi"/>
          <w:sz w:val="22"/>
          <w:szCs w:val="22"/>
        </w:rPr>
        <w:t>The staff room</w:t>
      </w:r>
      <w:r w:rsidR="004A33D3" w:rsidRPr="00884142">
        <w:rPr>
          <w:rFonts w:asciiTheme="minorHAnsi" w:hAnsiTheme="minorHAnsi"/>
          <w:sz w:val="22"/>
          <w:szCs w:val="22"/>
        </w:rPr>
        <w:t>, work rooms, kitchens, changing areas</w:t>
      </w:r>
      <w:r w:rsidRPr="00884142">
        <w:rPr>
          <w:rFonts w:asciiTheme="minorHAnsi" w:hAnsiTheme="minorHAnsi"/>
          <w:sz w:val="22"/>
          <w:szCs w:val="22"/>
        </w:rPr>
        <w:t xml:space="preserve"> and toilet facilities should be used with due consideration for others.</w:t>
      </w:r>
    </w:p>
    <w:p w14:paraId="0356244F" w14:textId="77777777" w:rsidR="00EF33FF" w:rsidRPr="00884142" w:rsidRDefault="00EF33FF" w:rsidP="002314DB">
      <w:pPr>
        <w:pStyle w:val="Header"/>
        <w:rPr>
          <w:rFonts w:asciiTheme="minorHAnsi" w:hAnsiTheme="minorHAnsi"/>
          <w:sz w:val="22"/>
          <w:szCs w:val="22"/>
        </w:rPr>
      </w:pPr>
    </w:p>
    <w:p w14:paraId="1ABBA406" w14:textId="77777777" w:rsidR="002314DB" w:rsidRPr="00884142" w:rsidRDefault="00150CE4" w:rsidP="00765D9B">
      <w:pPr>
        <w:pStyle w:val="Heading2"/>
        <w:rPr>
          <w:rFonts w:asciiTheme="minorHAnsi" w:hAnsiTheme="minorHAnsi"/>
          <w:sz w:val="22"/>
          <w:szCs w:val="22"/>
        </w:rPr>
      </w:pPr>
      <w:r w:rsidRPr="00884142">
        <w:rPr>
          <w:rFonts w:asciiTheme="minorHAnsi" w:hAnsiTheme="minorHAnsi"/>
          <w:sz w:val="22"/>
          <w:szCs w:val="22"/>
        </w:rPr>
        <w:t>3.1</w:t>
      </w:r>
      <w:r w:rsidR="0023081B" w:rsidRPr="00884142">
        <w:rPr>
          <w:rFonts w:asciiTheme="minorHAnsi" w:hAnsiTheme="minorHAnsi"/>
          <w:sz w:val="22"/>
          <w:szCs w:val="22"/>
        </w:rPr>
        <w:t>9</w:t>
      </w:r>
      <w:r w:rsidR="002314DB" w:rsidRPr="00884142">
        <w:rPr>
          <w:rFonts w:asciiTheme="minorHAnsi" w:hAnsiTheme="minorHAnsi"/>
          <w:sz w:val="22"/>
          <w:szCs w:val="22"/>
        </w:rPr>
        <w:tab/>
      </w:r>
      <w:r w:rsidR="004400C4" w:rsidRPr="00884142">
        <w:rPr>
          <w:rFonts w:asciiTheme="minorHAnsi" w:hAnsiTheme="minorHAnsi"/>
          <w:sz w:val="22"/>
          <w:szCs w:val="22"/>
        </w:rPr>
        <w:t>INFORMATION, INSTRUCTION, TRAINING AND SUPERVISION</w:t>
      </w:r>
    </w:p>
    <w:p w14:paraId="2B902BEF" w14:textId="77777777" w:rsidR="002314DB" w:rsidRPr="00884142" w:rsidRDefault="002314DB" w:rsidP="00765D9B">
      <w:pPr>
        <w:pStyle w:val="BodyTextIndent"/>
        <w:spacing w:after="0"/>
        <w:ind w:left="0"/>
        <w:rPr>
          <w:rFonts w:asciiTheme="minorHAnsi" w:hAnsiTheme="minorHAnsi"/>
          <w:sz w:val="22"/>
          <w:szCs w:val="22"/>
        </w:rPr>
      </w:pPr>
    </w:p>
    <w:p w14:paraId="54F23AAD" w14:textId="77777777" w:rsidR="002314DB" w:rsidRPr="00884142" w:rsidRDefault="002314DB" w:rsidP="00765D9B">
      <w:pPr>
        <w:pStyle w:val="BodyTextIndent"/>
        <w:spacing w:after="0"/>
        <w:ind w:left="0"/>
        <w:rPr>
          <w:rFonts w:asciiTheme="minorHAnsi" w:hAnsiTheme="minorHAnsi"/>
          <w:sz w:val="22"/>
          <w:szCs w:val="22"/>
        </w:rPr>
      </w:pPr>
      <w:r w:rsidRPr="00884142">
        <w:rPr>
          <w:rFonts w:asciiTheme="minorHAnsi" w:hAnsiTheme="minorHAnsi"/>
          <w:sz w:val="22"/>
          <w:szCs w:val="22"/>
        </w:rPr>
        <w:t xml:space="preserve">We have a legal obligation to ensure that </w:t>
      </w:r>
      <w:r w:rsidR="0058728F" w:rsidRPr="00884142">
        <w:rPr>
          <w:rFonts w:asciiTheme="minorHAnsi" w:hAnsiTheme="minorHAnsi"/>
          <w:sz w:val="22"/>
          <w:szCs w:val="22"/>
        </w:rPr>
        <w:t>members of staff</w:t>
      </w:r>
      <w:r w:rsidRPr="00884142">
        <w:rPr>
          <w:rFonts w:asciiTheme="minorHAnsi" w:hAnsiTheme="minorHAnsi"/>
          <w:sz w:val="22"/>
          <w:szCs w:val="22"/>
        </w:rPr>
        <w:t xml:space="preserve"> and others are informed, instructed, trained and supervised as necessary in respect of issues that have health and safety implications.</w:t>
      </w:r>
    </w:p>
    <w:p w14:paraId="6BC1EA4B" w14:textId="77777777" w:rsidR="00765D9B" w:rsidRPr="00884142" w:rsidRDefault="00765D9B" w:rsidP="00765D9B">
      <w:pPr>
        <w:pStyle w:val="BodyTextIndent"/>
        <w:spacing w:after="0"/>
        <w:ind w:left="0"/>
        <w:rPr>
          <w:rFonts w:asciiTheme="minorHAnsi" w:hAnsiTheme="minorHAnsi"/>
          <w:sz w:val="22"/>
          <w:szCs w:val="22"/>
        </w:rPr>
      </w:pPr>
    </w:p>
    <w:p w14:paraId="09462B39" w14:textId="1EF3FEFE" w:rsidR="00AE61FB" w:rsidRPr="00884142" w:rsidRDefault="00D932D9" w:rsidP="00AE61FB">
      <w:pPr>
        <w:jc w:val="both"/>
        <w:rPr>
          <w:rFonts w:asciiTheme="minorHAnsi" w:hAnsiTheme="minorHAnsi"/>
          <w:sz w:val="22"/>
          <w:szCs w:val="22"/>
        </w:rPr>
      </w:pPr>
      <w:r w:rsidRPr="00884142">
        <w:rPr>
          <w:rFonts w:asciiTheme="minorHAnsi" w:hAnsiTheme="minorHAnsi"/>
          <w:sz w:val="22"/>
          <w:szCs w:val="22"/>
        </w:rPr>
        <w:t>The p</w:t>
      </w:r>
      <w:r w:rsidR="00AE61FB" w:rsidRPr="00884142">
        <w:rPr>
          <w:rFonts w:asciiTheme="minorHAnsi" w:hAnsiTheme="minorHAnsi"/>
          <w:sz w:val="22"/>
          <w:szCs w:val="22"/>
        </w:rPr>
        <w:t xml:space="preserve">olicy is given to all members of staff on appointment.  The attention of students, contractors and visitors is drawn to the policy and procedures through induction, displayed notices, </w:t>
      </w:r>
      <w:r w:rsidR="00943326" w:rsidRPr="00884142">
        <w:rPr>
          <w:rFonts w:asciiTheme="minorHAnsi" w:hAnsiTheme="minorHAnsi"/>
          <w:sz w:val="22"/>
          <w:szCs w:val="22"/>
        </w:rPr>
        <w:t xml:space="preserve">weekly </w:t>
      </w:r>
      <w:r w:rsidR="00AE61FB" w:rsidRPr="00884142">
        <w:rPr>
          <w:rFonts w:asciiTheme="minorHAnsi" w:hAnsiTheme="minorHAnsi"/>
          <w:sz w:val="22"/>
          <w:szCs w:val="22"/>
        </w:rPr>
        <w:t xml:space="preserve">bulletin, student diary and the visitors’ signing-in process. </w:t>
      </w:r>
      <w:r w:rsidRPr="00884142">
        <w:rPr>
          <w:rFonts w:asciiTheme="minorHAnsi" w:hAnsiTheme="minorHAnsi"/>
          <w:sz w:val="22"/>
          <w:szCs w:val="22"/>
        </w:rPr>
        <w:t xml:space="preserve"> </w:t>
      </w:r>
      <w:r w:rsidR="00AE61FB" w:rsidRPr="00884142">
        <w:rPr>
          <w:rFonts w:asciiTheme="minorHAnsi" w:hAnsiTheme="minorHAnsi"/>
          <w:sz w:val="22"/>
          <w:szCs w:val="22"/>
        </w:rPr>
        <w:t>Staff</w:t>
      </w:r>
      <w:r w:rsidR="004A33D3" w:rsidRPr="00884142">
        <w:rPr>
          <w:rFonts w:asciiTheme="minorHAnsi" w:hAnsiTheme="minorHAnsi"/>
          <w:sz w:val="22"/>
          <w:szCs w:val="22"/>
        </w:rPr>
        <w:t xml:space="preserve"> </w:t>
      </w:r>
      <w:r w:rsidR="00AE61FB" w:rsidRPr="00884142">
        <w:rPr>
          <w:rFonts w:asciiTheme="minorHAnsi" w:hAnsiTheme="minorHAnsi"/>
          <w:sz w:val="22"/>
          <w:szCs w:val="22"/>
        </w:rPr>
        <w:t xml:space="preserve">are informed of changes via the </w:t>
      </w:r>
      <w:r w:rsidR="00943326" w:rsidRPr="00884142">
        <w:rPr>
          <w:rFonts w:asciiTheme="minorHAnsi" w:hAnsiTheme="minorHAnsi"/>
          <w:sz w:val="22"/>
          <w:szCs w:val="22"/>
        </w:rPr>
        <w:t>weekly ‘Friday’ briefing/</w:t>
      </w:r>
      <w:r w:rsidR="00AE61FB" w:rsidRPr="00884142">
        <w:rPr>
          <w:rFonts w:asciiTheme="minorHAnsi" w:hAnsiTheme="minorHAnsi"/>
          <w:sz w:val="22"/>
          <w:szCs w:val="22"/>
        </w:rPr>
        <w:t>bulletin.</w:t>
      </w:r>
      <w:r w:rsidR="00AE61FB" w:rsidRPr="00884142">
        <w:rPr>
          <w:rFonts w:asciiTheme="minorHAnsi" w:hAnsiTheme="minorHAnsi"/>
          <w:i/>
          <w:sz w:val="22"/>
          <w:szCs w:val="22"/>
        </w:rPr>
        <w:t xml:space="preserve"> </w:t>
      </w:r>
      <w:r w:rsidRPr="00884142">
        <w:rPr>
          <w:rFonts w:asciiTheme="minorHAnsi" w:hAnsiTheme="minorHAnsi"/>
          <w:i/>
          <w:sz w:val="22"/>
          <w:szCs w:val="22"/>
        </w:rPr>
        <w:t xml:space="preserve"> </w:t>
      </w:r>
      <w:r w:rsidRPr="00884142">
        <w:rPr>
          <w:rFonts w:asciiTheme="minorHAnsi" w:hAnsiTheme="minorHAnsi"/>
          <w:sz w:val="22"/>
          <w:szCs w:val="22"/>
        </w:rPr>
        <w:t>Copies of the p</w:t>
      </w:r>
      <w:r w:rsidR="00AE61FB" w:rsidRPr="00884142">
        <w:rPr>
          <w:rFonts w:asciiTheme="minorHAnsi" w:hAnsiTheme="minorHAnsi"/>
          <w:sz w:val="22"/>
          <w:szCs w:val="22"/>
        </w:rPr>
        <w:t>olicy may be seen</w:t>
      </w:r>
      <w:r w:rsidR="00BB2335" w:rsidRPr="00884142">
        <w:rPr>
          <w:rFonts w:asciiTheme="minorHAnsi" w:hAnsiTheme="minorHAnsi"/>
          <w:sz w:val="22"/>
          <w:szCs w:val="22"/>
        </w:rPr>
        <w:t xml:space="preserve"> on Godalming Online</w:t>
      </w:r>
      <w:r w:rsidR="00943326" w:rsidRPr="00884142">
        <w:rPr>
          <w:rFonts w:asciiTheme="minorHAnsi" w:hAnsiTheme="minorHAnsi"/>
          <w:sz w:val="22"/>
          <w:szCs w:val="22"/>
        </w:rPr>
        <w:t xml:space="preserve"> (Staff and Student Portal</w:t>
      </w:r>
      <w:r w:rsidR="00836FF4" w:rsidRPr="00884142">
        <w:rPr>
          <w:rFonts w:asciiTheme="minorHAnsi" w:hAnsiTheme="minorHAnsi"/>
          <w:sz w:val="22"/>
          <w:szCs w:val="22"/>
        </w:rPr>
        <w:t>)</w:t>
      </w:r>
      <w:r w:rsidR="00CF52E1" w:rsidRPr="00884142">
        <w:rPr>
          <w:rFonts w:asciiTheme="minorHAnsi" w:hAnsiTheme="minorHAnsi"/>
          <w:sz w:val="22"/>
          <w:szCs w:val="22"/>
        </w:rPr>
        <w:t xml:space="preserve"> </w:t>
      </w:r>
      <w:r w:rsidR="00AE61FB" w:rsidRPr="00884142">
        <w:rPr>
          <w:rFonts w:asciiTheme="minorHAnsi" w:hAnsiTheme="minorHAnsi"/>
          <w:sz w:val="22"/>
          <w:szCs w:val="22"/>
        </w:rPr>
        <w:t xml:space="preserve">or on </w:t>
      </w:r>
      <w:r w:rsidR="00CF52E1" w:rsidRPr="00884142">
        <w:rPr>
          <w:rFonts w:asciiTheme="minorHAnsi" w:hAnsiTheme="minorHAnsi"/>
          <w:sz w:val="22"/>
          <w:szCs w:val="22"/>
        </w:rPr>
        <w:t>request to</w:t>
      </w:r>
      <w:r w:rsidR="00AE61FB" w:rsidRPr="00884142">
        <w:rPr>
          <w:rFonts w:asciiTheme="minorHAnsi" w:hAnsiTheme="minorHAnsi"/>
          <w:sz w:val="22"/>
          <w:szCs w:val="22"/>
        </w:rPr>
        <w:t xml:space="preserve"> the </w:t>
      </w:r>
      <w:r w:rsidR="004D72D2" w:rsidRPr="00884142">
        <w:rPr>
          <w:rFonts w:asciiTheme="minorHAnsi" w:hAnsiTheme="minorHAnsi"/>
          <w:sz w:val="22"/>
          <w:szCs w:val="22"/>
        </w:rPr>
        <w:t>Health and Safety</w:t>
      </w:r>
      <w:r w:rsidR="00AE61FB" w:rsidRPr="00884142">
        <w:rPr>
          <w:rFonts w:asciiTheme="minorHAnsi" w:hAnsiTheme="minorHAnsi"/>
          <w:sz w:val="22"/>
          <w:szCs w:val="22"/>
        </w:rPr>
        <w:t xml:space="preserve"> Co-ordinator. </w:t>
      </w:r>
    </w:p>
    <w:p w14:paraId="63F4D371" w14:textId="77777777" w:rsidR="00AE61FB" w:rsidRPr="00884142" w:rsidRDefault="00AE61FB" w:rsidP="00765D9B">
      <w:pPr>
        <w:pStyle w:val="BodyTextIndent"/>
        <w:spacing w:after="0"/>
        <w:ind w:left="0"/>
        <w:rPr>
          <w:rFonts w:asciiTheme="minorHAnsi" w:hAnsiTheme="minorHAnsi"/>
          <w:sz w:val="22"/>
          <w:szCs w:val="22"/>
        </w:rPr>
      </w:pPr>
    </w:p>
    <w:p w14:paraId="4260768F" w14:textId="77777777" w:rsidR="002314DB" w:rsidRPr="00884142" w:rsidRDefault="002314DB" w:rsidP="00765D9B">
      <w:pPr>
        <w:pStyle w:val="BodyTextIndent"/>
        <w:spacing w:after="0"/>
        <w:ind w:left="0"/>
        <w:rPr>
          <w:rFonts w:asciiTheme="minorHAnsi" w:hAnsiTheme="minorHAnsi"/>
          <w:sz w:val="22"/>
          <w:szCs w:val="22"/>
        </w:rPr>
      </w:pPr>
      <w:r w:rsidRPr="00884142">
        <w:rPr>
          <w:rFonts w:asciiTheme="minorHAnsi" w:hAnsiTheme="minorHAnsi"/>
          <w:sz w:val="22"/>
          <w:szCs w:val="22"/>
        </w:rPr>
        <w:t>A health and safety notice board i</w:t>
      </w:r>
      <w:r w:rsidR="009F4DA4" w:rsidRPr="00884142">
        <w:rPr>
          <w:rFonts w:asciiTheme="minorHAnsi" w:hAnsiTheme="minorHAnsi"/>
          <w:sz w:val="22"/>
          <w:szCs w:val="22"/>
        </w:rPr>
        <w:t>s positioned outside the Reprographics room</w:t>
      </w:r>
      <w:r w:rsidRPr="00884142">
        <w:rPr>
          <w:rFonts w:asciiTheme="minorHAnsi" w:hAnsiTheme="minorHAnsi"/>
          <w:sz w:val="22"/>
          <w:szCs w:val="22"/>
        </w:rPr>
        <w:t xml:space="preserve"> where key information can be found relating to </w:t>
      </w:r>
      <w:r w:rsidR="00765D9B" w:rsidRPr="00884142">
        <w:rPr>
          <w:rFonts w:asciiTheme="minorHAnsi" w:hAnsiTheme="minorHAnsi"/>
          <w:sz w:val="22"/>
          <w:szCs w:val="22"/>
        </w:rPr>
        <w:t xml:space="preserve">health and safety including the health and safety law poster, our Statement of Intent (Section 1 of this policy), minutes of the </w:t>
      </w:r>
      <w:r w:rsidRPr="00884142">
        <w:rPr>
          <w:rFonts w:asciiTheme="minorHAnsi" w:hAnsiTheme="minorHAnsi"/>
          <w:sz w:val="22"/>
          <w:szCs w:val="22"/>
        </w:rPr>
        <w:t>H</w:t>
      </w:r>
      <w:r w:rsidR="00765D9B" w:rsidRPr="00884142">
        <w:rPr>
          <w:rFonts w:asciiTheme="minorHAnsi" w:hAnsiTheme="minorHAnsi"/>
          <w:sz w:val="22"/>
          <w:szCs w:val="22"/>
        </w:rPr>
        <w:t>ealth and Safety Committee meetings</w:t>
      </w:r>
      <w:r w:rsidRPr="00884142">
        <w:rPr>
          <w:rFonts w:asciiTheme="minorHAnsi" w:hAnsiTheme="minorHAnsi"/>
          <w:sz w:val="22"/>
          <w:szCs w:val="22"/>
        </w:rPr>
        <w:t xml:space="preserve">, </w:t>
      </w:r>
      <w:r w:rsidR="00765D9B" w:rsidRPr="00884142">
        <w:rPr>
          <w:rFonts w:asciiTheme="minorHAnsi" w:hAnsiTheme="minorHAnsi"/>
          <w:sz w:val="22"/>
          <w:szCs w:val="22"/>
        </w:rPr>
        <w:t>the Emergency Evacuation Procedure</w:t>
      </w:r>
      <w:r w:rsidRPr="00884142">
        <w:rPr>
          <w:rFonts w:asciiTheme="minorHAnsi" w:hAnsiTheme="minorHAnsi"/>
          <w:sz w:val="22"/>
          <w:szCs w:val="22"/>
        </w:rPr>
        <w:t xml:space="preserve">, </w:t>
      </w:r>
      <w:r w:rsidR="00765D9B" w:rsidRPr="00884142">
        <w:rPr>
          <w:rFonts w:asciiTheme="minorHAnsi" w:hAnsiTheme="minorHAnsi"/>
          <w:sz w:val="22"/>
          <w:szCs w:val="22"/>
        </w:rPr>
        <w:t>evacuation plans and lists of First Aiders.</w:t>
      </w:r>
    </w:p>
    <w:p w14:paraId="09B123FE" w14:textId="77777777" w:rsidR="00765D9B" w:rsidRPr="00884142" w:rsidRDefault="00765D9B" w:rsidP="00765D9B">
      <w:pPr>
        <w:pStyle w:val="BodyTextIndent"/>
        <w:spacing w:after="0"/>
        <w:ind w:left="0"/>
        <w:rPr>
          <w:rFonts w:asciiTheme="minorHAnsi" w:hAnsiTheme="minorHAnsi"/>
          <w:sz w:val="22"/>
          <w:szCs w:val="22"/>
        </w:rPr>
      </w:pPr>
    </w:p>
    <w:p w14:paraId="6BBE8B28" w14:textId="118A1A3D" w:rsidR="002314DB" w:rsidRPr="00884142" w:rsidRDefault="002314DB" w:rsidP="009F4DA4">
      <w:pPr>
        <w:pStyle w:val="BodyTextIndent"/>
        <w:spacing w:after="0"/>
        <w:ind w:left="0"/>
        <w:rPr>
          <w:rFonts w:asciiTheme="minorHAnsi" w:hAnsiTheme="minorHAnsi"/>
          <w:sz w:val="22"/>
          <w:szCs w:val="22"/>
        </w:rPr>
      </w:pPr>
      <w:r w:rsidRPr="00884142">
        <w:rPr>
          <w:rFonts w:asciiTheme="minorHAnsi" w:hAnsiTheme="minorHAnsi"/>
          <w:sz w:val="22"/>
          <w:szCs w:val="22"/>
        </w:rPr>
        <w:t xml:space="preserve">Health and safety advice and information is available from the </w:t>
      </w:r>
      <w:r w:rsidR="00BB0160" w:rsidRPr="00884142">
        <w:rPr>
          <w:rFonts w:asciiTheme="minorHAnsi" w:hAnsiTheme="minorHAnsi"/>
          <w:sz w:val="22"/>
          <w:szCs w:val="22"/>
        </w:rPr>
        <w:t>Health and Safety Co-ordinator</w:t>
      </w:r>
      <w:r w:rsidRPr="00884142">
        <w:rPr>
          <w:rFonts w:asciiTheme="minorHAnsi" w:hAnsiTheme="minorHAnsi"/>
          <w:sz w:val="22"/>
          <w:szCs w:val="22"/>
        </w:rPr>
        <w:t xml:space="preserve"> and this policy and its associated supporting policies ca</w:t>
      </w:r>
      <w:r w:rsidR="00765D9B" w:rsidRPr="00884142">
        <w:rPr>
          <w:rFonts w:asciiTheme="minorHAnsi" w:hAnsiTheme="minorHAnsi"/>
          <w:sz w:val="22"/>
          <w:szCs w:val="22"/>
        </w:rPr>
        <w:t xml:space="preserve">n be found on </w:t>
      </w:r>
      <w:r w:rsidR="00597FB9" w:rsidRPr="00884142">
        <w:rPr>
          <w:rFonts w:asciiTheme="minorHAnsi" w:hAnsiTheme="minorHAnsi"/>
          <w:sz w:val="22"/>
          <w:szCs w:val="22"/>
        </w:rPr>
        <w:t>Godalming Online</w:t>
      </w:r>
      <w:r w:rsidR="00CF52E1" w:rsidRPr="00884142">
        <w:rPr>
          <w:rFonts w:asciiTheme="minorHAnsi" w:hAnsiTheme="minorHAnsi"/>
          <w:sz w:val="22"/>
          <w:szCs w:val="22"/>
        </w:rPr>
        <w:t xml:space="preserve"> </w:t>
      </w:r>
      <w:r w:rsidR="00943326" w:rsidRPr="00884142">
        <w:rPr>
          <w:rFonts w:asciiTheme="minorHAnsi" w:hAnsiTheme="minorHAnsi"/>
          <w:sz w:val="22"/>
          <w:szCs w:val="22"/>
        </w:rPr>
        <w:t>(Staff and Student Portals)</w:t>
      </w:r>
      <w:r w:rsidR="00CF52E1" w:rsidRPr="00884142">
        <w:rPr>
          <w:rFonts w:asciiTheme="minorHAnsi" w:hAnsiTheme="minorHAnsi"/>
          <w:sz w:val="22"/>
          <w:szCs w:val="22"/>
        </w:rPr>
        <w:t>.</w:t>
      </w:r>
    </w:p>
    <w:p w14:paraId="07ED6D1A" w14:textId="77777777" w:rsidR="009F4DA4" w:rsidRPr="00884142" w:rsidRDefault="009F4DA4" w:rsidP="00765D9B">
      <w:pPr>
        <w:pStyle w:val="BodyTextIndent"/>
        <w:spacing w:after="0"/>
        <w:ind w:left="0"/>
        <w:rPr>
          <w:rFonts w:asciiTheme="minorHAnsi" w:hAnsiTheme="minorHAnsi"/>
          <w:sz w:val="22"/>
          <w:szCs w:val="22"/>
        </w:rPr>
      </w:pPr>
    </w:p>
    <w:p w14:paraId="3A7F43C1" w14:textId="2F4642AF" w:rsidR="002314DB" w:rsidRPr="00884142" w:rsidRDefault="002314DB" w:rsidP="00765D9B">
      <w:pPr>
        <w:pStyle w:val="BodyTextIndent"/>
        <w:spacing w:after="0"/>
        <w:ind w:left="0"/>
        <w:rPr>
          <w:rFonts w:asciiTheme="minorHAnsi" w:hAnsiTheme="minorHAnsi"/>
          <w:sz w:val="22"/>
          <w:szCs w:val="22"/>
        </w:rPr>
      </w:pPr>
      <w:commentRangeStart w:id="2"/>
      <w:r w:rsidRPr="00884142">
        <w:rPr>
          <w:rFonts w:asciiTheme="minorHAnsi" w:hAnsiTheme="minorHAnsi"/>
          <w:sz w:val="22"/>
          <w:szCs w:val="22"/>
        </w:rPr>
        <w:t xml:space="preserve">Health and safety induction training </w:t>
      </w:r>
      <w:commentRangeEnd w:id="2"/>
      <w:r w:rsidR="0085284D" w:rsidRPr="00884142">
        <w:rPr>
          <w:rStyle w:val="CommentReference"/>
        </w:rPr>
        <w:commentReference w:id="2"/>
      </w:r>
      <w:r w:rsidRPr="00884142">
        <w:rPr>
          <w:rFonts w:asciiTheme="minorHAnsi" w:hAnsiTheme="minorHAnsi"/>
          <w:sz w:val="22"/>
          <w:szCs w:val="22"/>
        </w:rPr>
        <w:t xml:space="preserve">for new </w:t>
      </w:r>
      <w:r w:rsidR="0058728F" w:rsidRPr="00884142">
        <w:rPr>
          <w:rFonts w:asciiTheme="minorHAnsi" w:hAnsiTheme="minorHAnsi"/>
          <w:sz w:val="22"/>
          <w:szCs w:val="22"/>
        </w:rPr>
        <w:t>members of staff</w:t>
      </w:r>
      <w:r w:rsidRPr="00884142">
        <w:rPr>
          <w:rFonts w:asciiTheme="minorHAnsi" w:hAnsiTheme="minorHAnsi"/>
          <w:sz w:val="22"/>
          <w:szCs w:val="22"/>
        </w:rPr>
        <w:t xml:space="preserve"> (both permanent and temporary) is provided by the </w:t>
      </w:r>
      <w:r w:rsidR="00EF33FF" w:rsidRPr="00884142">
        <w:rPr>
          <w:rFonts w:asciiTheme="minorHAnsi" w:hAnsiTheme="minorHAnsi"/>
          <w:sz w:val="22"/>
          <w:szCs w:val="22"/>
        </w:rPr>
        <w:t xml:space="preserve">Director of Services or the </w:t>
      </w:r>
      <w:r w:rsidR="00BB0160" w:rsidRPr="00884142">
        <w:rPr>
          <w:rFonts w:asciiTheme="minorHAnsi" w:hAnsiTheme="minorHAnsi"/>
          <w:sz w:val="22"/>
          <w:szCs w:val="22"/>
        </w:rPr>
        <w:t>Health and Safety Co-ordinator</w:t>
      </w:r>
      <w:r w:rsidRPr="00884142">
        <w:rPr>
          <w:rFonts w:asciiTheme="minorHAnsi" w:hAnsiTheme="minorHAnsi"/>
          <w:sz w:val="22"/>
          <w:szCs w:val="22"/>
        </w:rPr>
        <w:t xml:space="preserve">.  This training will </w:t>
      </w:r>
      <w:r w:rsidR="00082618" w:rsidRPr="00884142">
        <w:rPr>
          <w:rFonts w:asciiTheme="minorHAnsi" w:hAnsiTheme="minorHAnsi"/>
          <w:sz w:val="22"/>
          <w:szCs w:val="22"/>
        </w:rPr>
        <w:t xml:space="preserve">normally </w:t>
      </w:r>
      <w:r w:rsidRPr="00884142">
        <w:rPr>
          <w:rFonts w:asciiTheme="minorHAnsi" w:hAnsiTheme="minorHAnsi"/>
          <w:sz w:val="22"/>
          <w:szCs w:val="22"/>
        </w:rPr>
        <w:t>be carried out on the new starter’s first day.</w:t>
      </w:r>
    </w:p>
    <w:p w14:paraId="0C186D27" w14:textId="45DC5799" w:rsidR="002314DB" w:rsidRPr="00884142" w:rsidRDefault="00CE7CBA" w:rsidP="00765D9B">
      <w:pPr>
        <w:pStyle w:val="BodyTextIndent"/>
        <w:spacing w:after="0"/>
        <w:ind w:left="0"/>
        <w:rPr>
          <w:rFonts w:asciiTheme="minorHAnsi" w:hAnsiTheme="minorHAnsi"/>
          <w:sz w:val="22"/>
          <w:szCs w:val="22"/>
        </w:rPr>
      </w:pPr>
      <w:r w:rsidRPr="00884142">
        <w:rPr>
          <w:rFonts w:asciiTheme="minorHAnsi" w:hAnsiTheme="minorHAnsi"/>
          <w:sz w:val="22"/>
          <w:szCs w:val="22"/>
        </w:rPr>
        <w:t>I</w:t>
      </w:r>
      <w:r w:rsidR="008F20CD" w:rsidRPr="00884142">
        <w:rPr>
          <w:rFonts w:asciiTheme="minorHAnsi" w:hAnsiTheme="minorHAnsi"/>
          <w:sz w:val="22"/>
          <w:szCs w:val="22"/>
        </w:rPr>
        <w:t xml:space="preserve">n addition, </w:t>
      </w:r>
      <w:r w:rsidR="0058728F" w:rsidRPr="00884142">
        <w:rPr>
          <w:rFonts w:asciiTheme="minorHAnsi" w:hAnsiTheme="minorHAnsi"/>
          <w:sz w:val="22"/>
          <w:szCs w:val="22"/>
        </w:rPr>
        <w:t>members of staff</w:t>
      </w:r>
      <w:r w:rsidR="002314DB" w:rsidRPr="00884142">
        <w:rPr>
          <w:rFonts w:asciiTheme="minorHAnsi" w:hAnsiTheme="minorHAnsi"/>
          <w:sz w:val="22"/>
          <w:szCs w:val="22"/>
        </w:rPr>
        <w:t xml:space="preserve"> are trained in h</w:t>
      </w:r>
      <w:r w:rsidR="008F20CD" w:rsidRPr="00884142">
        <w:rPr>
          <w:rFonts w:asciiTheme="minorHAnsi" w:hAnsiTheme="minorHAnsi"/>
          <w:sz w:val="22"/>
          <w:szCs w:val="22"/>
        </w:rPr>
        <w:t xml:space="preserve">ow to set up a workstation </w:t>
      </w:r>
      <w:r w:rsidR="002314DB" w:rsidRPr="00884142">
        <w:rPr>
          <w:rFonts w:asciiTheme="minorHAnsi" w:hAnsiTheme="minorHAnsi"/>
          <w:sz w:val="22"/>
          <w:szCs w:val="22"/>
        </w:rPr>
        <w:t xml:space="preserve">and any other specific training which is relevant to their role such as </w:t>
      </w:r>
      <w:r w:rsidR="00D932D9" w:rsidRPr="00884142">
        <w:rPr>
          <w:rFonts w:asciiTheme="minorHAnsi" w:hAnsiTheme="minorHAnsi"/>
          <w:sz w:val="22"/>
          <w:szCs w:val="22"/>
        </w:rPr>
        <w:t xml:space="preserve">security awareness, </w:t>
      </w:r>
      <w:r w:rsidR="002314DB" w:rsidRPr="00884142">
        <w:rPr>
          <w:rFonts w:asciiTheme="minorHAnsi" w:hAnsiTheme="minorHAnsi"/>
          <w:sz w:val="22"/>
          <w:szCs w:val="22"/>
        </w:rPr>
        <w:t>manual handling,</w:t>
      </w:r>
      <w:r w:rsidR="00D932D9" w:rsidRPr="00884142">
        <w:rPr>
          <w:rFonts w:asciiTheme="minorHAnsi" w:hAnsiTheme="minorHAnsi"/>
          <w:sz w:val="22"/>
          <w:szCs w:val="22"/>
        </w:rPr>
        <w:t xml:space="preserve"> working at height, dealing with suspicious packages</w:t>
      </w:r>
      <w:r w:rsidR="002314DB" w:rsidRPr="00884142">
        <w:rPr>
          <w:rFonts w:asciiTheme="minorHAnsi" w:hAnsiTheme="minorHAnsi"/>
          <w:sz w:val="22"/>
          <w:szCs w:val="22"/>
        </w:rPr>
        <w:t xml:space="preserve"> etc.</w:t>
      </w:r>
    </w:p>
    <w:p w14:paraId="20202578" w14:textId="77777777" w:rsidR="00765D9B" w:rsidRPr="00884142" w:rsidRDefault="00765D9B" w:rsidP="00765D9B">
      <w:pPr>
        <w:pStyle w:val="BodyTextIndent"/>
        <w:spacing w:after="0"/>
        <w:ind w:left="0"/>
        <w:rPr>
          <w:rFonts w:asciiTheme="minorHAnsi" w:hAnsiTheme="minorHAnsi"/>
          <w:sz w:val="22"/>
          <w:szCs w:val="22"/>
        </w:rPr>
      </w:pPr>
    </w:p>
    <w:p w14:paraId="0C4A3E32" w14:textId="77777777" w:rsidR="002314DB" w:rsidRPr="00884142" w:rsidRDefault="00D932D9" w:rsidP="002314DB">
      <w:pPr>
        <w:pStyle w:val="BodyTextIndent"/>
        <w:ind w:left="0"/>
        <w:rPr>
          <w:rFonts w:asciiTheme="minorHAnsi" w:hAnsiTheme="minorHAnsi"/>
          <w:sz w:val="22"/>
          <w:szCs w:val="22"/>
        </w:rPr>
      </w:pPr>
      <w:r w:rsidRPr="00884142">
        <w:rPr>
          <w:rFonts w:asciiTheme="minorHAnsi" w:hAnsiTheme="minorHAnsi"/>
          <w:sz w:val="22"/>
          <w:szCs w:val="22"/>
        </w:rPr>
        <w:t>In addition, t</w:t>
      </w:r>
      <w:r w:rsidR="002314DB" w:rsidRPr="00884142">
        <w:rPr>
          <w:rFonts w:asciiTheme="minorHAnsi" w:hAnsiTheme="minorHAnsi"/>
          <w:sz w:val="22"/>
          <w:szCs w:val="22"/>
        </w:rPr>
        <w:t xml:space="preserve">he following </w:t>
      </w:r>
      <w:r w:rsidRPr="00884142">
        <w:rPr>
          <w:rFonts w:asciiTheme="minorHAnsi" w:hAnsiTheme="minorHAnsi"/>
          <w:sz w:val="22"/>
          <w:szCs w:val="22"/>
        </w:rPr>
        <w:t>teams/</w:t>
      </w:r>
      <w:r w:rsidR="0058728F" w:rsidRPr="00884142">
        <w:rPr>
          <w:rFonts w:asciiTheme="minorHAnsi" w:hAnsiTheme="minorHAnsi"/>
          <w:sz w:val="22"/>
          <w:szCs w:val="22"/>
        </w:rPr>
        <w:t>members of staff</w:t>
      </w:r>
      <w:r w:rsidR="002314DB" w:rsidRPr="00884142">
        <w:rPr>
          <w:rFonts w:asciiTheme="minorHAnsi" w:hAnsiTheme="minorHAnsi"/>
          <w:sz w:val="22"/>
          <w:szCs w:val="22"/>
        </w:rPr>
        <w:t xml:space="preserve"> receive specific training:–</w:t>
      </w:r>
    </w:p>
    <w:p w14:paraId="1740B03A" w14:textId="4F2BF492" w:rsidR="002314DB" w:rsidRPr="00884142" w:rsidRDefault="006877C8" w:rsidP="002314DB">
      <w:pPr>
        <w:pStyle w:val="BodyTextIndent"/>
        <w:numPr>
          <w:ilvl w:val="0"/>
          <w:numId w:val="30"/>
        </w:numPr>
        <w:tabs>
          <w:tab w:val="clear" w:pos="1080"/>
          <w:tab w:val="num" w:pos="360"/>
        </w:tabs>
        <w:overflowPunct/>
        <w:autoSpaceDE/>
        <w:autoSpaceDN/>
        <w:adjustRightInd/>
        <w:spacing w:after="0"/>
        <w:ind w:left="360"/>
        <w:textAlignment w:val="auto"/>
        <w:rPr>
          <w:rFonts w:asciiTheme="minorHAnsi" w:hAnsiTheme="minorHAnsi"/>
          <w:sz w:val="22"/>
          <w:szCs w:val="22"/>
        </w:rPr>
      </w:pPr>
      <w:r w:rsidRPr="00884142">
        <w:rPr>
          <w:rFonts w:asciiTheme="minorHAnsi" w:hAnsiTheme="minorHAnsi"/>
          <w:sz w:val="22"/>
          <w:szCs w:val="22"/>
        </w:rPr>
        <w:t>Fire Wardens</w:t>
      </w:r>
      <w:r w:rsidR="008F20CD" w:rsidRPr="00884142">
        <w:rPr>
          <w:rFonts w:asciiTheme="minorHAnsi" w:hAnsiTheme="minorHAnsi"/>
          <w:sz w:val="22"/>
          <w:szCs w:val="22"/>
        </w:rPr>
        <w:t xml:space="preserve"> </w:t>
      </w:r>
      <w:r w:rsidR="002314DB" w:rsidRPr="00884142">
        <w:rPr>
          <w:rFonts w:asciiTheme="minorHAnsi" w:hAnsiTheme="minorHAnsi"/>
          <w:sz w:val="22"/>
          <w:szCs w:val="22"/>
        </w:rPr>
        <w:t xml:space="preserve"> – fire safety training</w:t>
      </w:r>
    </w:p>
    <w:p w14:paraId="27B54D0E" w14:textId="77777777" w:rsidR="002314DB" w:rsidRPr="00884142" w:rsidRDefault="002314DB" w:rsidP="002314DB">
      <w:pPr>
        <w:pStyle w:val="BodyTextIndent"/>
        <w:numPr>
          <w:ilvl w:val="0"/>
          <w:numId w:val="30"/>
        </w:numPr>
        <w:tabs>
          <w:tab w:val="clear" w:pos="1080"/>
          <w:tab w:val="num" w:pos="360"/>
        </w:tabs>
        <w:overflowPunct/>
        <w:autoSpaceDE/>
        <w:autoSpaceDN/>
        <w:adjustRightInd/>
        <w:spacing w:after="0"/>
        <w:ind w:left="360"/>
        <w:textAlignment w:val="auto"/>
        <w:rPr>
          <w:rFonts w:asciiTheme="minorHAnsi" w:hAnsiTheme="minorHAnsi"/>
          <w:sz w:val="22"/>
          <w:szCs w:val="22"/>
        </w:rPr>
      </w:pPr>
      <w:r w:rsidRPr="00884142">
        <w:rPr>
          <w:rFonts w:asciiTheme="minorHAnsi" w:hAnsiTheme="minorHAnsi"/>
          <w:sz w:val="22"/>
          <w:szCs w:val="22"/>
        </w:rPr>
        <w:t>First aid personnel – first aid training</w:t>
      </w:r>
    </w:p>
    <w:p w14:paraId="7159DD76" w14:textId="77777777" w:rsidR="00683005" w:rsidRPr="00884142" w:rsidRDefault="00683005" w:rsidP="00683005">
      <w:pPr>
        <w:pStyle w:val="BodyTextIndent"/>
        <w:overflowPunct/>
        <w:autoSpaceDE/>
        <w:autoSpaceDN/>
        <w:adjustRightInd/>
        <w:spacing w:after="0"/>
        <w:textAlignment w:val="auto"/>
        <w:rPr>
          <w:rFonts w:asciiTheme="minorHAnsi" w:hAnsiTheme="minorHAnsi"/>
          <w:sz w:val="22"/>
          <w:szCs w:val="22"/>
        </w:rPr>
      </w:pPr>
    </w:p>
    <w:p w14:paraId="1F91EDBB" w14:textId="64525908" w:rsidR="00683005" w:rsidRPr="00884142" w:rsidRDefault="00683005" w:rsidP="00683005">
      <w:pPr>
        <w:pStyle w:val="BodyTextIndent"/>
        <w:overflowPunct/>
        <w:autoSpaceDE/>
        <w:autoSpaceDN/>
        <w:adjustRightInd/>
        <w:spacing w:after="0"/>
        <w:ind w:left="0"/>
        <w:textAlignment w:val="auto"/>
        <w:rPr>
          <w:rFonts w:asciiTheme="minorHAnsi" w:hAnsiTheme="minorHAnsi"/>
          <w:sz w:val="22"/>
          <w:szCs w:val="22"/>
        </w:rPr>
      </w:pPr>
      <w:r w:rsidRPr="00884142">
        <w:rPr>
          <w:rFonts w:asciiTheme="minorHAnsi" w:hAnsiTheme="minorHAnsi"/>
          <w:sz w:val="22"/>
          <w:szCs w:val="22"/>
        </w:rPr>
        <w:t xml:space="preserve">All </w:t>
      </w:r>
      <w:r w:rsidR="006218B3" w:rsidRPr="00884142">
        <w:rPr>
          <w:rFonts w:asciiTheme="minorHAnsi" w:hAnsiTheme="minorHAnsi"/>
          <w:sz w:val="22"/>
          <w:szCs w:val="22"/>
        </w:rPr>
        <w:t xml:space="preserve">appropriate </w:t>
      </w:r>
      <w:r w:rsidRPr="00884142">
        <w:rPr>
          <w:rFonts w:asciiTheme="minorHAnsi" w:hAnsiTheme="minorHAnsi"/>
          <w:sz w:val="22"/>
          <w:szCs w:val="22"/>
        </w:rPr>
        <w:t>health and safety training is delivered to refresh knowledge, skills and understanding</w:t>
      </w:r>
      <w:r w:rsidR="006218B3" w:rsidRPr="00884142">
        <w:rPr>
          <w:rFonts w:asciiTheme="minorHAnsi" w:hAnsiTheme="minorHAnsi"/>
          <w:sz w:val="22"/>
          <w:szCs w:val="22"/>
        </w:rPr>
        <w:t xml:space="preserve">, normally, </w:t>
      </w:r>
      <w:r w:rsidRPr="00884142">
        <w:rPr>
          <w:rFonts w:asciiTheme="minorHAnsi" w:hAnsiTheme="minorHAnsi"/>
          <w:sz w:val="22"/>
          <w:szCs w:val="22"/>
        </w:rPr>
        <w:t xml:space="preserve">every two years.  Exceptions are induction training which is only delivered once on induction, DSE which is delivered every year and first aid which is undertaken at statutory frequencies.  </w:t>
      </w:r>
    </w:p>
    <w:p w14:paraId="76583427" w14:textId="77777777" w:rsidR="0085284D" w:rsidRPr="00884142" w:rsidRDefault="0085284D" w:rsidP="00683005">
      <w:pPr>
        <w:pStyle w:val="BodyTextIndent"/>
        <w:overflowPunct/>
        <w:autoSpaceDE/>
        <w:autoSpaceDN/>
        <w:adjustRightInd/>
        <w:spacing w:after="0"/>
        <w:ind w:left="0"/>
        <w:textAlignment w:val="auto"/>
        <w:rPr>
          <w:rFonts w:asciiTheme="minorHAnsi" w:hAnsiTheme="minorHAnsi"/>
          <w:sz w:val="22"/>
          <w:szCs w:val="22"/>
        </w:rPr>
      </w:pPr>
    </w:p>
    <w:p w14:paraId="3C59EE22" w14:textId="48D3FED5" w:rsidR="00693B72" w:rsidRPr="00884142" w:rsidRDefault="00EF33FF" w:rsidP="00693B72">
      <w:pPr>
        <w:pStyle w:val="BodyTextIndent"/>
        <w:spacing w:after="0"/>
        <w:ind w:left="0"/>
        <w:rPr>
          <w:rFonts w:asciiTheme="minorHAnsi" w:hAnsiTheme="minorHAnsi"/>
          <w:sz w:val="22"/>
          <w:szCs w:val="22"/>
        </w:rPr>
      </w:pPr>
      <w:r w:rsidRPr="00884142">
        <w:rPr>
          <w:rFonts w:asciiTheme="minorHAnsi" w:hAnsiTheme="minorHAnsi"/>
          <w:sz w:val="22"/>
          <w:szCs w:val="22"/>
        </w:rPr>
        <w:t>Induction</w:t>
      </w:r>
      <w:r w:rsidR="00693B72" w:rsidRPr="00884142">
        <w:rPr>
          <w:rFonts w:asciiTheme="minorHAnsi" w:hAnsiTheme="minorHAnsi"/>
          <w:sz w:val="22"/>
          <w:szCs w:val="22"/>
        </w:rPr>
        <w:t xml:space="preserve"> </w:t>
      </w:r>
      <w:r w:rsidRPr="00884142">
        <w:rPr>
          <w:rFonts w:asciiTheme="minorHAnsi" w:hAnsiTheme="minorHAnsi"/>
          <w:sz w:val="22"/>
          <w:szCs w:val="22"/>
        </w:rPr>
        <w:t>training for</w:t>
      </w:r>
      <w:r w:rsidR="00693B72" w:rsidRPr="00884142">
        <w:rPr>
          <w:rFonts w:asciiTheme="minorHAnsi" w:hAnsiTheme="minorHAnsi"/>
          <w:sz w:val="22"/>
          <w:szCs w:val="22"/>
        </w:rPr>
        <w:t xml:space="preserve"> young people </w:t>
      </w:r>
      <w:r w:rsidR="00105F56" w:rsidRPr="00884142">
        <w:rPr>
          <w:rFonts w:asciiTheme="minorHAnsi" w:hAnsiTheme="minorHAnsi"/>
          <w:sz w:val="22"/>
          <w:szCs w:val="22"/>
        </w:rPr>
        <w:t xml:space="preserve">(someone aged under 18 and over the minimum school leaving age) </w:t>
      </w:r>
      <w:r w:rsidR="00693B72" w:rsidRPr="00884142">
        <w:rPr>
          <w:rFonts w:asciiTheme="minorHAnsi" w:hAnsiTheme="minorHAnsi"/>
          <w:sz w:val="22"/>
          <w:szCs w:val="22"/>
        </w:rPr>
        <w:t xml:space="preserve">is be </w:t>
      </w:r>
      <w:r w:rsidRPr="00884142">
        <w:rPr>
          <w:rFonts w:asciiTheme="minorHAnsi" w:hAnsiTheme="minorHAnsi"/>
          <w:sz w:val="22"/>
          <w:szCs w:val="22"/>
        </w:rPr>
        <w:t>provided by Personnel Services in conjunction with the relevant Head of Department/</w:t>
      </w:r>
      <w:r w:rsidR="00470E9B" w:rsidRPr="00884142">
        <w:rPr>
          <w:rFonts w:asciiTheme="minorHAnsi" w:hAnsiTheme="minorHAnsi"/>
          <w:sz w:val="22"/>
          <w:szCs w:val="22"/>
        </w:rPr>
        <w:t>Manager</w:t>
      </w:r>
      <w:r w:rsidR="00693B72" w:rsidRPr="00884142">
        <w:rPr>
          <w:rFonts w:asciiTheme="minorHAnsi" w:hAnsiTheme="minorHAnsi"/>
          <w:sz w:val="22"/>
          <w:szCs w:val="22"/>
        </w:rPr>
        <w:t xml:space="preserve"> when the person commences employment.  </w:t>
      </w:r>
      <w:r w:rsidR="00D932D9" w:rsidRPr="00884142">
        <w:rPr>
          <w:rFonts w:asciiTheme="minorHAnsi" w:hAnsiTheme="minorHAnsi"/>
          <w:sz w:val="22"/>
          <w:szCs w:val="22"/>
        </w:rPr>
        <w:t>S</w:t>
      </w:r>
      <w:r w:rsidR="00693B72" w:rsidRPr="00884142">
        <w:rPr>
          <w:rFonts w:asciiTheme="minorHAnsi" w:hAnsiTheme="minorHAnsi"/>
          <w:sz w:val="22"/>
          <w:szCs w:val="22"/>
        </w:rPr>
        <w:t xml:space="preserve">upervision </w:t>
      </w:r>
      <w:r w:rsidR="00D932D9" w:rsidRPr="00884142">
        <w:rPr>
          <w:rFonts w:asciiTheme="minorHAnsi" w:hAnsiTheme="minorHAnsi"/>
          <w:sz w:val="22"/>
          <w:szCs w:val="22"/>
        </w:rPr>
        <w:t xml:space="preserve">of the young person </w:t>
      </w:r>
      <w:r w:rsidR="00693B72" w:rsidRPr="00884142">
        <w:rPr>
          <w:rFonts w:asciiTheme="minorHAnsi" w:hAnsiTheme="minorHAnsi"/>
          <w:sz w:val="22"/>
          <w:szCs w:val="22"/>
        </w:rPr>
        <w:t xml:space="preserve">is carried out by the </w:t>
      </w:r>
      <w:r w:rsidRPr="00884142">
        <w:rPr>
          <w:rFonts w:asciiTheme="minorHAnsi" w:hAnsiTheme="minorHAnsi"/>
          <w:sz w:val="22"/>
          <w:szCs w:val="22"/>
        </w:rPr>
        <w:t>Head of Department/</w:t>
      </w:r>
      <w:r w:rsidR="00CE7CBA" w:rsidRPr="00884142">
        <w:rPr>
          <w:rFonts w:asciiTheme="minorHAnsi" w:hAnsiTheme="minorHAnsi"/>
          <w:sz w:val="22"/>
          <w:szCs w:val="22"/>
        </w:rPr>
        <w:t>Manager</w:t>
      </w:r>
      <w:r w:rsidRPr="00884142">
        <w:rPr>
          <w:rFonts w:asciiTheme="minorHAnsi" w:hAnsiTheme="minorHAnsi"/>
          <w:sz w:val="22"/>
          <w:szCs w:val="22"/>
        </w:rPr>
        <w:t xml:space="preserve"> </w:t>
      </w:r>
      <w:r w:rsidR="00693B72" w:rsidRPr="00884142">
        <w:rPr>
          <w:rFonts w:asciiTheme="minorHAnsi" w:hAnsiTheme="minorHAnsi"/>
          <w:sz w:val="22"/>
          <w:szCs w:val="22"/>
        </w:rPr>
        <w:t>of the young person.</w:t>
      </w:r>
      <w:r w:rsidR="00105F56" w:rsidRPr="00884142">
        <w:rPr>
          <w:rFonts w:asciiTheme="minorHAnsi" w:hAnsiTheme="minorHAnsi"/>
          <w:sz w:val="22"/>
          <w:szCs w:val="22"/>
        </w:rPr>
        <w:t xml:space="preserve"> </w:t>
      </w:r>
      <w:r w:rsidR="000445BA" w:rsidRPr="00884142">
        <w:rPr>
          <w:rFonts w:asciiTheme="minorHAnsi" w:hAnsiTheme="minorHAnsi"/>
          <w:sz w:val="22"/>
          <w:szCs w:val="22"/>
        </w:rPr>
        <w:t xml:space="preserve"> </w:t>
      </w:r>
    </w:p>
    <w:p w14:paraId="611167F7" w14:textId="77777777" w:rsidR="00693B72" w:rsidRPr="00884142" w:rsidRDefault="00693B72" w:rsidP="00693B72">
      <w:pPr>
        <w:pStyle w:val="BodyTextIndent"/>
        <w:overflowPunct/>
        <w:autoSpaceDE/>
        <w:autoSpaceDN/>
        <w:adjustRightInd/>
        <w:spacing w:after="0"/>
        <w:textAlignment w:val="auto"/>
        <w:rPr>
          <w:rFonts w:asciiTheme="minorHAnsi" w:hAnsiTheme="minorHAnsi"/>
          <w:sz w:val="22"/>
          <w:szCs w:val="22"/>
        </w:rPr>
      </w:pPr>
    </w:p>
    <w:p w14:paraId="73CE51DC" w14:textId="462E797F" w:rsidR="006A38A2" w:rsidRPr="00884142" w:rsidRDefault="002314DB" w:rsidP="008F20CD">
      <w:pPr>
        <w:pStyle w:val="BodyTextIndent"/>
        <w:spacing w:after="0"/>
        <w:ind w:left="0"/>
        <w:rPr>
          <w:rFonts w:asciiTheme="minorHAnsi" w:hAnsiTheme="minorHAnsi"/>
          <w:sz w:val="22"/>
          <w:szCs w:val="22"/>
        </w:rPr>
      </w:pPr>
      <w:r w:rsidRPr="00884142">
        <w:rPr>
          <w:rFonts w:asciiTheme="minorHAnsi" w:hAnsiTheme="minorHAnsi"/>
          <w:sz w:val="22"/>
          <w:szCs w:val="22"/>
        </w:rPr>
        <w:t xml:space="preserve">The </w:t>
      </w:r>
      <w:r w:rsidR="00BB0160" w:rsidRPr="00884142">
        <w:rPr>
          <w:rFonts w:asciiTheme="minorHAnsi" w:hAnsiTheme="minorHAnsi"/>
          <w:sz w:val="22"/>
          <w:szCs w:val="22"/>
        </w:rPr>
        <w:t>Health and Safety Co-ordinator</w:t>
      </w:r>
      <w:r w:rsidRPr="00884142">
        <w:rPr>
          <w:rFonts w:asciiTheme="minorHAnsi" w:hAnsiTheme="minorHAnsi"/>
          <w:sz w:val="22"/>
          <w:szCs w:val="22"/>
        </w:rPr>
        <w:t xml:space="preserve"> ensures that the </w:t>
      </w:r>
      <w:r w:rsidR="00D932D9" w:rsidRPr="00884142">
        <w:rPr>
          <w:rFonts w:asciiTheme="minorHAnsi" w:hAnsiTheme="minorHAnsi"/>
          <w:sz w:val="22"/>
          <w:szCs w:val="22"/>
        </w:rPr>
        <w:t xml:space="preserve">health and safety </w:t>
      </w:r>
      <w:r w:rsidRPr="00884142">
        <w:rPr>
          <w:rFonts w:asciiTheme="minorHAnsi" w:hAnsiTheme="minorHAnsi"/>
          <w:sz w:val="22"/>
          <w:szCs w:val="22"/>
        </w:rPr>
        <w:t xml:space="preserve">training program for all </w:t>
      </w:r>
      <w:r w:rsidR="0058728F" w:rsidRPr="00884142">
        <w:rPr>
          <w:rFonts w:asciiTheme="minorHAnsi" w:hAnsiTheme="minorHAnsi"/>
          <w:sz w:val="22"/>
          <w:szCs w:val="22"/>
        </w:rPr>
        <w:t>members of staff</w:t>
      </w:r>
      <w:r w:rsidRPr="00884142">
        <w:rPr>
          <w:rFonts w:asciiTheme="minorHAnsi" w:hAnsiTheme="minorHAnsi"/>
          <w:sz w:val="22"/>
          <w:szCs w:val="22"/>
        </w:rPr>
        <w:t xml:space="preserve"> is implemente</w:t>
      </w:r>
      <w:r w:rsidR="00D932D9" w:rsidRPr="00884142">
        <w:rPr>
          <w:rFonts w:asciiTheme="minorHAnsi" w:hAnsiTheme="minorHAnsi"/>
          <w:sz w:val="22"/>
          <w:szCs w:val="22"/>
        </w:rPr>
        <w:t>d and maintains a record of all</w:t>
      </w:r>
      <w:r w:rsidR="009B16CD" w:rsidRPr="00884142">
        <w:rPr>
          <w:rFonts w:asciiTheme="minorHAnsi" w:hAnsiTheme="minorHAnsi"/>
          <w:sz w:val="22"/>
          <w:szCs w:val="22"/>
        </w:rPr>
        <w:t xml:space="preserve"> staff</w:t>
      </w:r>
      <w:r w:rsidRPr="00884142">
        <w:rPr>
          <w:rFonts w:asciiTheme="minorHAnsi" w:hAnsiTheme="minorHAnsi"/>
          <w:sz w:val="22"/>
          <w:szCs w:val="22"/>
        </w:rPr>
        <w:t xml:space="preserve"> health and safety training</w:t>
      </w:r>
      <w:r w:rsidR="006877C8" w:rsidRPr="00884142">
        <w:rPr>
          <w:rFonts w:asciiTheme="minorHAnsi" w:hAnsiTheme="minorHAnsi"/>
          <w:sz w:val="22"/>
          <w:szCs w:val="22"/>
        </w:rPr>
        <w:t xml:space="preserve"> in liaison with the Assistant Principal (Staff Training &amp; Development)</w:t>
      </w:r>
    </w:p>
    <w:p w14:paraId="4D274AAD" w14:textId="77777777" w:rsidR="002314DB" w:rsidRPr="00884142" w:rsidRDefault="002314DB" w:rsidP="008F20CD">
      <w:pPr>
        <w:pStyle w:val="BodyTextIndent"/>
        <w:spacing w:after="0"/>
        <w:ind w:left="720"/>
        <w:rPr>
          <w:rFonts w:asciiTheme="minorHAnsi" w:hAnsiTheme="minorHAnsi"/>
          <w:sz w:val="22"/>
          <w:szCs w:val="22"/>
        </w:rPr>
      </w:pPr>
      <w:r w:rsidRPr="00884142">
        <w:rPr>
          <w:rFonts w:asciiTheme="minorHAnsi" w:hAnsiTheme="minorHAnsi"/>
          <w:sz w:val="22"/>
          <w:szCs w:val="22"/>
        </w:rPr>
        <w:t xml:space="preserve"> </w:t>
      </w:r>
    </w:p>
    <w:p w14:paraId="77689C18" w14:textId="77777777" w:rsidR="002314DB" w:rsidRPr="00884142" w:rsidRDefault="00150CE4" w:rsidP="002314DB">
      <w:pPr>
        <w:pStyle w:val="Heading2"/>
        <w:rPr>
          <w:rFonts w:asciiTheme="minorHAnsi" w:hAnsiTheme="minorHAnsi"/>
          <w:sz w:val="22"/>
          <w:szCs w:val="22"/>
        </w:rPr>
      </w:pPr>
      <w:r w:rsidRPr="00884142">
        <w:rPr>
          <w:rFonts w:asciiTheme="minorHAnsi" w:hAnsiTheme="minorHAnsi"/>
          <w:sz w:val="22"/>
          <w:szCs w:val="22"/>
        </w:rPr>
        <w:t>3.</w:t>
      </w:r>
      <w:r w:rsidR="0023081B" w:rsidRPr="00884142">
        <w:rPr>
          <w:rFonts w:asciiTheme="minorHAnsi" w:hAnsiTheme="minorHAnsi"/>
          <w:sz w:val="22"/>
          <w:szCs w:val="22"/>
        </w:rPr>
        <w:t>20</w:t>
      </w:r>
      <w:r w:rsidR="002314DB" w:rsidRPr="00884142">
        <w:rPr>
          <w:rFonts w:asciiTheme="minorHAnsi" w:hAnsiTheme="minorHAnsi"/>
          <w:sz w:val="22"/>
          <w:szCs w:val="22"/>
        </w:rPr>
        <w:tab/>
      </w:r>
      <w:r w:rsidR="004400C4" w:rsidRPr="00884142">
        <w:rPr>
          <w:rFonts w:asciiTheme="minorHAnsi" w:hAnsiTheme="minorHAnsi"/>
          <w:sz w:val="22"/>
          <w:szCs w:val="22"/>
        </w:rPr>
        <w:t>LONE WORKING</w:t>
      </w:r>
    </w:p>
    <w:p w14:paraId="03394F57" w14:textId="77777777" w:rsidR="00183D85" w:rsidRPr="00884142" w:rsidRDefault="00183D85" w:rsidP="002314DB">
      <w:pPr>
        <w:pStyle w:val="BodyTextIndent"/>
        <w:spacing w:after="0"/>
        <w:ind w:left="0"/>
        <w:rPr>
          <w:rFonts w:asciiTheme="minorHAnsi" w:hAnsiTheme="minorHAnsi"/>
          <w:sz w:val="22"/>
          <w:szCs w:val="22"/>
        </w:rPr>
      </w:pPr>
    </w:p>
    <w:p w14:paraId="48A57194" w14:textId="77777777" w:rsidR="002314DB" w:rsidRPr="00884142" w:rsidRDefault="002314DB" w:rsidP="002314DB">
      <w:pPr>
        <w:pStyle w:val="BodyTextIndent"/>
        <w:spacing w:after="0"/>
        <w:ind w:left="0"/>
        <w:rPr>
          <w:rFonts w:asciiTheme="minorHAnsi" w:hAnsiTheme="minorHAnsi"/>
          <w:sz w:val="22"/>
          <w:szCs w:val="22"/>
        </w:rPr>
      </w:pPr>
      <w:r w:rsidRPr="00884142">
        <w:rPr>
          <w:rFonts w:asciiTheme="minorHAnsi" w:hAnsiTheme="minorHAnsi"/>
          <w:sz w:val="22"/>
          <w:szCs w:val="22"/>
        </w:rPr>
        <w:t>Employers have a legal obligation to assess and manage the risks associated with lone working because of the special risks it can present.</w:t>
      </w:r>
      <w:r w:rsidR="008F20CD" w:rsidRPr="00884142">
        <w:rPr>
          <w:rFonts w:asciiTheme="minorHAnsi" w:hAnsiTheme="minorHAnsi"/>
          <w:sz w:val="22"/>
          <w:szCs w:val="22"/>
        </w:rPr>
        <w:t xml:space="preserve">  Lone working is working alone in a building or working alone in a remote part of a building.</w:t>
      </w:r>
    </w:p>
    <w:p w14:paraId="0E0324B8" w14:textId="77777777" w:rsidR="002314DB" w:rsidRPr="00884142" w:rsidRDefault="002314DB" w:rsidP="002314DB">
      <w:pPr>
        <w:pStyle w:val="BodyTextIndent"/>
        <w:spacing w:after="0"/>
        <w:ind w:left="0"/>
        <w:rPr>
          <w:rFonts w:asciiTheme="minorHAnsi" w:hAnsiTheme="minorHAnsi"/>
          <w:sz w:val="22"/>
          <w:szCs w:val="22"/>
        </w:rPr>
      </w:pPr>
    </w:p>
    <w:p w14:paraId="29A46B2E" w14:textId="0DE1E7A5" w:rsidR="002314DB" w:rsidRPr="00884142" w:rsidRDefault="00107010" w:rsidP="002314DB">
      <w:pPr>
        <w:pStyle w:val="BodyTextIndent"/>
        <w:spacing w:after="0"/>
        <w:ind w:left="0"/>
        <w:rPr>
          <w:rFonts w:asciiTheme="minorHAnsi" w:hAnsiTheme="minorHAnsi"/>
          <w:sz w:val="22"/>
          <w:szCs w:val="22"/>
        </w:rPr>
      </w:pPr>
      <w:r w:rsidRPr="00884142">
        <w:rPr>
          <w:rFonts w:asciiTheme="minorHAnsi" w:hAnsiTheme="minorHAnsi"/>
          <w:sz w:val="22"/>
          <w:szCs w:val="22"/>
        </w:rPr>
        <w:t xml:space="preserve">A generic risk assessment </w:t>
      </w:r>
      <w:r w:rsidR="008A49AE" w:rsidRPr="00884142">
        <w:rPr>
          <w:rFonts w:asciiTheme="minorHAnsi" w:hAnsiTheme="minorHAnsi"/>
          <w:sz w:val="22"/>
          <w:szCs w:val="22"/>
        </w:rPr>
        <w:t>is circulated to all staff on an annual basis setting out guidance to be followed to mitigate the risks associated with lone working.</w:t>
      </w:r>
      <w:r w:rsidR="00943007" w:rsidRPr="00884142">
        <w:rPr>
          <w:rFonts w:asciiTheme="minorHAnsi" w:hAnsiTheme="minorHAnsi"/>
          <w:sz w:val="22"/>
          <w:szCs w:val="22"/>
        </w:rPr>
        <w:t xml:space="preserve"> Heads of Department/Managers are required to check that procedures are being followed and to approve any arrangements relating to use of equipment or potentially hazardou</w:t>
      </w:r>
      <w:r w:rsidR="00E3184E" w:rsidRPr="00884142">
        <w:rPr>
          <w:rFonts w:asciiTheme="minorHAnsi" w:hAnsiTheme="minorHAnsi"/>
          <w:sz w:val="22"/>
          <w:szCs w:val="22"/>
        </w:rPr>
        <w:t>s materials.</w:t>
      </w:r>
    </w:p>
    <w:p w14:paraId="23B0905D" w14:textId="77777777" w:rsidR="008F20CD" w:rsidRPr="00884142" w:rsidRDefault="008F20CD" w:rsidP="002314DB">
      <w:pPr>
        <w:pStyle w:val="BodyTextIndent"/>
        <w:spacing w:after="0"/>
        <w:ind w:left="0"/>
        <w:rPr>
          <w:rFonts w:asciiTheme="minorHAnsi" w:hAnsiTheme="minorHAnsi"/>
          <w:sz w:val="22"/>
          <w:szCs w:val="22"/>
        </w:rPr>
      </w:pPr>
    </w:p>
    <w:p w14:paraId="479F12A8" w14:textId="77777777" w:rsidR="002314DB" w:rsidRPr="00884142" w:rsidRDefault="00150CE4" w:rsidP="00E47062">
      <w:pPr>
        <w:pStyle w:val="Heading2"/>
        <w:rPr>
          <w:rFonts w:asciiTheme="minorHAnsi" w:hAnsiTheme="minorHAnsi"/>
          <w:sz w:val="22"/>
          <w:szCs w:val="22"/>
        </w:rPr>
      </w:pPr>
      <w:r w:rsidRPr="00884142">
        <w:rPr>
          <w:rFonts w:asciiTheme="minorHAnsi" w:hAnsiTheme="minorHAnsi"/>
          <w:sz w:val="22"/>
          <w:szCs w:val="22"/>
        </w:rPr>
        <w:t>3.2</w:t>
      </w:r>
      <w:r w:rsidR="0023081B" w:rsidRPr="00884142">
        <w:rPr>
          <w:rFonts w:asciiTheme="minorHAnsi" w:hAnsiTheme="minorHAnsi"/>
          <w:sz w:val="22"/>
          <w:szCs w:val="22"/>
        </w:rPr>
        <w:t>1</w:t>
      </w:r>
      <w:r w:rsidR="002314DB" w:rsidRPr="00884142">
        <w:rPr>
          <w:rFonts w:asciiTheme="minorHAnsi" w:hAnsiTheme="minorHAnsi"/>
          <w:sz w:val="22"/>
          <w:szCs w:val="22"/>
        </w:rPr>
        <w:tab/>
      </w:r>
      <w:r w:rsidR="004400C4" w:rsidRPr="00884142">
        <w:rPr>
          <w:rFonts w:asciiTheme="minorHAnsi" w:hAnsiTheme="minorHAnsi"/>
          <w:sz w:val="22"/>
          <w:szCs w:val="22"/>
        </w:rPr>
        <w:t>MAINTENANCE OF PLANT AND EQUIPMENT</w:t>
      </w:r>
    </w:p>
    <w:p w14:paraId="3C9B8CD3" w14:textId="77777777" w:rsidR="002314DB" w:rsidRPr="00884142" w:rsidRDefault="002314DB" w:rsidP="00E47062">
      <w:pPr>
        <w:rPr>
          <w:rFonts w:asciiTheme="minorHAnsi" w:hAnsiTheme="minorHAnsi"/>
          <w:sz w:val="22"/>
          <w:szCs w:val="22"/>
        </w:rPr>
      </w:pPr>
    </w:p>
    <w:p w14:paraId="367653AB" w14:textId="77777777" w:rsidR="002314DB" w:rsidRPr="00884142" w:rsidRDefault="002314DB" w:rsidP="00E47062">
      <w:pPr>
        <w:pStyle w:val="BodyTextIndent2"/>
        <w:spacing w:after="0" w:line="240" w:lineRule="auto"/>
        <w:ind w:left="0"/>
        <w:rPr>
          <w:rFonts w:asciiTheme="minorHAnsi" w:hAnsiTheme="minorHAnsi"/>
          <w:sz w:val="22"/>
          <w:szCs w:val="22"/>
        </w:rPr>
      </w:pPr>
      <w:r w:rsidRPr="00884142">
        <w:rPr>
          <w:rFonts w:asciiTheme="minorHAnsi" w:hAnsiTheme="minorHAnsi"/>
          <w:sz w:val="22"/>
          <w:szCs w:val="22"/>
        </w:rPr>
        <w:t>Under the Provision and Use of Work Equipment Regulations 1998 and the Lifting Operations and Lifting Equipment Regulations 1998, we are responsible for ensuring that plant, work equipment and lifts are maintained in efficient working order and good repair.</w:t>
      </w:r>
    </w:p>
    <w:p w14:paraId="747498DD" w14:textId="77777777" w:rsidR="002314DB" w:rsidRPr="00884142" w:rsidRDefault="002314DB" w:rsidP="004838B6">
      <w:pPr>
        <w:pStyle w:val="BodyTextIndent2"/>
        <w:spacing w:after="0" w:line="240" w:lineRule="auto"/>
        <w:ind w:left="0"/>
        <w:rPr>
          <w:rFonts w:asciiTheme="minorHAnsi" w:hAnsiTheme="minorHAnsi"/>
          <w:sz w:val="22"/>
          <w:szCs w:val="22"/>
        </w:rPr>
      </w:pPr>
    </w:p>
    <w:p w14:paraId="38195D02" w14:textId="77777777" w:rsidR="0003764A" w:rsidRPr="00884142" w:rsidRDefault="002314DB" w:rsidP="0003764A">
      <w:pPr>
        <w:pStyle w:val="BodyTextIndent2"/>
        <w:spacing w:after="0" w:line="240" w:lineRule="auto"/>
        <w:ind w:left="0"/>
        <w:rPr>
          <w:rFonts w:asciiTheme="minorHAnsi" w:hAnsiTheme="minorHAnsi"/>
          <w:sz w:val="22"/>
          <w:szCs w:val="22"/>
        </w:rPr>
      </w:pPr>
      <w:r w:rsidRPr="00884142">
        <w:rPr>
          <w:rFonts w:asciiTheme="minorHAnsi" w:hAnsiTheme="minorHAnsi"/>
          <w:sz w:val="22"/>
          <w:szCs w:val="22"/>
        </w:rPr>
        <w:t xml:space="preserve">The </w:t>
      </w:r>
      <w:r w:rsidR="0003764A" w:rsidRPr="00884142">
        <w:rPr>
          <w:rFonts w:asciiTheme="minorHAnsi" w:hAnsiTheme="minorHAnsi"/>
          <w:sz w:val="22"/>
          <w:szCs w:val="22"/>
        </w:rPr>
        <w:t>Health and Safety Co-ordinator</w:t>
      </w:r>
      <w:r w:rsidRPr="00884142">
        <w:rPr>
          <w:rFonts w:asciiTheme="minorHAnsi" w:hAnsiTheme="minorHAnsi"/>
          <w:sz w:val="22"/>
          <w:szCs w:val="22"/>
        </w:rPr>
        <w:t xml:space="preserve"> is responsible for ensuring that we meet our obligations under the above legislation.</w:t>
      </w:r>
    </w:p>
    <w:p w14:paraId="4011DFFB" w14:textId="77777777" w:rsidR="0003764A" w:rsidRPr="00884142" w:rsidRDefault="0003764A" w:rsidP="0003764A">
      <w:pPr>
        <w:pStyle w:val="BodyTextIndent2"/>
        <w:spacing w:after="0" w:line="240" w:lineRule="auto"/>
        <w:ind w:left="0"/>
        <w:rPr>
          <w:rFonts w:asciiTheme="minorHAnsi" w:hAnsiTheme="minorHAnsi"/>
          <w:sz w:val="22"/>
          <w:szCs w:val="22"/>
        </w:rPr>
      </w:pPr>
    </w:p>
    <w:p w14:paraId="08CA7A40" w14:textId="77777777" w:rsidR="002314DB" w:rsidRPr="00884142" w:rsidRDefault="0058728F" w:rsidP="0003764A">
      <w:pPr>
        <w:pStyle w:val="BodyTextIndent2"/>
        <w:spacing w:after="0" w:line="240" w:lineRule="auto"/>
        <w:ind w:left="0"/>
        <w:rPr>
          <w:rFonts w:asciiTheme="minorHAnsi" w:hAnsiTheme="minorHAnsi"/>
          <w:sz w:val="22"/>
          <w:szCs w:val="22"/>
        </w:rPr>
      </w:pPr>
      <w:r w:rsidRPr="00884142">
        <w:rPr>
          <w:rFonts w:asciiTheme="minorHAnsi" w:hAnsiTheme="minorHAnsi"/>
          <w:sz w:val="22"/>
          <w:szCs w:val="22"/>
        </w:rPr>
        <w:t>Members of staff</w:t>
      </w:r>
      <w:r w:rsidR="002314DB" w:rsidRPr="00884142">
        <w:rPr>
          <w:rFonts w:asciiTheme="minorHAnsi" w:hAnsiTheme="minorHAnsi"/>
          <w:sz w:val="22"/>
          <w:szCs w:val="22"/>
        </w:rPr>
        <w:t xml:space="preserve"> should check equipment before use and report any noticeable deficiencies to the </w:t>
      </w:r>
      <w:r w:rsidR="0003764A" w:rsidRPr="00884142">
        <w:rPr>
          <w:rFonts w:asciiTheme="minorHAnsi" w:hAnsiTheme="minorHAnsi"/>
          <w:sz w:val="22"/>
          <w:szCs w:val="22"/>
        </w:rPr>
        <w:t>Health and Safety Co-ordinator</w:t>
      </w:r>
      <w:r w:rsidR="002314DB" w:rsidRPr="00884142">
        <w:rPr>
          <w:rFonts w:asciiTheme="minorHAnsi" w:hAnsiTheme="minorHAnsi"/>
          <w:sz w:val="22"/>
          <w:szCs w:val="22"/>
        </w:rPr>
        <w:t xml:space="preserve">.   Defective equipment is withdrawn from use and/or repaired.   </w:t>
      </w:r>
    </w:p>
    <w:p w14:paraId="5AC0A976" w14:textId="77777777" w:rsidR="00812FF1" w:rsidRPr="00884142" w:rsidRDefault="00812FF1" w:rsidP="00812FF1"/>
    <w:p w14:paraId="2C320742" w14:textId="77777777" w:rsidR="002314DB" w:rsidRPr="00884142" w:rsidRDefault="00150CE4" w:rsidP="008F20CD">
      <w:pPr>
        <w:pStyle w:val="Heading2"/>
        <w:rPr>
          <w:rFonts w:asciiTheme="minorHAnsi" w:hAnsiTheme="minorHAnsi"/>
          <w:sz w:val="22"/>
          <w:szCs w:val="22"/>
        </w:rPr>
      </w:pPr>
      <w:r w:rsidRPr="00884142">
        <w:rPr>
          <w:rFonts w:asciiTheme="minorHAnsi" w:hAnsiTheme="minorHAnsi"/>
          <w:sz w:val="22"/>
          <w:szCs w:val="22"/>
        </w:rPr>
        <w:t>3.2</w:t>
      </w:r>
      <w:r w:rsidR="0023081B" w:rsidRPr="00884142">
        <w:rPr>
          <w:rFonts w:asciiTheme="minorHAnsi" w:hAnsiTheme="minorHAnsi"/>
          <w:sz w:val="22"/>
          <w:szCs w:val="22"/>
        </w:rPr>
        <w:t>2</w:t>
      </w:r>
      <w:r w:rsidR="002314DB" w:rsidRPr="00884142">
        <w:rPr>
          <w:rFonts w:asciiTheme="minorHAnsi" w:hAnsiTheme="minorHAnsi"/>
          <w:sz w:val="22"/>
          <w:szCs w:val="22"/>
        </w:rPr>
        <w:tab/>
      </w:r>
      <w:r w:rsidR="004400C4" w:rsidRPr="00884142">
        <w:rPr>
          <w:rFonts w:asciiTheme="minorHAnsi" w:hAnsiTheme="minorHAnsi"/>
          <w:sz w:val="22"/>
          <w:szCs w:val="22"/>
        </w:rPr>
        <w:t>MANUAL HANDLING</w:t>
      </w:r>
    </w:p>
    <w:p w14:paraId="164D3E54" w14:textId="77777777" w:rsidR="002314DB" w:rsidRPr="00884142" w:rsidRDefault="002314DB" w:rsidP="008F20CD">
      <w:pPr>
        <w:pStyle w:val="BodyTextIndent"/>
        <w:spacing w:after="0"/>
        <w:rPr>
          <w:rFonts w:asciiTheme="minorHAnsi" w:hAnsiTheme="minorHAnsi"/>
          <w:sz w:val="22"/>
          <w:szCs w:val="22"/>
        </w:rPr>
      </w:pPr>
    </w:p>
    <w:p w14:paraId="2C5CDDB4" w14:textId="30A2B47F" w:rsidR="002314DB" w:rsidRPr="00884142" w:rsidRDefault="002314DB" w:rsidP="008F20CD">
      <w:pPr>
        <w:pStyle w:val="BodyTextIndent"/>
        <w:spacing w:after="0"/>
        <w:ind w:left="0"/>
        <w:rPr>
          <w:rFonts w:asciiTheme="minorHAnsi" w:hAnsiTheme="minorHAnsi"/>
          <w:sz w:val="22"/>
          <w:szCs w:val="22"/>
        </w:rPr>
      </w:pPr>
      <w:r w:rsidRPr="00884142">
        <w:rPr>
          <w:rFonts w:asciiTheme="minorHAnsi" w:hAnsiTheme="minorHAnsi"/>
          <w:sz w:val="22"/>
          <w:szCs w:val="22"/>
        </w:rPr>
        <w:t>In accordance with the Manual Handling Operations Regulations 1992, we must identify any manual handling tasks which are carried out as part of our work</w:t>
      </w:r>
      <w:r w:rsidR="008F20CD" w:rsidRPr="00884142">
        <w:rPr>
          <w:rFonts w:asciiTheme="minorHAnsi" w:hAnsiTheme="minorHAnsi"/>
          <w:sz w:val="22"/>
          <w:szCs w:val="22"/>
        </w:rPr>
        <w:t>.  Manual han</w:t>
      </w:r>
      <w:r w:rsidR="004A33D3" w:rsidRPr="00884142">
        <w:rPr>
          <w:rFonts w:asciiTheme="minorHAnsi" w:hAnsiTheme="minorHAnsi"/>
          <w:sz w:val="22"/>
          <w:szCs w:val="22"/>
        </w:rPr>
        <w:t>dling is any task which involves</w:t>
      </w:r>
      <w:r w:rsidR="008F20CD" w:rsidRPr="00884142">
        <w:rPr>
          <w:rFonts w:asciiTheme="minorHAnsi" w:hAnsiTheme="minorHAnsi"/>
          <w:sz w:val="22"/>
          <w:szCs w:val="22"/>
        </w:rPr>
        <w:t xml:space="preserve"> </w:t>
      </w:r>
      <w:r w:rsidRPr="00884142">
        <w:rPr>
          <w:rFonts w:asciiTheme="minorHAnsi" w:hAnsiTheme="minorHAnsi"/>
          <w:sz w:val="22"/>
          <w:szCs w:val="22"/>
        </w:rPr>
        <w:t>lifting, pushing, pull</w:t>
      </w:r>
      <w:r w:rsidR="008F20CD" w:rsidRPr="00884142">
        <w:rPr>
          <w:rFonts w:asciiTheme="minorHAnsi" w:hAnsiTheme="minorHAnsi"/>
          <w:sz w:val="22"/>
          <w:szCs w:val="22"/>
        </w:rPr>
        <w:t>ing, carrying and putting down by hand or by bodily force.</w:t>
      </w:r>
    </w:p>
    <w:p w14:paraId="01B21D48" w14:textId="77777777" w:rsidR="008F20CD" w:rsidRPr="00884142" w:rsidRDefault="008F20CD" w:rsidP="008F20CD">
      <w:pPr>
        <w:pStyle w:val="BodyTextIndent"/>
        <w:spacing w:after="0"/>
        <w:ind w:left="0"/>
        <w:rPr>
          <w:rFonts w:asciiTheme="minorHAnsi" w:hAnsiTheme="minorHAnsi"/>
          <w:sz w:val="22"/>
          <w:szCs w:val="22"/>
        </w:rPr>
      </w:pPr>
    </w:p>
    <w:p w14:paraId="291A134C" w14:textId="77777777" w:rsidR="002314DB" w:rsidRPr="00884142" w:rsidRDefault="008F20CD" w:rsidP="008F20CD">
      <w:pPr>
        <w:pStyle w:val="BodyTextIndent"/>
        <w:spacing w:after="0"/>
        <w:ind w:left="0"/>
        <w:rPr>
          <w:rFonts w:asciiTheme="minorHAnsi" w:hAnsiTheme="minorHAnsi"/>
          <w:sz w:val="22"/>
          <w:szCs w:val="22"/>
        </w:rPr>
      </w:pPr>
      <w:r w:rsidRPr="00884142">
        <w:rPr>
          <w:rFonts w:asciiTheme="minorHAnsi" w:hAnsiTheme="minorHAnsi"/>
          <w:sz w:val="22"/>
          <w:szCs w:val="22"/>
        </w:rPr>
        <w:t>Once we have identified the tasks, w</w:t>
      </w:r>
      <w:r w:rsidR="002314DB" w:rsidRPr="00884142">
        <w:rPr>
          <w:rFonts w:asciiTheme="minorHAnsi" w:hAnsiTheme="minorHAnsi"/>
          <w:sz w:val="22"/>
          <w:szCs w:val="22"/>
        </w:rPr>
        <w:t xml:space="preserve">e must carry out a risk assessment on the tasks to identify the risks and control measures required which may include automation of the task and training in safe handling techniques. </w:t>
      </w:r>
    </w:p>
    <w:p w14:paraId="00907E90" w14:textId="77777777" w:rsidR="009603D4" w:rsidRPr="00884142" w:rsidRDefault="009603D4" w:rsidP="008F20CD">
      <w:pPr>
        <w:pStyle w:val="BodyTextIndent"/>
        <w:spacing w:after="0"/>
        <w:ind w:left="0"/>
        <w:rPr>
          <w:rFonts w:asciiTheme="minorHAnsi" w:hAnsiTheme="minorHAnsi"/>
          <w:sz w:val="22"/>
          <w:szCs w:val="22"/>
        </w:rPr>
      </w:pPr>
    </w:p>
    <w:p w14:paraId="3B835A98" w14:textId="2E804E87" w:rsidR="002314DB" w:rsidRPr="00884142" w:rsidRDefault="0003764A" w:rsidP="008F20CD">
      <w:pPr>
        <w:pStyle w:val="BodyTextIndent"/>
        <w:spacing w:after="0"/>
        <w:ind w:left="0"/>
        <w:rPr>
          <w:rFonts w:asciiTheme="minorHAnsi" w:hAnsiTheme="minorHAnsi"/>
          <w:sz w:val="22"/>
          <w:szCs w:val="22"/>
        </w:rPr>
      </w:pPr>
      <w:r w:rsidRPr="00884142">
        <w:rPr>
          <w:rFonts w:asciiTheme="minorHAnsi" w:hAnsiTheme="minorHAnsi"/>
          <w:sz w:val="22"/>
          <w:szCs w:val="22"/>
        </w:rPr>
        <w:t>Head</w:t>
      </w:r>
      <w:r w:rsidR="007B7B59" w:rsidRPr="00884142">
        <w:rPr>
          <w:rFonts w:asciiTheme="minorHAnsi" w:hAnsiTheme="minorHAnsi"/>
          <w:sz w:val="22"/>
          <w:szCs w:val="22"/>
        </w:rPr>
        <w:t>s</w:t>
      </w:r>
      <w:r w:rsidRPr="00884142">
        <w:rPr>
          <w:rFonts w:asciiTheme="minorHAnsi" w:hAnsiTheme="minorHAnsi"/>
          <w:sz w:val="22"/>
          <w:szCs w:val="22"/>
        </w:rPr>
        <w:t xml:space="preserve"> of Department/</w:t>
      </w:r>
      <w:r w:rsidR="001A1291" w:rsidRPr="00884142">
        <w:rPr>
          <w:rFonts w:asciiTheme="minorHAnsi" w:hAnsiTheme="minorHAnsi"/>
          <w:sz w:val="22"/>
          <w:szCs w:val="22"/>
        </w:rPr>
        <w:t>Managers are</w:t>
      </w:r>
      <w:r w:rsidR="002314DB" w:rsidRPr="00884142">
        <w:rPr>
          <w:rFonts w:asciiTheme="minorHAnsi" w:hAnsiTheme="minorHAnsi"/>
          <w:sz w:val="22"/>
          <w:szCs w:val="22"/>
        </w:rPr>
        <w:t xml:space="preserve"> responsible for identification of tasks and carrying out a risk assessment for team members who carry out manual handling tasks</w:t>
      </w:r>
      <w:r w:rsidR="00673791" w:rsidRPr="00884142">
        <w:rPr>
          <w:rFonts w:asciiTheme="minorHAnsi" w:hAnsiTheme="minorHAnsi"/>
          <w:sz w:val="22"/>
          <w:szCs w:val="22"/>
        </w:rPr>
        <w:t xml:space="preserve"> and for ensuring that the control measures are in place and effective</w:t>
      </w:r>
      <w:r w:rsidR="002314DB" w:rsidRPr="00884142">
        <w:rPr>
          <w:rFonts w:asciiTheme="minorHAnsi" w:hAnsiTheme="minorHAnsi"/>
          <w:sz w:val="22"/>
          <w:szCs w:val="22"/>
        </w:rPr>
        <w:t xml:space="preserve">.  </w:t>
      </w:r>
      <w:r w:rsidR="00107010" w:rsidRPr="00884142">
        <w:rPr>
          <w:rFonts w:asciiTheme="minorHAnsi" w:hAnsiTheme="minorHAnsi"/>
          <w:sz w:val="22"/>
          <w:szCs w:val="22"/>
        </w:rPr>
        <w:t xml:space="preserve">A generic risk assessment </w:t>
      </w:r>
      <w:r w:rsidR="00C175F7" w:rsidRPr="00884142">
        <w:rPr>
          <w:rFonts w:asciiTheme="minorHAnsi" w:hAnsiTheme="minorHAnsi"/>
          <w:sz w:val="22"/>
          <w:szCs w:val="22"/>
        </w:rPr>
        <w:t>is circulated to all staff on an annual basis setting out guidance to be followed to mitigate the risks associated with manual handling. Staff in the Estates Team and specialist areas such as Drama, PE, Art and Design are required to carry out detailed risk assessments. Training is provided for staff working in these areas</w:t>
      </w:r>
      <w:r w:rsidR="00107010" w:rsidRPr="00884142">
        <w:rPr>
          <w:rFonts w:asciiTheme="minorHAnsi" w:hAnsiTheme="minorHAnsi"/>
          <w:sz w:val="22"/>
          <w:szCs w:val="22"/>
        </w:rPr>
        <w:t>.</w:t>
      </w:r>
      <w:r w:rsidR="008F20CD" w:rsidRPr="00884142">
        <w:rPr>
          <w:rFonts w:asciiTheme="minorHAnsi" w:hAnsiTheme="minorHAnsi"/>
          <w:sz w:val="22"/>
          <w:szCs w:val="22"/>
        </w:rPr>
        <w:t xml:space="preserve"> </w:t>
      </w:r>
      <w:r w:rsidR="00673791" w:rsidRPr="00884142">
        <w:rPr>
          <w:rFonts w:asciiTheme="minorHAnsi" w:hAnsiTheme="minorHAnsi"/>
          <w:sz w:val="22"/>
          <w:szCs w:val="22"/>
        </w:rPr>
        <w:t>A</w:t>
      </w:r>
      <w:r w:rsidR="002314DB" w:rsidRPr="00884142">
        <w:rPr>
          <w:rFonts w:asciiTheme="minorHAnsi" w:hAnsiTheme="minorHAnsi"/>
          <w:sz w:val="22"/>
          <w:szCs w:val="22"/>
        </w:rPr>
        <w:t xml:space="preserve">ssistance can </w:t>
      </w:r>
      <w:r w:rsidR="00107010" w:rsidRPr="00884142">
        <w:rPr>
          <w:rFonts w:asciiTheme="minorHAnsi" w:hAnsiTheme="minorHAnsi"/>
          <w:sz w:val="22"/>
          <w:szCs w:val="22"/>
        </w:rPr>
        <w:t>also be</w:t>
      </w:r>
      <w:r w:rsidR="00E00B6D" w:rsidRPr="00884142">
        <w:rPr>
          <w:rFonts w:asciiTheme="minorHAnsi" w:hAnsiTheme="minorHAnsi"/>
          <w:sz w:val="22"/>
          <w:szCs w:val="22"/>
        </w:rPr>
        <w:t xml:space="preserve"> </w:t>
      </w:r>
      <w:r w:rsidR="002314DB" w:rsidRPr="00884142">
        <w:rPr>
          <w:rFonts w:asciiTheme="minorHAnsi" w:hAnsiTheme="minorHAnsi"/>
          <w:sz w:val="22"/>
          <w:szCs w:val="22"/>
        </w:rPr>
        <w:t xml:space="preserve">obtained from the </w:t>
      </w:r>
      <w:r w:rsidR="00BB0160" w:rsidRPr="00884142">
        <w:rPr>
          <w:rFonts w:asciiTheme="minorHAnsi" w:hAnsiTheme="minorHAnsi"/>
          <w:sz w:val="22"/>
          <w:szCs w:val="22"/>
        </w:rPr>
        <w:t>Health and Safety Co-ordinator</w:t>
      </w:r>
      <w:r w:rsidR="002314DB" w:rsidRPr="00884142">
        <w:rPr>
          <w:rFonts w:asciiTheme="minorHAnsi" w:hAnsiTheme="minorHAnsi"/>
          <w:sz w:val="22"/>
          <w:szCs w:val="22"/>
        </w:rPr>
        <w:t>, if required.</w:t>
      </w:r>
    </w:p>
    <w:p w14:paraId="39375754" w14:textId="77777777" w:rsidR="006472B7" w:rsidRPr="00884142" w:rsidRDefault="006472B7" w:rsidP="008F20CD">
      <w:pPr>
        <w:pStyle w:val="BodyTextIndent"/>
        <w:spacing w:after="0"/>
        <w:ind w:left="0"/>
        <w:rPr>
          <w:rFonts w:asciiTheme="minorHAnsi" w:hAnsiTheme="minorHAnsi"/>
          <w:sz w:val="22"/>
          <w:szCs w:val="22"/>
        </w:rPr>
      </w:pPr>
    </w:p>
    <w:p w14:paraId="1B1E10C1" w14:textId="77777777" w:rsidR="008F20CD" w:rsidRPr="00884142" w:rsidRDefault="00150CE4" w:rsidP="008F20CD">
      <w:pPr>
        <w:pStyle w:val="BodyTextIndent"/>
        <w:spacing w:after="0"/>
        <w:ind w:left="0"/>
        <w:rPr>
          <w:rFonts w:asciiTheme="minorHAnsi" w:hAnsiTheme="minorHAnsi"/>
          <w:b/>
          <w:sz w:val="22"/>
          <w:szCs w:val="22"/>
        </w:rPr>
      </w:pPr>
      <w:r w:rsidRPr="00884142">
        <w:rPr>
          <w:rFonts w:asciiTheme="minorHAnsi" w:hAnsiTheme="minorHAnsi"/>
          <w:b/>
          <w:sz w:val="22"/>
          <w:szCs w:val="22"/>
        </w:rPr>
        <w:t>3.2</w:t>
      </w:r>
      <w:r w:rsidR="0023081B" w:rsidRPr="00884142">
        <w:rPr>
          <w:rFonts w:asciiTheme="minorHAnsi" w:hAnsiTheme="minorHAnsi"/>
          <w:b/>
          <w:sz w:val="22"/>
          <w:szCs w:val="22"/>
        </w:rPr>
        <w:t>3</w:t>
      </w:r>
      <w:r w:rsidR="009074C2" w:rsidRPr="00884142">
        <w:rPr>
          <w:rFonts w:asciiTheme="minorHAnsi" w:hAnsiTheme="minorHAnsi"/>
          <w:b/>
          <w:sz w:val="22"/>
          <w:szCs w:val="22"/>
        </w:rPr>
        <w:tab/>
      </w:r>
      <w:r w:rsidR="004400C4" w:rsidRPr="00884142">
        <w:rPr>
          <w:rFonts w:asciiTheme="minorHAnsi" w:hAnsiTheme="minorHAnsi"/>
          <w:b/>
          <w:sz w:val="22"/>
          <w:szCs w:val="22"/>
        </w:rPr>
        <w:t>MEASUREMENT OF HEALTH AND SAFETY PERFORMANCE</w:t>
      </w:r>
    </w:p>
    <w:p w14:paraId="6B756A6B" w14:textId="77777777" w:rsidR="00673791" w:rsidRPr="00884142" w:rsidRDefault="00673791" w:rsidP="008F20CD">
      <w:pPr>
        <w:pStyle w:val="BodyTextIndent"/>
        <w:spacing w:after="0"/>
        <w:ind w:left="0"/>
        <w:rPr>
          <w:rFonts w:asciiTheme="minorHAnsi" w:hAnsiTheme="minorHAnsi"/>
          <w:b/>
          <w:sz w:val="22"/>
          <w:szCs w:val="22"/>
        </w:rPr>
      </w:pPr>
    </w:p>
    <w:p w14:paraId="12806E74" w14:textId="77777777" w:rsidR="00673791" w:rsidRPr="00884142" w:rsidRDefault="00673791" w:rsidP="008F20CD">
      <w:pPr>
        <w:pStyle w:val="BodyTextIndent"/>
        <w:spacing w:after="0"/>
        <w:ind w:left="0"/>
        <w:rPr>
          <w:rFonts w:asciiTheme="minorHAnsi" w:hAnsiTheme="minorHAnsi"/>
          <w:sz w:val="22"/>
          <w:szCs w:val="22"/>
        </w:rPr>
      </w:pPr>
      <w:r w:rsidRPr="00884142">
        <w:rPr>
          <w:rFonts w:asciiTheme="minorHAnsi" w:hAnsiTheme="minorHAnsi"/>
          <w:sz w:val="22"/>
          <w:szCs w:val="22"/>
        </w:rPr>
        <w:t>As part of our Health and Sa</w:t>
      </w:r>
      <w:r w:rsidR="0003764A" w:rsidRPr="00884142">
        <w:rPr>
          <w:rFonts w:asciiTheme="minorHAnsi" w:hAnsiTheme="minorHAnsi"/>
          <w:sz w:val="22"/>
          <w:szCs w:val="22"/>
        </w:rPr>
        <w:t xml:space="preserve">fety Management System, we </w:t>
      </w:r>
      <w:r w:rsidRPr="00884142">
        <w:rPr>
          <w:rFonts w:asciiTheme="minorHAnsi" w:hAnsiTheme="minorHAnsi"/>
          <w:sz w:val="22"/>
          <w:szCs w:val="22"/>
        </w:rPr>
        <w:t>measure our health and safety performance.</w:t>
      </w:r>
    </w:p>
    <w:p w14:paraId="641A1B0D" w14:textId="77777777" w:rsidR="00673791" w:rsidRPr="00884142" w:rsidRDefault="00673791" w:rsidP="008F20CD">
      <w:pPr>
        <w:pStyle w:val="BodyTextIndent"/>
        <w:spacing w:after="0"/>
        <w:ind w:left="0"/>
        <w:rPr>
          <w:rFonts w:asciiTheme="minorHAnsi" w:hAnsiTheme="minorHAnsi"/>
          <w:sz w:val="22"/>
          <w:szCs w:val="22"/>
        </w:rPr>
      </w:pPr>
    </w:p>
    <w:p w14:paraId="588CA36E" w14:textId="2A4EA8F4" w:rsidR="00673791" w:rsidRPr="00884142" w:rsidRDefault="00673791" w:rsidP="008F20CD">
      <w:pPr>
        <w:pStyle w:val="BodyTextIndent"/>
        <w:spacing w:after="0"/>
        <w:ind w:left="0"/>
        <w:rPr>
          <w:rFonts w:asciiTheme="minorHAnsi" w:hAnsiTheme="minorHAnsi"/>
          <w:sz w:val="22"/>
          <w:szCs w:val="22"/>
        </w:rPr>
      </w:pPr>
      <w:r w:rsidRPr="00884142">
        <w:rPr>
          <w:rFonts w:asciiTheme="minorHAnsi" w:hAnsiTheme="minorHAnsi"/>
          <w:sz w:val="22"/>
          <w:szCs w:val="22"/>
        </w:rPr>
        <w:t>The Director of Services is responsible for measuring our health and safety performance so that we can understand whether we are improving our performance year on year.  In between times, he is responsible for making changes as a result of any accidents, incidents or ill-health issues which have come to light.</w:t>
      </w:r>
    </w:p>
    <w:p w14:paraId="26668768" w14:textId="77777777" w:rsidR="009074C2" w:rsidRPr="00884142" w:rsidRDefault="009074C2" w:rsidP="008F20CD">
      <w:pPr>
        <w:pStyle w:val="BodyTextIndent"/>
        <w:spacing w:after="0"/>
        <w:ind w:left="0"/>
        <w:rPr>
          <w:rFonts w:asciiTheme="minorHAnsi" w:hAnsiTheme="minorHAnsi"/>
          <w:sz w:val="22"/>
          <w:szCs w:val="22"/>
        </w:rPr>
      </w:pPr>
    </w:p>
    <w:p w14:paraId="46656F75" w14:textId="26B4563C" w:rsidR="004A33D3" w:rsidRPr="00884142" w:rsidRDefault="004A33D3" w:rsidP="008F20CD">
      <w:pPr>
        <w:pStyle w:val="BodyTextIndent"/>
        <w:spacing w:after="0"/>
        <w:ind w:left="0"/>
        <w:rPr>
          <w:rFonts w:asciiTheme="minorHAnsi" w:hAnsiTheme="minorHAnsi"/>
          <w:sz w:val="22"/>
          <w:szCs w:val="22"/>
        </w:rPr>
      </w:pPr>
      <w:r w:rsidRPr="00884142">
        <w:rPr>
          <w:rFonts w:asciiTheme="minorHAnsi" w:hAnsiTheme="minorHAnsi"/>
          <w:sz w:val="22"/>
          <w:szCs w:val="22"/>
        </w:rPr>
        <w:t>Performance is reported to meetings of the Health and Safety Committee</w:t>
      </w:r>
      <w:r w:rsidR="0036305A" w:rsidRPr="00884142">
        <w:rPr>
          <w:rFonts w:asciiTheme="minorHAnsi" w:hAnsiTheme="minorHAnsi"/>
          <w:sz w:val="22"/>
          <w:szCs w:val="22"/>
        </w:rPr>
        <w:t>.</w:t>
      </w:r>
      <w:r w:rsidR="0085284D" w:rsidRPr="00884142">
        <w:rPr>
          <w:rFonts w:asciiTheme="minorHAnsi" w:hAnsiTheme="minorHAnsi"/>
          <w:sz w:val="22"/>
          <w:szCs w:val="22"/>
        </w:rPr>
        <w:t xml:space="preserve"> </w:t>
      </w:r>
      <w:r w:rsidR="0036305A" w:rsidRPr="00884142">
        <w:rPr>
          <w:rFonts w:asciiTheme="minorHAnsi" w:hAnsiTheme="minorHAnsi"/>
          <w:sz w:val="22"/>
          <w:szCs w:val="22"/>
        </w:rPr>
        <w:t>W</w:t>
      </w:r>
      <w:r w:rsidRPr="00884142">
        <w:rPr>
          <w:rFonts w:asciiTheme="minorHAnsi" w:hAnsiTheme="minorHAnsi"/>
          <w:sz w:val="22"/>
          <w:szCs w:val="22"/>
        </w:rPr>
        <w:t>here appropriate Heads of Department/</w:t>
      </w:r>
      <w:r w:rsidR="00E00B6D" w:rsidRPr="00884142">
        <w:rPr>
          <w:rFonts w:asciiTheme="minorHAnsi" w:hAnsiTheme="minorHAnsi"/>
          <w:sz w:val="22"/>
          <w:szCs w:val="22"/>
        </w:rPr>
        <w:t>Managers</w:t>
      </w:r>
      <w:r w:rsidRPr="00884142">
        <w:rPr>
          <w:rFonts w:asciiTheme="minorHAnsi" w:hAnsiTheme="minorHAnsi"/>
          <w:sz w:val="22"/>
          <w:szCs w:val="22"/>
        </w:rPr>
        <w:t xml:space="preserve"> will include details </w:t>
      </w:r>
      <w:r w:rsidR="0036305A" w:rsidRPr="00884142">
        <w:rPr>
          <w:rFonts w:asciiTheme="minorHAnsi" w:hAnsiTheme="minorHAnsi"/>
          <w:sz w:val="22"/>
          <w:szCs w:val="22"/>
        </w:rPr>
        <w:t xml:space="preserve">of health and safety issues </w:t>
      </w:r>
      <w:r w:rsidRPr="00884142">
        <w:rPr>
          <w:rFonts w:asciiTheme="minorHAnsi" w:hAnsiTheme="minorHAnsi"/>
          <w:sz w:val="22"/>
          <w:szCs w:val="22"/>
        </w:rPr>
        <w:t>in annual self-assessment reviews for curriculum areas and cross college services.</w:t>
      </w:r>
    </w:p>
    <w:p w14:paraId="3C71AAB4" w14:textId="77777777" w:rsidR="004A33D3" w:rsidRPr="00884142" w:rsidRDefault="004A33D3" w:rsidP="008F20CD">
      <w:pPr>
        <w:pStyle w:val="BodyTextIndent"/>
        <w:spacing w:after="0"/>
        <w:ind w:left="0"/>
        <w:rPr>
          <w:rFonts w:asciiTheme="minorHAnsi" w:hAnsiTheme="minorHAnsi"/>
          <w:sz w:val="22"/>
          <w:szCs w:val="22"/>
        </w:rPr>
      </w:pPr>
    </w:p>
    <w:p w14:paraId="6FAE9501" w14:textId="77777777" w:rsidR="00E7275C" w:rsidRPr="00884142" w:rsidRDefault="00150CE4" w:rsidP="00E7275C">
      <w:pPr>
        <w:jc w:val="both"/>
        <w:rPr>
          <w:rFonts w:asciiTheme="minorHAnsi" w:hAnsiTheme="minorHAnsi"/>
          <w:b/>
          <w:sz w:val="22"/>
          <w:szCs w:val="22"/>
        </w:rPr>
      </w:pPr>
      <w:r w:rsidRPr="00884142">
        <w:rPr>
          <w:rFonts w:asciiTheme="minorHAnsi" w:hAnsiTheme="minorHAnsi"/>
          <w:b/>
          <w:sz w:val="22"/>
          <w:szCs w:val="22"/>
        </w:rPr>
        <w:t>3.2</w:t>
      </w:r>
      <w:r w:rsidR="0023081B" w:rsidRPr="00884142">
        <w:rPr>
          <w:rFonts w:asciiTheme="minorHAnsi" w:hAnsiTheme="minorHAnsi"/>
          <w:b/>
          <w:sz w:val="22"/>
          <w:szCs w:val="22"/>
        </w:rPr>
        <w:t>4</w:t>
      </w:r>
      <w:r w:rsidR="009074C2" w:rsidRPr="00884142">
        <w:rPr>
          <w:rFonts w:asciiTheme="minorHAnsi" w:hAnsiTheme="minorHAnsi"/>
          <w:b/>
          <w:sz w:val="22"/>
          <w:szCs w:val="22"/>
        </w:rPr>
        <w:tab/>
      </w:r>
      <w:r w:rsidR="004400C4" w:rsidRPr="00884142">
        <w:rPr>
          <w:rFonts w:asciiTheme="minorHAnsi" w:hAnsiTheme="minorHAnsi"/>
          <w:b/>
          <w:sz w:val="22"/>
          <w:szCs w:val="22"/>
        </w:rPr>
        <w:t xml:space="preserve"> MINIBUS USE</w:t>
      </w:r>
    </w:p>
    <w:p w14:paraId="17972A7F" w14:textId="77777777" w:rsidR="00E7275C" w:rsidRPr="00884142" w:rsidRDefault="00E7275C" w:rsidP="00E7275C">
      <w:pPr>
        <w:jc w:val="both"/>
        <w:rPr>
          <w:rFonts w:asciiTheme="minorHAnsi" w:hAnsiTheme="minorHAnsi"/>
          <w:sz w:val="22"/>
          <w:szCs w:val="22"/>
        </w:rPr>
      </w:pPr>
    </w:p>
    <w:p w14:paraId="1D46099A" w14:textId="77777777" w:rsidR="00E7275C" w:rsidRPr="00884142" w:rsidRDefault="00E7275C" w:rsidP="00E7275C">
      <w:pPr>
        <w:jc w:val="both"/>
        <w:rPr>
          <w:rFonts w:asciiTheme="minorHAnsi" w:hAnsiTheme="minorHAnsi"/>
          <w:sz w:val="22"/>
          <w:szCs w:val="22"/>
        </w:rPr>
      </w:pPr>
      <w:r w:rsidRPr="00884142">
        <w:rPr>
          <w:rFonts w:asciiTheme="minorHAnsi" w:hAnsiTheme="minorHAnsi"/>
          <w:sz w:val="22"/>
          <w:szCs w:val="22"/>
        </w:rPr>
        <w:t>It is the aim of the college that the use of minibuses should, as far as is reasonably possible, take place with the utmost regard to safety.</w:t>
      </w:r>
    </w:p>
    <w:p w14:paraId="22EB2D04" w14:textId="77777777" w:rsidR="00E7275C" w:rsidRPr="00884142" w:rsidRDefault="00E7275C" w:rsidP="00E7275C">
      <w:pPr>
        <w:jc w:val="both"/>
        <w:rPr>
          <w:rFonts w:asciiTheme="minorHAnsi" w:hAnsiTheme="minorHAnsi"/>
          <w:sz w:val="22"/>
          <w:szCs w:val="22"/>
        </w:rPr>
      </w:pPr>
    </w:p>
    <w:p w14:paraId="0AC6F81D" w14:textId="449D061F" w:rsidR="00E7275C" w:rsidRPr="00884142" w:rsidRDefault="008F20CD" w:rsidP="00E7275C">
      <w:pPr>
        <w:jc w:val="both"/>
        <w:rPr>
          <w:rFonts w:asciiTheme="minorHAnsi" w:hAnsiTheme="minorHAnsi"/>
          <w:sz w:val="22"/>
          <w:szCs w:val="22"/>
        </w:rPr>
      </w:pPr>
      <w:r w:rsidRPr="00884142">
        <w:rPr>
          <w:rFonts w:asciiTheme="minorHAnsi" w:hAnsiTheme="minorHAnsi"/>
          <w:sz w:val="22"/>
          <w:szCs w:val="22"/>
        </w:rPr>
        <w:t xml:space="preserve">Our policy with regard to using the </w:t>
      </w:r>
      <w:r w:rsidR="006017DA" w:rsidRPr="00884142">
        <w:rPr>
          <w:rFonts w:asciiTheme="minorHAnsi" w:hAnsiTheme="minorHAnsi"/>
          <w:sz w:val="22"/>
          <w:szCs w:val="22"/>
        </w:rPr>
        <w:t xml:space="preserve">College </w:t>
      </w:r>
      <w:r w:rsidRPr="00884142">
        <w:rPr>
          <w:rFonts w:asciiTheme="minorHAnsi" w:hAnsiTheme="minorHAnsi"/>
          <w:sz w:val="22"/>
          <w:szCs w:val="22"/>
        </w:rPr>
        <w:t xml:space="preserve">minibus </w:t>
      </w:r>
      <w:r w:rsidR="006017DA" w:rsidRPr="00884142">
        <w:rPr>
          <w:rFonts w:asciiTheme="minorHAnsi" w:hAnsiTheme="minorHAnsi"/>
          <w:sz w:val="22"/>
          <w:szCs w:val="22"/>
        </w:rPr>
        <w:t xml:space="preserve">or hired minibuses </w:t>
      </w:r>
      <w:r w:rsidRPr="00884142">
        <w:rPr>
          <w:rFonts w:asciiTheme="minorHAnsi" w:hAnsiTheme="minorHAnsi"/>
          <w:sz w:val="22"/>
          <w:szCs w:val="22"/>
        </w:rPr>
        <w:t>is as follows:-</w:t>
      </w:r>
    </w:p>
    <w:p w14:paraId="3947D371" w14:textId="77777777" w:rsidR="009603D4" w:rsidRPr="00884142" w:rsidRDefault="009603D4" w:rsidP="00E7275C">
      <w:pPr>
        <w:jc w:val="both"/>
        <w:rPr>
          <w:rFonts w:asciiTheme="minorHAnsi" w:hAnsiTheme="minorHAnsi"/>
          <w:sz w:val="22"/>
          <w:szCs w:val="22"/>
        </w:rPr>
      </w:pPr>
    </w:p>
    <w:p w14:paraId="0E2921EB" w14:textId="77777777" w:rsidR="00E7275C" w:rsidRPr="00884142" w:rsidRDefault="00E7275C" w:rsidP="009D6DAE">
      <w:pPr>
        <w:pStyle w:val="ListParagraph"/>
        <w:numPr>
          <w:ilvl w:val="0"/>
          <w:numId w:val="28"/>
        </w:numPr>
        <w:jc w:val="both"/>
        <w:rPr>
          <w:rFonts w:asciiTheme="minorHAnsi" w:hAnsiTheme="minorHAnsi"/>
          <w:i/>
          <w:sz w:val="22"/>
          <w:szCs w:val="22"/>
        </w:rPr>
      </w:pPr>
      <w:r w:rsidRPr="00884142">
        <w:rPr>
          <w:rFonts w:asciiTheme="minorHAnsi" w:hAnsiTheme="minorHAnsi"/>
          <w:sz w:val="22"/>
          <w:szCs w:val="22"/>
        </w:rPr>
        <w:t>All drivers must hold a current driving licence and have passed the relevant minibus drivers test. Updated training will be provided as required</w:t>
      </w:r>
      <w:r w:rsidRPr="00884142">
        <w:rPr>
          <w:rFonts w:asciiTheme="minorHAnsi" w:hAnsiTheme="minorHAnsi"/>
          <w:i/>
          <w:sz w:val="22"/>
          <w:szCs w:val="22"/>
        </w:rPr>
        <w:t>.</w:t>
      </w:r>
    </w:p>
    <w:p w14:paraId="5B06DC62" w14:textId="77777777" w:rsidR="00E7275C" w:rsidRPr="00884142" w:rsidRDefault="00E7275C" w:rsidP="00E7275C">
      <w:pPr>
        <w:ind w:left="1440" w:hanging="720"/>
        <w:jc w:val="both"/>
        <w:rPr>
          <w:rFonts w:asciiTheme="minorHAnsi" w:hAnsiTheme="minorHAnsi"/>
          <w:sz w:val="22"/>
          <w:szCs w:val="22"/>
        </w:rPr>
      </w:pPr>
    </w:p>
    <w:p w14:paraId="3141754B" w14:textId="77777777" w:rsidR="00E7275C" w:rsidRPr="00884142" w:rsidRDefault="00E7275C" w:rsidP="009D6DAE">
      <w:pPr>
        <w:pStyle w:val="ListParagraph"/>
        <w:numPr>
          <w:ilvl w:val="0"/>
          <w:numId w:val="28"/>
        </w:numPr>
        <w:jc w:val="both"/>
        <w:rPr>
          <w:rFonts w:asciiTheme="minorHAnsi" w:hAnsiTheme="minorHAnsi"/>
          <w:i/>
          <w:sz w:val="22"/>
          <w:szCs w:val="22"/>
        </w:rPr>
      </w:pPr>
      <w:r w:rsidRPr="00884142">
        <w:rPr>
          <w:rFonts w:asciiTheme="minorHAnsi" w:hAnsiTheme="minorHAnsi"/>
          <w:sz w:val="22"/>
          <w:szCs w:val="22"/>
        </w:rPr>
        <w:t>Weight limits must be strictly observed and luggage secured safely.</w:t>
      </w:r>
    </w:p>
    <w:p w14:paraId="373D81FB" w14:textId="77777777" w:rsidR="00E7275C" w:rsidRPr="00884142" w:rsidRDefault="00E7275C" w:rsidP="00E7275C">
      <w:pPr>
        <w:ind w:left="1440" w:hanging="720"/>
        <w:jc w:val="both"/>
        <w:rPr>
          <w:rFonts w:asciiTheme="minorHAnsi" w:hAnsiTheme="minorHAnsi"/>
          <w:sz w:val="22"/>
          <w:szCs w:val="22"/>
        </w:rPr>
      </w:pPr>
    </w:p>
    <w:p w14:paraId="4DB05BD1" w14:textId="77777777" w:rsidR="00E7275C" w:rsidRPr="00884142" w:rsidRDefault="00E7275C" w:rsidP="009D6DAE">
      <w:pPr>
        <w:pStyle w:val="ListParagraph"/>
        <w:numPr>
          <w:ilvl w:val="0"/>
          <w:numId w:val="28"/>
        </w:numPr>
        <w:jc w:val="both"/>
        <w:rPr>
          <w:rFonts w:asciiTheme="minorHAnsi" w:hAnsiTheme="minorHAnsi"/>
          <w:sz w:val="22"/>
          <w:szCs w:val="22"/>
        </w:rPr>
      </w:pPr>
      <w:r w:rsidRPr="00884142">
        <w:rPr>
          <w:rFonts w:asciiTheme="minorHAnsi" w:hAnsiTheme="minorHAnsi"/>
          <w:sz w:val="22"/>
          <w:szCs w:val="22"/>
        </w:rPr>
        <w:t xml:space="preserve">Permission to drive minibuses is given on each occasion only after a personal undertaking including, age and medical fitness has been completed and given to the </w:t>
      </w:r>
      <w:r w:rsidR="00E12E8B" w:rsidRPr="00884142">
        <w:rPr>
          <w:rFonts w:asciiTheme="minorHAnsi" w:hAnsiTheme="minorHAnsi"/>
          <w:sz w:val="22"/>
          <w:szCs w:val="22"/>
        </w:rPr>
        <w:t>Health and Safety Co-ordinator</w:t>
      </w:r>
      <w:r w:rsidRPr="00884142">
        <w:rPr>
          <w:rFonts w:asciiTheme="minorHAnsi" w:hAnsiTheme="minorHAnsi"/>
          <w:sz w:val="22"/>
          <w:szCs w:val="22"/>
        </w:rPr>
        <w:t>.</w:t>
      </w:r>
    </w:p>
    <w:p w14:paraId="01BF2E68" w14:textId="77777777" w:rsidR="00E7275C" w:rsidRPr="00884142" w:rsidRDefault="00E7275C" w:rsidP="00E7275C">
      <w:pPr>
        <w:ind w:left="1440" w:hanging="720"/>
        <w:jc w:val="both"/>
        <w:rPr>
          <w:rFonts w:asciiTheme="minorHAnsi" w:hAnsiTheme="minorHAnsi"/>
          <w:sz w:val="22"/>
          <w:szCs w:val="22"/>
        </w:rPr>
      </w:pPr>
    </w:p>
    <w:p w14:paraId="1E63F837" w14:textId="77777777" w:rsidR="00E7275C" w:rsidRPr="00884142" w:rsidRDefault="00E7275C" w:rsidP="009D6DAE">
      <w:pPr>
        <w:pStyle w:val="ListParagraph"/>
        <w:numPr>
          <w:ilvl w:val="0"/>
          <w:numId w:val="28"/>
        </w:numPr>
        <w:jc w:val="both"/>
        <w:rPr>
          <w:rFonts w:asciiTheme="minorHAnsi" w:hAnsiTheme="minorHAnsi"/>
          <w:sz w:val="22"/>
          <w:szCs w:val="22"/>
        </w:rPr>
      </w:pPr>
      <w:r w:rsidRPr="00884142">
        <w:rPr>
          <w:rFonts w:asciiTheme="minorHAnsi" w:hAnsiTheme="minorHAnsi"/>
          <w:sz w:val="22"/>
          <w:szCs w:val="22"/>
        </w:rPr>
        <w:t>Drivers are required to check the road worthiness of the vehicle whenever they use it. The list of checks is attached to the vehicle log sheet.</w:t>
      </w:r>
    </w:p>
    <w:p w14:paraId="7C3624CE" w14:textId="77777777" w:rsidR="00E7275C" w:rsidRPr="00884142" w:rsidRDefault="00E7275C" w:rsidP="00E7275C">
      <w:pPr>
        <w:ind w:left="1440" w:hanging="720"/>
        <w:jc w:val="both"/>
        <w:rPr>
          <w:rFonts w:asciiTheme="minorHAnsi" w:hAnsiTheme="minorHAnsi"/>
          <w:sz w:val="22"/>
          <w:szCs w:val="22"/>
        </w:rPr>
      </w:pPr>
    </w:p>
    <w:p w14:paraId="442EE6FA" w14:textId="77777777" w:rsidR="00E7275C" w:rsidRPr="00884142" w:rsidRDefault="00E7275C" w:rsidP="009D6DAE">
      <w:pPr>
        <w:pStyle w:val="ListParagraph"/>
        <w:numPr>
          <w:ilvl w:val="0"/>
          <w:numId w:val="28"/>
        </w:numPr>
        <w:jc w:val="both"/>
        <w:rPr>
          <w:rFonts w:asciiTheme="minorHAnsi" w:hAnsiTheme="minorHAnsi"/>
          <w:sz w:val="22"/>
          <w:szCs w:val="22"/>
        </w:rPr>
      </w:pPr>
      <w:r w:rsidRPr="00884142">
        <w:rPr>
          <w:rFonts w:asciiTheme="minorHAnsi" w:hAnsiTheme="minorHAnsi"/>
          <w:sz w:val="22"/>
          <w:szCs w:val="22"/>
        </w:rPr>
        <w:t xml:space="preserve">Drivers are required to report any problem to the </w:t>
      </w:r>
      <w:r w:rsidR="00E12E8B" w:rsidRPr="00884142">
        <w:rPr>
          <w:rFonts w:asciiTheme="minorHAnsi" w:hAnsiTheme="minorHAnsi"/>
          <w:sz w:val="22"/>
          <w:szCs w:val="22"/>
        </w:rPr>
        <w:t>Health and Safety Co-ordinator</w:t>
      </w:r>
      <w:r w:rsidRPr="00884142">
        <w:rPr>
          <w:rFonts w:asciiTheme="minorHAnsi" w:hAnsiTheme="minorHAnsi"/>
          <w:sz w:val="22"/>
          <w:szCs w:val="22"/>
        </w:rPr>
        <w:t xml:space="preserve"> who will arrange for rectification.</w:t>
      </w:r>
    </w:p>
    <w:p w14:paraId="565FCD46" w14:textId="77777777" w:rsidR="00E7275C" w:rsidRPr="00884142" w:rsidRDefault="00E7275C" w:rsidP="00E7275C">
      <w:pPr>
        <w:ind w:left="1440" w:hanging="720"/>
        <w:jc w:val="both"/>
        <w:rPr>
          <w:rFonts w:asciiTheme="minorHAnsi" w:hAnsiTheme="minorHAnsi"/>
          <w:sz w:val="22"/>
          <w:szCs w:val="22"/>
        </w:rPr>
      </w:pPr>
    </w:p>
    <w:p w14:paraId="3452E912" w14:textId="77777777" w:rsidR="00E7275C" w:rsidRPr="00884142" w:rsidRDefault="00E7275C" w:rsidP="009D6DAE">
      <w:pPr>
        <w:pStyle w:val="ListParagraph"/>
        <w:numPr>
          <w:ilvl w:val="0"/>
          <w:numId w:val="28"/>
        </w:numPr>
        <w:jc w:val="both"/>
        <w:rPr>
          <w:rFonts w:asciiTheme="minorHAnsi" w:hAnsiTheme="minorHAnsi"/>
          <w:sz w:val="22"/>
          <w:szCs w:val="22"/>
        </w:rPr>
      </w:pPr>
      <w:r w:rsidRPr="00884142">
        <w:rPr>
          <w:rFonts w:asciiTheme="minorHAnsi" w:hAnsiTheme="minorHAnsi"/>
          <w:sz w:val="22"/>
          <w:szCs w:val="22"/>
        </w:rPr>
        <w:t>Minibuses, owned by the College or hired-in, should have seat belts for all occupants.</w:t>
      </w:r>
    </w:p>
    <w:p w14:paraId="6BC42DEE" w14:textId="77777777" w:rsidR="00E7275C" w:rsidRPr="00884142" w:rsidRDefault="00E7275C" w:rsidP="00E7275C">
      <w:pPr>
        <w:ind w:left="1440" w:hanging="720"/>
        <w:jc w:val="both"/>
        <w:rPr>
          <w:rFonts w:asciiTheme="minorHAnsi" w:hAnsiTheme="minorHAnsi"/>
          <w:sz w:val="22"/>
          <w:szCs w:val="22"/>
        </w:rPr>
      </w:pPr>
    </w:p>
    <w:p w14:paraId="6022EDDC" w14:textId="77777777" w:rsidR="00E7275C" w:rsidRPr="00884142" w:rsidRDefault="00E7275C" w:rsidP="009D6DAE">
      <w:pPr>
        <w:pStyle w:val="ListParagraph"/>
        <w:numPr>
          <w:ilvl w:val="0"/>
          <w:numId w:val="28"/>
        </w:numPr>
        <w:jc w:val="both"/>
        <w:rPr>
          <w:rFonts w:asciiTheme="minorHAnsi" w:hAnsiTheme="minorHAnsi"/>
          <w:sz w:val="22"/>
          <w:szCs w:val="22"/>
        </w:rPr>
      </w:pPr>
      <w:r w:rsidRPr="00884142">
        <w:rPr>
          <w:rFonts w:asciiTheme="minorHAnsi" w:hAnsiTheme="minorHAnsi"/>
          <w:sz w:val="22"/>
          <w:szCs w:val="22"/>
        </w:rPr>
        <w:t xml:space="preserve">The driver is required to check that all occupants are wearing a seat belt before commencing a journey. A verbal announcement must also be made about the requirement to wear a seat belt at </w:t>
      </w:r>
      <w:r w:rsidR="004A33D3" w:rsidRPr="00884142">
        <w:rPr>
          <w:rFonts w:asciiTheme="minorHAnsi" w:hAnsiTheme="minorHAnsi"/>
          <w:sz w:val="22"/>
          <w:szCs w:val="22"/>
        </w:rPr>
        <w:t>appropriate</w:t>
      </w:r>
      <w:r w:rsidRPr="00884142">
        <w:rPr>
          <w:rFonts w:asciiTheme="minorHAnsi" w:hAnsiTheme="minorHAnsi"/>
          <w:sz w:val="22"/>
          <w:szCs w:val="22"/>
        </w:rPr>
        <w:t xml:space="preserve"> times whilst a journey is taking place.</w:t>
      </w:r>
    </w:p>
    <w:p w14:paraId="370BE810" w14:textId="77777777" w:rsidR="00E7275C" w:rsidRPr="00884142" w:rsidRDefault="00E7275C" w:rsidP="009D6DAE">
      <w:pPr>
        <w:ind w:left="720" w:firstLine="45"/>
        <w:jc w:val="both"/>
        <w:rPr>
          <w:rFonts w:asciiTheme="minorHAnsi" w:hAnsiTheme="minorHAnsi"/>
          <w:sz w:val="22"/>
          <w:szCs w:val="22"/>
        </w:rPr>
      </w:pPr>
    </w:p>
    <w:p w14:paraId="5ED2912A" w14:textId="77777777" w:rsidR="00E7275C" w:rsidRPr="00884142" w:rsidRDefault="00E7275C" w:rsidP="009D6DAE">
      <w:pPr>
        <w:pStyle w:val="ListParagraph"/>
        <w:numPr>
          <w:ilvl w:val="0"/>
          <w:numId w:val="28"/>
        </w:numPr>
        <w:jc w:val="both"/>
        <w:rPr>
          <w:rFonts w:asciiTheme="minorHAnsi" w:hAnsiTheme="minorHAnsi"/>
          <w:sz w:val="22"/>
          <w:szCs w:val="22"/>
        </w:rPr>
      </w:pPr>
      <w:r w:rsidRPr="00884142">
        <w:rPr>
          <w:rFonts w:asciiTheme="minorHAnsi" w:hAnsiTheme="minorHAnsi"/>
          <w:sz w:val="22"/>
          <w:szCs w:val="22"/>
        </w:rPr>
        <w:t>All use of minibuses is to be for authorised purposes only.</w:t>
      </w:r>
    </w:p>
    <w:p w14:paraId="0FB26DFA" w14:textId="77777777" w:rsidR="009603D4" w:rsidRPr="00884142" w:rsidRDefault="009603D4" w:rsidP="009603D4">
      <w:pPr>
        <w:pStyle w:val="ListParagraph"/>
        <w:rPr>
          <w:rFonts w:asciiTheme="minorHAnsi" w:hAnsiTheme="minorHAnsi"/>
          <w:sz w:val="22"/>
          <w:szCs w:val="22"/>
        </w:rPr>
      </w:pPr>
    </w:p>
    <w:p w14:paraId="64CEE21B" w14:textId="76703A40" w:rsidR="00E7275C" w:rsidRPr="00884142" w:rsidRDefault="00E7275C" w:rsidP="009603D4">
      <w:pPr>
        <w:pStyle w:val="ListParagraph"/>
        <w:numPr>
          <w:ilvl w:val="0"/>
          <w:numId w:val="28"/>
        </w:numPr>
        <w:jc w:val="both"/>
        <w:rPr>
          <w:rFonts w:asciiTheme="minorHAnsi" w:hAnsiTheme="minorHAnsi"/>
          <w:sz w:val="22"/>
          <w:szCs w:val="22"/>
        </w:rPr>
      </w:pPr>
      <w:r w:rsidRPr="00884142">
        <w:rPr>
          <w:rFonts w:asciiTheme="minorHAnsi" w:hAnsiTheme="minorHAnsi"/>
          <w:sz w:val="22"/>
          <w:szCs w:val="22"/>
        </w:rPr>
        <w:t xml:space="preserve">Control of minibus use and the keeping of the ignition keys </w:t>
      </w:r>
      <w:r w:rsidR="009D6DAE" w:rsidRPr="00884142">
        <w:rPr>
          <w:rFonts w:asciiTheme="minorHAnsi" w:hAnsiTheme="minorHAnsi"/>
          <w:sz w:val="22"/>
          <w:szCs w:val="22"/>
        </w:rPr>
        <w:t xml:space="preserve">is </w:t>
      </w:r>
      <w:r w:rsidR="008F20CD" w:rsidRPr="00884142">
        <w:rPr>
          <w:rFonts w:asciiTheme="minorHAnsi" w:hAnsiTheme="minorHAnsi"/>
          <w:sz w:val="22"/>
          <w:szCs w:val="22"/>
        </w:rPr>
        <w:t>the responsibility of the</w:t>
      </w:r>
      <w:r w:rsidRPr="00884142">
        <w:rPr>
          <w:rFonts w:asciiTheme="minorHAnsi" w:hAnsiTheme="minorHAnsi"/>
          <w:sz w:val="22"/>
          <w:szCs w:val="22"/>
        </w:rPr>
        <w:t xml:space="preserve"> </w:t>
      </w:r>
      <w:r w:rsidR="00E12E8B" w:rsidRPr="00884142">
        <w:rPr>
          <w:rFonts w:asciiTheme="minorHAnsi" w:hAnsiTheme="minorHAnsi"/>
          <w:sz w:val="22"/>
          <w:szCs w:val="22"/>
        </w:rPr>
        <w:t>Health and Safety Co-ordinator</w:t>
      </w:r>
      <w:r w:rsidRPr="00884142">
        <w:rPr>
          <w:rFonts w:asciiTheme="minorHAnsi" w:hAnsiTheme="minorHAnsi"/>
          <w:sz w:val="22"/>
          <w:szCs w:val="22"/>
        </w:rPr>
        <w:t xml:space="preserve"> through whom all required servicing and maintenance will be arranged.</w:t>
      </w:r>
    </w:p>
    <w:p w14:paraId="7744D3A4" w14:textId="77777777" w:rsidR="00CE7CBA" w:rsidRPr="00884142" w:rsidRDefault="00CE7CBA" w:rsidP="00E7275C">
      <w:pPr>
        <w:jc w:val="both"/>
        <w:rPr>
          <w:rFonts w:asciiTheme="minorHAnsi" w:hAnsiTheme="minorHAnsi"/>
          <w:sz w:val="22"/>
          <w:szCs w:val="22"/>
        </w:rPr>
      </w:pPr>
    </w:p>
    <w:p w14:paraId="19AE0AFD" w14:textId="77777777" w:rsidR="002314DB" w:rsidRPr="00884142" w:rsidRDefault="00150CE4" w:rsidP="002314DB">
      <w:pPr>
        <w:pStyle w:val="Heading2"/>
        <w:rPr>
          <w:rFonts w:asciiTheme="minorHAnsi" w:hAnsiTheme="minorHAnsi"/>
          <w:sz w:val="22"/>
          <w:szCs w:val="22"/>
        </w:rPr>
      </w:pPr>
      <w:r w:rsidRPr="00884142">
        <w:rPr>
          <w:rFonts w:asciiTheme="minorHAnsi" w:hAnsiTheme="minorHAnsi"/>
          <w:sz w:val="22"/>
          <w:szCs w:val="22"/>
        </w:rPr>
        <w:t>3.2</w:t>
      </w:r>
      <w:r w:rsidR="0023081B" w:rsidRPr="00884142">
        <w:rPr>
          <w:rFonts w:asciiTheme="minorHAnsi" w:hAnsiTheme="minorHAnsi"/>
          <w:sz w:val="22"/>
          <w:szCs w:val="22"/>
        </w:rPr>
        <w:t>5</w:t>
      </w:r>
      <w:r w:rsidR="002314DB" w:rsidRPr="00884142">
        <w:rPr>
          <w:rFonts w:asciiTheme="minorHAnsi" w:hAnsiTheme="minorHAnsi"/>
          <w:sz w:val="22"/>
          <w:szCs w:val="22"/>
        </w:rPr>
        <w:tab/>
      </w:r>
      <w:r w:rsidR="004400C4" w:rsidRPr="00884142">
        <w:rPr>
          <w:rFonts w:asciiTheme="minorHAnsi" w:hAnsiTheme="minorHAnsi"/>
          <w:sz w:val="22"/>
          <w:szCs w:val="22"/>
        </w:rPr>
        <w:t>NEW AND EXPECTANT MOTHERS</w:t>
      </w:r>
    </w:p>
    <w:p w14:paraId="44E853FE" w14:textId="77777777" w:rsidR="009F4DA4" w:rsidRPr="00884142" w:rsidRDefault="009F4DA4" w:rsidP="004838B6">
      <w:pPr>
        <w:pStyle w:val="BodyTextIndent"/>
        <w:spacing w:after="0"/>
        <w:ind w:left="0"/>
        <w:rPr>
          <w:rFonts w:asciiTheme="minorHAnsi" w:hAnsiTheme="minorHAnsi"/>
          <w:sz w:val="22"/>
          <w:szCs w:val="22"/>
        </w:rPr>
      </w:pPr>
    </w:p>
    <w:p w14:paraId="1FEB0713" w14:textId="77777777" w:rsidR="002314DB" w:rsidRPr="00884142" w:rsidRDefault="002314DB" w:rsidP="004838B6">
      <w:pPr>
        <w:pStyle w:val="BodyTextIndent"/>
        <w:spacing w:after="0"/>
        <w:ind w:left="0"/>
        <w:rPr>
          <w:rFonts w:asciiTheme="minorHAnsi" w:hAnsiTheme="minorHAnsi"/>
          <w:sz w:val="22"/>
          <w:szCs w:val="22"/>
        </w:rPr>
      </w:pPr>
      <w:r w:rsidRPr="00884142">
        <w:rPr>
          <w:rFonts w:asciiTheme="minorHAnsi" w:hAnsiTheme="minorHAnsi"/>
          <w:sz w:val="22"/>
          <w:szCs w:val="22"/>
        </w:rPr>
        <w:t xml:space="preserve">Under the Management of Health and Safety Regulations 1999, we have a duty to assess and manage the special risks to new and expectant mothers and their babies. </w:t>
      </w:r>
      <w:r w:rsidR="006017DA" w:rsidRPr="00884142">
        <w:rPr>
          <w:rFonts w:asciiTheme="minorHAnsi" w:hAnsiTheme="minorHAnsi"/>
          <w:sz w:val="22"/>
          <w:szCs w:val="22"/>
        </w:rPr>
        <w:t xml:space="preserve"> A new or expectant mother is a</w:t>
      </w:r>
      <w:r w:rsidRPr="00884142">
        <w:rPr>
          <w:rFonts w:asciiTheme="minorHAnsi" w:hAnsiTheme="minorHAnsi"/>
          <w:sz w:val="22"/>
          <w:szCs w:val="22"/>
        </w:rPr>
        <w:t xml:space="preserve"> </w:t>
      </w:r>
      <w:r w:rsidR="009B16CD" w:rsidRPr="00884142">
        <w:rPr>
          <w:rFonts w:asciiTheme="minorHAnsi" w:hAnsiTheme="minorHAnsi"/>
          <w:sz w:val="22"/>
          <w:szCs w:val="22"/>
        </w:rPr>
        <w:t>member of staff</w:t>
      </w:r>
      <w:r w:rsidRPr="00884142">
        <w:rPr>
          <w:rFonts w:asciiTheme="minorHAnsi" w:hAnsiTheme="minorHAnsi"/>
          <w:sz w:val="22"/>
          <w:szCs w:val="22"/>
        </w:rPr>
        <w:t xml:space="preserve"> who is pregnant, who has given birth within the previous 6 months (</w:t>
      </w:r>
      <w:r w:rsidR="00451556" w:rsidRPr="00884142">
        <w:rPr>
          <w:rFonts w:asciiTheme="minorHAnsi" w:hAnsiTheme="minorHAnsi"/>
          <w:sz w:val="22"/>
          <w:szCs w:val="22"/>
        </w:rPr>
        <w:t>including certain other circumstances relating to pregnancy</w:t>
      </w:r>
      <w:r w:rsidRPr="00884142">
        <w:rPr>
          <w:rFonts w:asciiTheme="minorHAnsi" w:hAnsiTheme="minorHAnsi"/>
          <w:sz w:val="22"/>
          <w:szCs w:val="22"/>
        </w:rPr>
        <w:t>) or someone who is breastfeeding.</w:t>
      </w:r>
    </w:p>
    <w:p w14:paraId="167B288A" w14:textId="77777777" w:rsidR="004838B6" w:rsidRPr="00884142" w:rsidRDefault="004838B6" w:rsidP="004838B6">
      <w:pPr>
        <w:pStyle w:val="BodyTextIndent"/>
        <w:spacing w:after="0"/>
        <w:ind w:left="0"/>
        <w:rPr>
          <w:rFonts w:asciiTheme="minorHAnsi" w:hAnsiTheme="minorHAnsi"/>
          <w:sz w:val="22"/>
          <w:szCs w:val="22"/>
        </w:rPr>
      </w:pPr>
    </w:p>
    <w:p w14:paraId="0DCEF84C" w14:textId="0B51639E" w:rsidR="0045468B" w:rsidRPr="00884142" w:rsidRDefault="00C175F7" w:rsidP="004838B6">
      <w:pPr>
        <w:pStyle w:val="BodyTextIndent"/>
        <w:spacing w:after="0"/>
        <w:ind w:left="0"/>
        <w:rPr>
          <w:rFonts w:asciiTheme="minorHAnsi" w:hAnsiTheme="minorHAnsi"/>
          <w:sz w:val="22"/>
          <w:szCs w:val="22"/>
        </w:rPr>
      </w:pPr>
      <w:r w:rsidRPr="00884142">
        <w:rPr>
          <w:rFonts w:asciiTheme="minorHAnsi" w:hAnsiTheme="minorHAnsi"/>
          <w:sz w:val="22"/>
          <w:szCs w:val="22"/>
        </w:rPr>
        <w:t xml:space="preserve">A generic risk assessment is circulated to all staff on an annual basis setting out guidance to be followed by anyone who meets the criteria of “new or expectant mother”. </w:t>
      </w:r>
      <w:r w:rsidR="0045468B" w:rsidRPr="00884142">
        <w:rPr>
          <w:rFonts w:asciiTheme="minorHAnsi" w:hAnsiTheme="minorHAnsi"/>
          <w:sz w:val="22"/>
          <w:szCs w:val="22"/>
        </w:rPr>
        <w:t xml:space="preserve">Staff who meet the criteria of “new or expectant mother” are required to inform Personnel Services who will liaise as appropriate with their line </w:t>
      </w:r>
      <w:r w:rsidR="0003764A" w:rsidRPr="00884142">
        <w:rPr>
          <w:rFonts w:asciiTheme="minorHAnsi" w:hAnsiTheme="minorHAnsi"/>
          <w:sz w:val="22"/>
          <w:szCs w:val="22"/>
        </w:rPr>
        <w:t>Head of Department/</w:t>
      </w:r>
      <w:r w:rsidR="001A1291" w:rsidRPr="00884142">
        <w:rPr>
          <w:rFonts w:asciiTheme="minorHAnsi" w:hAnsiTheme="minorHAnsi"/>
          <w:sz w:val="22"/>
          <w:szCs w:val="22"/>
        </w:rPr>
        <w:t>Manager</w:t>
      </w:r>
      <w:r w:rsidR="0045468B" w:rsidRPr="00884142">
        <w:rPr>
          <w:rFonts w:asciiTheme="minorHAnsi" w:hAnsiTheme="minorHAnsi"/>
          <w:sz w:val="22"/>
          <w:szCs w:val="22"/>
        </w:rPr>
        <w:t xml:space="preserve"> to carry out an assessment of the risks involved in relation to the member of staff’s duties and responsibilities and how those risks will be managed. </w:t>
      </w:r>
      <w:r w:rsidR="009F4DA4" w:rsidRPr="00884142">
        <w:rPr>
          <w:rFonts w:asciiTheme="minorHAnsi" w:hAnsiTheme="minorHAnsi"/>
          <w:sz w:val="22"/>
          <w:szCs w:val="22"/>
        </w:rPr>
        <w:t xml:space="preserve"> </w:t>
      </w:r>
      <w:r w:rsidR="0045468B" w:rsidRPr="00884142">
        <w:rPr>
          <w:rFonts w:asciiTheme="minorHAnsi" w:hAnsiTheme="minorHAnsi"/>
          <w:sz w:val="22"/>
          <w:szCs w:val="22"/>
        </w:rPr>
        <w:t xml:space="preserve">Support can be obtained as required from the </w:t>
      </w:r>
      <w:r w:rsidR="004D72D2" w:rsidRPr="00884142">
        <w:rPr>
          <w:rFonts w:asciiTheme="minorHAnsi" w:hAnsiTheme="minorHAnsi"/>
          <w:sz w:val="22"/>
          <w:szCs w:val="22"/>
        </w:rPr>
        <w:t>Health and Safety</w:t>
      </w:r>
      <w:r w:rsidR="0045468B" w:rsidRPr="00884142">
        <w:rPr>
          <w:rFonts w:asciiTheme="minorHAnsi" w:hAnsiTheme="minorHAnsi"/>
          <w:sz w:val="22"/>
          <w:szCs w:val="22"/>
        </w:rPr>
        <w:t xml:space="preserve"> Co-ordinator</w:t>
      </w:r>
    </w:p>
    <w:p w14:paraId="58183DFF" w14:textId="77777777" w:rsidR="004838B6" w:rsidRPr="00884142" w:rsidRDefault="004838B6" w:rsidP="004838B6">
      <w:pPr>
        <w:pStyle w:val="BodyTextIndent"/>
        <w:spacing w:after="0"/>
        <w:ind w:left="0"/>
        <w:rPr>
          <w:rFonts w:asciiTheme="minorHAnsi" w:hAnsiTheme="minorHAnsi"/>
          <w:sz w:val="22"/>
          <w:szCs w:val="22"/>
        </w:rPr>
      </w:pPr>
    </w:p>
    <w:p w14:paraId="350F36EE" w14:textId="77777777" w:rsidR="002314DB" w:rsidRPr="00884142" w:rsidRDefault="002314DB" w:rsidP="004838B6">
      <w:pPr>
        <w:pStyle w:val="BodyTextIndent"/>
        <w:spacing w:after="0"/>
        <w:ind w:left="0"/>
        <w:rPr>
          <w:rFonts w:asciiTheme="minorHAnsi" w:hAnsiTheme="minorHAnsi"/>
          <w:sz w:val="22"/>
          <w:szCs w:val="22"/>
        </w:rPr>
      </w:pPr>
      <w:r w:rsidRPr="00884142">
        <w:rPr>
          <w:rFonts w:asciiTheme="minorHAnsi" w:hAnsiTheme="minorHAnsi"/>
          <w:sz w:val="22"/>
          <w:szCs w:val="22"/>
        </w:rPr>
        <w:t xml:space="preserve">In addition, we are responsible for providing rest facilities for new and expectant mothers including </w:t>
      </w:r>
      <w:r w:rsidR="003060B8" w:rsidRPr="00884142">
        <w:rPr>
          <w:rFonts w:asciiTheme="minorHAnsi" w:hAnsiTheme="minorHAnsi"/>
          <w:sz w:val="22"/>
          <w:szCs w:val="22"/>
        </w:rPr>
        <w:t xml:space="preserve">appropriate </w:t>
      </w:r>
      <w:r w:rsidRPr="00884142">
        <w:rPr>
          <w:rFonts w:asciiTheme="minorHAnsi" w:hAnsiTheme="minorHAnsi"/>
          <w:sz w:val="22"/>
          <w:szCs w:val="22"/>
        </w:rPr>
        <w:t>tables and chairs with back rests.</w:t>
      </w:r>
    </w:p>
    <w:p w14:paraId="23BB1364" w14:textId="77777777" w:rsidR="006472B7" w:rsidRPr="00884142" w:rsidRDefault="006472B7" w:rsidP="004838B6">
      <w:pPr>
        <w:pStyle w:val="BodyTextIndent"/>
        <w:spacing w:after="0"/>
        <w:ind w:left="0"/>
        <w:rPr>
          <w:rFonts w:asciiTheme="minorHAnsi" w:hAnsiTheme="minorHAnsi"/>
          <w:sz w:val="22"/>
          <w:szCs w:val="22"/>
        </w:rPr>
      </w:pPr>
    </w:p>
    <w:p w14:paraId="5AE3AF61" w14:textId="77777777" w:rsidR="009074C2" w:rsidRPr="00884142" w:rsidRDefault="00150CE4" w:rsidP="004838B6">
      <w:pPr>
        <w:pStyle w:val="BodyTextIndent"/>
        <w:spacing w:after="0"/>
        <w:ind w:left="0"/>
        <w:rPr>
          <w:rFonts w:asciiTheme="minorHAnsi" w:hAnsiTheme="minorHAnsi"/>
          <w:b/>
          <w:sz w:val="22"/>
          <w:szCs w:val="22"/>
        </w:rPr>
      </w:pPr>
      <w:r w:rsidRPr="00884142">
        <w:rPr>
          <w:rFonts w:asciiTheme="minorHAnsi" w:hAnsiTheme="minorHAnsi"/>
          <w:b/>
          <w:sz w:val="22"/>
          <w:szCs w:val="22"/>
        </w:rPr>
        <w:t>3.2</w:t>
      </w:r>
      <w:r w:rsidR="0023081B" w:rsidRPr="00884142">
        <w:rPr>
          <w:rFonts w:asciiTheme="minorHAnsi" w:hAnsiTheme="minorHAnsi"/>
          <w:b/>
          <w:sz w:val="22"/>
          <w:szCs w:val="22"/>
        </w:rPr>
        <w:t>6</w:t>
      </w:r>
      <w:r w:rsidR="009074C2" w:rsidRPr="00884142">
        <w:rPr>
          <w:rFonts w:asciiTheme="minorHAnsi" w:hAnsiTheme="minorHAnsi"/>
          <w:b/>
          <w:sz w:val="22"/>
          <w:szCs w:val="22"/>
        </w:rPr>
        <w:tab/>
      </w:r>
      <w:r w:rsidR="004400C4" w:rsidRPr="00884142">
        <w:rPr>
          <w:rFonts w:asciiTheme="minorHAnsi" w:hAnsiTheme="minorHAnsi"/>
          <w:b/>
          <w:sz w:val="22"/>
          <w:szCs w:val="22"/>
        </w:rPr>
        <w:t>NOISE AT WORK</w:t>
      </w:r>
    </w:p>
    <w:p w14:paraId="6BCC0416" w14:textId="77777777" w:rsidR="00693B72" w:rsidRPr="00884142" w:rsidRDefault="00693B72" w:rsidP="004838B6">
      <w:pPr>
        <w:pStyle w:val="BodyTextIndent"/>
        <w:spacing w:after="0"/>
        <w:ind w:left="0"/>
        <w:rPr>
          <w:rFonts w:asciiTheme="minorHAnsi" w:hAnsiTheme="minorHAnsi"/>
          <w:b/>
          <w:sz w:val="22"/>
          <w:szCs w:val="22"/>
        </w:rPr>
      </w:pPr>
    </w:p>
    <w:p w14:paraId="0CC5B6C2" w14:textId="77777777" w:rsidR="00693B72" w:rsidRPr="00884142" w:rsidRDefault="00693B72" w:rsidP="004838B6">
      <w:pPr>
        <w:pStyle w:val="BodyTextIndent"/>
        <w:spacing w:after="0"/>
        <w:ind w:left="0"/>
        <w:rPr>
          <w:rFonts w:asciiTheme="minorHAnsi" w:hAnsiTheme="minorHAnsi"/>
          <w:sz w:val="22"/>
          <w:szCs w:val="22"/>
        </w:rPr>
      </w:pPr>
      <w:r w:rsidRPr="00884142">
        <w:rPr>
          <w:rFonts w:asciiTheme="minorHAnsi" w:hAnsiTheme="minorHAnsi"/>
          <w:sz w:val="22"/>
          <w:szCs w:val="22"/>
        </w:rPr>
        <w:t xml:space="preserve">In accordance with the Noise at Work Regulations 1989, we have a duty to identify circumstances where our activities are such that there is a risk of damage to hearing.  In these situations we have a duty to assess the risk and take measures to reduce the risk.  </w:t>
      </w:r>
    </w:p>
    <w:p w14:paraId="1800E035" w14:textId="77777777" w:rsidR="00693B72" w:rsidRPr="00884142" w:rsidRDefault="00693B72" w:rsidP="004838B6">
      <w:pPr>
        <w:pStyle w:val="BodyTextIndent"/>
        <w:spacing w:after="0"/>
        <w:ind w:left="0"/>
        <w:rPr>
          <w:rFonts w:asciiTheme="minorHAnsi" w:hAnsiTheme="minorHAnsi"/>
          <w:sz w:val="22"/>
          <w:szCs w:val="22"/>
        </w:rPr>
      </w:pPr>
    </w:p>
    <w:p w14:paraId="74A61FC7" w14:textId="4C675E51" w:rsidR="00693B72" w:rsidRPr="00884142" w:rsidRDefault="00693B72" w:rsidP="006472B7">
      <w:pPr>
        <w:pStyle w:val="BodyTextIndent"/>
        <w:spacing w:after="0"/>
        <w:ind w:left="0"/>
        <w:rPr>
          <w:rFonts w:asciiTheme="minorHAnsi" w:hAnsiTheme="minorHAnsi"/>
          <w:sz w:val="22"/>
          <w:szCs w:val="22"/>
        </w:rPr>
      </w:pPr>
      <w:r w:rsidRPr="00884142">
        <w:rPr>
          <w:rFonts w:asciiTheme="minorHAnsi" w:hAnsiTheme="minorHAnsi"/>
          <w:sz w:val="22"/>
          <w:szCs w:val="22"/>
        </w:rPr>
        <w:t xml:space="preserve">It is the responsibility of the </w:t>
      </w:r>
      <w:r w:rsidR="003060B8" w:rsidRPr="00884142">
        <w:rPr>
          <w:rFonts w:asciiTheme="minorHAnsi" w:hAnsiTheme="minorHAnsi"/>
          <w:sz w:val="22"/>
          <w:szCs w:val="22"/>
        </w:rPr>
        <w:t xml:space="preserve">appropriate line </w:t>
      </w:r>
      <w:r w:rsidR="0003764A" w:rsidRPr="00884142">
        <w:rPr>
          <w:rFonts w:asciiTheme="minorHAnsi" w:hAnsiTheme="minorHAnsi"/>
          <w:sz w:val="22"/>
          <w:szCs w:val="22"/>
        </w:rPr>
        <w:t>Head of Department/</w:t>
      </w:r>
      <w:r w:rsidR="001A1291" w:rsidRPr="00884142">
        <w:rPr>
          <w:rFonts w:asciiTheme="minorHAnsi" w:hAnsiTheme="minorHAnsi"/>
          <w:sz w:val="22"/>
          <w:szCs w:val="22"/>
        </w:rPr>
        <w:t>Manager</w:t>
      </w:r>
      <w:r w:rsidR="003060B8" w:rsidRPr="00884142">
        <w:rPr>
          <w:rFonts w:asciiTheme="minorHAnsi" w:hAnsiTheme="minorHAnsi"/>
          <w:sz w:val="22"/>
          <w:szCs w:val="22"/>
        </w:rPr>
        <w:t xml:space="preserve"> </w:t>
      </w:r>
      <w:r w:rsidRPr="00884142">
        <w:rPr>
          <w:rFonts w:asciiTheme="minorHAnsi" w:hAnsiTheme="minorHAnsi"/>
          <w:sz w:val="22"/>
          <w:szCs w:val="22"/>
        </w:rPr>
        <w:t xml:space="preserve">to </w:t>
      </w:r>
      <w:r w:rsidR="003060B8" w:rsidRPr="00884142">
        <w:rPr>
          <w:rFonts w:asciiTheme="minorHAnsi" w:hAnsiTheme="minorHAnsi"/>
          <w:sz w:val="22"/>
          <w:szCs w:val="22"/>
        </w:rPr>
        <w:t xml:space="preserve">assess the potential impact of noise in their work area and to carry out a </w:t>
      </w:r>
      <w:r w:rsidRPr="00884142">
        <w:rPr>
          <w:rFonts w:asciiTheme="minorHAnsi" w:hAnsiTheme="minorHAnsi"/>
          <w:sz w:val="22"/>
          <w:szCs w:val="22"/>
        </w:rPr>
        <w:t xml:space="preserve">risk assessment </w:t>
      </w:r>
      <w:r w:rsidR="003060B8" w:rsidRPr="00884142">
        <w:rPr>
          <w:rFonts w:asciiTheme="minorHAnsi" w:hAnsiTheme="minorHAnsi"/>
          <w:sz w:val="22"/>
          <w:szCs w:val="22"/>
        </w:rPr>
        <w:t xml:space="preserve">in liaison with the </w:t>
      </w:r>
      <w:r w:rsidR="004D72D2" w:rsidRPr="00884142">
        <w:rPr>
          <w:rFonts w:asciiTheme="minorHAnsi" w:hAnsiTheme="minorHAnsi"/>
          <w:sz w:val="22"/>
          <w:szCs w:val="22"/>
        </w:rPr>
        <w:t>Health and Safety</w:t>
      </w:r>
      <w:r w:rsidR="003060B8" w:rsidRPr="00884142">
        <w:rPr>
          <w:rFonts w:asciiTheme="minorHAnsi" w:hAnsiTheme="minorHAnsi"/>
          <w:sz w:val="22"/>
          <w:szCs w:val="22"/>
        </w:rPr>
        <w:t xml:space="preserve"> Co-ordinator </w:t>
      </w:r>
      <w:r w:rsidRPr="00884142">
        <w:rPr>
          <w:rFonts w:asciiTheme="minorHAnsi" w:hAnsiTheme="minorHAnsi"/>
          <w:sz w:val="22"/>
          <w:szCs w:val="22"/>
        </w:rPr>
        <w:t>and ensure that the control measures are in place and effective.</w:t>
      </w:r>
      <w:r w:rsidR="00107010" w:rsidRPr="00884142">
        <w:rPr>
          <w:rFonts w:asciiTheme="minorHAnsi" w:hAnsiTheme="minorHAnsi"/>
          <w:sz w:val="22"/>
          <w:szCs w:val="22"/>
        </w:rPr>
        <w:t xml:space="preserve"> A generic risk assessment </w:t>
      </w:r>
      <w:r w:rsidR="00C175F7" w:rsidRPr="00884142">
        <w:rPr>
          <w:rFonts w:asciiTheme="minorHAnsi" w:hAnsiTheme="minorHAnsi"/>
          <w:sz w:val="22"/>
          <w:szCs w:val="22"/>
        </w:rPr>
        <w:t>is circulated to all staff on an annual basis setting out guidance to be followed to mitigate the risks associated with noise at work</w:t>
      </w:r>
      <w:r w:rsidR="00107010" w:rsidRPr="00884142">
        <w:rPr>
          <w:rFonts w:asciiTheme="minorHAnsi" w:hAnsiTheme="minorHAnsi"/>
          <w:sz w:val="22"/>
          <w:szCs w:val="22"/>
        </w:rPr>
        <w:t>.</w:t>
      </w:r>
      <w:r w:rsidR="000C67D5" w:rsidRPr="00884142">
        <w:rPr>
          <w:rFonts w:asciiTheme="minorHAnsi" w:hAnsiTheme="minorHAnsi"/>
          <w:sz w:val="22"/>
          <w:szCs w:val="22"/>
        </w:rPr>
        <w:t xml:space="preserve"> Departments/areas where staff may be more likely to be exposed to possible harmful levels of noise from machinery etc will be required to carry out a specialised risk assessment.</w:t>
      </w:r>
    </w:p>
    <w:p w14:paraId="241DFCEC" w14:textId="77777777" w:rsidR="002314DB" w:rsidRPr="00884142" w:rsidRDefault="002314DB" w:rsidP="006472B7">
      <w:pPr>
        <w:pStyle w:val="BodyTextIndent"/>
        <w:spacing w:after="0"/>
        <w:rPr>
          <w:rFonts w:asciiTheme="minorHAnsi" w:hAnsiTheme="minorHAnsi"/>
          <w:sz w:val="22"/>
          <w:szCs w:val="22"/>
        </w:rPr>
      </w:pPr>
    </w:p>
    <w:p w14:paraId="2D7CA54E" w14:textId="77777777" w:rsidR="002314DB" w:rsidRPr="00884142" w:rsidRDefault="002314DB" w:rsidP="006472B7">
      <w:pPr>
        <w:pStyle w:val="Heading2"/>
        <w:rPr>
          <w:rFonts w:asciiTheme="minorHAnsi" w:hAnsiTheme="minorHAnsi"/>
          <w:sz w:val="22"/>
          <w:szCs w:val="22"/>
        </w:rPr>
      </w:pPr>
      <w:r w:rsidRPr="00884142">
        <w:rPr>
          <w:rFonts w:asciiTheme="minorHAnsi" w:hAnsiTheme="minorHAnsi"/>
          <w:sz w:val="22"/>
          <w:szCs w:val="22"/>
        </w:rPr>
        <w:t>3</w:t>
      </w:r>
      <w:r w:rsidR="00150CE4" w:rsidRPr="00884142">
        <w:rPr>
          <w:rFonts w:asciiTheme="minorHAnsi" w:hAnsiTheme="minorHAnsi"/>
          <w:sz w:val="22"/>
          <w:szCs w:val="22"/>
        </w:rPr>
        <w:t>.2</w:t>
      </w:r>
      <w:r w:rsidR="0023081B" w:rsidRPr="00884142">
        <w:rPr>
          <w:rFonts w:asciiTheme="minorHAnsi" w:hAnsiTheme="minorHAnsi"/>
          <w:sz w:val="22"/>
          <w:szCs w:val="22"/>
        </w:rPr>
        <w:t>7</w:t>
      </w:r>
      <w:r w:rsidRPr="00884142">
        <w:rPr>
          <w:rFonts w:asciiTheme="minorHAnsi" w:hAnsiTheme="minorHAnsi"/>
          <w:sz w:val="22"/>
          <w:szCs w:val="22"/>
        </w:rPr>
        <w:tab/>
      </w:r>
      <w:r w:rsidR="004400C4" w:rsidRPr="00884142">
        <w:rPr>
          <w:rFonts w:asciiTheme="minorHAnsi" w:hAnsiTheme="minorHAnsi"/>
          <w:sz w:val="22"/>
          <w:szCs w:val="22"/>
        </w:rPr>
        <w:t>OCCUPATIONAL HEALTH</w:t>
      </w:r>
    </w:p>
    <w:p w14:paraId="21DE6453" w14:textId="77777777" w:rsidR="002314DB" w:rsidRPr="00884142" w:rsidRDefault="002314DB" w:rsidP="006472B7">
      <w:pPr>
        <w:pStyle w:val="BodyTextIndent"/>
        <w:spacing w:after="0"/>
        <w:ind w:left="0"/>
        <w:rPr>
          <w:rFonts w:asciiTheme="minorHAnsi" w:hAnsiTheme="minorHAnsi"/>
          <w:sz w:val="22"/>
          <w:szCs w:val="22"/>
        </w:rPr>
      </w:pPr>
    </w:p>
    <w:p w14:paraId="6BBB8676" w14:textId="77777777" w:rsidR="003060B8" w:rsidRPr="00884142" w:rsidRDefault="003060B8" w:rsidP="006472B7">
      <w:pPr>
        <w:pStyle w:val="BodyTextIndent"/>
        <w:spacing w:after="0"/>
        <w:ind w:left="0"/>
        <w:rPr>
          <w:rFonts w:asciiTheme="minorHAnsi" w:hAnsiTheme="minorHAnsi"/>
          <w:sz w:val="22"/>
          <w:szCs w:val="22"/>
        </w:rPr>
      </w:pPr>
      <w:r w:rsidRPr="00884142">
        <w:rPr>
          <w:rFonts w:asciiTheme="minorHAnsi" w:hAnsiTheme="minorHAnsi"/>
          <w:sz w:val="22"/>
          <w:szCs w:val="22"/>
        </w:rPr>
        <w:t xml:space="preserve">All sickness absence is monitored by Personnel Services and reported to line </w:t>
      </w:r>
      <w:r w:rsidR="00EF33FF" w:rsidRPr="00884142">
        <w:rPr>
          <w:rFonts w:asciiTheme="minorHAnsi" w:hAnsiTheme="minorHAnsi"/>
          <w:sz w:val="22"/>
          <w:szCs w:val="22"/>
        </w:rPr>
        <w:t>Heads of Department/</w:t>
      </w:r>
      <w:r w:rsidR="001A1291" w:rsidRPr="00884142">
        <w:rPr>
          <w:rFonts w:asciiTheme="minorHAnsi" w:hAnsiTheme="minorHAnsi"/>
          <w:sz w:val="22"/>
          <w:szCs w:val="22"/>
        </w:rPr>
        <w:t>Managers</w:t>
      </w:r>
      <w:r w:rsidRPr="00884142">
        <w:rPr>
          <w:rFonts w:asciiTheme="minorHAnsi" w:hAnsiTheme="minorHAnsi"/>
          <w:sz w:val="22"/>
          <w:szCs w:val="22"/>
        </w:rPr>
        <w:t xml:space="preserve"> on a termly basis. </w:t>
      </w:r>
      <w:r w:rsidR="009F4DA4" w:rsidRPr="00884142">
        <w:rPr>
          <w:rFonts w:asciiTheme="minorHAnsi" w:hAnsiTheme="minorHAnsi"/>
          <w:sz w:val="22"/>
          <w:szCs w:val="22"/>
        </w:rPr>
        <w:t xml:space="preserve"> </w:t>
      </w:r>
      <w:r w:rsidRPr="00884142">
        <w:rPr>
          <w:rFonts w:asciiTheme="minorHAnsi" w:hAnsiTheme="minorHAnsi"/>
          <w:sz w:val="22"/>
          <w:szCs w:val="22"/>
        </w:rPr>
        <w:t xml:space="preserve">Any absence requiring further investigation is flagged up to the appropriate Head of Department or other appropriate senior </w:t>
      </w:r>
      <w:r w:rsidR="0003764A" w:rsidRPr="00884142">
        <w:rPr>
          <w:rFonts w:asciiTheme="minorHAnsi" w:hAnsiTheme="minorHAnsi"/>
          <w:sz w:val="22"/>
          <w:szCs w:val="22"/>
        </w:rPr>
        <w:t>Head of Department/Team Leader</w:t>
      </w:r>
      <w:r w:rsidRPr="00884142">
        <w:rPr>
          <w:rFonts w:asciiTheme="minorHAnsi" w:hAnsiTheme="minorHAnsi"/>
          <w:sz w:val="22"/>
          <w:szCs w:val="22"/>
        </w:rPr>
        <w:t xml:space="preserve"> and support measures are put in place as appropriate. Where </w:t>
      </w:r>
      <w:r w:rsidR="004C665A" w:rsidRPr="00884142">
        <w:rPr>
          <w:rFonts w:asciiTheme="minorHAnsi" w:hAnsiTheme="minorHAnsi"/>
          <w:sz w:val="22"/>
          <w:szCs w:val="22"/>
        </w:rPr>
        <w:t xml:space="preserve">considered </w:t>
      </w:r>
      <w:r w:rsidRPr="00884142">
        <w:rPr>
          <w:rFonts w:asciiTheme="minorHAnsi" w:hAnsiTheme="minorHAnsi"/>
          <w:sz w:val="22"/>
          <w:szCs w:val="22"/>
        </w:rPr>
        <w:t xml:space="preserve">necessary </w:t>
      </w:r>
      <w:r w:rsidR="004C665A" w:rsidRPr="00884142">
        <w:rPr>
          <w:rFonts w:asciiTheme="minorHAnsi" w:hAnsiTheme="minorHAnsi"/>
          <w:sz w:val="22"/>
          <w:szCs w:val="22"/>
        </w:rPr>
        <w:t>by the College or when requested by the member of staff</w:t>
      </w:r>
      <w:r w:rsidR="009F4DA4" w:rsidRPr="00884142">
        <w:rPr>
          <w:rFonts w:asciiTheme="minorHAnsi" w:hAnsiTheme="minorHAnsi"/>
          <w:sz w:val="22"/>
          <w:szCs w:val="22"/>
        </w:rPr>
        <w:t xml:space="preserve">, </w:t>
      </w:r>
      <w:r w:rsidRPr="00884142">
        <w:rPr>
          <w:rFonts w:asciiTheme="minorHAnsi" w:hAnsiTheme="minorHAnsi"/>
          <w:sz w:val="22"/>
          <w:szCs w:val="22"/>
        </w:rPr>
        <w:t xml:space="preserve">occupational health services will be used to provide advice </w:t>
      </w:r>
      <w:r w:rsidR="004C665A" w:rsidRPr="00884142">
        <w:rPr>
          <w:rFonts w:asciiTheme="minorHAnsi" w:hAnsiTheme="minorHAnsi"/>
          <w:sz w:val="22"/>
          <w:szCs w:val="22"/>
        </w:rPr>
        <w:t xml:space="preserve">and support </w:t>
      </w:r>
      <w:r w:rsidRPr="00884142">
        <w:rPr>
          <w:rFonts w:asciiTheme="minorHAnsi" w:hAnsiTheme="minorHAnsi"/>
          <w:sz w:val="22"/>
          <w:szCs w:val="22"/>
        </w:rPr>
        <w:t>to the College</w:t>
      </w:r>
      <w:r w:rsidR="004C665A" w:rsidRPr="00884142">
        <w:rPr>
          <w:rFonts w:asciiTheme="minorHAnsi" w:hAnsiTheme="minorHAnsi"/>
          <w:sz w:val="22"/>
          <w:szCs w:val="22"/>
        </w:rPr>
        <w:t xml:space="preserve"> and the member of staff in relation to their health or condition. </w:t>
      </w:r>
    </w:p>
    <w:p w14:paraId="1422538E" w14:textId="77777777" w:rsidR="006472B7" w:rsidRPr="00884142" w:rsidRDefault="006472B7" w:rsidP="006472B7">
      <w:pPr>
        <w:pStyle w:val="BodyTextIndent"/>
        <w:spacing w:after="0"/>
        <w:ind w:left="0"/>
        <w:rPr>
          <w:rFonts w:asciiTheme="minorHAnsi" w:hAnsiTheme="minorHAnsi"/>
          <w:sz w:val="22"/>
          <w:szCs w:val="22"/>
        </w:rPr>
      </w:pPr>
    </w:p>
    <w:p w14:paraId="03EC3DA4" w14:textId="77777777" w:rsidR="002314DB" w:rsidRPr="00884142" w:rsidRDefault="00150CE4" w:rsidP="006472B7">
      <w:pPr>
        <w:pStyle w:val="Heading2"/>
        <w:rPr>
          <w:rFonts w:asciiTheme="minorHAnsi" w:hAnsiTheme="minorHAnsi"/>
          <w:sz w:val="22"/>
          <w:szCs w:val="22"/>
        </w:rPr>
      </w:pPr>
      <w:r w:rsidRPr="00884142">
        <w:rPr>
          <w:rFonts w:asciiTheme="minorHAnsi" w:hAnsiTheme="minorHAnsi"/>
          <w:sz w:val="22"/>
          <w:szCs w:val="22"/>
        </w:rPr>
        <w:t>3.2</w:t>
      </w:r>
      <w:r w:rsidR="0023081B" w:rsidRPr="00884142">
        <w:rPr>
          <w:rFonts w:asciiTheme="minorHAnsi" w:hAnsiTheme="minorHAnsi"/>
          <w:sz w:val="22"/>
          <w:szCs w:val="22"/>
        </w:rPr>
        <w:t>8</w:t>
      </w:r>
      <w:r w:rsidR="002314DB" w:rsidRPr="00884142">
        <w:rPr>
          <w:rFonts w:asciiTheme="minorHAnsi" w:hAnsiTheme="minorHAnsi"/>
          <w:sz w:val="22"/>
          <w:szCs w:val="22"/>
        </w:rPr>
        <w:tab/>
      </w:r>
      <w:r w:rsidR="004400C4" w:rsidRPr="00884142">
        <w:rPr>
          <w:rFonts w:asciiTheme="minorHAnsi" w:hAnsiTheme="minorHAnsi"/>
          <w:sz w:val="22"/>
          <w:szCs w:val="22"/>
        </w:rPr>
        <w:t>PERSONAL PROTECTIVE EQUIPMENT</w:t>
      </w:r>
    </w:p>
    <w:p w14:paraId="190561E5" w14:textId="77777777" w:rsidR="002314DB" w:rsidRPr="00884142" w:rsidRDefault="002314DB" w:rsidP="006472B7">
      <w:pPr>
        <w:pStyle w:val="BodyTextIndent"/>
        <w:spacing w:after="0"/>
        <w:rPr>
          <w:rFonts w:asciiTheme="minorHAnsi" w:hAnsiTheme="minorHAnsi"/>
          <w:sz w:val="22"/>
          <w:szCs w:val="22"/>
        </w:rPr>
      </w:pPr>
    </w:p>
    <w:p w14:paraId="7E895332" w14:textId="77777777" w:rsidR="002314DB" w:rsidRPr="00884142" w:rsidRDefault="002314DB" w:rsidP="006472B7">
      <w:pPr>
        <w:pStyle w:val="BodyTextIndent"/>
        <w:spacing w:after="0"/>
        <w:ind w:left="0"/>
        <w:rPr>
          <w:rFonts w:asciiTheme="minorHAnsi" w:hAnsiTheme="minorHAnsi"/>
          <w:sz w:val="22"/>
          <w:szCs w:val="22"/>
        </w:rPr>
      </w:pPr>
      <w:r w:rsidRPr="00884142">
        <w:rPr>
          <w:rFonts w:asciiTheme="minorHAnsi" w:hAnsiTheme="minorHAnsi"/>
          <w:sz w:val="22"/>
          <w:szCs w:val="22"/>
        </w:rPr>
        <w:t xml:space="preserve">In accordance with the Personal Protective Equipment (PPE) at Work Regulations 1992, we provide protective equipment to those people who may be exposed to a risk to their health and safety.  The equipment can include protection for the body, head, ears, eyes etc.  </w:t>
      </w:r>
    </w:p>
    <w:p w14:paraId="7549B087" w14:textId="77777777" w:rsidR="004838B6" w:rsidRPr="00884142" w:rsidRDefault="004838B6" w:rsidP="004838B6">
      <w:pPr>
        <w:pStyle w:val="BodyTextIndent"/>
        <w:spacing w:after="0"/>
        <w:ind w:left="0"/>
        <w:rPr>
          <w:rFonts w:asciiTheme="minorHAnsi" w:hAnsiTheme="minorHAnsi"/>
          <w:sz w:val="22"/>
          <w:szCs w:val="22"/>
        </w:rPr>
      </w:pPr>
    </w:p>
    <w:p w14:paraId="2706258D" w14:textId="77777777" w:rsidR="002314DB" w:rsidRPr="00884142" w:rsidRDefault="008F20CD" w:rsidP="004838B6">
      <w:pPr>
        <w:pStyle w:val="BodyTextIndent"/>
        <w:spacing w:after="0"/>
        <w:ind w:left="0"/>
        <w:rPr>
          <w:rFonts w:asciiTheme="minorHAnsi" w:hAnsiTheme="minorHAnsi"/>
          <w:sz w:val="22"/>
          <w:szCs w:val="22"/>
        </w:rPr>
      </w:pPr>
      <w:r w:rsidRPr="00884142">
        <w:rPr>
          <w:rFonts w:asciiTheme="minorHAnsi" w:hAnsiTheme="minorHAnsi"/>
          <w:sz w:val="22"/>
          <w:szCs w:val="22"/>
        </w:rPr>
        <w:t>In accordance with the legislation, t</w:t>
      </w:r>
      <w:r w:rsidR="002314DB" w:rsidRPr="00884142">
        <w:rPr>
          <w:rFonts w:asciiTheme="minorHAnsi" w:hAnsiTheme="minorHAnsi"/>
          <w:sz w:val="22"/>
          <w:szCs w:val="22"/>
        </w:rPr>
        <w:t>he personal protective equipment must be suitable for the work being carried out, maintained properly and must be supplied with instructions so that it can be used correctly.</w:t>
      </w:r>
    </w:p>
    <w:p w14:paraId="02A5D08C" w14:textId="77777777" w:rsidR="000B09E3" w:rsidRPr="00884142" w:rsidRDefault="000B09E3" w:rsidP="004838B6">
      <w:pPr>
        <w:pStyle w:val="BodyTextIndent"/>
        <w:spacing w:after="0"/>
        <w:ind w:left="0"/>
        <w:rPr>
          <w:rFonts w:asciiTheme="minorHAnsi" w:hAnsiTheme="minorHAnsi"/>
          <w:sz w:val="22"/>
          <w:szCs w:val="22"/>
        </w:rPr>
      </w:pPr>
    </w:p>
    <w:p w14:paraId="49B67485" w14:textId="3ACE78E6" w:rsidR="002314DB" w:rsidRPr="00884142" w:rsidRDefault="00EF33FF" w:rsidP="004838B6">
      <w:pPr>
        <w:pStyle w:val="BodyTextIndent"/>
        <w:spacing w:after="0"/>
        <w:ind w:left="0"/>
        <w:rPr>
          <w:rFonts w:asciiTheme="minorHAnsi" w:hAnsiTheme="minorHAnsi"/>
          <w:sz w:val="22"/>
          <w:szCs w:val="22"/>
        </w:rPr>
      </w:pPr>
      <w:r w:rsidRPr="00884142">
        <w:rPr>
          <w:rFonts w:asciiTheme="minorHAnsi" w:hAnsiTheme="minorHAnsi"/>
          <w:sz w:val="22"/>
          <w:szCs w:val="22"/>
        </w:rPr>
        <w:t>Heads of Department/</w:t>
      </w:r>
      <w:r w:rsidR="001A1291" w:rsidRPr="00884142">
        <w:rPr>
          <w:rFonts w:asciiTheme="minorHAnsi" w:hAnsiTheme="minorHAnsi"/>
          <w:sz w:val="22"/>
          <w:szCs w:val="22"/>
        </w:rPr>
        <w:t>Managers</w:t>
      </w:r>
      <w:r w:rsidR="002314DB" w:rsidRPr="00884142">
        <w:rPr>
          <w:rFonts w:asciiTheme="minorHAnsi" w:hAnsiTheme="minorHAnsi"/>
          <w:sz w:val="22"/>
          <w:szCs w:val="22"/>
        </w:rPr>
        <w:t xml:space="preserve"> are responsible for identifying </w:t>
      </w:r>
      <w:r w:rsidR="008F20CD" w:rsidRPr="00884142">
        <w:rPr>
          <w:rFonts w:asciiTheme="minorHAnsi" w:hAnsiTheme="minorHAnsi"/>
          <w:sz w:val="22"/>
          <w:szCs w:val="22"/>
        </w:rPr>
        <w:t>any requirements for their members of staff</w:t>
      </w:r>
      <w:r w:rsidR="002314DB" w:rsidRPr="00884142">
        <w:rPr>
          <w:rFonts w:asciiTheme="minorHAnsi" w:hAnsiTheme="minorHAnsi"/>
          <w:sz w:val="22"/>
          <w:szCs w:val="22"/>
        </w:rPr>
        <w:t xml:space="preserve"> and informing the </w:t>
      </w:r>
      <w:r w:rsidR="00BB0160" w:rsidRPr="00884142">
        <w:rPr>
          <w:rFonts w:asciiTheme="minorHAnsi" w:hAnsiTheme="minorHAnsi"/>
          <w:sz w:val="22"/>
          <w:szCs w:val="22"/>
        </w:rPr>
        <w:t>Health and Safety Co-ordinator</w:t>
      </w:r>
      <w:r w:rsidR="008F20CD" w:rsidRPr="00884142">
        <w:rPr>
          <w:rFonts w:asciiTheme="minorHAnsi" w:hAnsiTheme="minorHAnsi"/>
          <w:sz w:val="22"/>
          <w:szCs w:val="22"/>
        </w:rPr>
        <w:t xml:space="preserve"> of the requirements</w:t>
      </w:r>
      <w:r w:rsidR="002314DB" w:rsidRPr="00884142">
        <w:rPr>
          <w:rFonts w:asciiTheme="minorHAnsi" w:hAnsiTheme="minorHAnsi"/>
          <w:sz w:val="22"/>
          <w:szCs w:val="22"/>
        </w:rPr>
        <w:t>.</w:t>
      </w:r>
    </w:p>
    <w:p w14:paraId="2D75E27C" w14:textId="77777777" w:rsidR="00F623B9" w:rsidRPr="00884142" w:rsidRDefault="00F623B9" w:rsidP="004838B6">
      <w:pPr>
        <w:pStyle w:val="BodyTextIndent"/>
        <w:spacing w:after="0"/>
        <w:ind w:left="0"/>
        <w:rPr>
          <w:rFonts w:asciiTheme="minorHAnsi" w:hAnsiTheme="minorHAnsi"/>
          <w:sz w:val="22"/>
          <w:szCs w:val="22"/>
        </w:rPr>
      </w:pPr>
    </w:p>
    <w:p w14:paraId="71EB3CCE" w14:textId="77777777" w:rsidR="002314DB" w:rsidRPr="00884142" w:rsidRDefault="00150CE4" w:rsidP="006472B7">
      <w:pPr>
        <w:pStyle w:val="Heading2"/>
        <w:rPr>
          <w:rFonts w:asciiTheme="minorHAnsi" w:hAnsiTheme="minorHAnsi"/>
          <w:sz w:val="22"/>
          <w:szCs w:val="22"/>
        </w:rPr>
      </w:pPr>
      <w:r w:rsidRPr="00884142">
        <w:rPr>
          <w:rFonts w:asciiTheme="minorHAnsi" w:hAnsiTheme="minorHAnsi"/>
          <w:sz w:val="22"/>
          <w:szCs w:val="22"/>
        </w:rPr>
        <w:t>3.2</w:t>
      </w:r>
      <w:r w:rsidR="0023081B" w:rsidRPr="00884142">
        <w:rPr>
          <w:rFonts w:asciiTheme="minorHAnsi" w:hAnsiTheme="minorHAnsi"/>
          <w:sz w:val="22"/>
          <w:szCs w:val="22"/>
        </w:rPr>
        <w:t>9</w:t>
      </w:r>
      <w:r w:rsidR="002314DB" w:rsidRPr="00884142">
        <w:rPr>
          <w:rFonts w:asciiTheme="minorHAnsi" w:hAnsiTheme="minorHAnsi"/>
          <w:sz w:val="22"/>
          <w:szCs w:val="22"/>
        </w:rPr>
        <w:tab/>
      </w:r>
      <w:r w:rsidR="004400C4" w:rsidRPr="00884142">
        <w:rPr>
          <w:rFonts w:asciiTheme="minorHAnsi" w:hAnsiTheme="minorHAnsi"/>
          <w:sz w:val="22"/>
          <w:szCs w:val="22"/>
        </w:rPr>
        <w:t>POLICY REVIEW</w:t>
      </w:r>
    </w:p>
    <w:p w14:paraId="6888A8A3" w14:textId="77777777" w:rsidR="002314DB" w:rsidRPr="00884142" w:rsidRDefault="002314DB" w:rsidP="006472B7">
      <w:pPr>
        <w:pStyle w:val="BodyTextIndent"/>
        <w:spacing w:after="0"/>
        <w:rPr>
          <w:rFonts w:asciiTheme="minorHAnsi" w:hAnsiTheme="minorHAnsi"/>
          <w:sz w:val="22"/>
          <w:szCs w:val="22"/>
        </w:rPr>
      </w:pPr>
    </w:p>
    <w:p w14:paraId="5DBA7484" w14:textId="77777777" w:rsidR="00E47062" w:rsidRPr="00884142" w:rsidRDefault="00030AB4" w:rsidP="006472B7">
      <w:pPr>
        <w:pStyle w:val="BodyTextIndent"/>
        <w:spacing w:after="0"/>
        <w:ind w:left="0"/>
        <w:rPr>
          <w:rFonts w:asciiTheme="minorHAnsi" w:hAnsiTheme="minorHAnsi"/>
          <w:sz w:val="22"/>
          <w:szCs w:val="22"/>
        </w:rPr>
      </w:pPr>
      <w:r w:rsidRPr="00884142">
        <w:rPr>
          <w:rFonts w:asciiTheme="minorHAnsi" w:hAnsiTheme="minorHAnsi"/>
          <w:sz w:val="22"/>
          <w:szCs w:val="22"/>
        </w:rPr>
        <w:t xml:space="preserve">We </w:t>
      </w:r>
      <w:r w:rsidR="002314DB" w:rsidRPr="00884142">
        <w:rPr>
          <w:rFonts w:asciiTheme="minorHAnsi" w:hAnsiTheme="minorHAnsi"/>
          <w:sz w:val="22"/>
          <w:szCs w:val="22"/>
        </w:rPr>
        <w:t xml:space="preserve">keep this policy under annual review and revise it in the meantime whenever new legal requirements come into force, new information comes to light, new work activities are introduced or we undergo organisational change.  </w:t>
      </w:r>
    </w:p>
    <w:p w14:paraId="5514DD18" w14:textId="77777777" w:rsidR="009F4DA4" w:rsidRPr="00884142" w:rsidRDefault="00030AB4" w:rsidP="006472B7">
      <w:pPr>
        <w:pStyle w:val="BodyTextIndent"/>
        <w:spacing w:after="0"/>
        <w:ind w:left="0"/>
        <w:rPr>
          <w:rFonts w:asciiTheme="minorHAnsi" w:hAnsiTheme="minorHAnsi"/>
          <w:sz w:val="22"/>
          <w:szCs w:val="22"/>
        </w:rPr>
      </w:pPr>
      <w:r w:rsidRPr="00884142">
        <w:rPr>
          <w:rFonts w:asciiTheme="minorHAnsi" w:hAnsiTheme="minorHAnsi"/>
          <w:sz w:val="22"/>
          <w:szCs w:val="22"/>
        </w:rPr>
        <w:t xml:space="preserve"> </w:t>
      </w:r>
    </w:p>
    <w:p w14:paraId="1C72C633" w14:textId="641B6E2D" w:rsidR="004C665A" w:rsidRPr="00884142" w:rsidRDefault="00030AB4" w:rsidP="002314DB">
      <w:pPr>
        <w:pStyle w:val="BodyTextIndent"/>
        <w:ind w:left="0"/>
        <w:rPr>
          <w:rFonts w:asciiTheme="minorHAnsi" w:hAnsiTheme="minorHAnsi"/>
          <w:sz w:val="22"/>
          <w:szCs w:val="22"/>
        </w:rPr>
      </w:pPr>
      <w:r w:rsidRPr="00884142">
        <w:rPr>
          <w:rFonts w:asciiTheme="minorHAnsi" w:hAnsiTheme="minorHAnsi"/>
          <w:sz w:val="22"/>
          <w:szCs w:val="22"/>
        </w:rPr>
        <w:t xml:space="preserve">The policy and any subsequent amendments are approved in the first instance by the </w:t>
      </w:r>
      <w:r w:rsidR="004C665A" w:rsidRPr="00884142">
        <w:rPr>
          <w:rFonts w:asciiTheme="minorHAnsi" w:hAnsiTheme="minorHAnsi"/>
          <w:sz w:val="22"/>
          <w:szCs w:val="22"/>
        </w:rPr>
        <w:t xml:space="preserve">Senior Management Team then submitted for approval by the Finance &amp; Estates Committee and the </w:t>
      </w:r>
      <w:r w:rsidR="006218B3" w:rsidRPr="00884142">
        <w:rPr>
          <w:rFonts w:asciiTheme="minorHAnsi" w:hAnsiTheme="minorHAnsi"/>
          <w:sz w:val="22"/>
          <w:szCs w:val="22"/>
        </w:rPr>
        <w:t xml:space="preserve">Academy </w:t>
      </w:r>
      <w:r w:rsidR="000B09E3" w:rsidRPr="00884142">
        <w:rPr>
          <w:rFonts w:asciiTheme="minorHAnsi" w:hAnsiTheme="minorHAnsi"/>
          <w:sz w:val="22"/>
          <w:szCs w:val="22"/>
        </w:rPr>
        <w:t>Trust</w:t>
      </w:r>
      <w:r w:rsidR="004C665A" w:rsidRPr="00884142">
        <w:rPr>
          <w:rFonts w:asciiTheme="minorHAnsi" w:hAnsiTheme="minorHAnsi"/>
          <w:sz w:val="22"/>
          <w:szCs w:val="22"/>
        </w:rPr>
        <w:t>.</w:t>
      </w:r>
      <w:r w:rsidR="004A33D3" w:rsidRPr="00884142">
        <w:rPr>
          <w:rFonts w:asciiTheme="minorHAnsi" w:hAnsiTheme="minorHAnsi"/>
          <w:sz w:val="22"/>
          <w:szCs w:val="22"/>
        </w:rPr>
        <w:t xml:space="preserve"> It will be reported to the next scheduled meeting of the Health and Safety Committee.</w:t>
      </w:r>
    </w:p>
    <w:p w14:paraId="7A2A5C41" w14:textId="0B5EACC3" w:rsidR="002314DB" w:rsidRPr="00884142" w:rsidRDefault="002314DB" w:rsidP="006472B7">
      <w:pPr>
        <w:pStyle w:val="BodyTextIndent"/>
        <w:spacing w:after="0"/>
        <w:ind w:left="0"/>
        <w:rPr>
          <w:rFonts w:asciiTheme="minorHAnsi" w:hAnsiTheme="minorHAnsi"/>
          <w:sz w:val="22"/>
          <w:szCs w:val="22"/>
        </w:rPr>
      </w:pPr>
      <w:r w:rsidRPr="00884142">
        <w:rPr>
          <w:rFonts w:asciiTheme="minorHAnsi" w:hAnsiTheme="minorHAnsi"/>
          <w:sz w:val="22"/>
          <w:szCs w:val="22"/>
        </w:rPr>
        <w:t>The revised policy is announc</w:t>
      </w:r>
      <w:r w:rsidR="008F20CD" w:rsidRPr="00884142">
        <w:rPr>
          <w:rFonts w:asciiTheme="minorHAnsi" w:hAnsiTheme="minorHAnsi"/>
          <w:sz w:val="22"/>
          <w:szCs w:val="22"/>
        </w:rPr>
        <w:t xml:space="preserve">ed </w:t>
      </w:r>
      <w:r w:rsidR="004C665A" w:rsidRPr="00884142">
        <w:rPr>
          <w:rFonts w:asciiTheme="minorHAnsi" w:hAnsiTheme="minorHAnsi"/>
          <w:sz w:val="22"/>
          <w:szCs w:val="22"/>
        </w:rPr>
        <w:t xml:space="preserve">to all staff </w:t>
      </w:r>
      <w:r w:rsidR="008F20CD" w:rsidRPr="00884142">
        <w:rPr>
          <w:rFonts w:asciiTheme="minorHAnsi" w:hAnsiTheme="minorHAnsi"/>
          <w:sz w:val="22"/>
          <w:szCs w:val="22"/>
        </w:rPr>
        <w:t xml:space="preserve">and posted on </w:t>
      </w:r>
      <w:r w:rsidR="000B09E3" w:rsidRPr="00884142">
        <w:rPr>
          <w:rFonts w:asciiTheme="minorHAnsi" w:hAnsiTheme="minorHAnsi"/>
          <w:sz w:val="22"/>
          <w:szCs w:val="22"/>
        </w:rPr>
        <w:t>the Staff Portal</w:t>
      </w:r>
      <w:r w:rsidRPr="00884142">
        <w:rPr>
          <w:rFonts w:asciiTheme="minorHAnsi" w:hAnsiTheme="minorHAnsi"/>
          <w:sz w:val="22"/>
          <w:szCs w:val="22"/>
        </w:rPr>
        <w:t>.</w:t>
      </w:r>
    </w:p>
    <w:p w14:paraId="46221FA0" w14:textId="77777777" w:rsidR="00597FB9" w:rsidRPr="00884142" w:rsidRDefault="00597FB9" w:rsidP="006472B7">
      <w:pPr>
        <w:pStyle w:val="BodyTextIndent"/>
        <w:spacing w:after="0"/>
        <w:ind w:left="0"/>
        <w:rPr>
          <w:rFonts w:asciiTheme="minorHAnsi" w:hAnsiTheme="minorHAnsi"/>
          <w:sz w:val="22"/>
          <w:szCs w:val="22"/>
        </w:rPr>
      </w:pPr>
    </w:p>
    <w:p w14:paraId="26241A43" w14:textId="77777777" w:rsidR="002314DB" w:rsidRPr="00884142" w:rsidRDefault="00150CE4" w:rsidP="006472B7">
      <w:pPr>
        <w:pStyle w:val="Heading2"/>
        <w:rPr>
          <w:rFonts w:asciiTheme="minorHAnsi" w:hAnsiTheme="minorHAnsi"/>
          <w:sz w:val="22"/>
          <w:szCs w:val="22"/>
        </w:rPr>
      </w:pPr>
      <w:r w:rsidRPr="00884142">
        <w:rPr>
          <w:rFonts w:asciiTheme="minorHAnsi" w:hAnsiTheme="minorHAnsi"/>
          <w:sz w:val="22"/>
          <w:szCs w:val="22"/>
        </w:rPr>
        <w:t>3.</w:t>
      </w:r>
      <w:r w:rsidR="0023081B" w:rsidRPr="00884142">
        <w:rPr>
          <w:rFonts w:asciiTheme="minorHAnsi" w:hAnsiTheme="minorHAnsi"/>
          <w:sz w:val="22"/>
          <w:szCs w:val="22"/>
        </w:rPr>
        <w:t>30</w:t>
      </w:r>
      <w:r w:rsidR="002314DB" w:rsidRPr="00884142">
        <w:rPr>
          <w:rFonts w:asciiTheme="minorHAnsi" w:hAnsiTheme="minorHAnsi"/>
          <w:sz w:val="22"/>
          <w:szCs w:val="22"/>
        </w:rPr>
        <w:tab/>
      </w:r>
      <w:r w:rsidR="004400C4" w:rsidRPr="00884142">
        <w:rPr>
          <w:rFonts w:asciiTheme="minorHAnsi" w:hAnsiTheme="minorHAnsi"/>
          <w:sz w:val="22"/>
          <w:szCs w:val="22"/>
        </w:rPr>
        <w:t>RISK ASSESSMENTS</w:t>
      </w:r>
    </w:p>
    <w:p w14:paraId="52104DB6" w14:textId="77777777" w:rsidR="002314DB" w:rsidRPr="00884142" w:rsidRDefault="002314DB" w:rsidP="006472B7">
      <w:pPr>
        <w:pStyle w:val="BodyTextIndent"/>
        <w:spacing w:after="0"/>
        <w:rPr>
          <w:rFonts w:asciiTheme="minorHAnsi" w:hAnsiTheme="minorHAnsi"/>
          <w:sz w:val="22"/>
          <w:szCs w:val="22"/>
        </w:rPr>
      </w:pPr>
    </w:p>
    <w:p w14:paraId="568222FF" w14:textId="77777777" w:rsidR="002314DB" w:rsidRPr="00884142" w:rsidRDefault="002314DB" w:rsidP="006472B7">
      <w:pPr>
        <w:pStyle w:val="BodyTextIndent"/>
        <w:spacing w:after="0"/>
        <w:ind w:left="0"/>
        <w:rPr>
          <w:rFonts w:asciiTheme="minorHAnsi" w:hAnsiTheme="minorHAnsi"/>
          <w:sz w:val="22"/>
          <w:szCs w:val="22"/>
        </w:rPr>
      </w:pPr>
      <w:r w:rsidRPr="00884142">
        <w:rPr>
          <w:rFonts w:asciiTheme="minorHAnsi" w:hAnsiTheme="minorHAnsi"/>
          <w:sz w:val="22"/>
          <w:szCs w:val="22"/>
        </w:rPr>
        <w:t xml:space="preserve">Under the Management of Health and Safety at Work Regulations 1999, regulations 3 states that the risks to the health and safety of </w:t>
      </w:r>
      <w:r w:rsidR="0058728F" w:rsidRPr="00884142">
        <w:rPr>
          <w:rFonts w:asciiTheme="minorHAnsi" w:hAnsiTheme="minorHAnsi"/>
          <w:sz w:val="22"/>
          <w:szCs w:val="22"/>
        </w:rPr>
        <w:t>members of staff</w:t>
      </w:r>
      <w:r w:rsidRPr="00884142">
        <w:rPr>
          <w:rFonts w:asciiTheme="minorHAnsi" w:hAnsiTheme="minorHAnsi"/>
          <w:sz w:val="22"/>
          <w:szCs w:val="22"/>
        </w:rPr>
        <w:t xml:space="preserve">, </w:t>
      </w:r>
      <w:r w:rsidR="008F20CD" w:rsidRPr="00884142">
        <w:rPr>
          <w:rFonts w:asciiTheme="minorHAnsi" w:hAnsiTheme="minorHAnsi"/>
          <w:sz w:val="22"/>
          <w:szCs w:val="22"/>
        </w:rPr>
        <w:t xml:space="preserve">students, </w:t>
      </w:r>
      <w:r w:rsidRPr="00884142">
        <w:rPr>
          <w:rFonts w:asciiTheme="minorHAnsi" w:hAnsiTheme="minorHAnsi"/>
          <w:sz w:val="22"/>
          <w:szCs w:val="22"/>
        </w:rPr>
        <w:t xml:space="preserve">visitors and contractors who may be affected by our work activities must be assessed.   The </w:t>
      </w:r>
      <w:r w:rsidR="00BB0160" w:rsidRPr="00884142">
        <w:rPr>
          <w:rFonts w:asciiTheme="minorHAnsi" w:hAnsiTheme="minorHAnsi"/>
          <w:sz w:val="22"/>
          <w:szCs w:val="22"/>
        </w:rPr>
        <w:t>Health and Safety Co-ordinator</w:t>
      </w:r>
      <w:r w:rsidRPr="00884142">
        <w:rPr>
          <w:rFonts w:asciiTheme="minorHAnsi" w:hAnsiTheme="minorHAnsi"/>
          <w:sz w:val="22"/>
          <w:szCs w:val="22"/>
        </w:rPr>
        <w:t xml:space="preserve"> and individual </w:t>
      </w:r>
      <w:r w:rsidR="00EF33FF" w:rsidRPr="00884142">
        <w:rPr>
          <w:rFonts w:asciiTheme="minorHAnsi" w:hAnsiTheme="minorHAnsi"/>
          <w:sz w:val="22"/>
          <w:szCs w:val="22"/>
        </w:rPr>
        <w:t>Heads of Department/</w:t>
      </w:r>
      <w:r w:rsidR="001A1291" w:rsidRPr="00884142">
        <w:rPr>
          <w:rFonts w:asciiTheme="minorHAnsi" w:hAnsiTheme="minorHAnsi"/>
          <w:sz w:val="22"/>
          <w:szCs w:val="22"/>
        </w:rPr>
        <w:t>Managers</w:t>
      </w:r>
      <w:r w:rsidRPr="00884142">
        <w:rPr>
          <w:rFonts w:asciiTheme="minorHAnsi" w:hAnsiTheme="minorHAnsi"/>
          <w:sz w:val="22"/>
          <w:szCs w:val="22"/>
        </w:rPr>
        <w:t xml:space="preserve"> are responsible for undertaking the risk assessments and recording the findings (see each section of the policy and the list below for detail of who is responsible).   </w:t>
      </w:r>
    </w:p>
    <w:p w14:paraId="6F30A86B" w14:textId="77777777" w:rsidR="00107010" w:rsidRPr="00884142" w:rsidRDefault="00107010" w:rsidP="004838B6">
      <w:pPr>
        <w:pStyle w:val="BodyTextIndent"/>
        <w:spacing w:after="0"/>
        <w:ind w:left="0"/>
        <w:rPr>
          <w:rFonts w:asciiTheme="minorHAnsi" w:hAnsiTheme="minorHAnsi"/>
          <w:sz w:val="22"/>
          <w:szCs w:val="22"/>
        </w:rPr>
      </w:pPr>
    </w:p>
    <w:p w14:paraId="59856F58" w14:textId="12F3E70F" w:rsidR="004838B6" w:rsidRPr="00884142" w:rsidRDefault="00107010" w:rsidP="004838B6">
      <w:pPr>
        <w:pStyle w:val="BodyTextIndent"/>
        <w:spacing w:after="0"/>
        <w:ind w:left="0"/>
        <w:rPr>
          <w:rFonts w:asciiTheme="minorHAnsi" w:hAnsiTheme="minorHAnsi"/>
          <w:sz w:val="22"/>
          <w:szCs w:val="22"/>
        </w:rPr>
      </w:pPr>
      <w:r w:rsidRPr="00884142">
        <w:rPr>
          <w:rFonts w:asciiTheme="minorHAnsi" w:hAnsiTheme="minorHAnsi"/>
          <w:sz w:val="22"/>
          <w:szCs w:val="22"/>
        </w:rPr>
        <w:t xml:space="preserve">This process will be carried out using a generic risk assessment pro-forma for each </w:t>
      </w:r>
      <w:r w:rsidR="00684CE6" w:rsidRPr="00884142">
        <w:rPr>
          <w:rFonts w:asciiTheme="minorHAnsi" w:hAnsiTheme="minorHAnsi"/>
          <w:sz w:val="22"/>
          <w:szCs w:val="22"/>
        </w:rPr>
        <w:t xml:space="preserve">key </w:t>
      </w:r>
      <w:r w:rsidRPr="00884142">
        <w:rPr>
          <w:rFonts w:asciiTheme="minorHAnsi" w:hAnsiTheme="minorHAnsi"/>
          <w:sz w:val="22"/>
          <w:szCs w:val="22"/>
        </w:rPr>
        <w:t>area of risk and will form an integral part of the Self-Assessment Review process.</w:t>
      </w:r>
    </w:p>
    <w:p w14:paraId="15ADA32B" w14:textId="77777777" w:rsidR="00107010" w:rsidRPr="00884142" w:rsidRDefault="00107010" w:rsidP="004838B6">
      <w:pPr>
        <w:pStyle w:val="BodyTextIndent"/>
        <w:spacing w:after="0"/>
        <w:ind w:left="0"/>
        <w:rPr>
          <w:rFonts w:asciiTheme="minorHAnsi" w:hAnsiTheme="minorHAnsi"/>
          <w:sz w:val="22"/>
          <w:szCs w:val="22"/>
        </w:rPr>
      </w:pPr>
    </w:p>
    <w:p w14:paraId="6F0D7395" w14:textId="77777777" w:rsidR="004838B6" w:rsidRPr="00884142" w:rsidRDefault="009074C2" w:rsidP="004838B6">
      <w:pPr>
        <w:pStyle w:val="BodyTextIndent"/>
        <w:spacing w:after="0"/>
        <w:ind w:left="0"/>
        <w:rPr>
          <w:rFonts w:asciiTheme="minorHAnsi" w:hAnsiTheme="minorHAnsi"/>
          <w:sz w:val="22"/>
          <w:szCs w:val="22"/>
        </w:rPr>
      </w:pPr>
      <w:r w:rsidRPr="00884142">
        <w:rPr>
          <w:rFonts w:asciiTheme="minorHAnsi" w:hAnsiTheme="minorHAnsi"/>
          <w:sz w:val="22"/>
          <w:szCs w:val="22"/>
        </w:rPr>
        <w:t>The Health and Safety Co-ordinator is responsible for ensuring that all risk assessments are undertaken when they are due and keeping a log of the assessments.</w:t>
      </w:r>
    </w:p>
    <w:p w14:paraId="72181B8E" w14:textId="77777777" w:rsidR="009074C2" w:rsidRPr="00884142" w:rsidRDefault="009074C2" w:rsidP="004838B6">
      <w:pPr>
        <w:pStyle w:val="BodyTextIndent"/>
        <w:spacing w:after="0"/>
        <w:ind w:left="0"/>
        <w:rPr>
          <w:rFonts w:asciiTheme="minorHAnsi" w:hAnsiTheme="minorHAnsi"/>
          <w:sz w:val="22"/>
          <w:szCs w:val="22"/>
        </w:rPr>
      </w:pPr>
    </w:p>
    <w:p w14:paraId="21E5FD51" w14:textId="42022485" w:rsidR="002314DB" w:rsidRPr="00884142" w:rsidRDefault="002314DB" w:rsidP="004838B6">
      <w:pPr>
        <w:pStyle w:val="BodyTextIndent"/>
        <w:spacing w:after="0"/>
        <w:ind w:left="0"/>
        <w:rPr>
          <w:rFonts w:asciiTheme="minorHAnsi" w:hAnsiTheme="minorHAnsi"/>
          <w:sz w:val="22"/>
          <w:szCs w:val="22"/>
        </w:rPr>
      </w:pPr>
      <w:r w:rsidRPr="00884142">
        <w:rPr>
          <w:rFonts w:asciiTheme="minorHAnsi" w:hAnsiTheme="minorHAnsi"/>
          <w:sz w:val="22"/>
          <w:szCs w:val="22"/>
        </w:rPr>
        <w:t xml:space="preserve">Risk assessments are reviewed annually </w:t>
      </w:r>
      <w:r w:rsidR="00107010" w:rsidRPr="00884142">
        <w:rPr>
          <w:rFonts w:asciiTheme="minorHAnsi" w:hAnsiTheme="minorHAnsi"/>
          <w:sz w:val="22"/>
          <w:szCs w:val="22"/>
        </w:rPr>
        <w:t xml:space="preserve">or </w:t>
      </w:r>
      <w:r w:rsidRPr="00884142">
        <w:rPr>
          <w:rFonts w:asciiTheme="minorHAnsi" w:hAnsiTheme="minorHAnsi"/>
          <w:sz w:val="22"/>
          <w:szCs w:val="22"/>
        </w:rPr>
        <w:t>when the work activity changes, whichever is soonest (other than new and expectant mothers, where we assess regularly throughout the pregnancy and after the baby is born).</w:t>
      </w:r>
    </w:p>
    <w:p w14:paraId="0F33C11B" w14:textId="77777777" w:rsidR="00E47062" w:rsidRPr="00884142" w:rsidRDefault="00E47062" w:rsidP="004838B6">
      <w:pPr>
        <w:pStyle w:val="BodyTextIndent"/>
        <w:spacing w:after="0"/>
        <w:ind w:left="0"/>
        <w:rPr>
          <w:rFonts w:asciiTheme="minorHAnsi" w:hAnsiTheme="minorHAnsi"/>
          <w:sz w:val="22"/>
          <w:szCs w:val="22"/>
        </w:rPr>
      </w:pPr>
    </w:p>
    <w:p w14:paraId="4F83D085" w14:textId="77777777" w:rsidR="002314DB" w:rsidRPr="00884142" w:rsidRDefault="002314DB" w:rsidP="004838B6">
      <w:pPr>
        <w:pStyle w:val="BodyTextIndent"/>
        <w:spacing w:after="0"/>
        <w:ind w:left="0"/>
        <w:rPr>
          <w:rFonts w:asciiTheme="minorHAnsi" w:hAnsiTheme="minorHAnsi"/>
          <w:sz w:val="22"/>
          <w:szCs w:val="22"/>
        </w:rPr>
      </w:pPr>
      <w:r w:rsidRPr="00884142">
        <w:rPr>
          <w:rFonts w:asciiTheme="minorHAnsi" w:hAnsiTheme="minorHAnsi"/>
          <w:sz w:val="22"/>
          <w:szCs w:val="22"/>
        </w:rPr>
        <w:t>The following key areas of risk will be assessed by the following people (please see individual topic within this section):</w:t>
      </w:r>
    </w:p>
    <w:p w14:paraId="0EE36280" w14:textId="77777777" w:rsidR="002314DB" w:rsidRPr="00884142" w:rsidRDefault="002314DB" w:rsidP="004838B6">
      <w:pPr>
        <w:pStyle w:val="BodyTextIndent"/>
        <w:spacing w:after="0"/>
        <w:ind w:left="0"/>
        <w:rPr>
          <w:rFonts w:asciiTheme="minorHAnsi" w:hAnsiTheme="minorHAnsi"/>
          <w:sz w:val="22"/>
          <w:szCs w:val="22"/>
        </w:rPr>
      </w:pPr>
    </w:p>
    <w:p w14:paraId="4446765B" w14:textId="77777777" w:rsidR="002314DB" w:rsidRPr="00884142" w:rsidRDefault="00AA7C56" w:rsidP="004838B6">
      <w:pPr>
        <w:pStyle w:val="BodyTextIndent"/>
        <w:spacing w:after="0"/>
        <w:ind w:left="0"/>
        <w:rPr>
          <w:rFonts w:asciiTheme="minorHAnsi" w:hAnsiTheme="minorHAnsi"/>
          <w:b/>
          <w:sz w:val="22"/>
          <w:szCs w:val="22"/>
        </w:rPr>
      </w:pPr>
      <w:r w:rsidRPr="00884142">
        <w:rPr>
          <w:rFonts w:asciiTheme="minorHAnsi" w:hAnsiTheme="minorHAnsi"/>
          <w:b/>
          <w:sz w:val="22"/>
          <w:szCs w:val="22"/>
        </w:rPr>
        <w:t>ASSESSMENT TYPE</w:t>
      </w:r>
      <w:r w:rsidRPr="00884142">
        <w:rPr>
          <w:rFonts w:asciiTheme="minorHAnsi" w:hAnsiTheme="minorHAnsi"/>
          <w:b/>
          <w:sz w:val="22"/>
          <w:szCs w:val="22"/>
        </w:rPr>
        <w:tab/>
      </w:r>
      <w:r w:rsidRPr="00884142">
        <w:rPr>
          <w:rFonts w:asciiTheme="minorHAnsi" w:hAnsiTheme="minorHAnsi"/>
          <w:b/>
          <w:sz w:val="22"/>
          <w:szCs w:val="22"/>
        </w:rPr>
        <w:tab/>
      </w:r>
      <w:r w:rsidRPr="00884142">
        <w:rPr>
          <w:rFonts w:asciiTheme="minorHAnsi" w:hAnsiTheme="minorHAnsi"/>
          <w:b/>
          <w:sz w:val="22"/>
          <w:szCs w:val="22"/>
        </w:rPr>
        <w:tab/>
      </w:r>
      <w:r w:rsidRPr="00884142">
        <w:rPr>
          <w:rFonts w:asciiTheme="minorHAnsi" w:hAnsiTheme="minorHAnsi"/>
          <w:b/>
          <w:sz w:val="22"/>
          <w:szCs w:val="22"/>
        </w:rPr>
        <w:tab/>
        <w:t>FREQUENCY</w:t>
      </w:r>
    </w:p>
    <w:p w14:paraId="5E376131" w14:textId="77777777" w:rsidR="002314DB" w:rsidRPr="00884142" w:rsidRDefault="00916C1F" w:rsidP="004838B6">
      <w:pPr>
        <w:pStyle w:val="BodyTextIndent"/>
        <w:spacing w:after="0"/>
        <w:ind w:left="0"/>
        <w:rPr>
          <w:rFonts w:asciiTheme="minorHAnsi" w:hAnsiTheme="minorHAnsi"/>
          <w:sz w:val="22"/>
          <w:szCs w:val="22"/>
        </w:rPr>
      </w:pPr>
      <w:r w:rsidRPr="00884142">
        <w:rPr>
          <w:rFonts w:asciiTheme="minorHAnsi" w:hAnsiTheme="minorHAnsi"/>
          <w:b/>
          <w:sz w:val="22"/>
          <w:szCs w:val="22"/>
        </w:rPr>
        <w:t xml:space="preserve">  </w:t>
      </w:r>
      <w:r w:rsidR="00BB0160" w:rsidRPr="00884142">
        <w:rPr>
          <w:rFonts w:asciiTheme="minorHAnsi" w:hAnsiTheme="minorHAnsi"/>
          <w:b/>
          <w:sz w:val="22"/>
          <w:szCs w:val="22"/>
        </w:rPr>
        <w:t>Health and Safety Co-ordinator</w:t>
      </w:r>
      <w:r w:rsidR="002314DB" w:rsidRPr="00884142">
        <w:rPr>
          <w:rFonts w:asciiTheme="minorHAnsi" w:hAnsiTheme="minorHAnsi"/>
          <w:b/>
          <w:sz w:val="22"/>
          <w:szCs w:val="22"/>
        </w:rPr>
        <w:t>:-</w:t>
      </w:r>
    </w:p>
    <w:p w14:paraId="0D98705E" w14:textId="77777777" w:rsidR="000757E4" w:rsidRPr="00884142" w:rsidRDefault="000757E4" w:rsidP="002314DB">
      <w:pPr>
        <w:pStyle w:val="BodyTextIndent"/>
        <w:numPr>
          <w:ilvl w:val="0"/>
          <w:numId w:val="29"/>
        </w:numPr>
        <w:tabs>
          <w:tab w:val="clear" w:pos="360"/>
          <w:tab w:val="num" w:pos="-283"/>
        </w:tabs>
        <w:overflowPunct/>
        <w:autoSpaceDE/>
        <w:autoSpaceDN/>
        <w:adjustRightInd/>
        <w:spacing w:after="0"/>
        <w:ind w:left="77"/>
        <w:textAlignment w:val="auto"/>
        <w:rPr>
          <w:rFonts w:asciiTheme="minorHAnsi" w:hAnsiTheme="minorHAnsi"/>
          <w:sz w:val="22"/>
          <w:szCs w:val="22"/>
        </w:rPr>
      </w:pPr>
      <w:r w:rsidRPr="00884142">
        <w:rPr>
          <w:rFonts w:asciiTheme="minorHAnsi" w:hAnsiTheme="minorHAnsi"/>
          <w:sz w:val="22"/>
          <w:szCs w:val="22"/>
        </w:rPr>
        <w:t>Activities (general)</w:t>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t>Annually</w:t>
      </w:r>
    </w:p>
    <w:p w14:paraId="2C1B7847" w14:textId="77777777" w:rsidR="002314DB" w:rsidRPr="00884142" w:rsidRDefault="002314DB" w:rsidP="002314DB">
      <w:pPr>
        <w:pStyle w:val="BodyTextIndent"/>
        <w:numPr>
          <w:ilvl w:val="0"/>
          <w:numId w:val="29"/>
        </w:numPr>
        <w:tabs>
          <w:tab w:val="clear" w:pos="360"/>
          <w:tab w:val="num" w:pos="-283"/>
        </w:tabs>
        <w:overflowPunct/>
        <w:autoSpaceDE/>
        <w:autoSpaceDN/>
        <w:adjustRightInd/>
        <w:spacing w:after="0"/>
        <w:ind w:left="77"/>
        <w:textAlignment w:val="auto"/>
        <w:rPr>
          <w:rFonts w:asciiTheme="minorHAnsi" w:hAnsiTheme="minorHAnsi"/>
          <w:sz w:val="22"/>
          <w:szCs w:val="22"/>
        </w:rPr>
      </w:pPr>
      <w:r w:rsidRPr="00884142">
        <w:rPr>
          <w:rFonts w:asciiTheme="minorHAnsi" w:hAnsiTheme="minorHAnsi"/>
          <w:sz w:val="22"/>
          <w:szCs w:val="22"/>
        </w:rPr>
        <w:t>Fire safety</w:t>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t>Annually</w:t>
      </w:r>
    </w:p>
    <w:p w14:paraId="34E20320" w14:textId="77777777" w:rsidR="002314DB" w:rsidRPr="00884142" w:rsidRDefault="002314DB" w:rsidP="002314DB">
      <w:pPr>
        <w:pStyle w:val="BodyTextIndent"/>
        <w:numPr>
          <w:ilvl w:val="0"/>
          <w:numId w:val="29"/>
        </w:numPr>
        <w:tabs>
          <w:tab w:val="clear" w:pos="360"/>
          <w:tab w:val="num" w:pos="77"/>
        </w:tabs>
        <w:overflowPunct/>
        <w:autoSpaceDE/>
        <w:autoSpaceDN/>
        <w:adjustRightInd/>
        <w:spacing w:after="0"/>
        <w:ind w:left="77"/>
        <w:textAlignment w:val="auto"/>
        <w:rPr>
          <w:rFonts w:asciiTheme="minorHAnsi" w:hAnsiTheme="minorHAnsi"/>
          <w:sz w:val="22"/>
          <w:szCs w:val="22"/>
        </w:rPr>
      </w:pPr>
      <w:r w:rsidRPr="00884142">
        <w:rPr>
          <w:rFonts w:asciiTheme="minorHAnsi" w:hAnsiTheme="minorHAnsi"/>
          <w:sz w:val="22"/>
          <w:szCs w:val="22"/>
        </w:rPr>
        <w:t>First aid</w:t>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t>Annually</w:t>
      </w:r>
    </w:p>
    <w:p w14:paraId="5D9EB977" w14:textId="77777777" w:rsidR="008F20CD" w:rsidRPr="00884142" w:rsidRDefault="008F20CD" w:rsidP="008F20CD">
      <w:pPr>
        <w:pStyle w:val="BodyTextIndent"/>
        <w:numPr>
          <w:ilvl w:val="0"/>
          <w:numId w:val="29"/>
        </w:numPr>
        <w:tabs>
          <w:tab w:val="clear" w:pos="360"/>
          <w:tab w:val="num" w:pos="77"/>
        </w:tabs>
        <w:overflowPunct/>
        <w:autoSpaceDE/>
        <w:autoSpaceDN/>
        <w:adjustRightInd/>
        <w:spacing w:after="0"/>
        <w:ind w:left="77"/>
        <w:textAlignment w:val="auto"/>
        <w:rPr>
          <w:rFonts w:asciiTheme="minorHAnsi" w:hAnsiTheme="minorHAnsi"/>
          <w:sz w:val="22"/>
          <w:szCs w:val="22"/>
        </w:rPr>
      </w:pPr>
      <w:r w:rsidRPr="00884142">
        <w:rPr>
          <w:rFonts w:asciiTheme="minorHAnsi" w:hAnsiTheme="minorHAnsi"/>
          <w:sz w:val="22"/>
          <w:szCs w:val="22"/>
        </w:rPr>
        <w:t>Premises</w:t>
      </w:r>
      <w:r w:rsidRPr="00884142">
        <w:rPr>
          <w:rFonts w:asciiTheme="minorHAnsi" w:hAnsiTheme="minorHAnsi"/>
          <w:sz w:val="22"/>
          <w:szCs w:val="22"/>
        </w:rPr>
        <w:tab/>
      </w:r>
      <w:r w:rsidR="002314DB" w:rsidRPr="00884142">
        <w:rPr>
          <w:rFonts w:asciiTheme="minorHAnsi" w:hAnsiTheme="minorHAnsi"/>
          <w:sz w:val="22"/>
          <w:szCs w:val="22"/>
        </w:rPr>
        <w:tab/>
      </w:r>
      <w:r w:rsidR="002314DB" w:rsidRPr="00884142">
        <w:rPr>
          <w:rFonts w:asciiTheme="minorHAnsi" w:hAnsiTheme="minorHAnsi"/>
          <w:sz w:val="22"/>
          <w:szCs w:val="22"/>
        </w:rPr>
        <w:tab/>
      </w:r>
      <w:r w:rsidR="002314DB" w:rsidRPr="00884142">
        <w:rPr>
          <w:rFonts w:asciiTheme="minorHAnsi" w:hAnsiTheme="minorHAnsi"/>
          <w:sz w:val="22"/>
          <w:szCs w:val="22"/>
        </w:rPr>
        <w:tab/>
      </w:r>
      <w:r w:rsidR="004838B6" w:rsidRPr="00884142">
        <w:rPr>
          <w:rFonts w:asciiTheme="minorHAnsi" w:hAnsiTheme="minorHAnsi"/>
          <w:sz w:val="22"/>
          <w:szCs w:val="22"/>
        </w:rPr>
        <w:tab/>
      </w:r>
      <w:r w:rsidRPr="00884142">
        <w:rPr>
          <w:rFonts w:asciiTheme="minorHAnsi" w:hAnsiTheme="minorHAnsi"/>
          <w:sz w:val="22"/>
          <w:szCs w:val="22"/>
        </w:rPr>
        <w:t>Annually</w:t>
      </w:r>
    </w:p>
    <w:p w14:paraId="2D3DF814" w14:textId="77777777" w:rsidR="008F20CD" w:rsidRPr="00884142" w:rsidRDefault="008F20CD" w:rsidP="008F20CD">
      <w:pPr>
        <w:pStyle w:val="BodyTextIndent"/>
        <w:numPr>
          <w:ilvl w:val="0"/>
          <w:numId w:val="29"/>
        </w:numPr>
        <w:tabs>
          <w:tab w:val="clear" w:pos="360"/>
          <w:tab w:val="num" w:pos="77"/>
        </w:tabs>
        <w:overflowPunct/>
        <w:autoSpaceDE/>
        <w:autoSpaceDN/>
        <w:adjustRightInd/>
        <w:spacing w:after="0"/>
        <w:ind w:left="77"/>
        <w:textAlignment w:val="auto"/>
        <w:rPr>
          <w:rFonts w:asciiTheme="minorHAnsi" w:hAnsiTheme="minorHAnsi"/>
          <w:sz w:val="22"/>
          <w:szCs w:val="22"/>
        </w:rPr>
      </w:pPr>
      <w:r w:rsidRPr="00884142">
        <w:rPr>
          <w:rFonts w:asciiTheme="minorHAnsi" w:hAnsiTheme="minorHAnsi"/>
          <w:sz w:val="22"/>
          <w:szCs w:val="22"/>
        </w:rPr>
        <w:t>Water hygiene</w:t>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t>Annually</w:t>
      </w:r>
    </w:p>
    <w:p w14:paraId="3D62D5AE" w14:textId="77777777" w:rsidR="008F20CD" w:rsidRPr="00884142" w:rsidRDefault="008F20CD" w:rsidP="008F20CD">
      <w:pPr>
        <w:pStyle w:val="BodyTextIndent"/>
        <w:overflowPunct/>
        <w:autoSpaceDE/>
        <w:autoSpaceDN/>
        <w:adjustRightInd/>
        <w:spacing w:after="0"/>
        <w:ind w:left="77"/>
        <w:textAlignment w:val="auto"/>
        <w:rPr>
          <w:rFonts w:asciiTheme="minorHAnsi" w:hAnsiTheme="minorHAnsi"/>
          <w:b/>
          <w:sz w:val="22"/>
          <w:szCs w:val="22"/>
        </w:rPr>
      </w:pPr>
      <w:r w:rsidRPr="00884142">
        <w:rPr>
          <w:rFonts w:asciiTheme="minorHAnsi" w:hAnsiTheme="minorHAnsi"/>
          <w:b/>
          <w:sz w:val="22"/>
          <w:szCs w:val="22"/>
        </w:rPr>
        <w:t>Head of ILT Services</w:t>
      </w:r>
    </w:p>
    <w:p w14:paraId="13AC59D1" w14:textId="77777777" w:rsidR="008F20CD" w:rsidRPr="00884142" w:rsidRDefault="008F20CD" w:rsidP="008F20CD">
      <w:pPr>
        <w:pStyle w:val="BodyTextIndent"/>
        <w:numPr>
          <w:ilvl w:val="0"/>
          <w:numId w:val="29"/>
        </w:numPr>
        <w:tabs>
          <w:tab w:val="clear" w:pos="360"/>
          <w:tab w:val="num" w:pos="77"/>
        </w:tabs>
        <w:overflowPunct/>
        <w:autoSpaceDE/>
        <w:autoSpaceDN/>
        <w:adjustRightInd/>
        <w:spacing w:after="0"/>
        <w:ind w:left="77"/>
        <w:textAlignment w:val="auto"/>
        <w:rPr>
          <w:rFonts w:asciiTheme="minorHAnsi" w:hAnsiTheme="minorHAnsi"/>
          <w:sz w:val="22"/>
          <w:szCs w:val="22"/>
        </w:rPr>
      </w:pPr>
      <w:r w:rsidRPr="00884142">
        <w:rPr>
          <w:rFonts w:asciiTheme="minorHAnsi" w:hAnsiTheme="minorHAnsi"/>
          <w:sz w:val="22"/>
          <w:szCs w:val="22"/>
        </w:rPr>
        <w:t>Display screen equipment</w:t>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t>On joining and annually thereafter</w:t>
      </w:r>
    </w:p>
    <w:p w14:paraId="55FE6617" w14:textId="77777777" w:rsidR="002314DB" w:rsidRPr="00884142" w:rsidRDefault="00916C1F" w:rsidP="00AA7C56">
      <w:pPr>
        <w:pStyle w:val="BodyTextIndent"/>
        <w:spacing w:after="0"/>
        <w:ind w:left="0"/>
        <w:rPr>
          <w:rFonts w:asciiTheme="minorHAnsi" w:hAnsiTheme="minorHAnsi"/>
          <w:b/>
          <w:sz w:val="22"/>
          <w:szCs w:val="22"/>
        </w:rPr>
      </w:pPr>
      <w:r w:rsidRPr="00884142">
        <w:rPr>
          <w:rFonts w:asciiTheme="minorHAnsi" w:hAnsiTheme="minorHAnsi"/>
          <w:b/>
          <w:sz w:val="22"/>
          <w:szCs w:val="22"/>
        </w:rPr>
        <w:t xml:space="preserve">  </w:t>
      </w:r>
      <w:r w:rsidR="00EF33FF" w:rsidRPr="00884142">
        <w:rPr>
          <w:rFonts w:asciiTheme="minorHAnsi" w:hAnsiTheme="minorHAnsi"/>
          <w:b/>
          <w:sz w:val="22"/>
          <w:szCs w:val="22"/>
        </w:rPr>
        <w:t>Heads of Department/</w:t>
      </w:r>
      <w:r w:rsidR="001A1291" w:rsidRPr="00884142">
        <w:rPr>
          <w:rFonts w:asciiTheme="minorHAnsi" w:hAnsiTheme="minorHAnsi"/>
          <w:b/>
          <w:sz w:val="22"/>
          <w:szCs w:val="22"/>
        </w:rPr>
        <w:t>Managers</w:t>
      </w:r>
      <w:r w:rsidR="002314DB" w:rsidRPr="00884142">
        <w:rPr>
          <w:rFonts w:asciiTheme="minorHAnsi" w:hAnsiTheme="minorHAnsi"/>
          <w:b/>
          <w:sz w:val="22"/>
          <w:szCs w:val="22"/>
        </w:rPr>
        <w:t>:-</w:t>
      </w:r>
    </w:p>
    <w:p w14:paraId="1B9F5EEB" w14:textId="77777777" w:rsidR="008F20CD" w:rsidRPr="00884142" w:rsidRDefault="008F20CD" w:rsidP="00AA7C56">
      <w:pPr>
        <w:pStyle w:val="BodyTextIndent"/>
        <w:numPr>
          <w:ilvl w:val="0"/>
          <w:numId w:val="29"/>
        </w:numPr>
        <w:tabs>
          <w:tab w:val="clear" w:pos="360"/>
          <w:tab w:val="num" w:pos="77"/>
        </w:tabs>
        <w:overflowPunct/>
        <w:autoSpaceDE/>
        <w:autoSpaceDN/>
        <w:adjustRightInd/>
        <w:spacing w:after="0"/>
        <w:ind w:left="77"/>
        <w:textAlignment w:val="auto"/>
        <w:rPr>
          <w:rFonts w:asciiTheme="minorHAnsi" w:hAnsiTheme="minorHAnsi"/>
          <w:sz w:val="22"/>
          <w:szCs w:val="22"/>
        </w:rPr>
      </w:pPr>
      <w:r w:rsidRPr="00884142">
        <w:rPr>
          <w:rFonts w:asciiTheme="minorHAnsi" w:hAnsiTheme="minorHAnsi"/>
          <w:sz w:val="22"/>
          <w:szCs w:val="22"/>
        </w:rPr>
        <w:t>Control of hazardous substances</w:t>
      </w:r>
      <w:r w:rsidRPr="00884142">
        <w:rPr>
          <w:rFonts w:asciiTheme="minorHAnsi" w:hAnsiTheme="minorHAnsi"/>
          <w:sz w:val="22"/>
          <w:szCs w:val="22"/>
        </w:rPr>
        <w:tab/>
      </w:r>
      <w:r w:rsidRPr="00884142">
        <w:rPr>
          <w:rFonts w:asciiTheme="minorHAnsi" w:hAnsiTheme="minorHAnsi"/>
          <w:sz w:val="22"/>
          <w:szCs w:val="22"/>
        </w:rPr>
        <w:tab/>
        <w:t>Annually</w:t>
      </w:r>
    </w:p>
    <w:p w14:paraId="4C0919B0" w14:textId="77777777" w:rsidR="002314DB" w:rsidRPr="00884142" w:rsidRDefault="002314DB" w:rsidP="002314DB">
      <w:pPr>
        <w:pStyle w:val="BodyTextIndent"/>
        <w:numPr>
          <w:ilvl w:val="0"/>
          <w:numId w:val="29"/>
        </w:numPr>
        <w:tabs>
          <w:tab w:val="clear" w:pos="360"/>
          <w:tab w:val="num" w:pos="77"/>
        </w:tabs>
        <w:overflowPunct/>
        <w:autoSpaceDE/>
        <w:autoSpaceDN/>
        <w:adjustRightInd/>
        <w:spacing w:after="0"/>
        <w:ind w:left="77"/>
        <w:textAlignment w:val="auto"/>
        <w:rPr>
          <w:rFonts w:asciiTheme="minorHAnsi" w:hAnsiTheme="minorHAnsi"/>
          <w:sz w:val="22"/>
          <w:szCs w:val="22"/>
        </w:rPr>
      </w:pPr>
      <w:r w:rsidRPr="00884142">
        <w:rPr>
          <w:rFonts w:asciiTheme="minorHAnsi" w:hAnsiTheme="minorHAnsi"/>
          <w:sz w:val="22"/>
          <w:szCs w:val="22"/>
        </w:rPr>
        <w:t>Manual handling</w:t>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t>Annually</w:t>
      </w:r>
    </w:p>
    <w:p w14:paraId="142B573F" w14:textId="77777777" w:rsidR="002314DB" w:rsidRPr="00884142" w:rsidRDefault="002314DB" w:rsidP="002314DB">
      <w:pPr>
        <w:pStyle w:val="BodyTextIndent"/>
        <w:numPr>
          <w:ilvl w:val="0"/>
          <w:numId w:val="29"/>
        </w:numPr>
        <w:tabs>
          <w:tab w:val="clear" w:pos="360"/>
          <w:tab w:val="num" w:pos="77"/>
        </w:tabs>
        <w:overflowPunct/>
        <w:autoSpaceDE/>
        <w:autoSpaceDN/>
        <w:adjustRightInd/>
        <w:spacing w:after="0"/>
        <w:ind w:left="77"/>
        <w:textAlignment w:val="auto"/>
        <w:rPr>
          <w:rFonts w:asciiTheme="minorHAnsi" w:hAnsiTheme="minorHAnsi"/>
          <w:sz w:val="22"/>
          <w:szCs w:val="22"/>
        </w:rPr>
      </w:pPr>
      <w:r w:rsidRPr="00884142">
        <w:rPr>
          <w:rFonts w:asciiTheme="minorHAnsi" w:hAnsiTheme="minorHAnsi"/>
          <w:sz w:val="22"/>
          <w:szCs w:val="22"/>
        </w:rPr>
        <w:t>New and expectant mothers</w:t>
      </w:r>
      <w:r w:rsidRPr="00884142">
        <w:rPr>
          <w:rFonts w:asciiTheme="minorHAnsi" w:hAnsiTheme="minorHAnsi"/>
          <w:sz w:val="22"/>
          <w:szCs w:val="22"/>
        </w:rPr>
        <w:tab/>
      </w:r>
      <w:r w:rsidRPr="00884142">
        <w:rPr>
          <w:rFonts w:asciiTheme="minorHAnsi" w:hAnsiTheme="minorHAnsi"/>
          <w:sz w:val="22"/>
          <w:szCs w:val="22"/>
        </w:rPr>
        <w:tab/>
      </w:r>
      <w:r w:rsidR="004838B6" w:rsidRPr="00884142">
        <w:rPr>
          <w:rFonts w:asciiTheme="minorHAnsi" w:hAnsiTheme="minorHAnsi"/>
          <w:sz w:val="22"/>
          <w:szCs w:val="22"/>
        </w:rPr>
        <w:tab/>
      </w:r>
      <w:r w:rsidRPr="00884142">
        <w:rPr>
          <w:rFonts w:asciiTheme="minorHAnsi" w:hAnsiTheme="minorHAnsi"/>
          <w:sz w:val="22"/>
          <w:szCs w:val="22"/>
        </w:rPr>
        <w:t>Immediately and throughout the pregnancy</w:t>
      </w:r>
    </w:p>
    <w:p w14:paraId="5DBECB59" w14:textId="77777777" w:rsidR="008F20CD" w:rsidRPr="00884142" w:rsidRDefault="008F20CD" w:rsidP="002314DB">
      <w:pPr>
        <w:pStyle w:val="BodyTextIndent"/>
        <w:numPr>
          <w:ilvl w:val="0"/>
          <w:numId w:val="29"/>
        </w:numPr>
        <w:tabs>
          <w:tab w:val="clear" w:pos="360"/>
          <w:tab w:val="num" w:pos="77"/>
        </w:tabs>
        <w:overflowPunct/>
        <w:autoSpaceDE/>
        <w:autoSpaceDN/>
        <w:adjustRightInd/>
        <w:spacing w:after="0"/>
        <w:ind w:left="77"/>
        <w:textAlignment w:val="auto"/>
        <w:rPr>
          <w:rFonts w:asciiTheme="minorHAnsi" w:hAnsiTheme="minorHAnsi"/>
          <w:sz w:val="22"/>
          <w:szCs w:val="22"/>
        </w:rPr>
      </w:pPr>
      <w:r w:rsidRPr="00884142">
        <w:rPr>
          <w:rFonts w:asciiTheme="minorHAnsi" w:hAnsiTheme="minorHAnsi"/>
          <w:sz w:val="22"/>
          <w:szCs w:val="22"/>
        </w:rPr>
        <w:t>Noise at work</w:t>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t>Annually</w:t>
      </w:r>
    </w:p>
    <w:p w14:paraId="7B8C0FC3" w14:textId="349A32ED" w:rsidR="00451556" w:rsidRPr="00884142" w:rsidRDefault="002314DB" w:rsidP="002314DB">
      <w:pPr>
        <w:pStyle w:val="BodyTextIndent"/>
        <w:numPr>
          <w:ilvl w:val="0"/>
          <w:numId w:val="29"/>
        </w:numPr>
        <w:tabs>
          <w:tab w:val="clear" w:pos="360"/>
          <w:tab w:val="num" w:pos="77"/>
        </w:tabs>
        <w:overflowPunct/>
        <w:autoSpaceDE/>
        <w:autoSpaceDN/>
        <w:adjustRightInd/>
        <w:spacing w:after="0"/>
        <w:ind w:left="77"/>
        <w:textAlignment w:val="auto"/>
        <w:rPr>
          <w:rFonts w:asciiTheme="minorHAnsi" w:hAnsiTheme="minorHAnsi"/>
          <w:sz w:val="22"/>
          <w:szCs w:val="22"/>
        </w:rPr>
      </w:pPr>
      <w:r w:rsidRPr="00884142">
        <w:rPr>
          <w:rFonts w:asciiTheme="minorHAnsi" w:hAnsiTheme="minorHAnsi"/>
          <w:sz w:val="22"/>
          <w:szCs w:val="22"/>
        </w:rPr>
        <w:t>Stress</w:t>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004838B6" w:rsidRPr="00884142">
        <w:rPr>
          <w:rFonts w:asciiTheme="minorHAnsi" w:hAnsiTheme="minorHAnsi"/>
          <w:sz w:val="22"/>
          <w:szCs w:val="22"/>
        </w:rPr>
        <w:tab/>
      </w:r>
      <w:r w:rsidRPr="00884142">
        <w:rPr>
          <w:rFonts w:asciiTheme="minorHAnsi" w:hAnsiTheme="minorHAnsi"/>
          <w:sz w:val="22"/>
          <w:szCs w:val="22"/>
        </w:rPr>
        <w:t>Annually</w:t>
      </w:r>
      <w:r w:rsidR="00704184" w:rsidRPr="00884142">
        <w:rPr>
          <w:rFonts w:asciiTheme="minorHAnsi" w:hAnsiTheme="minorHAnsi"/>
          <w:sz w:val="22"/>
          <w:szCs w:val="22"/>
        </w:rPr>
        <w:t xml:space="preserve"> </w:t>
      </w:r>
    </w:p>
    <w:p w14:paraId="4745A466" w14:textId="77777777" w:rsidR="008F20CD" w:rsidRPr="00884142" w:rsidRDefault="008F20CD" w:rsidP="002314DB">
      <w:pPr>
        <w:pStyle w:val="BodyTextIndent"/>
        <w:numPr>
          <w:ilvl w:val="0"/>
          <w:numId w:val="29"/>
        </w:numPr>
        <w:tabs>
          <w:tab w:val="clear" w:pos="360"/>
          <w:tab w:val="num" w:pos="77"/>
        </w:tabs>
        <w:overflowPunct/>
        <w:autoSpaceDE/>
        <w:autoSpaceDN/>
        <w:adjustRightInd/>
        <w:spacing w:after="0"/>
        <w:ind w:left="77"/>
        <w:textAlignment w:val="auto"/>
        <w:rPr>
          <w:rFonts w:asciiTheme="minorHAnsi" w:hAnsiTheme="minorHAnsi"/>
          <w:sz w:val="22"/>
          <w:szCs w:val="22"/>
        </w:rPr>
      </w:pPr>
      <w:r w:rsidRPr="00884142">
        <w:rPr>
          <w:rFonts w:asciiTheme="minorHAnsi" w:hAnsiTheme="minorHAnsi"/>
          <w:sz w:val="22"/>
          <w:szCs w:val="22"/>
        </w:rPr>
        <w:t>Student trips and visits</w:t>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t>Annually</w:t>
      </w:r>
    </w:p>
    <w:p w14:paraId="55C0C0EF" w14:textId="77777777" w:rsidR="002314DB" w:rsidRPr="00884142" w:rsidRDefault="002314DB" w:rsidP="002314DB">
      <w:pPr>
        <w:pStyle w:val="BodyTextIndent"/>
        <w:numPr>
          <w:ilvl w:val="0"/>
          <w:numId w:val="29"/>
        </w:numPr>
        <w:tabs>
          <w:tab w:val="clear" w:pos="360"/>
          <w:tab w:val="num" w:pos="77"/>
        </w:tabs>
        <w:overflowPunct/>
        <w:autoSpaceDE/>
        <w:autoSpaceDN/>
        <w:adjustRightInd/>
        <w:spacing w:after="0"/>
        <w:ind w:left="77"/>
        <w:textAlignment w:val="auto"/>
        <w:rPr>
          <w:rFonts w:asciiTheme="minorHAnsi" w:hAnsiTheme="minorHAnsi"/>
          <w:sz w:val="22"/>
          <w:szCs w:val="22"/>
        </w:rPr>
      </w:pPr>
      <w:r w:rsidRPr="00884142">
        <w:rPr>
          <w:rFonts w:asciiTheme="minorHAnsi" w:hAnsiTheme="minorHAnsi"/>
          <w:sz w:val="22"/>
          <w:szCs w:val="22"/>
        </w:rPr>
        <w:t>Working at height</w:t>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t>Annually</w:t>
      </w:r>
    </w:p>
    <w:p w14:paraId="5EB66F88" w14:textId="77777777" w:rsidR="002314DB" w:rsidRPr="00884142" w:rsidRDefault="002314DB" w:rsidP="002314DB">
      <w:pPr>
        <w:pStyle w:val="BodyTextIndent"/>
        <w:numPr>
          <w:ilvl w:val="0"/>
          <w:numId w:val="29"/>
        </w:numPr>
        <w:tabs>
          <w:tab w:val="clear" w:pos="360"/>
          <w:tab w:val="num" w:pos="77"/>
        </w:tabs>
        <w:overflowPunct/>
        <w:autoSpaceDE/>
        <w:autoSpaceDN/>
        <w:adjustRightInd/>
        <w:spacing w:after="0"/>
        <w:ind w:left="77"/>
        <w:textAlignment w:val="auto"/>
        <w:rPr>
          <w:rFonts w:asciiTheme="minorHAnsi" w:hAnsiTheme="minorHAnsi"/>
          <w:sz w:val="22"/>
          <w:szCs w:val="22"/>
        </w:rPr>
      </w:pPr>
      <w:r w:rsidRPr="00884142">
        <w:rPr>
          <w:rFonts w:asciiTheme="minorHAnsi" w:hAnsiTheme="minorHAnsi"/>
          <w:sz w:val="22"/>
          <w:szCs w:val="22"/>
        </w:rPr>
        <w:t>Working off-site</w:t>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t>Annually</w:t>
      </w:r>
    </w:p>
    <w:p w14:paraId="17E1A507" w14:textId="77777777" w:rsidR="008F20CD" w:rsidRPr="00884142" w:rsidRDefault="008F20CD" w:rsidP="007A4695">
      <w:pPr>
        <w:pStyle w:val="BodyTextIndent"/>
        <w:numPr>
          <w:ilvl w:val="0"/>
          <w:numId w:val="29"/>
        </w:numPr>
        <w:tabs>
          <w:tab w:val="clear" w:pos="360"/>
          <w:tab w:val="num" w:pos="77"/>
        </w:tabs>
        <w:overflowPunct/>
        <w:autoSpaceDE/>
        <w:autoSpaceDN/>
        <w:adjustRightInd/>
        <w:spacing w:after="0"/>
        <w:ind w:left="77"/>
        <w:textAlignment w:val="auto"/>
        <w:rPr>
          <w:rFonts w:asciiTheme="minorHAnsi" w:hAnsiTheme="minorHAnsi"/>
          <w:sz w:val="22"/>
          <w:szCs w:val="22"/>
        </w:rPr>
      </w:pPr>
      <w:r w:rsidRPr="00884142">
        <w:rPr>
          <w:rFonts w:asciiTheme="minorHAnsi" w:hAnsiTheme="minorHAnsi"/>
          <w:sz w:val="22"/>
          <w:szCs w:val="22"/>
        </w:rPr>
        <w:t>Young persons</w:t>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t>On joining and quarterly thereafter</w:t>
      </w:r>
    </w:p>
    <w:p w14:paraId="4684B13E" w14:textId="77777777" w:rsidR="006C1062" w:rsidRPr="00884142" w:rsidRDefault="003604D8" w:rsidP="006C1062">
      <w:pPr>
        <w:pStyle w:val="BodyTextIndent"/>
        <w:numPr>
          <w:ilvl w:val="0"/>
          <w:numId w:val="29"/>
        </w:numPr>
        <w:tabs>
          <w:tab w:val="clear" w:pos="360"/>
          <w:tab w:val="num" w:pos="77"/>
        </w:tabs>
        <w:overflowPunct/>
        <w:autoSpaceDE/>
        <w:autoSpaceDN/>
        <w:adjustRightInd/>
        <w:spacing w:after="0"/>
        <w:ind w:left="77"/>
        <w:textAlignment w:val="auto"/>
        <w:rPr>
          <w:rFonts w:asciiTheme="minorHAnsi" w:hAnsiTheme="minorHAnsi"/>
          <w:sz w:val="22"/>
          <w:szCs w:val="22"/>
        </w:rPr>
      </w:pPr>
      <w:r w:rsidRPr="00884142">
        <w:rPr>
          <w:rFonts w:asciiTheme="minorHAnsi" w:hAnsiTheme="minorHAnsi"/>
          <w:sz w:val="22"/>
          <w:szCs w:val="22"/>
        </w:rPr>
        <w:t>Driving at work</w:t>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r>
      <w:r w:rsidRPr="00884142">
        <w:rPr>
          <w:rFonts w:asciiTheme="minorHAnsi" w:hAnsiTheme="minorHAnsi"/>
          <w:sz w:val="22"/>
          <w:szCs w:val="22"/>
        </w:rPr>
        <w:tab/>
        <w:t>Annually</w:t>
      </w:r>
    </w:p>
    <w:p w14:paraId="6B907E19" w14:textId="77777777" w:rsidR="002314DB" w:rsidRPr="00884142" w:rsidRDefault="002314DB" w:rsidP="006C1062">
      <w:pPr>
        <w:pStyle w:val="BodyTextIndent"/>
        <w:numPr>
          <w:ilvl w:val="0"/>
          <w:numId w:val="29"/>
        </w:numPr>
        <w:tabs>
          <w:tab w:val="clear" w:pos="360"/>
          <w:tab w:val="num" w:pos="77"/>
        </w:tabs>
        <w:overflowPunct/>
        <w:autoSpaceDE/>
        <w:autoSpaceDN/>
        <w:adjustRightInd/>
        <w:spacing w:after="0"/>
        <w:ind w:left="77"/>
        <w:textAlignment w:val="auto"/>
        <w:rPr>
          <w:rFonts w:asciiTheme="minorHAnsi" w:hAnsiTheme="minorHAnsi"/>
          <w:sz w:val="22"/>
          <w:szCs w:val="22"/>
        </w:rPr>
      </w:pPr>
      <w:r w:rsidRPr="00884142">
        <w:rPr>
          <w:rFonts w:asciiTheme="minorHAnsi" w:hAnsiTheme="minorHAnsi"/>
          <w:sz w:val="22"/>
          <w:szCs w:val="22"/>
        </w:rPr>
        <w:t>Other risks, as they arise from time to time are also addressed, as necessary.</w:t>
      </w:r>
    </w:p>
    <w:p w14:paraId="21427879" w14:textId="77777777" w:rsidR="006472B7" w:rsidRPr="00884142" w:rsidRDefault="006472B7" w:rsidP="006472B7"/>
    <w:p w14:paraId="0E14894F" w14:textId="77777777" w:rsidR="002314DB" w:rsidRPr="00884142" w:rsidRDefault="00150CE4" w:rsidP="006472B7">
      <w:pPr>
        <w:pStyle w:val="Heading2"/>
        <w:rPr>
          <w:rFonts w:asciiTheme="minorHAnsi" w:hAnsiTheme="minorHAnsi"/>
          <w:sz w:val="22"/>
          <w:szCs w:val="22"/>
        </w:rPr>
      </w:pPr>
      <w:r w:rsidRPr="00884142">
        <w:rPr>
          <w:rFonts w:asciiTheme="minorHAnsi" w:hAnsiTheme="minorHAnsi"/>
          <w:sz w:val="22"/>
          <w:szCs w:val="22"/>
        </w:rPr>
        <w:t>3.3</w:t>
      </w:r>
      <w:r w:rsidR="0023081B" w:rsidRPr="00884142">
        <w:rPr>
          <w:rFonts w:asciiTheme="minorHAnsi" w:hAnsiTheme="minorHAnsi"/>
          <w:sz w:val="22"/>
          <w:szCs w:val="22"/>
        </w:rPr>
        <w:t>1</w:t>
      </w:r>
      <w:r w:rsidR="002314DB" w:rsidRPr="00884142">
        <w:rPr>
          <w:rFonts w:asciiTheme="minorHAnsi" w:hAnsiTheme="minorHAnsi"/>
          <w:sz w:val="22"/>
          <w:szCs w:val="22"/>
        </w:rPr>
        <w:tab/>
      </w:r>
      <w:r w:rsidR="004400C4" w:rsidRPr="00884142">
        <w:rPr>
          <w:rFonts w:asciiTheme="minorHAnsi" w:hAnsiTheme="minorHAnsi"/>
          <w:sz w:val="22"/>
          <w:szCs w:val="22"/>
        </w:rPr>
        <w:t>SAFE SYSTEMS OF WORK</w:t>
      </w:r>
    </w:p>
    <w:p w14:paraId="44E45CE3" w14:textId="77777777" w:rsidR="002314DB" w:rsidRPr="00884142" w:rsidRDefault="002314DB" w:rsidP="006472B7">
      <w:pPr>
        <w:pStyle w:val="BodyTextIndent"/>
        <w:spacing w:after="0"/>
        <w:rPr>
          <w:rFonts w:asciiTheme="minorHAnsi" w:hAnsiTheme="minorHAnsi"/>
          <w:sz w:val="22"/>
          <w:szCs w:val="22"/>
        </w:rPr>
      </w:pPr>
    </w:p>
    <w:p w14:paraId="07CC4B5B" w14:textId="77777777" w:rsidR="002314DB" w:rsidRPr="00884142" w:rsidRDefault="002314DB" w:rsidP="000757E4">
      <w:pPr>
        <w:pStyle w:val="BodyTextIndent"/>
        <w:spacing w:after="0"/>
        <w:ind w:left="0"/>
        <w:rPr>
          <w:rFonts w:asciiTheme="minorHAnsi" w:hAnsiTheme="minorHAnsi"/>
          <w:sz w:val="22"/>
          <w:szCs w:val="22"/>
        </w:rPr>
      </w:pPr>
      <w:r w:rsidRPr="00884142">
        <w:rPr>
          <w:rFonts w:asciiTheme="minorHAnsi" w:hAnsiTheme="minorHAnsi"/>
          <w:sz w:val="22"/>
          <w:szCs w:val="22"/>
        </w:rPr>
        <w:t>Safe systems of work are essential to protect people when they are carrying out any task which may present a danger.  A safe system of work lays down how the task should be done so that it is done safely and without risk to health.</w:t>
      </w:r>
    </w:p>
    <w:p w14:paraId="4373A233" w14:textId="77777777" w:rsidR="002314DB" w:rsidRPr="00884142" w:rsidRDefault="002314DB" w:rsidP="000757E4">
      <w:pPr>
        <w:pStyle w:val="BodyTextIndent"/>
        <w:spacing w:after="0"/>
        <w:ind w:left="0"/>
        <w:rPr>
          <w:rFonts w:asciiTheme="minorHAnsi" w:hAnsiTheme="minorHAnsi"/>
          <w:sz w:val="22"/>
          <w:szCs w:val="22"/>
        </w:rPr>
      </w:pPr>
    </w:p>
    <w:p w14:paraId="46224496" w14:textId="77777777" w:rsidR="002314DB" w:rsidRPr="00884142" w:rsidRDefault="002314DB" w:rsidP="000757E4">
      <w:pPr>
        <w:pStyle w:val="BodyTextIndent"/>
        <w:spacing w:after="0"/>
        <w:ind w:left="0"/>
        <w:rPr>
          <w:rFonts w:asciiTheme="minorHAnsi" w:hAnsiTheme="minorHAnsi"/>
          <w:sz w:val="22"/>
          <w:szCs w:val="22"/>
        </w:rPr>
      </w:pPr>
      <w:r w:rsidRPr="00884142">
        <w:rPr>
          <w:rFonts w:asciiTheme="minorHAnsi" w:hAnsiTheme="minorHAnsi"/>
          <w:sz w:val="22"/>
          <w:szCs w:val="22"/>
        </w:rPr>
        <w:t>Examples range from a task which involves working at height through to ensuring that items of clothing do not get entangled in the moving parts of equipment.  Most safe systems of work will be dealt with as part of the risk assessment.  However, some tasks do not have a specific risk assessment and therefore all tasks should be considered and managed before commencing.</w:t>
      </w:r>
    </w:p>
    <w:p w14:paraId="2BAE01F7" w14:textId="77777777" w:rsidR="004838B6" w:rsidRPr="00884142" w:rsidRDefault="004838B6" w:rsidP="000757E4">
      <w:pPr>
        <w:pStyle w:val="BodyTextIndent"/>
        <w:spacing w:after="0"/>
        <w:ind w:left="0"/>
        <w:rPr>
          <w:rFonts w:asciiTheme="minorHAnsi" w:hAnsiTheme="minorHAnsi"/>
          <w:sz w:val="22"/>
          <w:szCs w:val="22"/>
        </w:rPr>
      </w:pPr>
    </w:p>
    <w:p w14:paraId="4D8E218B" w14:textId="77777777" w:rsidR="002314DB" w:rsidRPr="00884142" w:rsidRDefault="00EF33FF" w:rsidP="000757E4">
      <w:pPr>
        <w:pStyle w:val="BodyTextIndent"/>
        <w:spacing w:after="0"/>
        <w:ind w:left="0"/>
        <w:rPr>
          <w:rFonts w:asciiTheme="minorHAnsi" w:hAnsiTheme="minorHAnsi"/>
          <w:sz w:val="22"/>
          <w:szCs w:val="22"/>
        </w:rPr>
      </w:pPr>
      <w:r w:rsidRPr="00884142">
        <w:rPr>
          <w:rFonts w:asciiTheme="minorHAnsi" w:hAnsiTheme="minorHAnsi"/>
          <w:sz w:val="22"/>
          <w:szCs w:val="22"/>
        </w:rPr>
        <w:t>Heads of Department/</w:t>
      </w:r>
      <w:r w:rsidR="001A1291" w:rsidRPr="00884142">
        <w:rPr>
          <w:rFonts w:asciiTheme="minorHAnsi" w:hAnsiTheme="minorHAnsi"/>
          <w:sz w:val="22"/>
          <w:szCs w:val="22"/>
        </w:rPr>
        <w:t>Managers</w:t>
      </w:r>
      <w:r w:rsidR="002314DB" w:rsidRPr="00884142">
        <w:rPr>
          <w:rFonts w:asciiTheme="minorHAnsi" w:hAnsiTheme="minorHAnsi"/>
          <w:sz w:val="22"/>
          <w:szCs w:val="22"/>
        </w:rPr>
        <w:t xml:space="preserve"> are responsible for considering all tasks and planning the work so that it is carried out s</w:t>
      </w:r>
      <w:r w:rsidR="009074C2" w:rsidRPr="00884142">
        <w:rPr>
          <w:rFonts w:asciiTheme="minorHAnsi" w:hAnsiTheme="minorHAnsi"/>
          <w:sz w:val="22"/>
          <w:szCs w:val="22"/>
        </w:rPr>
        <w:t>afely and without risk to health or safety</w:t>
      </w:r>
      <w:r w:rsidR="002314DB" w:rsidRPr="00884142">
        <w:rPr>
          <w:rFonts w:asciiTheme="minorHAnsi" w:hAnsiTheme="minorHAnsi"/>
          <w:sz w:val="22"/>
          <w:szCs w:val="22"/>
        </w:rPr>
        <w:t>.</w:t>
      </w:r>
    </w:p>
    <w:p w14:paraId="60A9AFE7" w14:textId="77777777" w:rsidR="004838B6" w:rsidRPr="00884142" w:rsidRDefault="004838B6" w:rsidP="000757E4">
      <w:pPr>
        <w:pStyle w:val="BodyTextIndent"/>
        <w:spacing w:after="0"/>
        <w:ind w:left="0"/>
        <w:rPr>
          <w:rFonts w:asciiTheme="minorHAnsi" w:hAnsiTheme="minorHAnsi"/>
          <w:sz w:val="22"/>
          <w:szCs w:val="22"/>
        </w:rPr>
      </w:pPr>
    </w:p>
    <w:p w14:paraId="68CE2C06" w14:textId="77777777" w:rsidR="002314DB" w:rsidRPr="00884142" w:rsidRDefault="0058728F" w:rsidP="006472B7">
      <w:pPr>
        <w:pStyle w:val="BodyTextIndent"/>
        <w:spacing w:after="0"/>
        <w:ind w:left="0"/>
        <w:rPr>
          <w:rFonts w:asciiTheme="minorHAnsi" w:hAnsiTheme="minorHAnsi"/>
          <w:sz w:val="22"/>
          <w:szCs w:val="22"/>
        </w:rPr>
      </w:pPr>
      <w:r w:rsidRPr="00884142">
        <w:rPr>
          <w:rFonts w:asciiTheme="minorHAnsi" w:hAnsiTheme="minorHAnsi"/>
          <w:sz w:val="22"/>
          <w:szCs w:val="22"/>
        </w:rPr>
        <w:t>Members of staff</w:t>
      </w:r>
      <w:r w:rsidR="002314DB" w:rsidRPr="00884142">
        <w:rPr>
          <w:rFonts w:asciiTheme="minorHAnsi" w:hAnsiTheme="minorHAnsi"/>
          <w:sz w:val="22"/>
          <w:szCs w:val="22"/>
        </w:rPr>
        <w:t xml:space="preserve"> are responsible for notifying their </w:t>
      </w:r>
      <w:r w:rsidR="0003764A" w:rsidRPr="00884142">
        <w:rPr>
          <w:rFonts w:asciiTheme="minorHAnsi" w:hAnsiTheme="minorHAnsi"/>
          <w:sz w:val="22"/>
          <w:szCs w:val="22"/>
        </w:rPr>
        <w:t>Head of Department/</w:t>
      </w:r>
      <w:r w:rsidR="001A1291" w:rsidRPr="00884142">
        <w:rPr>
          <w:rFonts w:asciiTheme="minorHAnsi" w:hAnsiTheme="minorHAnsi"/>
          <w:sz w:val="22"/>
          <w:szCs w:val="22"/>
        </w:rPr>
        <w:t>Manager</w:t>
      </w:r>
      <w:r w:rsidR="002314DB" w:rsidRPr="00884142">
        <w:rPr>
          <w:rFonts w:asciiTheme="minorHAnsi" w:hAnsiTheme="minorHAnsi"/>
          <w:sz w:val="22"/>
          <w:szCs w:val="22"/>
        </w:rPr>
        <w:t xml:space="preserve"> of any task which they are planning to do which has not already been assessed as part of an existing risk assessment.</w:t>
      </w:r>
    </w:p>
    <w:p w14:paraId="487BCCBA" w14:textId="77777777" w:rsidR="002314DB" w:rsidRPr="00884142" w:rsidRDefault="002314DB" w:rsidP="006472B7">
      <w:pPr>
        <w:pStyle w:val="BodyTextIndent"/>
        <w:spacing w:after="0"/>
        <w:rPr>
          <w:rFonts w:asciiTheme="minorHAnsi" w:hAnsiTheme="minorHAnsi"/>
          <w:sz w:val="22"/>
          <w:szCs w:val="22"/>
        </w:rPr>
      </w:pPr>
    </w:p>
    <w:p w14:paraId="5069E0A6" w14:textId="77777777" w:rsidR="002314DB" w:rsidRPr="00884142" w:rsidRDefault="002314DB" w:rsidP="006472B7">
      <w:pPr>
        <w:pStyle w:val="Heading2"/>
        <w:rPr>
          <w:rFonts w:asciiTheme="minorHAnsi" w:hAnsiTheme="minorHAnsi"/>
          <w:sz w:val="22"/>
          <w:szCs w:val="22"/>
        </w:rPr>
      </w:pPr>
      <w:r w:rsidRPr="00884142">
        <w:rPr>
          <w:rFonts w:asciiTheme="minorHAnsi" w:hAnsiTheme="minorHAnsi"/>
          <w:sz w:val="22"/>
          <w:szCs w:val="22"/>
        </w:rPr>
        <w:t>3</w:t>
      </w:r>
      <w:r w:rsidR="00150CE4" w:rsidRPr="00884142">
        <w:rPr>
          <w:rFonts w:asciiTheme="minorHAnsi" w:hAnsiTheme="minorHAnsi"/>
          <w:sz w:val="22"/>
          <w:szCs w:val="22"/>
        </w:rPr>
        <w:t>.3</w:t>
      </w:r>
      <w:r w:rsidR="0023081B" w:rsidRPr="00884142">
        <w:rPr>
          <w:rFonts w:asciiTheme="minorHAnsi" w:hAnsiTheme="minorHAnsi"/>
          <w:sz w:val="22"/>
          <w:szCs w:val="22"/>
        </w:rPr>
        <w:t>2</w:t>
      </w:r>
      <w:r w:rsidRPr="00884142">
        <w:rPr>
          <w:rFonts w:asciiTheme="minorHAnsi" w:hAnsiTheme="minorHAnsi"/>
          <w:sz w:val="22"/>
          <w:szCs w:val="22"/>
        </w:rPr>
        <w:tab/>
      </w:r>
      <w:r w:rsidR="004400C4" w:rsidRPr="00884142">
        <w:rPr>
          <w:rFonts w:asciiTheme="minorHAnsi" w:hAnsiTheme="minorHAnsi"/>
          <w:sz w:val="22"/>
          <w:szCs w:val="22"/>
        </w:rPr>
        <w:t>STRESS</w:t>
      </w:r>
    </w:p>
    <w:p w14:paraId="08DC1B6C" w14:textId="77777777" w:rsidR="002314DB" w:rsidRPr="00884142" w:rsidRDefault="002314DB" w:rsidP="006472B7">
      <w:pPr>
        <w:pStyle w:val="BodyTextIndent"/>
        <w:spacing w:after="0"/>
        <w:rPr>
          <w:rFonts w:asciiTheme="minorHAnsi" w:hAnsiTheme="minorHAnsi"/>
          <w:sz w:val="22"/>
          <w:szCs w:val="22"/>
        </w:rPr>
      </w:pPr>
    </w:p>
    <w:p w14:paraId="7F14ACE9" w14:textId="3B16864F" w:rsidR="009074C2" w:rsidRPr="00884142" w:rsidRDefault="002314DB" w:rsidP="006472B7">
      <w:pPr>
        <w:pStyle w:val="BodyTextIndent"/>
        <w:spacing w:after="0"/>
        <w:ind w:left="0"/>
        <w:rPr>
          <w:rFonts w:asciiTheme="minorHAnsi" w:hAnsiTheme="minorHAnsi"/>
          <w:sz w:val="22"/>
          <w:szCs w:val="22"/>
        </w:rPr>
      </w:pPr>
      <w:r w:rsidRPr="00884142">
        <w:rPr>
          <w:rFonts w:asciiTheme="minorHAnsi" w:hAnsiTheme="minorHAnsi"/>
          <w:sz w:val="22"/>
          <w:szCs w:val="22"/>
        </w:rPr>
        <w:t xml:space="preserve">We have a duty under the Health and Safety at Work etc Act 1974 and under the Management of Health and Safety at Work Regulations 1999 to assess and manage the risk of stress at work.  </w:t>
      </w:r>
      <w:r w:rsidR="00812FF1" w:rsidRPr="00884142">
        <w:rPr>
          <w:rFonts w:asciiTheme="minorHAnsi" w:hAnsiTheme="minorHAnsi"/>
          <w:sz w:val="22"/>
          <w:szCs w:val="22"/>
        </w:rPr>
        <w:t xml:space="preserve">A </w:t>
      </w:r>
      <w:r w:rsidR="00107010" w:rsidRPr="00884142">
        <w:rPr>
          <w:rFonts w:asciiTheme="minorHAnsi" w:hAnsiTheme="minorHAnsi"/>
          <w:sz w:val="22"/>
          <w:szCs w:val="22"/>
        </w:rPr>
        <w:t xml:space="preserve">generic </w:t>
      </w:r>
      <w:r w:rsidR="00812FF1" w:rsidRPr="00884142">
        <w:rPr>
          <w:rFonts w:asciiTheme="minorHAnsi" w:hAnsiTheme="minorHAnsi"/>
          <w:sz w:val="22"/>
          <w:szCs w:val="22"/>
        </w:rPr>
        <w:t xml:space="preserve">risk assessment form is </w:t>
      </w:r>
      <w:r w:rsidR="000C67D5" w:rsidRPr="00884142">
        <w:rPr>
          <w:rFonts w:asciiTheme="minorHAnsi" w:hAnsiTheme="minorHAnsi"/>
          <w:sz w:val="22"/>
          <w:szCs w:val="22"/>
        </w:rPr>
        <w:t xml:space="preserve">circulated to all staff on an annual basis setting out </w:t>
      </w:r>
      <w:r w:rsidR="00684CE6" w:rsidRPr="00884142">
        <w:rPr>
          <w:rFonts w:asciiTheme="minorHAnsi" w:hAnsiTheme="minorHAnsi"/>
          <w:sz w:val="22"/>
          <w:szCs w:val="22"/>
        </w:rPr>
        <w:t xml:space="preserve">the potential triggers and signs of stress and guidance to be followed to </w:t>
      </w:r>
      <w:r w:rsidR="00812FF1" w:rsidRPr="00884142">
        <w:rPr>
          <w:rFonts w:asciiTheme="minorHAnsi" w:hAnsiTheme="minorHAnsi"/>
          <w:sz w:val="22"/>
          <w:szCs w:val="22"/>
        </w:rPr>
        <w:t>ensure the effective management of stress at work.</w:t>
      </w:r>
      <w:r w:rsidR="009074C2" w:rsidRPr="00884142">
        <w:rPr>
          <w:rFonts w:asciiTheme="minorHAnsi" w:hAnsiTheme="minorHAnsi"/>
          <w:sz w:val="22"/>
          <w:szCs w:val="22"/>
        </w:rPr>
        <w:t xml:space="preserve"> </w:t>
      </w:r>
    </w:p>
    <w:p w14:paraId="79F429EA" w14:textId="77777777" w:rsidR="00B234CD" w:rsidRPr="00884142" w:rsidRDefault="00B234CD" w:rsidP="000757E4">
      <w:pPr>
        <w:pStyle w:val="BodyTextIndent"/>
        <w:spacing w:after="0"/>
        <w:ind w:left="0"/>
        <w:rPr>
          <w:rFonts w:asciiTheme="minorHAnsi" w:hAnsiTheme="minorHAnsi"/>
          <w:sz w:val="22"/>
          <w:szCs w:val="22"/>
        </w:rPr>
      </w:pPr>
    </w:p>
    <w:p w14:paraId="7776F9EB" w14:textId="6D7487E6" w:rsidR="009074C2" w:rsidRPr="00884142" w:rsidRDefault="004400C4" w:rsidP="00B234CD">
      <w:pPr>
        <w:pStyle w:val="BodyTextIndent"/>
        <w:numPr>
          <w:ilvl w:val="1"/>
          <w:numId w:val="59"/>
        </w:numPr>
        <w:spacing w:after="0"/>
        <w:rPr>
          <w:rFonts w:asciiTheme="minorHAnsi" w:hAnsiTheme="minorHAnsi"/>
          <w:b/>
          <w:sz w:val="22"/>
          <w:szCs w:val="22"/>
        </w:rPr>
      </w:pPr>
      <w:r w:rsidRPr="00884142">
        <w:rPr>
          <w:rFonts w:asciiTheme="minorHAnsi" w:hAnsiTheme="minorHAnsi"/>
          <w:b/>
          <w:sz w:val="22"/>
          <w:szCs w:val="22"/>
        </w:rPr>
        <w:t>STUDENT TRIPS AND VISITS</w:t>
      </w:r>
    </w:p>
    <w:p w14:paraId="15B52507" w14:textId="77777777" w:rsidR="00B234CD" w:rsidRPr="00884142" w:rsidRDefault="00B234CD" w:rsidP="00B234CD">
      <w:pPr>
        <w:pStyle w:val="BodyTextIndent"/>
        <w:spacing w:after="0"/>
        <w:ind w:left="720"/>
        <w:rPr>
          <w:rFonts w:asciiTheme="minorHAnsi" w:hAnsiTheme="minorHAnsi"/>
          <w:b/>
          <w:sz w:val="22"/>
          <w:szCs w:val="22"/>
        </w:rPr>
      </w:pPr>
    </w:p>
    <w:p w14:paraId="09D09A9A" w14:textId="4086FD6D" w:rsidR="00DA5782" w:rsidRPr="00884142" w:rsidRDefault="00B234CD" w:rsidP="004838B6">
      <w:pPr>
        <w:pStyle w:val="BodyTextIndent"/>
        <w:spacing w:after="0"/>
        <w:ind w:left="0"/>
        <w:rPr>
          <w:rFonts w:asciiTheme="minorHAnsi" w:hAnsiTheme="minorHAnsi"/>
          <w:sz w:val="22"/>
          <w:szCs w:val="22"/>
        </w:rPr>
      </w:pPr>
      <w:r w:rsidRPr="00884142">
        <w:rPr>
          <w:rFonts w:asciiTheme="minorHAnsi" w:hAnsiTheme="minorHAnsi"/>
          <w:sz w:val="22"/>
          <w:szCs w:val="22"/>
        </w:rPr>
        <w:t>U</w:t>
      </w:r>
      <w:r w:rsidR="00DA5782" w:rsidRPr="00884142">
        <w:rPr>
          <w:rFonts w:asciiTheme="minorHAnsi" w:hAnsiTheme="minorHAnsi"/>
          <w:sz w:val="22"/>
          <w:szCs w:val="22"/>
        </w:rPr>
        <w:t>nder the Management of Health and Safety at Work Regulations 1999 we have a duty to assess the risk of students’ safety when going on trips and visits to other establishments as p</w:t>
      </w:r>
      <w:r w:rsidR="0023081B" w:rsidRPr="00884142">
        <w:rPr>
          <w:rFonts w:asciiTheme="minorHAnsi" w:hAnsiTheme="minorHAnsi"/>
          <w:sz w:val="22"/>
          <w:szCs w:val="22"/>
        </w:rPr>
        <w:t>art of their curriculum activi</w:t>
      </w:r>
      <w:r w:rsidR="00DA5782" w:rsidRPr="00884142">
        <w:rPr>
          <w:rFonts w:asciiTheme="minorHAnsi" w:hAnsiTheme="minorHAnsi"/>
          <w:sz w:val="22"/>
          <w:szCs w:val="22"/>
        </w:rPr>
        <w:t>ties.</w:t>
      </w:r>
    </w:p>
    <w:p w14:paraId="22C7C8A2" w14:textId="77777777" w:rsidR="00DA5782" w:rsidRPr="00884142" w:rsidRDefault="00DA5782" w:rsidP="004838B6">
      <w:pPr>
        <w:pStyle w:val="BodyTextIndent"/>
        <w:spacing w:after="0"/>
        <w:ind w:left="0"/>
        <w:rPr>
          <w:rFonts w:asciiTheme="minorHAnsi" w:hAnsiTheme="minorHAnsi"/>
          <w:sz w:val="22"/>
          <w:szCs w:val="22"/>
        </w:rPr>
      </w:pPr>
    </w:p>
    <w:p w14:paraId="6568BBA7" w14:textId="44A68BA8" w:rsidR="009074C2" w:rsidRPr="00884142" w:rsidRDefault="00DA5782" w:rsidP="004838B6">
      <w:pPr>
        <w:pStyle w:val="BodyTextIndent"/>
        <w:spacing w:after="0"/>
        <w:ind w:left="0"/>
        <w:rPr>
          <w:rFonts w:asciiTheme="minorHAnsi" w:hAnsiTheme="minorHAnsi"/>
          <w:sz w:val="22"/>
          <w:szCs w:val="22"/>
        </w:rPr>
      </w:pPr>
      <w:r w:rsidRPr="00884142">
        <w:rPr>
          <w:rFonts w:asciiTheme="minorHAnsi" w:hAnsiTheme="minorHAnsi"/>
          <w:sz w:val="22"/>
          <w:szCs w:val="22"/>
        </w:rPr>
        <w:t xml:space="preserve">The </w:t>
      </w:r>
      <w:r w:rsidR="0003764A" w:rsidRPr="00884142">
        <w:rPr>
          <w:rFonts w:asciiTheme="minorHAnsi" w:hAnsiTheme="minorHAnsi"/>
          <w:sz w:val="22"/>
          <w:szCs w:val="22"/>
        </w:rPr>
        <w:t>Head of Department/</w:t>
      </w:r>
      <w:r w:rsidR="001A1291" w:rsidRPr="00884142">
        <w:rPr>
          <w:rFonts w:asciiTheme="minorHAnsi" w:hAnsiTheme="minorHAnsi"/>
          <w:sz w:val="22"/>
          <w:szCs w:val="22"/>
        </w:rPr>
        <w:t>Manager</w:t>
      </w:r>
      <w:r w:rsidR="004A33D3" w:rsidRPr="00884142">
        <w:rPr>
          <w:rFonts w:asciiTheme="minorHAnsi" w:hAnsiTheme="minorHAnsi"/>
          <w:sz w:val="22"/>
          <w:szCs w:val="22"/>
        </w:rPr>
        <w:t>/Trip Leader</w:t>
      </w:r>
      <w:r w:rsidRPr="00884142">
        <w:rPr>
          <w:rFonts w:asciiTheme="minorHAnsi" w:hAnsiTheme="minorHAnsi"/>
          <w:sz w:val="22"/>
          <w:szCs w:val="22"/>
        </w:rPr>
        <w:t xml:space="preserve"> is responsible to undertaking a risk assessment for their department in order to control the risks associated with these activities and ensuring that the control measures are in place and effective.</w:t>
      </w:r>
      <w:r w:rsidR="000B09E3" w:rsidRPr="00884142">
        <w:rPr>
          <w:rFonts w:asciiTheme="minorHAnsi" w:hAnsiTheme="minorHAnsi"/>
          <w:sz w:val="22"/>
          <w:szCs w:val="22"/>
        </w:rPr>
        <w:t xml:space="preserve"> We have engaged the services of ‘Evolve’ (provided through Surrey County Council) which requires all trip organisers to complete a risk assessment for approval prior to the trip taking place. Specialist support is available to the College and Trip Organiser under the Evolve Service.</w:t>
      </w:r>
    </w:p>
    <w:p w14:paraId="65CE8C4E" w14:textId="77777777" w:rsidR="00E00B6D" w:rsidRPr="00884142" w:rsidRDefault="00E00B6D" w:rsidP="004838B6">
      <w:pPr>
        <w:pStyle w:val="BodyTextIndent"/>
        <w:spacing w:after="0"/>
        <w:ind w:left="0"/>
        <w:rPr>
          <w:rFonts w:asciiTheme="minorHAnsi" w:hAnsiTheme="minorHAnsi"/>
          <w:b/>
          <w:sz w:val="22"/>
          <w:szCs w:val="22"/>
        </w:rPr>
      </w:pPr>
    </w:p>
    <w:p w14:paraId="44D2AD0A" w14:textId="77777777" w:rsidR="002314DB" w:rsidRPr="00884142" w:rsidRDefault="00150CE4" w:rsidP="002314DB">
      <w:pPr>
        <w:pStyle w:val="Heading2"/>
        <w:rPr>
          <w:rFonts w:asciiTheme="minorHAnsi" w:hAnsiTheme="minorHAnsi"/>
          <w:sz w:val="22"/>
          <w:szCs w:val="22"/>
        </w:rPr>
      </w:pPr>
      <w:r w:rsidRPr="00884142">
        <w:rPr>
          <w:rFonts w:asciiTheme="minorHAnsi" w:hAnsiTheme="minorHAnsi"/>
          <w:sz w:val="22"/>
          <w:szCs w:val="22"/>
        </w:rPr>
        <w:t>3.3</w:t>
      </w:r>
      <w:r w:rsidR="0023081B" w:rsidRPr="00884142">
        <w:rPr>
          <w:rFonts w:asciiTheme="minorHAnsi" w:hAnsiTheme="minorHAnsi"/>
          <w:sz w:val="22"/>
          <w:szCs w:val="22"/>
        </w:rPr>
        <w:t>4</w:t>
      </w:r>
      <w:r w:rsidR="002314DB" w:rsidRPr="00884142">
        <w:rPr>
          <w:rFonts w:asciiTheme="minorHAnsi" w:hAnsiTheme="minorHAnsi"/>
          <w:sz w:val="22"/>
          <w:szCs w:val="22"/>
        </w:rPr>
        <w:tab/>
      </w:r>
      <w:r w:rsidR="004400C4" w:rsidRPr="00884142">
        <w:rPr>
          <w:rFonts w:asciiTheme="minorHAnsi" w:hAnsiTheme="minorHAnsi"/>
          <w:sz w:val="22"/>
          <w:szCs w:val="22"/>
        </w:rPr>
        <w:t xml:space="preserve">VISITORS </w:t>
      </w:r>
    </w:p>
    <w:p w14:paraId="614526DB" w14:textId="77777777" w:rsidR="002314DB" w:rsidRPr="00884142" w:rsidRDefault="002314DB" w:rsidP="002314DB">
      <w:pPr>
        <w:pStyle w:val="Header"/>
        <w:rPr>
          <w:rFonts w:asciiTheme="minorHAnsi" w:hAnsiTheme="minorHAnsi"/>
          <w:sz w:val="22"/>
          <w:szCs w:val="22"/>
        </w:rPr>
      </w:pPr>
    </w:p>
    <w:p w14:paraId="34F091AD" w14:textId="77777777" w:rsidR="002314DB" w:rsidRPr="00884142" w:rsidRDefault="0058728F" w:rsidP="002314DB">
      <w:pPr>
        <w:pStyle w:val="Header"/>
        <w:rPr>
          <w:rFonts w:asciiTheme="minorHAnsi" w:hAnsiTheme="minorHAnsi"/>
          <w:sz w:val="22"/>
          <w:szCs w:val="22"/>
        </w:rPr>
      </w:pPr>
      <w:r w:rsidRPr="00884142">
        <w:rPr>
          <w:rFonts w:asciiTheme="minorHAnsi" w:hAnsiTheme="minorHAnsi"/>
          <w:sz w:val="22"/>
          <w:szCs w:val="22"/>
        </w:rPr>
        <w:t>Members of staff</w:t>
      </w:r>
      <w:r w:rsidR="002314DB" w:rsidRPr="00884142">
        <w:rPr>
          <w:rFonts w:asciiTheme="minorHAnsi" w:hAnsiTheme="minorHAnsi"/>
          <w:sz w:val="22"/>
          <w:szCs w:val="22"/>
        </w:rPr>
        <w:t xml:space="preserve"> who are hosting meetings with visitors must be diligent in ensuring the health and safety of the visitor.</w:t>
      </w:r>
      <w:r w:rsidR="009F4DA4" w:rsidRPr="00884142">
        <w:rPr>
          <w:rFonts w:asciiTheme="minorHAnsi" w:hAnsiTheme="minorHAnsi"/>
          <w:sz w:val="22"/>
          <w:szCs w:val="22"/>
        </w:rPr>
        <w:t xml:space="preserve"> </w:t>
      </w:r>
      <w:r w:rsidR="000757E4" w:rsidRPr="00884142">
        <w:rPr>
          <w:rFonts w:asciiTheme="minorHAnsi" w:hAnsiTheme="minorHAnsi"/>
          <w:sz w:val="22"/>
          <w:szCs w:val="22"/>
        </w:rPr>
        <w:t xml:space="preserve"> </w:t>
      </w:r>
      <w:r w:rsidR="005D70DC" w:rsidRPr="00884142">
        <w:rPr>
          <w:rFonts w:asciiTheme="minorHAnsi" w:hAnsiTheme="minorHAnsi"/>
          <w:sz w:val="22"/>
          <w:szCs w:val="22"/>
        </w:rPr>
        <w:t>In particular the visitor must be informed of the arrangements for evacuation in the case of fire or other emergency.</w:t>
      </w:r>
    </w:p>
    <w:p w14:paraId="0C1165D4" w14:textId="77777777" w:rsidR="002314DB" w:rsidRPr="00884142" w:rsidRDefault="002314DB" w:rsidP="002314DB">
      <w:pPr>
        <w:pStyle w:val="Header"/>
        <w:rPr>
          <w:rFonts w:asciiTheme="minorHAnsi" w:hAnsiTheme="minorHAnsi"/>
          <w:sz w:val="22"/>
          <w:szCs w:val="22"/>
        </w:rPr>
      </w:pPr>
    </w:p>
    <w:p w14:paraId="127C308A" w14:textId="77777777" w:rsidR="002314DB" w:rsidRPr="00884142" w:rsidRDefault="00150CE4" w:rsidP="002314DB">
      <w:pPr>
        <w:pStyle w:val="Heading2"/>
        <w:rPr>
          <w:rFonts w:asciiTheme="minorHAnsi" w:hAnsiTheme="minorHAnsi"/>
          <w:sz w:val="22"/>
          <w:szCs w:val="22"/>
        </w:rPr>
      </w:pPr>
      <w:r w:rsidRPr="00884142">
        <w:rPr>
          <w:rFonts w:asciiTheme="minorHAnsi" w:hAnsiTheme="minorHAnsi"/>
          <w:sz w:val="22"/>
          <w:szCs w:val="22"/>
        </w:rPr>
        <w:t>3.3</w:t>
      </w:r>
      <w:r w:rsidR="0023081B" w:rsidRPr="00884142">
        <w:rPr>
          <w:rFonts w:asciiTheme="minorHAnsi" w:hAnsiTheme="minorHAnsi"/>
          <w:sz w:val="22"/>
          <w:szCs w:val="22"/>
        </w:rPr>
        <w:t>5</w:t>
      </w:r>
      <w:r w:rsidR="002314DB" w:rsidRPr="00884142">
        <w:rPr>
          <w:rFonts w:asciiTheme="minorHAnsi" w:hAnsiTheme="minorHAnsi"/>
          <w:sz w:val="22"/>
          <w:szCs w:val="22"/>
        </w:rPr>
        <w:tab/>
      </w:r>
      <w:r w:rsidR="004400C4" w:rsidRPr="00884142">
        <w:rPr>
          <w:rFonts w:asciiTheme="minorHAnsi" w:hAnsiTheme="minorHAnsi"/>
          <w:sz w:val="22"/>
          <w:szCs w:val="22"/>
        </w:rPr>
        <w:t>WASTE MANAGEMENT</w:t>
      </w:r>
    </w:p>
    <w:p w14:paraId="415ECC4A" w14:textId="77777777" w:rsidR="002314DB" w:rsidRPr="00884142" w:rsidRDefault="002314DB" w:rsidP="002314DB">
      <w:pPr>
        <w:pStyle w:val="Header"/>
        <w:rPr>
          <w:rFonts w:asciiTheme="minorHAnsi" w:hAnsiTheme="minorHAnsi"/>
          <w:sz w:val="22"/>
          <w:szCs w:val="22"/>
        </w:rPr>
      </w:pPr>
    </w:p>
    <w:p w14:paraId="6CD00886" w14:textId="77777777" w:rsidR="002314DB" w:rsidRPr="00884142" w:rsidRDefault="002314DB" w:rsidP="002314DB">
      <w:pPr>
        <w:pStyle w:val="Header"/>
        <w:rPr>
          <w:rFonts w:asciiTheme="minorHAnsi" w:hAnsiTheme="minorHAnsi"/>
          <w:sz w:val="22"/>
          <w:szCs w:val="22"/>
        </w:rPr>
      </w:pPr>
      <w:r w:rsidRPr="00884142">
        <w:rPr>
          <w:rFonts w:asciiTheme="minorHAnsi" w:hAnsiTheme="minorHAnsi"/>
          <w:sz w:val="22"/>
          <w:szCs w:val="22"/>
        </w:rPr>
        <w:t xml:space="preserve">We dispose of our waste, including any hazardous waste, in accordance with current </w:t>
      </w:r>
      <w:r w:rsidR="004A33D3" w:rsidRPr="00884142">
        <w:rPr>
          <w:rFonts w:asciiTheme="minorHAnsi" w:hAnsiTheme="minorHAnsi"/>
          <w:sz w:val="22"/>
          <w:szCs w:val="22"/>
        </w:rPr>
        <w:t xml:space="preserve">statutory </w:t>
      </w:r>
      <w:r w:rsidRPr="00884142">
        <w:rPr>
          <w:rFonts w:asciiTheme="minorHAnsi" w:hAnsiTheme="minorHAnsi"/>
          <w:sz w:val="22"/>
          <w:szCs w:val="22"/>
        </w:rPr>
        <w:t>waste management regulations.</w:t>
      </w:r>
    </w:p>
    <w:p w14:paraId="5A32F566" w14:textId="77777777" w:rsidR="006C1062" w:rsidRPr="00884142" w:rsidRDefault="006C1062" w:rsidP="006472B7"/>
    <w:p w14:paraId="6FFD3799" w14:textId="77777777" w:rsidR="002314DB" w:rsidRPr="00884142" w:rsidRDefault="00150CE4" w:rsidP="002314DB">
      <w:pPr>
        <w:pStyle w:val="Heading2"/>
        <w:rPr>
          <w:rFonts w:asciiTheme="minorHAnsi" w:hAnsiTheme="minorHAnsi"/>
          <w:sz w:val="22"/>
          <w:szCs w:val="22"/>
        </w:rPr>
      </w:pPr>
      <w:r w:rsidRPr="00884142">
        <w:rPr>
          <w:rFonts w:asciiTheme="minorHAnsi" w:hAnsiTheme="minorHAnsi"/>
          <w:sz w:val="22"/>
          <w:szCs w:val="22"/>
        </w:rPr>
        <w:t>3.3</w:t>
      </w:r>
      <w:r w:rsidR="0023081B" w:rsidRPr="00884142">
        <w:rPr>
          <w:rFonts w:asciiTheme="minorHAnsi" w:hAnsiTheme="minorHAnsi"/>
          <w:sz w:val="22"/>
          <w:szCs w:val="22"/>
        </w:rPr>
        <w:t>6</w:t>
      </w:r>
      <w:r w:rsidR="002314DB" w:rsidRPr="00884142">
        <w:rPr>
          <w:rFonts w:asciiTheme="minorHAnsi" w:hAnsiTheme="minorHAnsi"/>
          <w:sz w:val="22"/>
          <w:szCs w:val="22"/>
        </w:rPr>
        <w:tab/>
      </w:r>
      <w:r w:rsidR="004400C4" w:rsidRPr="00884142">
        <w:rPr>
          <w:rFonts w:asciiTheme="minorHAnsi" w:hAnsiTheme="minorHAnsi"/>
          <w:sz w:val="22"/>
          <w:szCs w:val="22"/>
        </w:rPr>
        <w:t>WATER HYGIENE</w:t>
      </w:r>
    </w:p>
    <w:p w14:paraId="604AD7D9" w14:textId="77777777" w:rsidR="002314DB" w:rsidRPr="00884142" w:rsidRDefault="002314DB" w:rsidP="002314DB">
      <w:pPr>
        <w:pStyle w:val="Header"/>
        <w:rPr>
          <w:rFonts w:asciiTheme="minorHAnsi" w:hAnsiTheme="minorHAnsi"/>
          <w:sz w:val="22"/>
          <w:szCs w:val="22"/>
        </w:rPr>
      </w:pPr>
    </w:p>
    <w:p w14:paraId="324795FF" w14:textId="77777777" w:rsidR="002314DB" w:rsidRPr="00884142" w:rsidRDefault="002314DB" w:rsidP="002314DB">
      <w:pPr>
        <w:pStyle w:val="Header"/>
        <w:rPr>
          <w:rFonts w:asciiTheme="minorHAnsi" w:hAnsiTheme="minorHAnsi"/>
          <w:sz w:val="22"/>
          <w:szCs w:val="22"/>
        </w:rPr>
      </w:pPr>
      <w:r w:rsidRPr="00884142">
        <w:rPr>
          <w:rFonts w:asciiTheme="minorHAnsi" w:hAnsiTheme="minorHAnsi"/>
          <w:sz w:val="22"/>
          <w:szCs w:val="22"/>
        </w:rPr>
        <w:t xml:space="preserve">In order to assess the quality of the water in the water system </w:t>
      </w:r>
      <w:r w:rsidR="009074C2" w:rsidRPr="00884142">
        <w:rPr>
          <w:rFonts w:asciiTheme="minorHAnsi" w:hAnsiTheme="minorHAnsi"/>
          <w:sz w:val="22"/>
          <w:szCs w:val="22"/>
        </w:rPr>
        <w:t>we</w:t>
      </w:r>
      <w:r w:rsidRPr="00884142">
        <w:rPr>
          <w:rFonts w:asciiTheme="minorHAnsi" w:hAnsiTheme="minorHAnsi"/>
          <w:sz w:val="22"/>
          <w:szCs w:val="22"/>
        </w:rPr>
        <w:t xml:space="preserve"> sample and analyse the water annually for bacteria.  The water system is also tested for legionella annually and treated to reduce the risk of the bacteria forming.</w:t>
      </w:r>
    </w:p>
    <w:p w14:paraId="7F521C44" w14:textId="77777777" w:rsidR="006472B7" w:rsidRPr="00884142" w:rsidRDefault="006472B7" w:rsidP="002314DB">
      <w:pPr>
        <w:pStyle w:val="Header"/>
        <w:rPr>
          <w:rFonts w:asciiTheme="minorHAnsi" w:hAnsiTheme="minorHAnsi"/>
          <w:sz w:val="22"/>
          <w:szCs w:val="22"/>
        </w:rPr>
      </w:pPr>
    </w:p>
    <w:p w14:paraId="0C136B98" w14:textId="77777777" w:rsidR="002314DB" w:rsidRPr="00884142" w:rsidRDefault="00150CE4" w:rsidP="002314DB">
      <w:pPr>
        <w:pStyle w:val="Heading2"/>
        <w:rPr>
          <w:rFonts w:asciiTheme="minorHAnsi" w:hAnsiTheme="minorHAnsi"/>
          <w:sz w:val="22"/>
          <w:szCs w:val="22"/>
        </w:rPr>
      </w:pPr>
      <w:r w:rsidRPr="00884142">
        <w:rPr>
          <w:rFonts w:asciiTheme="minorHAnsi" w:hAnsiTheme="minorHAnsi"/>
          <w:sz w:val="22"/>
          <w:szCs w:val="22"/>
        </w:rPr>
        <w:t>3.3</w:t>
      </w:r>
      <w:r w:rsidR="0023081B" w:rsidRPr="00884142">
        <w:rPr>
          <w:rFonts w:asciiTheme="minorHAnsi" w:hAnsiTheme="minorHAnsi"/>
          <w:sz w:val="22"/>
          <w:szCs w:val="22"/>
        </w:rPr>
        <w:t>7</w:t>
      </w:r>
      <w:r w:rsidR="002314DB" w:rsidRPr="00884142">
        <w:rPr>
          <w:rFonts w:asciiTheme="minorHAnsi" w:hAnsiTheme="minorHAnsi"/>
          <w:sz w:val="22"/>
          <w:szCs w:val="22"/>
        </w:rPr>
        <w:tab/>
      </w:r>
      <w:r w:rsidR="004400C4" w:rsidRPr="00884142">
        <w:rPr>
          <w:rFonts w:asciiTheme="minorHAnsi" w:hAnsiTheme="minorHAnsi"/>
          <w:sz w:val="22"/>
          <w:szCs w:val="22"/>
        </w:rPr>
        <w:t>WORKING AT HEIGHT</w:t>
      </w:r>
    </w:p>
    <w:p w14:paraId="601368AE" w14:textId="77777777" w:rsidR="002314DB" w:rsidRPr="00884142" w:rsidRDefault="002314DB" w:rsidP="002314DB">
      <w:pPr>
        <w:pStyle w:val="Header"/>
        <w:rPr>
          <w:rFonts w:asciiTheme="minorHAnsi" w:hAnsiTheme="minorHAnsi"/>
          <w:sz w:val="22"/>
          <w:szCs w:val="22"/>
        </w:rPr>
      </w:pPr>
    </w:p>
    <w:p w14:paraId="63A3B978" w14:textId="10F73329" w:rsidR="002314DB" w:rsidRPr="00884142" w:rsidRDefault="009074C2" w:rsidP="002314DB">
      <w:pPr>
        <w:pStyle w:val="Header"/>
        <w:rPr>
          <w:rFonts w:asciiTheme="minorHAnsi" w:hAnsiTheme="minorHAnsi"/>
          <w:sz w:val="22"/>
          <w:szCs w:val="22"/>
        </w:rPr>
      </w:pPr>
      <w:r w:rsidRPr="00884142">
        <w:rPr>
          <w:rFonts w:asciiTheme="minorHAnsi" w:hAnsiTheme="minorHAnsi"/>
          <w:sz w:val="22"/>
          <w:szCs w:val="22"/>
        </w:rPr>
        <w:t xml:space="preserve">Working at height is any work where an injury could be sustained by falling including falling from very low heights.  </w:t>
      </w:r>
      <w:r w:rsidR="002314DB" w:rsidRPr="00884142">
        <w:rPr>
          <w:rFonts w:asciiTheme="minorHAnsi" w:hAnsiTheme="minorHAnsi"/>
          <w:sz w:val="22"/>
          <w:szCs w:val="22"/>
        </w:rPr>
        <w:t>In accordance with the Work at Height Regulations 2005, we are responsible for assessing any work which involves a risk of falling and subsequent injury.  We take protective measures to ensure that the risk is eliminated or reduced.</w:t>
      </w:r>
      <w:r w:rsidR="000C67D5" w:rsidRPr="00884142">
        <w:rPr>
          <w:rFonts w:asciiTheme="minorHAnsi" w:hAnsiTheme="minorHAnsi"/>
          <w:sz w:val="22"/>
          <w:szCs w:val="22"/>
        </w:rPr>
        <w:t xml:space="preserve"> This will also include arrangements for accessing files, booklets etc at high levels within offices and classrooms.</w:t>
      </w:r>
    </w:p>
    <w:p w14:paraId="1B0F1DC4" w14:textId="77777777" w:rsidR="002314DB" w:rsidRPr="00884142" w:rsidRDefault="002314DB" w:rsidP="002314DB">
      <w:pPr>
        <w:pStyle w:val="Header"/>
        <w:rPr>
          <w:rFonts w:asciiTheme="minorHAnsi" w:hAnsiTheme="minorHAnsi"/>
          <w:sz w:val="22"/>
          <w:szCs w:val="22"/>
        </w:rPr>
      </w:pPr>
    </w:p>
    <w:p w14:paraId="3C9E8BB0" w14:textId="77777777" w:rsidR="00942CE1" w:rsidRPr="00884142" w:rsidRDefault="00942CE1" w:rsidP="002314DB">
      <w:pPr>
        <w:pStyle w:val="Header"/>
        <w:rPr>
          <w:rFonts w:asciiTheme="minorHAnsi" w:hAnsiTheme="minorHAnsi"/>
          <w:sz w:val="22"/>
          <w:szCs w:val="22"/>
        </w:rPr>
      </w:pPr>
    </w:p>
    <w:p w14:paraId="33738FA1" w14:textId="6F38EE20" w:rsidR="002314DB" w:rsidRPr="00884142" w:rsidRDefault="00942CE1" w:rsidP="002314DB">
      <w:pPr>
        <w:pStyle w:val="Header"/>
        <w:rPr>
          <w:rFonts w:asciiTheme="minorHAnsi" w:hAnsiTheme="minorHAnsi"/>
          <w:sz w:val="22"/>
          <w:szCs w:val="22"/>
        </w:rPr>
      </w:pPr>
      <w:r w:rsidRPr="00884142">
        <w:rPr>
          <w:rFonts w:asciiTheme="minorHAnsi" w:hAnsiTheme="minorHAnsi"/>
          <w:sz w:val="22"/>
          <w:szCs w:val="22"/>
        </w:rPr>
        <w:t xml:space="preserve">A generic risk assessment </w:t>
      </w:r>
      <w:r w:rsidR="000C67D5" w:rsidRPr="00884142">
        <w:rPr>
          <w:rFonts w:asciiTheme="minorHAnsi" w:hAnsiTheme="minorHAnsi"/>
          <w:sz w:val="22"/>
          <w:szCs w:val="22"/>
        </w:rPr>
        <w:t>is circulated to all staff on an annual basis setting out guidance to be followed to mitigate the risks associated with working at height</w:t>
      </w:r>
      <w:r w:rsidR="00FA04DE" w:rsidRPr="00884142">
        <w:rPr>
          <w:rFonts w:asciiTheme="minorHAnsi" w:hAnsiTheme="minorHAnsi"/>
          <w:sz w:val="22"/>
          <w:szCs w:val="22"/>
        </w:rPr>
        <w:t>.</w:t>
      </w:r>
      <w:r w:rsidR="000C67D5" w:rsidRPr="00884142">
        <w:rPr>
          <w:rFonts w:asciiTheme="minorHAnsi" w:hAnsiTheme="minorHAnsi"/>
          <w:sz w:val="22"/>
          <w:szCs w:val="22"/>
        </w:rPr>
        <w:t xml:space="preserve"> </w:t>
      </w:r>
      <w:r w:rsidR="002314DB" w:rsidRPr="00884142">
        <w:rPr>
          <w:rFonts w:asciiTheme="minorHAnsi" w:hAnsiTheme="minorHAnsi"/>
          <w:sz w:val="22"/>
          <w:szCs w:val="22"/>
        </w:rPr>
        <w:t xml:space="preserve">Assistance can </w:t>
      </w:r>
      <w:r w:rsidRPr="00884142">
        <w:rPr>
          <w:rFonts w:asciiTheme="minorHAnsi" w:hAnsiTheme="minorHAnsi"/>
          <w:sz w:val="22"/>
          <w:szCs w:val="22"/>
        </w:rPr>
        <w:t xml:space="preserve">also </w:t>
      </w:r>
      <w:r w:rsidR="002314DB" w:rsidRPr="00884142">
        <w:rPr>
          <w:rFonts w:asciiTheme="minorHAnsi" w:hAnsiTheme="minorHAnsi"/>
          <w:sz w:val="22"/>
          <w:szCs w:val="22"/>
        </w:rPr>
        <w:t xml:space="preserve">be obtained from the </w:t>
      </w:r>
      <w:r w:rsidR="00BB0160" w:rsidRPr="00884142">
        <w:rPr>
          <w:rFonts w:asciiTheme="minorHAnsi" w:hAnsiTheme="minorHAnsi"/>
          <w:sz w:val="22"/>
          <w:szCs w:val="22"/>
        </w:rPr>
        <w:t>Health and Safety Co-ordina</w:t>
      </w:r>
      <w:r w:rsidRPr="00884142">
        <w:rPr>
          <w:rFonts w:asciiTheme="minorHAnsi" w:hAnsiTheme="minorHAnsi"/>
          <w:sz w:val="22"/>
          <w:szCs w:val="22"/>
        </w:rPr>
        <w:t>tor</w:t>
      </w:r>
      <w:r w:rsidR="002314DB" w:rsidRPr="00884142">
        <w:rPr>
          <w:rFonts w:asciiTheme="minorHAnsi" w:hAnsiTheme="minorHAnsi"/>
          <w:sz w:val="22"/>
          <w:szCs w:val="22"/>
        </w:rPr>
        <w:t xml:space="preserve">, if required. </w:t>
      </w:r>
    </w:p>
    <w:p w14:paraId="767274CC" w14:textId="77777777" w:rsidR="000C67D5" w:rsidRPr="00884142" w:rsidRDefault="000C67D5" w:rsidP="002314DB">
      <w:pPr>
        <w:pStyle w:val="Header"/>
        <w:rPr>
          <w:rFonts w:asciiTheme="minorHAnsi" w:hAnsiTheme="minorHAnsi"/>
          <w:sz w:val="22"/>
          <w:szCs w:val="22"/>
        </w:rPr>
      </w:pPr>
    </w:p>
    <w:p w14:paraId="255C219D" w14:textId="58C90AF1" w:rsidR="000C67D5" w:rsidRPr="00884142" w:rsidRDefault="000C67D5" w:rsidP="002314DB">
      <w:pPr>
        <w:pStyle w:val="Header"/>
        <w:rPr>
          <w:rFonts w:asciiTheme="minorHAnsi" w:hAnsiTheme="minorHAnsi"/>
          <w:sz w:val="22"/>
          <w:szCs w:val="22"/>
        </w:rPr>
      </w:pPr>
      <w:r w:rsidRPr="00884142">
        <w:rPr>
          <w:rFonts w:asciiTheme="minorHAnsi" w:hAnsiTheme="minorHAnsi"/>
          <w:sz w:val="22"/>
          <w:szCs w:val="22"/>
        </w:rPr>
        <w:t>Staff in the Estates Team, ILT Technicians and staff in specialist areas such as Drama, PE, Art and Design are required to carry out detailed risk assessments.</w:t>
      </w:r>
    </w:p>
    <w:p w14:paraId="7359E4EF" w14:textId="77777777" w:rsidR="00E47062" w:rsidRPr="00884142" w:rsidRDefault="00E47062" w:rsidP="002314DB">
      <w:pPr>
        <w:pStyle w:val="Header"/>
        <w:rPr>
          <w:rFonts w:asciiTheme="minorHAnsi" w:hAnsiTheme="minorHAnsi"/>
          <w:sz w:val="22"/>
          <w:szCs w:val="22"/>
        </w:rPr>
      </w:pPr>
    </w:p>
    <w:p w14:paraId="5AB08FAC" w14:textId="77777777" w:rsidR="002314DB" w:rsidRPr="00884142" w:rsidRDefault="00150CE4" w:rsidP="002314DB">
      <w:pPr>
        <w:pStyle w:val="Heading2"/>
        <w:rPr>
          <w:rFonts w:asciiTheme="minorHAnsi" w:hAnsiTheme="minorHAnsi"/>
          <w:sz w:val="22"/>
          <w:szCs w:val="22"/>
        </w:rPr>
      </w:pPr>
      <w:r w:rsidRPr="00884142">
        <w:rPr>
          <w:rFonts w:asciiTheme="minorHAnsi" w:hAnsiTheme="minorHAnsi"/>
          <w:sz w:val="22"/>
          <w:szCs w:val="22"/>
        </w:rPr>
        <w:t>3.3</w:t>
      </w:r>
      <w:r w:rsidR="0023081B" w:rsidRPr="00884142">
        <w:rPr>
          <w:rFonts w:asciiTheme="minorHAnsi" w:hAnsiTheme="minorHAnsi"/>
          <w:sz w:val="22"/>
          <w:szCs w:val="22"/>
        </w:rPr>
        <w:t>8</w:t>
      </w:r>
      <w:r w:rsidR="002314DB" w:rsidRPr="00884142">
        <w:rPr>
          <w:rFonts w:asciiTheme="minorHAnsi" w:hAnsiTheme="minorHAnsi"/>
          <w:sz w:val="22"/>
          <w:szCs w:val="22"/>
        </w:rPr>
        <w:tab/>
      </w:r>
      <w:r w:rsidR="004400C4" w:rsidRPr="00884142">
        <w:rPr>
          <w:rFonts w:asciiTheme="minorHAnsi" w:hAnsiTheme="minorHAnsi"/>
          <w:sz w:val="22"/>
          <w:szCs w:val="22"/>
        </w:rPr>
        <w:t>WORKING OFF SITE</w:t>
      </w:r>
    </w:p>
    <w:p w14:paraId="42849439" w14:textId="77777777" w:rsidR="002314DB" w:rsidRPr="00884142" w:rsidRDefault="002314DB" w:rsidP="002314DB">
      <w:pPr>
        <w:pStyle w:val="Header"/>
        <w:rPr>
          <w:rFonts w:asciiTheme="minorHAnsi" w:hAnsiTheme="minorHAnsi"/>
          <w:sz w:val="22"/>
          <w:szCs w:val="22"/>
        </w:rPr>
      </w:pPr>
    </w:p>
    <w:p w14:paraId="73372745" w14:textId="77777777" w:rsidR="002314DB" w:rsidRPr="00884142" w:rsidRDefault="002314DB" w:rsidP="002314DB">
      <w:pPr>
        <w:pStyle w:val="Header"/>
        <w:rPr>
          <w:rFonts w:asciiTheme="minorHAnsi" w:hAnsiTheme="minorHAnsi"/>
          <w:sz w:val="22"/>
          <w:szCs w:val="22"/>
        </w:rPr>
      </w:pPr>
      <w:r w:rsidRPr="00884142">
        <w:rPr>
          <w:rFonts w:asciiTheme="minorHAnsi" w:hAnsiTheme="minorHAnsi"/>
          <w:sz w:val="22"/>
          <w:szCs w:val="22"/>
        </w:rPr>
        <w:t>In addition to managing safety of people when at their normal place of work, we also have a duty to ensure their safety as far as reasonably practical when working away from their normal place of work.  This is necessary because of the special risks that c</w:t>
      </w:r>
      <w:r w:rsidR="009074C2" w:rsidRPr="00884142">
        <w:rPr>
          <w:rFonts w:asciiTheme="minorHAnsi" w:hAnsiTheme="minorHAnsi"/>
          <w:sz w:val="22"/>
          <w:szCs w:val="22"/>
        </w:rPr>
        <w:t xml:space="preserve">an be presented by working </w:t>
      </w:r>
      <w:r w:rsidRPr="00884142">
        <w:rPr>
          <w:rFonts w:asciiTheme="minorHAnsi" w:hAnsiTheme="minorHAnsi"/>
          <w:sz w:val="22"/>
          <w:szCs w:val="22"/>
        </w:rPr>
        <w:t>in a less controlled environment.</w:t>
      </w:r>
    </w:p>
    <w:p w14:paraId="25EA76BB" w14:textId="77777777" w:rsidR="002314DB" w:rsidRPr="00884142" w:rsidRDefault="002314DB" w:rsidP="002314DB">
      <w:pPr>
        <w:pStyle w:val="Header"/>
        <w:rPr>
          <w:rFonts w:asciiTheme="minorHAnsi" w:hAnsiTheme="minorHAnsi"/>
          <w:sz w:val="22"/>
          <w:szCs w:val="22"/>
        </w:rPr>
      </w:pPr>
    </w:p>
    <w:p w14:paraId="2ED9B6BB" w14:textId="3085E36B" w:rsidR="002314DB" w:rsidRPr="00884142" w:rsidRDefault="00FA070B" w:rsidP="002314DB">
      <w:pPr>
        <w:pStyle w:val="Header"/>
        <w:rPr>
          <w:rFonts w:asciiTheme="minorHAnsi" w:hAnsiTheme="minorHAnsi"/>
          <w:sz w:val="22"/>
          <w:szCs w:val="22"/>
        </w:rPr>
      </w:pPr>
      <w:r w:rsidRPr="00884142">
        <w:rPr>
          <w:rFonts w:asciiTheme="minorHAnsi" w:hAnsiTheme="minorHAnsi"/>
          <w:sz w:val="22"/>
          <w:szCs w:val="22"/>
        </w:rPr>
        <w:t xml:space="preserve">A risk assessment will be required to be undertaken for </w:t>
      </w:r>
      <w:r w:rsidR="00E10C19" w:rsidRPr="00884142">
        <w:rPr>
          <w:rFonts w:asciiTheme="minorHAnsi" w:hAnsiTheme="minorHAnsi"/>
          <w:sz w:val="22"/>
          <w:szCs w:val="22"/>
        </w:rPr>
        <w:t>staff who are required to work off site.</w:t>
      </w:r>
      <w:r w:rsidR="00942CE1" w:rsidRPr="00884142">
        <w:rPr>
          <w:rFonts w:asciiTheme="minorHAnsi" w:hAnsiTheme="minorHAnsi"/>
          <w:sz w:val="22"/>
          <w:szCs w:val="22"/>
        </w:rPr>
        <w:t xml:space="preserve"> A generic risk assessment will be available for use by Heads of Department, Managers.</w:t>
      </w:r>
      <w:r w:rsidR="00E10C19" w:rsidRPr="00884142">
        <w:rPr>
          <w:rFonts w:asciiTheme="minorHAnsi" w:hAnsiTheme="minorHAnsi"/>
          <w:sz w:val="22"/>
          <w:szCs w:val="22"/>
        </w:rPr>
        <w:t xml:space="preserve">  The</w:t>
      </w:r>
      <w:r w:rsidR="002314DB" w:rsidRPr="00884142">
        <w:rPr>
          <w:rFonts w:asciiTheme="minorHAnsi" w:hAnsiTheme="minorHAnsi"/>
          <w:sz w:val="22"/>
          <w:szCs w:val="22"/>
        </w:rPr>
        <w:t xml:space="preserve"> risks may include driving, working at height and lone working and the relevant section in this policy should be referred to in these cases.  In addition, there may be additional risks to consider which could include personal safety issues and cultural and health issues when </w:t>
      </w:r>
      <w:r w:rsidRPr="00884142">
        <w:rPr>
          <w:rFonts w:asciiTheme="minorHAnsi" w:hAnsiTheme="minorHAnsi"/>
          <w:sz w:val="22"/>
          <w:szCs w:val="22"/>
        </w:rPr>
        <w:t>travelling to certain countries, for example as part of a College trip or visit.</w:t>
      </w:r>
    </w:p>
    <w:p w14:paraId="7143F2C1" w14:textId="77777777" w:rsidR="002314DB" w:rsidRPr="00884142" w:rsidRDefault="002314DB" w:rsidP="002314DB">
      <w:pPr>
        <w:pStyle w:val="Header"/>
        <w:rPr>
          <w:rFonts w:asciiTheme="minorHAnsi" w:hAnsiTheme="minorHAnsi"/>
          <w:sz w:val="22"/>
          <w:szCs w:val="22"/>
        </w:rPr>
      </w:pPr>
      <w:r w:rsidRPr="00884142">
        <w:rPr>
          <w:rFonts w:asciiTheme="minorHAnsi" w:hAnsiTheme="minorHAnsi"/>
          <w:sz w:val="22"/>
          <w:szCs w:val="22"/>
        </w:rPr>
        <w:t xml:space="preserve"> </w:t>
      </w:r>
    </w:p>
    <w:p w14:paraId="56C4D99D" w14:textId="77777777" w:rsidR="002314DB" w:rsidRPr="00884142" w:rsidRDefault="00E10C19" w:rsidP="002314DB">
      <w:pPr>
        <w:pStyle w:val="Header"/>
        <w:rPr>
          <w:rFonts w:asciiTheme="minorHAnsi" w:hAnsiTheme="minorHAnsi"/>
          <w:sz w:val="22"/>
          <w:szCs w:val="22"/>
        </w:rPr>
      </w:pPr>
      <w:r w:rsidRPr="00884142">
        <w:rPr>
          <w:rFonts w:asciiTheme="minorHAnsi" w:hAnsiTheme="minorHAnsi"/>
          <w:sz w:val="22"/>
          <w:szCs w:val="22"/>
        </w:rPr>
        <w:t>Where necessary a risk assessment will be carried out prior to the work taking place.</w:t>
      </w:r>
    </w:p>
    <w:p w14:paraId="58DD2D7B" w14:textId="77777777" w:rsidR="002314DB" w:rsidRPr="00884142" w:rsidRDefault="002314DB" w:rsidP="002314DB">
      <w:pPr>
        <w:pStyle w:val="Header"/>
        <w:rPr>
          <w:rFonts w:asciiTheme="minorHAnsi" w:hAnsiTheme="minorHAnsi"/>
          <w:sz w:val="22"/>
          <w:szCs w:val="22"/>
        </w:rPr>
      </w:pPr>
    </w:p>
    <w:p w14:paraId="3826B288" w14:textId="77777777" w:rsidR="002314DB" w:rsidRPr="00884142" w:rsidRDefault="00150CE4" w:rsidP="002314DB">
      <w:pPr>
        <w:pStyle w:val="Heading2"/>
        <w:rPr>
          <w:rFonts w:asciiTheme="minorHAnsi" w:hAnsiTheme="minorHAnsi"/>
          <w:sz w:val="22"/>
          <w:szCs w:val="22"/>
        </w:rPr>
      </w:pPr>
      <w:r w:rsidRPr="00884142">
        <w:rPr>
          <w:rFonts w:asciiTheme="minorHAnsi" w:hAnsiTheme="minorHAnsi"/>
          <w:sz w:val="22"/>
          <w:szCs w:val="22"/>
        </w:rPr>
        <w:t>3.3</w:t>
      </w:r>
      <w:r w:rsidR="0023081B" w:rsidRPr="00884142">
        <w:rPr>
          <w:rFonts w:asciiTheme="minorHAnsi" w:hAnsiTheme="minorHAnsi"/>
          <w:sz w:val="22"/>
          <w:szCs w:val="22"/>
        </w:rPr>
        <w:t>9</w:t>
      </w:r>
      <w:r w:rsidR="002314DB" w:rsidRPr="00884142">
        <w:rPr>
          <w:rFonts w:asciiTheme="minorHAnsi" w:hAnsiTheme="minorHAnsi"/>
          <w:sz w:val="22"/>
          <w:szCs w:val="22"/>
        </w:rPr>
        <w:tab/>
      </w:r>
      <w:r w:rsidR="004400C4" w:rsidRPr="00884142">
        <w:rPr>
          <w:rFonts w:asciiTheme="minorHAnsi" w:hAnsiTheme="minorHAnsi"/>
          <w:sz w:val="22"/>
          <w:szCs w:val="22"/>
        </w:rPr>
        <w:t>YOUNG PERSONS</w:t>
      </w:r>
    </w:p>
    <w:p w14:paraId="3F9BE5FF" w14:textId="77777777" w:rsidR="002314DB" w:rsidRPr="00884142" w:rsidRDefault="002314DB" w:rsidP="002314DB">
      <w:pPr>
        <w:pStyle w:val="Header"/>
        <w:rPr>
          <w:rFonts w:asciiTheme="minorHAnsi" w:hAnsiTheme="minorHAnsi"/>
          <w:sz w:val="22"/>
          <w:szCs w:val="22"/>
        </w:rPr>
      </w:pPr>
    </w:p>
    <w:p w14:paraId="5AD33244" w14:textId="77777777" w:rsidR="002314DB" w:rsidRPr="00884142" w:rsidRDefault="002314DB" w:rsidP="002314DB">
      <w:pPr>
        <w:pStyle w:val="Header"/>
        <w:rPr>
          <w:rFonts w:asciiTheme="minorHAnsi" w:hAnsiTheme="minorHAnsi"/>
          <w:sz w:val="22"/>
          <w:szCs w:val="22"/>
        </w:rPr>
      </w:pPr>
      <w:r w:rsidRPr="00884142">
        <w:rPr>
          <w:rFonts w:asciiTheme="minorHAnsi" w:hAnsiTheme="minorHAnsi"/>
          <w:sz w:val="22"/>
          <w:szCs w:val="22"/>
        </w:rPr>
        <w:t xml:space="preserve">Under the Management of Health and Safety at Work Regulations 1999, employers have a duty to conduct a risk assessment on persons under the age of 18, due to the young person’s inexperience within a working environment.  </w:t>
      </w:r>
    </w:p>
    <w:p w14:paraId="733C313E" w14:textId="77777777" w:rsidR="002314DB" w:rsidRPr="00884142" w:rsidRDefault="002314DB" w:rsidP="002314DB">
      <w:pPr>
        <w:pStyle w:val="Header"/>
        <w:rPr>
          <w:rFonts w:asciiTheme="minorHAnsi" w:hAnsiTheme="minorHAnsi"/>
          <w:sz w:val="22"/>
          <w:szCs w:val="22"/>
        </w:rPr>
      </w:pPr>
    </w:p>
    <w:p w14:paraId="673A0FDB" w14:textId="77777777" w:rsidR="000D4B41" w:rsidRPr="00884142" w:rsidRDefault="005D70DC" w:rsidP="002314DB">
      <w:pPr>
        <w:pStyle w:val="Header"/>
        <w:rPr>
          <w:rFonts w:asciiTheme="minorHAnsi" w:hAnsiTheme="minorHAnsi"/>
          <w:sz w:val="22"/>
          <w:szCs w:val="22"/>
        </w:rPr>
      </w:pPr>
      <w:r w:rsidRPr="00884142">
        <w:rPr>
          <w:rFonts w:asciiTheme="minorHAnsi" w:hAnsiTheme="minorHAnsi"/>
          <w:sz w:val="22"/>
          <w:szCs w:val="22"/>
        </w:rPr>
        <w:t>Although it is very rare for the College to employ a young person (someone under the age of 18) if and w</w:t>
      </w:r>
      <w:r w:rsidR="002314DB" w:rsidRPr="00884142">
        <w:rPr>
          <w:rFonts w:asciiTheme="minorHAnsi" w:hAnsiTheme="minorHAnsi"/>
          <w:sz w:val="22"/>
          <w:szCs w:val="22"/>
        </w:rPr>
        <w:t>hen we</w:t>
      </w:r>
      <w:r w:rsidRPr="00884142">
        <w:rPr>
          <w:rFonts w:asciiTheme="minorHAnsi" w:hAnsiTheme="minorHAnsi"/>
          <w:sz w:val="22"/>
          <w:szCs w:val="22"/>
        </w:rPr>
        <w:t xml:space="preserve"> do so</w:t>
      </w:r>
      <w:r w:rsidR="009074C2" w:rsidRPr="00884142">
        <w:rPr>
          <w:rFonts w:asciiTheme="minorHAnsi" w:hAnsiTheme="minorHAnsi"/>
          <w:sz w:val="22"/>
          <w:szCs w:val="22"/>
        </w:rPr>
        <w:t xml:space="preserve">, the relevant </w:t>
      </w:r>
      <w:r w:rsidR="0003764A" w:rsidRPr="00884142">
        <w:rPr>
          <w:rFonts w:asciiTheme="minorHAnsi" w:hAnsiTheme="minorHAnsi"/>
          <w:sz w:val="22"/>
          <w:szCs w:val="22"/>
        </w:rPr>
        <w:t>Head of Department/</w:t>
      </w:r>
      <w:r w:rsidR="001A1291" w:rsidRPr="00884142">
        <w:rPr>
          <w:rFonts w:asciiTheme="minorHAnsi" w:hAnsiTheme="minorHAnsi"/>
          <w:sz w:val="22"/>
          <w:szCs w:val="22"/>
        </w:rPr>
        <w:t>Manager</w:t>
      </w:r>
      <w:r w:rsidR="002314DB" w:rsidRPr="00884142">
        <w:rPr>
          <w:rFonts w:asciiTheme="minorHAnsi" w:hAnsiTheme="minorHAnsi"/>
          <w:sz w:val="22"/>
          <w:szCs w:val="22"/>
        </w:rPr>
        <w:t xml:space="preserve"> </w:t>
      </w:r>
      <w:r w:rsidR="009074C2" w:rsidRPr="00884142">
        <w:rPr>
          <w:rFonts w:asciiTheme="minorHAnsi" w:hAnsiTheme="minorHAnsi"/>
          <w:sz w:val="22"/>
          <w:szCs w:val="22"/>
        </w:rPr>
        <w:t>must undertake a</w:t>
      </w:r>
      <w:r w:rsidR="002314DB" w:rsidRPr="00884142">
        <w:rPr>
          <w:rFonts w:asciiTheme="minorHAnsi" w:hAnsiTheme="minorHAnsi"/>
          <w:sz w:val="22"/>
          <w:szCs w:val="22"/>
        </w:rPr>
        <w:t xml:space="preserve"> risk assessment</w:t>
      </w:r>
      <w:r w:rsidR="009074C2" w:rsidRPr="00884142">
        <w:rPr>
          <w:rFonts w:asciiTheme="minorHAnsi" w:hAnsiTheme="minorHAnsi"/>
          <w:sz w:val="22"/>
          <w:szCs w:val="22"/>
        </w:rPr>
        <w:t xml:space="preserve"> for the individual young person in order to control the risks to that person</w:t>
      </w:r>
      <w:r w:rsidR="002314DB" w:rsidRPr="00884142">
        <w:rPr>
          <w:rFonts w:asciiTheme="minorHAnsi" w:hAnsiTheme="minorHAnsi"/>
          <w:sz w:val="22"/>
          <w:szCs w:val="22"/>
        </w:rPr>
        <w:t xml:space="preserve">.  The assessment addresses the specific factors identified for the safety of the young person and other </w:t>
      </w:r>
      <w:r w:rsidR="0058728F" w:rsidRPr="00884142">
        <w:rPr>
          <w:rFonts w:asciiTheme="minorHAnsi" w:hAnsiTheme="minorHAnsi"/>
          <w:sz w:val="22"/>
          <w:szCs w:val="22"/>
        </w:rPr>
        <w:t>members of staff</w:t>
      </w:r>
      <w:r w:rsidR="002314DB" w:rsidRPr="00884142">
        <w:rPr>
          <w:rFonts w:asciiTheme="minorHAnsi" w:hAnsiTheme="minorHAnsi"/>
          <w:sz w:val="22"/>
          <w:szCs w:val="22"/>
        </w:rPr>
        <w:t xml:space="preserve"> who may be affected by the work of the young person.</w:t>
      </w:r>
    </w:p>
    <w:p w14:paraId="727A693D" w14:textId="77777777" w:rsidR="00FA04DE" w:rsidRPr="00884142" w:rsidRDefault="00FA04DE" w:rsidP="002314DB">
      <w:pPr>
        <w:pStyle w:val="Header"/>
        <w:rPr>
          <w:rFonts w:asciiTheme="minorHAnsi" w:hAnsiTheme="minorHAnsi"/>
          <w:sz w:val="22"/>
          <w:szCs w:val="22"/>
        </w:rPr>
      </w:pPr>
    </w:p>
    <w:p w14:paraId="397F39F9" w14:textId="77777777" w:rsidR="002314DB" w:rsidRPr="00E00B6D" w:rsidRDefault="002314DB" w:rsidP="002314DB">
      <w:pPr>
        <w:pStyle w:val="Header"/>
        <w:rPr>
          <w:rFonts w:asciiTheme="minorHAnsi" w:hAnsiTheme="minorHAnsi"/>
          <w:sz w:val="22"/>
          <w:szCs w:val="22"/>
        </w:rPr>
      </w:pPr>
      <w:r w:rsidRPr="00884142">
        <w:rPr>
          <w:rFonts w:asciiTheme="minorHAnsi" w:hAnsiTheme="minorHAnsi"/>
          <w:sz w:val="22"/>
          <w:szCs w:val="22"/>
        </w:rPr>
        <w:t>The pa</w:t>
      </w:r>
      <w:r w:rsidR="009074C2" w:rsidRPr="00884142">
        <w:rPr>
          <w:rFonts w:asciiTheme="minorHAnsi" w:hAnsiTheme="minorHAnsi"/>
          <w:sz w:val="22"/>
          <w:szCs w:val="22"/>
        </w:rPr>
        <w:t>rents or legal guardians must be</w:t>
      </w:r>
      <w:r w:rsidRPr="00884142">
        <w:rPr>
          <w:rFonts w:asciiTheme="minorHAnsi" w:hAnsiTheme="minorHAnsi"/>
          <w:sz w:val="22"/>
          <w:szCs w:val="22"/>
        </w:rPr>
        <w:t xml:space="preserve"> informed by the </w:t>
      </w:r>
      <w:r w:rsidR="0003764A" w:rsidRPr="00884142">
        <w:rPr>
          <w:rFonts w:asciiTheme="minorHAnsi" w:hAnsiTheme="minorHAnsi"/>
          <w:sz w:val="22"/>
          <w:szCs w:val="22"/>
        </w:rPr>
        <w:t>Head of Department/</w:t>
      </w:r>
      <w:r w:rsidR="001A1291" w:rsidRPr="00884142">
        <w:rPr>
          <w:rFonts w:asciiTheme="minorHAnsi" w:hAnsiTheme="minorHAnsi"/>
          <w:sz w:val="22"/>
          <w:szCs w:val="22"/>
        </w:rPr>
        <w:t>Manager</w:t>
      </w:r>
      <w:r w:rsidRPr="00884142">
        <w:rPr>
          <w:rFonts w:asciiTheme="minorHAnsi" w:hAnsiTheme="minorHAnsi"/>
          <w:sz w:val="22"/>
          <w:szCs w:val="22"/>
        </w:rPr>
        <w:t xml:space="preserve"> of the risk assessments and the control measures to be used to provide the safety of the young person and others.   The relevant </w:t>
      </w:r>
      <w:r w:rsidR="0003764A" w:rsidRPr="00884142">
        <w:rPr>
          <w:rFonts w:asciiTheme="minorHAnsi" w:hAnsiTheme="minorHAnsi"/>
          <w:sz w:val="22"/>
          <w:szCs w:val="22"/>
        </w:rPr>
        <w:t>Head of Department/</w:t>
      </w:r>
      <w:r w:rsidR="001A1291" w:rsidRPr="00884142">
        <w:rPr>
          <w:rFonts w:asciiTheme="minorHAnsi" w:hAnsiTheme="minorHAnsi"/>
          <w:sz w:val="22"/>
          <w:szCs w:val="22"/>
        </w:rPr>
        <w:t>Manager</w:t>
      </w:r>
      <w:r w:rsidRPr="00884142">
        <w:rPr>
          <w:rFonts w:asciiTheme="minorHAnsi" w:hAnsiTheme="minorHAnsi"/>
          <w:sz w:val="22"/>
          <w:szCs w:val="22"/>
        </w:rPr>
        <w:t xml:space="preserve"> will provide appropriate supervision to ensure that the young person undertakes his or her tasks safely.</w:t>
      </w:r>
    </w:p>
    <w:p w14:paraId="60DFD122" w14:textId="77777777" w:rsidR="002314DB" w:rsidRPr="00E00B6D" w:rsidRDefault="002314DB" w:rsidP="00DF2C2E">
      <w:pPr>
        <w:jc w:val="both"/>
        <w:rPr>
          <w:rFonts w:asciiTheme="minorHAnsi" w:hAnsiTheme="minorHAnsi"/>
          <w:sz w:val="22"/>
          <w:szCs w:val="22"/>
        </w:rPr>
      </w:pPr>
    </w:p>
    <w:p w14:paraId="0566F0BA" w14:textId="77777777" w:rsidR="009D6DAE" w:rsidRPr="00E00B6D" w:rsidRDefault="009D6DAE" w:rsidP="00DF2C2E">
      <w:pPr>
        <w:jc w:val="both"/>
        <w:rPr>
          <w:rFonts w:asciiTheme="minorHAnsi" w:hAnsiTheme="minorHAnsi"/>
          <w:sz w:val="22"/>
          <w:szCs w:val="22"/>
        </w:rPr>
      </w:pPr>
    </w:p>
    <w:sectPr w:rsidR="009D6DAE" w:rsidRPr="00E00B6D" w:rsidSect="004D72D2">
      <w:headerReference w:type="default" r:id="rId15"/>
      <w:footerReference w:type="default" r:id="rId16"/>
      <w:footerReference w:type="first" r:id="rId17"/>
      <w:pgSz w:w="11894" w:h="16805"/>
      <w:pgMar w:top="1440" w:right="1440" w:bottom="1440" w:left="1440" w:header="709" w:footer="1009" w:gutter="0"/>
      <w:pgNumType w:start="0"/>
      <w:cols w:space="720"/>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lare Smart" w:date="2018-03-28T11:49:00Z" w:initials="CS">
    <w:p w14:paraId="08F88DD8" w14:textId="0C043C38" w:rsidR="005F1B14" w:rsidRDefault="005F1B14">
      <w:pPr>
        <w:pStyle w:val="CommentText"/>
      </w:pPr>
      <w:r>
        <w:rPr>
          <w:rStyle w:val="CommentReference"/>
        </w:rPr>
        <w:annotationRef/>
      </w:r>
      <w:r>
        <w:t>Martin you talked about a lock down procedure to be implemented in the event of a terror attack (I am using the word in the generic sense to cover any sort of attack).</w:t>
      </w:r>
    </w:p>
    <w:p w14:paraId="6B753F24" w14:textId="0C9B8D47" w:rsidR="005F1B14" w:rsidRDefault="005F1B14">
      <w:pPr>
        <w:pStyle w:val="CommentText"/>
      </w:pPr>
      <w:r>
        <w:t>Would you like this mentioned here?  It seems GOOD POINT. LOCKDOWN NOW ADDED</w:t>
      </w:r>
    </w:p>
  </w:comment>
  <w:comment w:id="2" w:author="Clare Smart" w:date="2018-03-28T11:33:00Z" w:initials="CS">
    <w:p w14:paraId="4B43A947" w14:textId="5C676E6B" w:rsidR="005F1B14" w:rsidRDefault="005F1B14">
      <w:pPr>
        <w:pStyle w:val="CommentText"/>
      </w:pPr>
      <w:r>
        <w:rPr>
          <w:rStyle w:val="CommentReference"/>
        </w:rPr>
        <w:annotationRef/>
      </w:r>
      <w:r>
        <w:t>I have deleted this as in the paragraph below you say that this particular training is not refreshed. OK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753F24" w15:done="0"/>
  <w15:commentEx w15:paraId="4B43A94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FC6E5" w14:textId="77777777" w:rsidR="005F1B14" w:rsidRDefault="005F1B14">
      <w:r>
        <w:separator/>
      </w:r>
    </w:p>
  </w:endnote>
  <w:endnote w:type="continuationSeparator" w:id="0">
    <w:p w14:paraId="196856CB" w14:textId="77777777" w:rsidR="005F1B14" w:rsidRDefault="005F1B14">
      <w:r>
        <w:continuationSeparator/>
      </w:r>
    </w:p>
  </w:endnote>
  <w:endnote w:type="continuationNotice" w:id="1">
    <w:p w14:paraId="054D1F2D" w14:textId="77777777" w:rsidR="005F1B14" w:rsidRDefault="005F1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Arial"/>
    <w:charset w:val="00"/>
    <w:family w:val="swiss"/>
    <w:pitch w:val="variable"/>
    <w:sig w:usb0="00000001" w:usb1="00000000" w:usb2="00000000" w:usb3="00000000" w:csb0="00000093" w:csb1="00000000"/>
  </w:font>
  <w:font w:name="GillSans-Bold">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4626"/>
      <w:docPartObj>
        <w:docPartGallery w:val="Page Numbers (Bottom of Page)"/>
        <w:docPartUnique/>
      </w:docPartObj>
    </w:sdtPr>
    <w:sdtEndPr/>
    <w:sdtContent>
      <w:p w14:paraId="4D7CE226" w14:textId="279031A9" w:rsidR="005F1B14" w:rsidRDefault="005F1B14">
        <w:pPr>
          <w:pStyle w:val="Footer"/>
          <w:jc w:val="center"/>
        </w:pPr>
        <w:r>
          <w:fldChar w:fldCharType="begin"/>
        </w:r>
        <w:r>
          <w:instrText xml:space="preserve"> PAGE   \* MERGEFORMAT </w:instrText>
        </w:r>
        <w:r>
          <w:fldChar w:fldCharType="separate"/>
        </w:r>
        <w:r w:rsidR="00DF626F">
          <w:rPr>
            <w:noProof/>
          </w:rPr>
          <w:t>1</w:t>
        </w:r>
        <w:r>
          <w:rPr>
            <w:noProof/>
          </w:rPr>
          <w:fldChar w:fldCharType="end"/>
        </w:r>
      </w:p>
    </w:sdtContent>
  </w:sdt>
  <w:p w14:paraId="4AFCA5A5" w14:textId="77777777" w:rsidR="005F1B14" w:rsidRDefault="005F1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CED67" w14:textId="77777777" w:rsidR="005F1B14" w:rsidRDefault="005F1B14">
    <w:pPr>
      <w:pStyle w:val="Footer"/>
      <w:jc w:val="center"/>
    </w:pPr>
  </w:p>
  <w:p w14:paraId="4E0C7AD5" w14:textId="77777777" w:rsidR="005F1B14" w:rsidRDefault="005F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B70DF" w14:textId="77777777" w:rsidR="005F1B14" w:rsidRDefault="005F1B14">
      <w:r>
        <w:separator/>
      </w:r>
    </w:p>
  </w:footnote>
  <w:footnote w:type="continuationSeparator" w:id="0">
    <w:p w14:paraId="3BA5C490" w14:textId="77777777" w:rsidR="005F1B14" w:rsidRDefault="005F1B14">
      <w:r>
        <w:continuationSeparator/>
      </w:r>
    </w:p>
  </w:footnote>
  <w:footnote w:type="continuationNotice" w:id="1">
    <w:p w14:paraId="071F5432" w14:textId="77777777" w:rsidR="005F1B14" w:rsidRDefault="005F1B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F7CAD" w14:textId="77777777" w:rsidR="005F1B14" w:rsidRPr="004D72D2" w:rsidRDefault="005F1B14" w:rsidP="004D72D2">
    <w:pPr>
      <w:pStyle w:val="Header"/>
      <w:rPr>
        <w:rFonts w:asciiTheme="minorHAnsi" w:hAnsiTheme="minorHAnsi"/>
        <w:color w:val="808080" w:themeColor="background1" w:themeShade="80"/>
        <w:sz w:val="22"/>
        <w:szCs w:val="22"/>
      </w:rPr>
    </w:pPr>
    <w:r>
      <w:rPr>
        <w:rFonts w:asciiTheme="minorHAnsi" w:hAnsiTheme="minorHAnsi"/>
        <w:color w:val="808080" w:themeColor="background1" w:themeShade="80"/>
        <w:sz w:val="22"/>
        <w:szCs w:val="22"/>
      </w:rPr>
      <w:t>Godalming College Health and Safety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7FA72DC"/>
    <w:lvl w:ilvl="0">
      <w:numFmt w:val="bullet"/>
      <w:lvlText w:val="*"/>
      <w:lvlJc w:val="left"/>
    </w:lvl>
  </w:abstractNum>
  <w:abstractNum w:abstractNumId="1" w15:restartNumberingAfterBreak="0">
    <w:nsid w:val="001836CC"/>
    <w:multiLevelType w:val="hybridMultilevel"/>
    <w:tmpl w:val="AE2A171A"/>
    <w:lvl w:ilvl="0" w:tplc="C22E051C">
      <w:start w:val="1"/>
      <w:numFmt w:val="decimal"/>
      <w:lvlText w:val="%1."/>
      <w:lvlJc w:val="left"/>
      <w:pPr>
        <w:tabs>
          <w:tab w:val="num" w:pos="720"/>
        </w:tabs>
        <w:ind w:left="720" w:hanging="360"/>
      </w:pPr>
    </w:lvl>
    <w:lvl w:ilvl="1" w:tplc="5DCA7AEE">
      <w:numFmt w:val="none"/>
      <w:lvlText w:val=""/>
      <w:lvlJc w:val="left"/>
      <w:pPr>
        <w:tabs>
          <w:tab w:val="num" w:pos="360"/>
        </w:tabs>
      </w:pPr>
    </w:lvl>
    <w:lvl w:ilvl="2" w:tplc="5F829C4A">
      <w:numFmt w:val="none"/>
      <w:lvlText w:val=""/>
      <w:lvlJc w:val="left"/>
      <w:pPr>
        <w:tabs>
          <w:tab w:val="num" w:pos="360"/>
        </w:tabs>
      </w:pPr>
    </w:lvl>
    <w:lvl w:ilvl="3" w:tplc="6BE8360C">
      <w:numFmt w:val="none"/>
      <w:lvlText w:val=""/>
      <w:lvlJc w:val="left"/>
      <w:pPr>
        <w:tabs>
          <w:tab w:val="num" w:pos="360"/>
        </w:tabs>
      </w:pPr>
    </w:lvl>
    <w:lvl w:ilvl="4" w:tplc="DAEE6096">
      <w:numFmt w:val="none"/>
      <w:lvlText w:val=""/>
      <w:lvlJc w:val="left"/>
      <w:pPr>
        <w:tabs>
          <w:tab w:val="num" w:pos="360"/>
        </w:tabs>
      </w:pPr>
    </w:lvl>
    <w:lvl w:ilvl="5" w:tplc="D4623C04">
      <w:numFmt w:val="none"/>
      <w:lvlText w:val=""/>
      <w:lvlJc w:val="left"/>
      <w:pPr>
        <w:tabs>
          <w:tab w:val="num" w:pos="360"/>
        </w:tabs>
      </w:pPr>
    </w:lvl>
    <w:lvl w:ilvl="6" w:tplc="B28C584E">
      <w:numFmt w:val="none"/>
      <w:lvlText w:val=""/>
      <w:lvlJc w:val="left"/>
      <w:pPr>
        <w:tabs>
          <w:tab w:val="num" w:pos="360"/>
        </w:tabs>
      </w:pPr>
    </w:lvl>
    <w:lvl w:ilvl="7" w:tplc="267825F2">
      <w:numFmt w:val="none"/>
      <w:lvlText w:val=""/>
      <w:lvlJc w:val="left"/>
      <w:pPr>
        <w:tabs>
          <w:tab w:val="num" w:pos="360"/>
        </w:tabs>
      </w:pPr>
    </w:lvl>
    <w:lvl w:ilvl="8" w:tplc="172C3DE8">
      <w:numFmt w:val="none"/>
      <w:lvlText w:val=""/>
      <w:lvlJc w:val="left"/>
      <w:pPr>
        <w:tabs>
          <w:tab w:val="num" w:pos="360"/>
        </w:tabs>
      </w:pPr>
    </w:lvl>
  </w:abstractNum>
  <w:abstractNum w:abstractNumId="2" w15:restartNumberingAfterBreak="0">
    <w:nsid w:val="01001275"/>
    <w:multiLevelType w:val="hybridMultilevel"/>
    <w:tmpl w:val="ACC23B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BC5D24"/>
    <w:multiLevelType w:val="singleLevel"/>
    <w:tmpl w:val="016001B2"/>
    <w:lvl w:ilvl="0">
      <w:start w:val="1"/>
      <w:numFmt w:val="decimal"/>
      <w:lvlText w:val="%1."/>
      <w:legacy w:legacy="1" w:legacySpace="0" w:legacyIndent="283"/>
      <w:lvlJc w:val="left"/>
      <w:pPr>
        <w:ind w:left="283" w:hanging="283"/>
      </w:pPr>
    </w:lvl>
  </w:abstractNum>
  <w:abstractNum w:abstractNumId="4" w15:restartNumberingAfterBreak="0">
    <w:nsid w:val="061C233F"/>
    <w:multiLevelType w:val="singleLevel"/>
    <w:tmpl w:val="FC86532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C62A93"/>
    <w:multiLevelType w:val="hybridMultilevel"/>
    <w:tmpl w:val="F4C0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4D3BE4"/>
    <w:multiLevelType w:val="hybridMultilevel"/>
    <w:tmpl w:val="C010D694"/>
    <w:lvl w:ilvl="0" w:tplc="E766D7F8">
      <w:start w:val="7"/>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0CF0756F"/>
    <w:multiLevelType w:val="multilevel"/>
    <w:tmpl w:val="F7F40C7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0BA5DF9"/>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12AD2F18"/>
    <w:multiLevelType w:val="singleLevel"/>
    <w:tmpl w:val="C08C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2908D5"/>
    <w:multiLevelType w:val="hybridMultilevel"/>
    <w:tmpl w:val="8A86A562"/>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07221"/>
    <w:multiLevelType w:val="hybridMultilevel"/>
    <w:tmpl w:val="B9E8868A"/>
    <w:lvl w:ilvl="0" w:tplc="54EAFA2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1A204E"/>
    <w:multiLevelType w:val="hybridMultilevel"/>
    <w:tmpl w:val="1FD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AC1D34"/>
    <w:multiLevelType w:val="hybridMultilevel"/>
    <w:tmpl w:val="F55C5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A49DB"/>
    <w:multiLevelType w:val="hybridMultilevel"/>
    <w:tmpl w:val="ED905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D2A31"/>
    <w:multiLevelType w:val="hybridMultilevel"/>
    <w:tmpl w:val="BAB6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C57CDB"/>
    <w:multiLevelType w:val="hybridMultilevel"/>
    <w:tmpl w:val="73AC14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74C3B7B"/>
    <w:multiLevelType w:val="hybridMultilevel"/>
    <w:tmpl w:val="524C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287002"/>
    <w:multiLevelType w:val="singleLevel"/>
    <w:tmpl w:val="016001B2"/>
    <w:lvl w:ilvl="0">
      <w:start w:val="1"/>
      <w:numFmt w:val="decimal"/>
      <w:lvlText w:val="%1."/>
      <w:legacy w:legacy="1" w:legacySpace="0" w:legacyIndent="283"/>
      <w:lvlJc w:val="left"/>
      <w:pPr>
        <w:ind w:left="1559" w:hanging="283"/>
      </w:pPr>
    </w:lvl>
  </w:abstractNum>
  <w:abstractNum w:abstractNumId="19" w15:restartNumberingAfterBreak="0">
    <w:nsid w:val="2B2B55FE"/>
    <w:multiLevelType w:val="hybridMultilevel"/>
    <w:tmpl w:val="72860D9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0" w15:restartNumberingAfterBreak="0">
    <w:nsid w:val="2EEB3023"/>
    <w:multiLevelType w:val="hybridMultilevel"/>
    <w:tmpl w:val="4432B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18284B"/>
    <w:multiLevelType w:val="hybridMultilevel"/>
    <w:tmpl w:val="0D388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5129D"/>
    <w:multiLevelType w:val="hybridMultilevel"/>
    <w:tmpl w:val="18CE1444"/>
    <w:lvl w:ilvl="0" w:tplc="0FD83E44">
      <w:start w:val="5"/>
      <w:numFmt w:val="decimal"/>
      <w:lvlText w:val="%1"/>
      <w:lvlJc w:val="left"/>
      <w:pPr>
        <w:tabs>
          <w:tab w:val="num" w:pos="502"/>
        </w:tabs>
        <w:ind w:left="502" w:hanging="360"/>
      </w:pPr>
      <w:rPr>
        <w:rFonts w:hint="default"/>
        <w:b/>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23" w15:restartNumberingAfterBreak="0">
    <w:nsid w:val="33CA1493"/>
    <w:multiLevelType w:val="hybridMultilevel"/>
    <w:tmpl w:val="3A8C5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515170C"/>
    <w:multiLevelType w:val="hybridMultilevel"/>
    <w:tmpl w:val="D62AB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F96A3B"/>
    <w:multiLevelType w:val="singleLevel"/>
    <w:tmpl w:val="C08C712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CC21B07"/>
    <w:multiLevelType w:val="singleLevel"/>
    <w:tmpl w:val="C08C712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D91303B"/>
    <w:multiLevelType w:val="multilevel"/>
    <w:tmpl w:val="DA76941A"/>
    <w:lvl w:ilvl="0">
      <w:start w:val="1"/>
      <w:numFmt w:val="decimal"/>
      <w:lvlText w:val="%1."/>
      <w:legacy w:legacy="1" w:legacySpace="0" w:legacyIndent="720"/>
      <w:lvlJc w:val="left"/>
      <w:pPr>
        <w:ind w:left="144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3FD46485"/>
    <w:multiLevelType w:val="hybridMultilevel"/>
    <w:tmpl w:val="232E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955941"/>
    <w:multiLevelType w:val="singleLevel"/>
    <w:tmpl w:val="3BE8819A"/>
    <w:lvl w:ilvl="0">
      <w:start w:val="6"/>
      <w:numFmt w:val="decimal"/>
      <w:lvlText w:val="%1"/>
      <w:legacy w:legacy="1" w:legacySpace="120" w:legacyIndent="360"/>
      <w:lvlJc w:val="left"/>
      <w:pPr>
        <w:ind w:left="360" w:hanging="360"/>
      </w:pPr>
    </w:lvl>
  </w:abstractNum>
  <w:abstractNum w:abstractNumId="30" w15:restartNumberingAfterBreak="0">
    <w:nsid w:val="48233575"/>
    <w:multiLevelType w:val="hybridMultilevel"/>
    <w:tmpl w:val="9EBC1AD4"/>
    <w:lvl w:ilvl="0" w:tplc="D6423340">
      <w:start w:val="14"/>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8E41395"/>
    <w:multiLevelType w:val="hybridMultilevel"/>
    <w:tmpl w:val="79F63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9226A4E"/>
    <w:multiLevelType w:val="hybridMultilevel"/>
    <w:tmpl w:val="3A2629F8"/>
    <w:lvl w:ilvl="0" w:tplc="144E35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A091286"/>
    <w:multiLevelType w:val="multilevel"/>
    <w:tmpl w:val="947258D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4" w15:restartNumberingAfterBreak="0">
    <w:nsid w:val="4C481859"/>
    <w:multiLevelType w:val="hybridMultilevel"/>
    <w:tmpl w:val="437E9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A72AB3"/>
    <w:multiLevelType w:val="singleLevel"/>
    <w:tmpl w:val="FC865320"/>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6A66DD9"/>
    <w:multiLevelType w:val="hybridMultilevel"/>
    <w:tmpl w:val="6A20D016"/>
    <w:lvl w:ilvl="0" w:tplc="0809000B">
      <w:start w:val="1"/>
      <w:numFmt w:val="bullet"/>
      <w:lvlText w:val=""/>
      <w:lvlJc w:val="left"/>
      <w:pPr>
        <w:ind w:left="720" w:hanging="360"/>
      </w:pPr>
      <w:rPr>
        <w:rFonts w:ascii="Wingdings" w:hAnsi="Wingdings" w:hint="default"/>
      </w:rPr>
    </w:lvl>
    <w:lvl w:ilvl="1" w:tplc="B54A48CE">
      <w:numFmt w:val="bullet"/>
      <w:lvlText w:val="-"/>
      <w:lvlJc w:val="left"/>
      <w:pPr>
        <w:ind w:left="1440" w:hanging="360"/>
      </w:pPr>
      <w:rPr>
        <w:rFonts w:ascii="GillSans Light" w:eastAsia="Times New Roman" w:hAnsi="GillSans Light" w:cs="GillSans-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563AAA"/>
    <w:multiLevelType w:val="hybridMultilevel"/>
    <w:tmpl w:val="78B6778C"/>
    <w:lvl w:ilvl="0" w:tplc="6FF0BCB8">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7A51095"/>
    <w:multiLevelType w:val="hybridMultilevel"/>
    <w:tmpl w:val="9912F33C"/>
    <w:lvl w:ilvl="0" w:tplc="B54A48CE">
      <w:numFmt w:val="bullet"/>
      <w:lvlText w:val="-"/>
      <w:lvlJc w:val="left"/>
      <w:pPr>
        <w:ind w:left="720" w:hanging="360"/>
      </w:pPr>
      <w:rPr>
        <w:rFonts w:ascii="GillSans Light" w:eastAsia="Times New Roman" w:hAnsi="GillSans Light" w:cs="GillSans-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B71F4B"/>
    <w:multiLevelType w:val="hybridMultilevel"/>
    <w:tmpl w:val="9426E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9B4782"/>
    <w:multiLevelType w:val="hybridMultilevel"/>
    <w:tmpl w:val="9C8888CE"/>
    <w:lvl w:ilvl="0" w:tplc="08090001">
      <w:start w:val="1"/>
      <w:numFmt w:val="bullet"/>
      <w:lvlText w:val=""/>
      <w:lvlJc w:val="left"/>
      <w:pPr>
        <w:ind w:left="360" w:hanging="360"/>
      </w:pPr>
      <w:rPr>
        <w:rFonts w:ascii="Symbol" w:hAnsi="Symbol" w:hint="default"/>
      </w:rPr>
    </w:lvl>
    <w:lvl w:ilvl="1" w:tplc="B54A48CE">
      <w:numFmt w:val="bullet"/>
      <w:lvlText w:val="-"/>
      <w:lvlJc w:val="left"/>
      <w:pPr>
        <w:ind w:left="1080" w:hanging="360"/>
      </w:pPr>
      <w:rPr>
        <w:rFonts w:ascii="GillSans Light" w:eastAsia="Times New Roman" w:hAnsi="GillSans Light" w:cs="GillSans-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D4B4276"/>
    <w:multiLevelType w:val="multilevel"/>
    <w:tmpl w:val="E38E65C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2" w15:restartNumberingAfterBreak="0">
    <w:nsid w:val="5EA10F7D"/>
    <w:multiLevelType w:val="hybridMultilevel"/>
    <w:tmpl w:val="EED87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F5F7EA9"/>
    <w:multiLevelType w:val="hybridMultilevel"/>
    <w:tmpl w:val="DF28A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48D493E"/>
    <w:multiLevelType w:val="singleLevel"/>
    <w:tmpl w:val="2632B220"/>
    <w:lvl w:ilvl="0">
      <w:start w:val="1"/>
      <w:numFmt w:val="decimal"/>
      <w:lvlText w:val="%1."/>
      <w:legacy w:legacy="1" w:legacySpace="0" w:legacyIndent="720"/>
      <w:lvlJc w:val="left"/>
      <w:pPr>
        <w:ind w:left="1440" w:hanging="720"/>
      </w:pPr>
    </w:lvl>
  </w:abstractNum>
  <w:abstractNum w:abstractNumId="45" w15:restartNumberingAfterBreak="0">
    <w:nsid w:val="664835C8"/>
    <w:multiLevelType w:val="multilevel"/>
    <w:tmpl w:val="F7F40C70"/>
    <w:lvl w:ilvl="0">
      <w:start w:val="1"/>
      <w:numFmt w:val="decimal"/>
      <w:lvlText w:val="%1."/>
      <w:legacy w:legacy="1" w:legacySpace="120" w:legacyIndent="360"/>
      <w:lvlJc w:val="left"/>
      <w:pPr>
        <w:ind w:left="644"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6" w15:restartNumberingAfterBreak="0">
    <w:nsid w:val="683C2211"/>
    <w:multiLevelType w:val="hybridMultilevel"/>
    <w:tmpl w:val="974CE092"/>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C31A8D"/>
    <w:multiLevelType w:val="singleLevel"/>
    <w:tmpl w:val="C08C712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B990997"/>
    <w:multiLevelType w:val="hybridMultilevel"/>
    <w:tmpl w:val="08B8F4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E336A0C"/>
    <w:multiLevelType w:val="hybridMultilevel"/>
    <w:tmpl w:val="39E430D6"/>
    <w:lvl w:ilvl="0" w:tplc="C22E051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01F320C"/>
    <w:multiLevelType w:val="singleLevel"/>
    <w:tmpl w:val="2632B220"/>
    <w:lvl w:ilvl="0">
      <w:start w:val="1"/>
      <w:numFmt w:val="decimal"/>
      <w:lvlText w:val="%1."/>
      <w:legacy w:legacy="1" w:legacySpace="0" w:legacyIndent="720"/>
      <w:lvlJc w:val="left"/>
      <w:pPr>
        <w:ind w:left="862" w:hanging="720"/>
      </w:pPr>
    </w:lvl>
  </w:abstractNum>
  <w:abstractNum w:abstractNumId="51" w15:restartNumberingAfterBreak="0">
    <w:nsid w:val="71685FF8"/>
    <w:multiLevelType w:val="singleLevel"/>
    <w:tmpl w:val="C08C712E"/>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1F10191"/>
    <w:multiLevelType w:val="singleLevel"/>
    <w:tmpl w:val="31EA2AD4"/>
    <w:lvl w:ilvl="0">
      <w:start w:val="1"/>
      <w:numFmt w:val="decimal"/>
      <w:lvlText w:val="%1"/>
      <w:legacy w:legacy="1" w:legacySpace="120" w:legacyIndent="360"/>
      <w:lvlJc w:val="left"/>
      <w:pPr>
        <w:ind w:left="360" w:hanging="360"/>
      </w:pPr>
      <w:rPr>
        <w:b w:val="0"/>
      </w:rPr>
    </w:lvl>
  </w:abstractNum>
  <w:abstractNum w:abstractNumId="53" w15:restartNumberingAfterBreak="0">
    <w:nsid w:val="73990933"/>
    <w:multiLevelType w:val="hybridMultilevel"/>
    <w:tmpl w:val="B718CBA2"/>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BE205A"/>
    <w:multiLevelType w:val="hybridMultilevel"/>
    <w:tmpl w:val="94EC95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A632CD"/>
    <w:multiLevelType w:val="multilevel"/>
    <w:tmpl w:val="AB1C0662"/>
    <w:lvl w:ilvl="0">
      <w:start w:val="3"/>
      <w:numFmt w:val="decimal"/>
      <w:lvlText w:val="%1."/>
      <w:lvlJc w:val="left"/>
      <w:pPr>
        <w:ind w:left="360" w:hanging="360"/>
      </w:pPr>
      <w:rPr>
        <w:rFonts w:hint="default"/>
        <w:b/>
      </w:rPr>
    </w:lvl>
    <w:lvl w:ilvl="1">
      <w:start w:val="3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ACB07DD"/>
    <w:multiLevelType w:val="singleLevel"/>
    <w:tmpl w:val="C08C712E"/>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7B2103C4"/>
    <w:multiLevelType w:val="singleLevel"/>
    <w:tmpl w:val="3BE8819A"/>
    <w:lvl w:ilvl="0">
      <w:start w:val="6"/>
      <w:numFmt w:val="decimal"/>
      <w:lvlText w:val="%1"/>
      <w:legacy w:legacy="1" w:legacySpace="120" w:legacyIndent="360"/>
      <w:lvlJc w:val="left"/>
      <w:pPr>
        <w:ind w:left="360" w:hanging="360"/>
      </w:pPr>
    </w:lvl>
  </w:abstractNum>
  <w:abstractNum w:abstractNumId="58" w15:restartNumberingAfterBreak="0">
    <w:nsid w:val="7E027805"/>
    <w:multiLevelType w:val="multilevel"/>
    <w:tmpl w:val="A4DAAC48"/>
    <w:lvl w:ilvl="0">
      <w:start w:val="1"/>
      <w:numFmt w:val="decimal"/>
      <w:lvlText w:val="%1."/>
      <w:legacy w:legacy="1" w:legacySpace="0" w:legacyIndent="720"/>
      <w:lvlJc w:val="left"/>
      <w:pPr>
        <w:ind w:left="1440" w:hanging="72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44"/>
  </w:num>
  <w:num w:numId="2">
    <w:abstractNumId w:val="44"/>
    <w:lvlOverride w:ilvl="0">
      <w:lvl w:ilvl="0">
        <w:start w:val="7"/>
        <w:numFmt w:val="decimal"/>
        <w:lvlText w:val="%1."/>
        <w:legacy w:legacy="1" w:legacySpace="0" w:legacyIndent="720"/>
        <w:lvlJc w:val="left"/>
        <w:pPr>
          <w:ind w:left="1440" w:hanging="720"/>
        </w:pPr>
      </w:lvl>
    </w:lvlOverride>
  </w:num>
  <w:num w:numId="3">
    <w:abstractNumId w:val="7"/>
  </w:num>
  <w:num w:numId="4">
    <w:abstractNumId w:val="27"/>
  </w:num>
  <w:num w:numId="5">
    <w:abstractNumId w:val="27"/>
    <w:lvlOverride w:ilvl="0">
      <w:lvl w:ilvl="0">
        <w:start w:val="7"/>
        <w:numFmt w:val="decimal"/>
        <w:lvlText w:val="%1."/>
        <w:legacy w:legacy="1" w:legacySpace="0" w:legacyIndent="720"/>
        <w:lvlJc w:val="left"/>
        <w:pPr>
          <w:ind w:left="1440" w:hanging="720"/>
        </w:pPr>
      </w:lvl>
    </w:lvlOverride>
  </w:num>
  <w:num w:numId="6">
    <w:abstractNumId w:val="3"/>
  </w:num>
  <w:num w:numId="7">
    <w:abstractNumId w:val="18"/>
  </w:num>
  <w:num w:numId="8">
    <w:abstractNumId w:val="58"/>
  </w:num>
  <w:num w:numId="9">
    <w:abstractNumId w:val="50"/>
  </w:num>
  <w:num w:numId="10">
    <w:abstractNumId w:val="52"/>
  </w:num>
  <w:num w:numId="11">
    <w:abstractNumId w:val="57"/>
  </w:num>
  <w:num w:numId="12">
    <w:abstractNumId w:val="29"/>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45"/>
  </w:num>
  <w:num w:numId="15">
    <w:abstractNumId w:val="41"/>
  </w:num>
  <w:num w:numId="16">
    <w:abstractNumId w:val="22"/>
  </w:num>
  <w:num w:numId="17">
    <w:abstractNumId w:val="33"/>
  </w:num>
  <w:num w:numId="18">
    <w:abstractNumId w:val="54"/>
  </w:num>
  <w:num w:numId="19">
    <w:abstractNumId w:val="46"/>
  </w:num>
  <w:num w:numId="20">
    <w:abstractNumId w:val="53"/>
  </w:num>
  <w:num w:numId="21">
    <w:abstractNumId w:val="11"/>
  </w:num>
  <w:num w:numId="22">
    <w:abstractNumId w:val="10"/>
  </w:num>
  <w:num w:numId="23">
    <w:abstractNumId w:val="30"/>
  </w:num>
  <w:num w:numId="24">
    <w:abstractNumId w:val="1"/>
  </w:num>
  <w:num w:numId="25">
    <w:abstractNumId w:val="35"/>
  </w:num>
  <w:num w:numId="26">
    <w:abstractNumId w:val="4"/>
  </w:num>
  <w:num w:numId="27">
    <w:abstractNumId w:val="9"/>
  </w:num>
  <w:num w:numId="28">
    <w:abstractNumId w:val="26"/>
  </w:num>
  <w:num w:numId="29">
    <w:abstractNumId w:val="56"/>
  </w:num>
  <w:num w:numId="30">
    <w:abstractNumId w:val="48"/>
  </w:num>
  <w:num w:numId="31">
    <w:abstractNumId w:val="23"/>
  </w:num>
  <w:num w:numId="32">
    <w:abstractNumId w:val="51"/>
  </w:num>
  <w:num w:numId="33">
    <w:abstractNumId w:val="25"/>
  </w:num>
  <w:num w:numId="34">
    <w:abstractNumId w:val="8"/>
  </w:num>
  <w:num w:numId="35">
    <w:abstractNumId w:val="47"/>
  </w:num>
  <w:num w:numId="36">
    <w:abstractNumId w:val="49"/>
  </w:num>
  <w:num w:numId="37">
    <w:abstractNumId w:val="34"/>
  </w:num>
  <w:num w:numId="38">
    <w:abstractNumId w:val="6"/>
  </w:num>
  <w:num w:numId="39">
    <w:abstractNumId w:val="37"/>
  </w:num>
  <w:num w:numId="40">
    <w:abstractNumId w:val="40"/>
  </w:num>
  <w:num w:numId="41">
    <w:abstractNumId w:val="36"/>
  </w:num>
  <w:num w:numId="42">
    <w:abstractNumId w:val="42"/>
  </w:num>
  <w:num w:numId="43">
    <w:abstractNumId w:val="20"/>
  </w:num>
  <w:num w:numId="44">
    <w:abstractNumId w:val="31"/>
  </w:num>
  <w:num w:numId="45">
    <w:abstractNumId w:val="28"/>
  </w:num>
  <w:num w:numId="46">
    <w:abstractNumId w:val="32"/>
  </w:num>
  <w:num w:numId="47">
    <w:abstractNumId w:val="14"/>
  </w:num>
  <w:num w:numId="48">
    <w:abstractNumId w:val="17"/>
  </w:num>
  <w:num w:numId="49">
    <w:abstractNumId w:val="21"/>
  </w:num>
  <w:num w:numId="50">
    <w:abstractNumId w:val="39"/>
  </w:num>
  <w:num w:numId="51">
    <w:abstractNumId w:val="5"/>
  </w:num>
  <w:num w:numId="52">
    <w:abstractNumId w:val="24"/>
  </w:num>
  <w:num w:numId="53">
    <w:abstractNumId w:val="43"/>
  </w:num>
  <w:num w:numId="54">
    <w:abstractNumId w:val="16"/>
  </w:num>
  <w:num w:numId="55">
    <w:abstractNumId w:val="2"/>
  </w:num>
  <w:num w:numId="56">
    <w:abstractNumId w:val="19"/>
  </w:num>
  <w:num w:numId="57">
    <w:abstractNumId w:val="12"/>
  </w:num>
  <w:num w:numId="58">
    <w:abstractNumId w:val="13"/>
  </w:num>
  <w:num w:numId="59">
    <w:abstractNumId w:val="55"/>
  </w:num>
  <w:num w:numId="60">
    <w:abstractNumId w:val="38"/>
  </w:num>
  <w:num w:numId="61">
    <w:abstractNumId w:val="15"/>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re Smart">
    <w15:presenceInfo w15:providerId="Windows Live" w15:userId="3a10797b1f3aba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CB"/>
    <w:rsid w:val="00000514"/>
    <w:rsid w:val="00002EEE"/>
    <w:rsid w:val="000103D7"/>
    <w:rsid w:val="00010C7B"/>
    <w:rsid w:val="0001142F"/>
    <w:rsid w:val="00012995"/>
    <w:rsid w:val="000200E3"/>
    <w:rsid w:val="00030AB4"/>
    <w:rsid w:val="00032638"/>
    <w:rsid w:val="00034F90"/>
    <w:rsid w:val="000374F1"/>
    <w:rsid w:val="0003764A"/>
    <w:rsid w:val="00040CB1"/>
    <w:rsid w:val="00040ED8"/>
    <w:rsid w:val="000418EB"/>
    <w:rsid w:val="000445BA"/>
    <w:rsid w:val="00047782"/>
    <w:rsid w:val="00050D12"/>
    <w:rsid w:val="000522B1"/>
    <w:rsid w:val="000539CB"/>
    <w:rsid w:val="000757E4"/>
    <w:rsid w:val="00075C79"/>
    <w:rsid w:val="0008142E"/>
    <w:rsid w:val="00082618"/>
    <w:rsid w:val="0009419F"/>
    <w:rsid w:val="000A01CC"/>
    <w:rsid w:val="000B09E3"/>
    <w:rsid w:val="000B5CB0"/>
    <w:rsid w:val="000B63BD"/>
    <w:rsid w:val="000C0737"/>
    <w:rsid w:val="000C67D5"/>
    <w:rsid w:val="000D1DBF"/>
    <w:rsid w:val="000D3982"/>
    <w:rsid w:val="000D4B41"/>
    <w:rsid w:val="000E585B"/>
    <w:rsid w:val="000E74B0"/>
    <w:rsid w:val="000F6D8E"/>
    <w:rsid w:val="00102AF3"/>
    <w:rsid w:val="00105BA2"/>
    <w:rsid w:val="00105F56"/>
    <w:rsid w:val="00107010"/>
    <w:rsid w:val="001124CE"/>
    <w:rsid w:val="00116299"/>
    <w:rsid w:val="001213E4"/>
    <w:rsid w:val="00126C9A"/>
    <w:rsid w:val="00126FAA"/>
    <w:rsid w:val="0013078A"/>
    <w:rsid w:val="001348C5"/>
    <w:rsid w:val="00135585"/>
    <w:rsid w:val="00143965"/>
    <w:rsid w:val="00145B5E"/>
    <w:rsid w:val="00147154"/>
    <w:rsid w:val="00150619"/>
    <w:rsid w:val="00150CE4"/>
    <w:rsid w:val="00154871"/>
    <w:rsid w:val="00161719"/>
    <w:rsid w:val="00165830"/>
    <w:rsid w:val="001658B3"/>
    <w:rsid w:val="001659BA"/>
    <w:rsid w:val="00171631"/>
    <w:rsid w:val="00175935"/>
    <w:rsid w:val="001767F4"/>
    <w:rsid w:val="00183D85"/>
    <w:rsid w:val="001A063C"/>
    <w:rsid w:val="001A1291"/>
    <w:rsid w:val="001A2C58"/>
    <w:rsid w:val="001A6E8B"/>
    <w:rsid w:val="001C6077"/>
    <w:rsid w:val="001D4657"/>
    <w:rsid w:val="001D6C6A"/>
    <w:rsid w:val="001E12C5"/>
    <w:rsid w:val="001E291C"/>
    <w:rsid w:val="001F1D03"/>
    <w:rsid w:val="00214111"/>
    <w:rsid w:val="00214688"/>
    <w:rsid w:val="00226D3D"/>
    <w:rsid w:val="0023081B"/>
    <w:rsid w:val="002314DB"/>
    <w:rsid w:val="00231817"/>
    <w:rsid w:val="00231EF1"/>
    <w:rsid w:val="00232A4E"/>
    <w:rsid w:val="00233D17"/>
    <w:rsid w:val="00236850"/>
    <w:rsid w:val="002410F6"/>
    <w:rsid w:val="00241857"/>
    <w:rsid w:val="00242608"/>
    <w:rsid w:val="00244405"/>
    <w:rsid w:val="0024460E"/>
    <w:rsid w:val="0024785E"/>
    <w:rsid w:val="00247AB4"/>
    <w:rsid w:val="002507D2"/>
    <w:rsid w:val="00256171"/>
    <w:rsid w:val="00264A1B"/>
    <w:rsid w:val="00271379"/>
    <w:rsid w:val="002751F0"/>
    <w:rsid w:val="00277F3F"/>
    <w:rsid w:val="002946E4"/>
    <w:rsid w:val="002A01D2"/>
    <w:rsid w:val="002A03DC"/>
    <w:rsid w:val="002A14AD"/>
    <w:rsid w:val="002A3425"/>
    <w:rsid w:val="002A370B"/>
    <w:rsid w:val="002A5B40"/>
    <w:rsid w:val="002A5EA8"/>
    <w:rsid w:val="002B235B"/>
    <w:rsid w:val="002B62E7"/>
    <w:rsid w:val="002B7DDF"/>
    <w:rsid w:val="002C4373"/>
    <w:rsid w:val="002C465D"/>
    <w:rsid w:val="002C6E4F"/>
    <w:rsid w:val="002D20F5"/>
    <w:rsid w:val="002E24C0"/>
    <w:rsid w:val="002F303C"/>
    <w:rsid w:val="002F6D23"/>
    <w:rsid w:val="00300D90"/>
    <w:rsid w:val="0030406C"/>
    <w:rsid w:val="003060B8"/>
    <w:rsid w:val="00312CB1"/>
    <w:rsid w:val="0031376E"/>
    <w:rsid w:val="00313D2E"/>
    <w:rsid w:val="003145BB"/>
    <w:rsid w:val="003149B6"/>
    <w:rsid w:val="00316E5F"/>
    <w:rsid w:val="00317C79"/>
    <w:rsid w:val="00332B42"/>
    <w:rsid w:val="00341469"/>
    <w:rsid w:val="00344ACD"/>
    <w:rsid w:val="003474E4"/>
    <w:rsid w:val="003567E3"/>
    <w:rsid w:val="003604D8"/>
    <w:rsid w:val="0036305A"/>
    <w:rsid w:val="003703C2"/>
    <w:rsid w:val="00372560"/>
    <w:rsid w:val="00373835"/>
    <w:rsid w:val="003743CD"/>
    <w:rsid w:val="00383822"/>
    <w:rsid w:val="0039067C"/>
    <w:rsid w:val="003B1DF1"/>
    <w:rsid w:val="003E4504"/>
    <w:rsid w:val="003F0713"/>
    <w:rsid w:val="003F08A0"/>
    <w:rsid w:val="00401699"/>
    <w:rsid w:val="004017A5"/>
    <w:rsid w:val="00403D71"/>
    <w:rsid w:val="00411C25"/>
    <w:rsid w:val="004135B5"/>
    <w:rsid w:val="00416458"/>
    <w:rsid w:val="00420633"/>
    <w:rsid w:val="00423280"/>
    <w:rsid w:val="004324F1"/>
    <w:rsid w:val="0043797E"/>
    <w:rsid w:val="004400C4"/>
    <w:rsid w:val="00442969"/>
    <w:rsid w:val="0045016B"/>
    <w:rsid w:val="00450FC5"/>
    <w:rsid w:val="00451556"/>
    <w:rsid w:val="00451703"/>
    <w:rsid w:val="0045468B"/>
    <w:rsid w:val="00463C38"/>
    <w:rsid w:val="004654BD"/>
    <w:rsid w:val="00470E9B"/>
    <w:rsid w:val="00471E3A"/>
    <w:rsid w:val="00472B61"/>
    <w:rsid w:val="00480F08"/>
    <w:rsid w:val="00481361"/>
    <w:rsid w:val="004838B6"/>
    <w:rsid w:val="00494E54"/>
    <w:rsid w:val="004A33D3"/>
    <w:rsid w:val="004A44EB"/>
    <w:rsid w:val="004A5BBF"/>
    <w:rsid w:val="004B32B3"/>
    <w:rsid w:val="004B48A6"/>
    <w:rsid w:val="004B56DC"/>
    <w:rsid w:val="004C665A"/>
    <w:rsid w:val="004D3B91"/>
    <w:rsid w:val="004D59D8"/>
    <w:rsid w:val="004D72D2"/>
    <w:rsid w:val="004E1205"/>
    <w:rsid w:val="004E30F7"/>
    <w:rsid w:val="004E3C21"/>
    <w:rsid w:val="004F1DF2"/>
    <w:rsid w:val="004F2559"/>
    <w:rsid w:val="004F3DD0"/>
    <w:rsid w:val="005022A5"/>
    <w:rsid w:val="00502A56"/>
    <w:rsid w:val="00505287"/>
    <w:rsid w:val="0051307D"/>
    <w:rsid w:val="00516463"/>
    <w:rsid w:val="00522F20"/>
    <w:rsid w:val="005236C6"/>
    <w:rsid w:val="00525D6B"/>
    <w:rsid w:val="005352F3"/>
    <w:rsid w:val="00545FF1"/>
    <w:rsid w:val="00551154"/>
    <w:rsid w:val="00552C06"/>
    <w:rsid w:val="00554840"/>
    <w:rsid w:val="005556A1"/>
    <w:rsid w:val="00556A76"/>
    <w:rsid w:val="005610FE"/>
    <w:rsid w:val="00564AD7"/>
    <w:rsid w:val="0057108A"/>
    <w:rsid w:val="005713C9"/>
    <w:rsid w:val="00573250"/>
    <w:rsid w:val="00583972"/>
    <w:rsid w:val="00583F79"/>
    <w:rsid w:val="0058728F"/>
    <w:rsid w:val="0059137F"/>
    <w:rsid w:val="00596B2E"/>
    <w:rsid w:val="00597FB9"/>
    <w:rsid w:val="005A0063"/>
    <w:rsid w:val="005B45A8"/>
    <w:rsid w:val="005B671D"/>
    <w:rsid w:val="005C14F8"/>
    <w:rsid w:val="005D35F1"/>
    <w:rsid w:val="005D63AE"/>
    <w:rsid w:val="005D70DC"/>
    <w:rsid w:val="005E3EC4"/>
    <w:rsid w:val="005E57CE"/>
    <w:rsid w:val="005F1B14"/>
    <w:rsid w:val="005F1D9D"/>
    <w:rsid w:val="005F4495"/>
    <w:rsid w:val="006017DA"/>
    <w:rsid w:val="0060185B"/>
    <w:rsid w:val="00612169"/>
    <w:rsid w:val="00615A15"/>
    <w:rsid w:val="006218B3"/>
    <w:rsid w:val="006251FD"/>
    <w:rsid w:val="00631A04"/>
    <w:rsid w:val="0064039F"/>
    <w:rsid w:val="006472B7"/>
    <w:rsid w:val="0065245C"/>
    <w:rsid w:val="00657EEC"/>
    <w:rsid w:val="00673791"/>
    <w:rsid w:val="006748A2"/>
    <w:rsid w:val="00675737"/>
    <w:rsid w:val="0067691A"/>
    <w:rsid w:val="0068089A"/>
    <w:rsid w:val="00683005"/>
    <w:rsid w:val="00684CE6"/>
    <w:rsid w:val="00684FE7"/>
    <w:rsid w:val="006877C8"/>
    <w:rsid w:val="00692CF8"/>
    <w:rsid w:val="00693B3E"/>
    <w:rsid w:val="00693B72"/>
    <w:rsid w:val="00697795"/>
    <w:rsid w:val="006A0CFD"/>
    <w:rsid w:val="006A28B3"/>
    <w:rsid w:val="006A2CC6"/>
    <w:rsid w:val="006A38A2"/>
    <w:rsid w:val="006A7C29"/>
    <w:rsid w:val="006B61B4"/>
    <w:rsid w:val="006B68EE"/>
    <w:rsid w:val="006C1062"/>
    <w:rsid w:val="006C248D"/>
    <w:rsid w:val="006C433C"/>
    <w:rsid w:val="006D0498"/>
    <w:rsid w:val="006D54B4"/>
    <w:rsid w:val="006F1DC1"/>
    <w:rsid w:val="006F3893"/>
    <w:rsid w:val="006F5083"/>
    <w:rsid w:val="00704184"/>
    <w:rsid w:val="00715C51"/>
    <w:rsid w:val="007227C9"/>
    <w:rsid w:val="00727266"/>
    <w:rsid w:val="00750F0D"/>
    <w:rsid w:val="00762CBF"/>
    <w:rsid w:val="007648A5"/>
    <w:rsid w:val="00765D9B"/>
    <w:rsid w:val="007716C7"/>
    <w:rsid w:val="007750AC"/>
    <w:rsid w:val="007A4695"/>
    <w:rsid w:val="007A58E7"/>
    <w:rsid w:val="007B0CD0"/>
    <w:rsid w:val="007B1AA2"/>
    <w:rsid w:val="007B7B59"/>
    <w:rsid w:val="007D7CFA"/>
    <w:rsid w:val="007E4B70"/>
    <w:rsid w:val="007F00BB"/>
    <w:rsid w:val="007F17FB"/>
    <w:rsid w:val="00810FCB"/>
    <w:rsid w:val="00811CB1"/>
    <w:rsid w:val="00812FF1"/>
    <w:rsid w:val="00824E96"/>
    <w:rsid w:val="0083378D"/>
    <w:rsid w:val="00836FF4"/>
    <w:rsid w:val="0084405D"/>
    <w:rsid w:val="0084780A"/>
    <w:rsid w:val="0085284D"/>
    <w:rsid w:val="00870BE0"/>
    <w:rsid w:val="0087602F"/>
    <w:rsid w:val="00877C67"/>
    <w:rsid w:val="008809C0"/>
    <w:rsid w:val="00881514"/>
    <w:rsid w:val="00884142"/>
    <w:rsid w:val="00896836"/>
    <w:rsid w:val="0089719B"/>
    <w:rsid w:val="008977B3"/>
    <w:rsid w:val="008A49AE"/>
    <w:rsid w:val="008A540A"/>
    <w:rsid w:val="008A6C4E"/>
    <w:rsid w:val="008A796C"/>
    <w:rsid w:val="008B225D"/>
    <w:rsid w:val="008B2F8A"/>
    <w:rsid w:val="008B6F6B"/>
    <w:rsid w:val="008C0164"/>
    <w:rsid w:val="008C0988"/>
    <w:rsid w:val="008C2505"/>
    <w:rsid w:val="008C6E04"/>
    <w:rsid w:val="008E4A86"/>
    <w:rsid w:val="008F20CD"/>
    <w:rsid w:val="00904682"/>
    <w:rsid w:val="0090673B"/>
    <w:rsid w:val="009074C2"/>
    <w:rsid w:val="00910174"/>
    <w:rsid w:val="009114B9"/>
    <w:rsid w:val="009130FC"/>
    <w:rsid w:val="00916C1F"/>
    <w:rsid w:val="009230F3"/>
    <w:rsid w:val="009260E2"/>
    <w:rsid w:val="00927A1B"/>
    <w:rsid w:val="00930652"/>
    <w:rsid w:val="00942CE1"/>
    <w:rsid w:val="00943007"/>
    <w:rsid w:val="00943326"/>
    <w:rsid w:val="00953A5A"/>
    <w:rsid w:val="009603D4"/>
    <w:rsid w:val="009660C4"/>
    <w:rsid w:val="00967C33"/>
    <w:rsid w:val="00977A9A"/>
    <w:rsid w:val="0099677D"/>
    <w:rsid w:val="00996ADF"/>
    <w:rsid w:val="00997DCD"/>
    <w:rsid w:val="009A0198"/>
    <w:rsid w:val="009A4C45"/>
    <w:rsid w:val="009B16CD"/>
    <w:rsid w:val="009B4120"/>
    <w:rsid w:val="009C0A77"/>
    <w:rsid w:val="009C7B0F"/>
    <w:rsid w:val="009D4528"/>
    <w:rsid w:val="009D6DAE"/>
    <w:rsid w:val="009E181D"/>
    <w:rsid w:val="009E785A"/>
    <w:rsid w:val="009F4DA4"/>
    <w:rsid w:val="009F6DCB"/>
    <w:rsid w:val="00A02A43"/>
    <w:rsid w:val="00A074EB"/>
    <w:rsid w:val="00A14391"/>
    <w:rsid w:val="00A154F2"/>
    <w:rsid w:val="00A15BD6"/>
    <w:rsid w:val="00A172D6"/>
    <w:rsid w:val="00A262F7"/>
    <w:rsid w:val="00A312EF"/>
    <w:rsid w:val="00A34F95"/>
    <w:rsid w:val="00A465F2"/>
    <w:rsid w:val="00A533B0"/>
    <w:rsid w:val="00A64E96"/>
    <w:rsid w:val="00A70DF8"/>
    <w:rsid w:val="00A958C2"/>
    <w:rsid w:val="00A95E8A"/>
    <w:rsid w:val="00AA4832"/>
    <w:rsid w:val="00AA5A05"/>
    <w:rsid w:val="00AA7C56"/>
    <w:rsid w:val="00AB5B93"/>
    <w:rsid w:val="00AC2A40"/>
    <w:rsid w:val="00AC2F00"/>
    <w:rsid w:val="00AC303D"/>
    <w:rsid w:val="00AC5848"/>
    <w:rsid w:val="00AC651F"/>
    <w:rsid w:val="00AE35F0"/>
    <w:rsid w:val="00AE3D65"/>
    <w:rsid w:val="00AE3F0A"/>
    <w:rsid w:val="00AE4F1E"/>
    <w:rsid w:val="00AE53BA"/>
    <w:rsid w:val="00AE61FB"/>
    <w:rsid w:val="00B00E18"/>
    <w:rsid w:val="00B01A06"/>
    <w:rsid w:val="00B07E5C"/>
    <w:rsid w:val="00B07E66"/>
    <w:rsid w:val="00B15796"/>
    <w:rsid w:val="00B226C4"/>
    <w:rsid w:val="00B234CD"/>
    <w:rsid w:val="00B256C9"/>
    <w:rsid w:val="00B273D4"/>
    <w:rsid w:val="00B3605E"/>
    <w:rsid w:val="00B4698F"/>
    <w:rsid w:val="00B476CA"/>
    <w:rsid w:val="00B47C85"/>
    <w:rsid w:val="00B7119E"/>
    <w:rsid w:val="00B71B20"/>
    <w:rsid w:val="00B72957"/>
    <w:rsid w:val="00B761ED"/>
    <w:rsid w:val="00B82B67"/>
    <w:rsid w:val="00B82FB6"/>
    <w:rsid w:val="00B85982"/>
    <w:rsid w:val="00B91469"/>
    <w:rsid w:val="00B95167"/>
    <w:rsid w:val="00B95582"/>
    <w:rsid w:val="00BA0C9C"/>
    <w:rsid w:val="00BA7E62"/>
    <w:rsid w:val="00BB0160"/>
    <w:rsid w:val="00BB2335"/>
    <w:rsid w:val="00BB2E01"/>
    <w:rsid w:val="00BB7B6D"/>
    <w:rsid w:val="00BC44D1"/>
    <w:rsid w:val="00BC6EED"/>
    <w:rsid w:val="00BD1374"/>
    <w:rsid w:val="00BD28E0"/>
    <w:rsid w:val="00BD3643"/>
    <w:rsid w:val="00BD4ADC"/>
    <w:rsid w:val="00BE40F7"/>
    <w:rsid w:val="00BF182B"/>
    <w:rsid w:val="00BF3A45"/>
    <w:rsid w:val="00C048D8"/>
    <w:rsid w:val="00C175F7"/>
    <w:rsid w:val="00C276F8"/>
    <w:rsid w:val="00C27A63"/>
    <w:rsid w:val="00C32467"/>
    <w:rsid w:val="00C5535E"/>
    <w:rsid w:val="00C65786"/>
    <w:rsid w:val="00C7433F"/>
    <w:rsid w:val="00C74B14"/>
    <w:rsid w:val="00C75461"/>
    <w:rsid w:val="00C75EEA"/>
    <w:rsid w:val="00C823C5"/>
    <w:rsid w:val="00C84B9F"/>
    <w:rsid w:val="00C914B7"/>
    <w:rsid w:val="00CB3D7A"/>
    <w:rsid w:val="00CB6142"/>
    <w:rsid w:val="00CD64BD"/>
    <w:rsid w:val="00CD7A41"/>
    <w:rsid w:val="00CE1E88"/>
    <w:rsid w:val="00CE4B1A"/>
    <w:rsid w:val="00CE73CF"/>
    <w:rsid w:val="00CE7CBA"/>
    <w:rsid w:val="00CF2242"/>
    <w:rsid w:val="00CF44AA"/>
    <w:rsid w:val="00CF4A5B"/>
    <w:rsid w:val="00CF52E1"/>
    <w:rsid w:val="00CF758B"/>
    <w:rsid w:val="00CF7FED"/>
    <w:rsid w:val="00D01B04"/>
    <w:rsid w:val="00D066F9"/>
    <w:rsid w:val="00D10883"/>
    <w:rsid w:val="00D1573F"/>
    <w:rsid w:val="00D157D5"/>
    <w:rsid w:val="00D22602"/>
    <w:rsid w:val="00D31354"/>
    <w:rsid w:val="00D3365F"/>
    <w:rsid w:val="00D37BE9"/>
    <w:rsid w:val="00D423A4"/>
    <w:rsid w:val="00D461C9"/>
    <w:rsid w:val="00D4720C"/>
    <w:rsid w:val="00D54C73"/>
    <w:rsid w:val="00D62C93"/>
    <w:rsid w:val="00D72C23"/>
    <w:rsid w:val="00D8079C"/>
    <w:rsid w:val="00D81EC6"/>
    <w:rsid w:val="00D932D9"/>
    <w:rsid w:val="00D9602E"/>
    <w:rsid w:val="00D976A5"/>
    <w:rsid w:val="00DA1121"/>
    <w:rsid w:val="00DA5782"/>
    <w:rsid w:val="00DA5A87"/>
    <w:rsid w:val="00DA5C7B"/>
    <w:rsid w:val="00DA6A6A"/>
    <w:rsid w:val="00DA7FF5"/>
    <w:rsid w:val="00DB4B29"/>
    <w:rsid w:val="00DB6243"/>
    <w:rsid w:val="00DC23C2"/>
    <w:rsid w:val="00DD56C6"/>
    <w:rsid w:val="00DE6018"/>
    <w:rsid w:val="00DE6973"/>
    <w:rsid w:val="00DE6A9A"/>
    <w:rsid w:val="00DF2C2E"/>
    <w:rsid w:val="00DF626F"/>
    <w:rsid w:val="00DF644D"/>
    <w:rsid w:val="00E00B6D"/>
    <w:rsid w:val="00E04FAC"/>
    <w:rsid w:val="00E05464"/>
    <w:rsid w:val="00E10487"/>
    <w:rsid w:val="00E10C19"/>
    <w:rsid w:val="00E12E8B"/>
    <w:rsid w:val="00E277E1"/>
    <w:rsid w:val="00E3184E"/>
    <w:rsid w:val="00E343DF"/>
    <w:rsid w:val="00E34710"/>
    <w:rsid w:val="00E400C1"/>
    <w:rsid w:val="00E44E6C"/>
    <w:rsid w:val="00E47062"/>
    <w:rsid w:val="00E56757"/>
    <w:rsid w:val="00E633CB"/>
    <w:rsid w:val="00E66143"/>
    <w:rsid w:val="00E724EB"/>
    <w:rsid w:val="00E7275C"/>
    <w:rsid w:val="00E76F66"/>
    <w:rsid w:val="00E807B6"/>
    <w:rsid w:val="00E85776"/>
    <w:rsid w:val="00EB763D"/>
    <w:rsid w:val="00EC5C39"/>
    <w:rsid w:val="00ED40BB"/>
    <w:rsid w:val="00ED6507"/>
    <w:rsid w:val="00ED6CB4"/>
    <w:rsid w:val="00EF33FF"/>
    <w:rsid w:val="00EF4097"/>
    <w:rsid w:val="00F01626"/>
    <w:rsid w:val="00F13F9E"/>
    <w:rsid w:val="00F20B69"/>
    <w:rsid w:val="00F21685"/>
    <w:rsid w:val="00F25C31"/>
    <w:rsid w:val="00F3116E"/>
    <w:rsid w:val="00F400C3"/>
    <w:rsid w:val="00F4279E"/>
    <w:rsid w:val="00F42DC0"/>
    <w:rsid w:val="00F43933"/>
    <w:rsid w:val="00F43AB7"/>
    <w:rsid w:val="00F46529"/>
    <w:rsid w:val="00F51AB4"/>
    <w:rsid w:val="00F623B9"/>
    <w:rsid w:val="00F648E0"/>
    <w:rsid w:val="00F75A3A"/>
    <w:rsid w:val="00F81693"/>
    <w:rsid w:val="00FA04DE"/>
    <w:rsid w:val="00FA070B"/>
    <w:rsid w:val="00FA6039"/>
    <w:rsid w:val="00FB0CCF"/>
    <w:rsid w:val="00FB1FC1"/>
    <w:rsid w:val="00FB2B73"/>
    <w:rsid w:val="00FB74C8"/>
    <w:rsid w:val="00FB77AA"/>
    <w:rsid w:val="00FC443C"/>
    <w:rsid w:val="00FC49D2"/>
    <w:rsid w:val="00FC5F59"/>
    <w:rsid w:val="00FD010E"/>
    <w:rsid w:val="00FD3F35"/>
    <w:rsid w:val="00FE214B"/>
    <w:rsid w:val="00FE285F"/>
    <w:rsid w:val="00FE5AEF"/>
    <w:rsid w:val="00FE7FA5"/>
    <w:rsid w:val="00FF1001"/>
    <w:rsid w:val="00FF3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9955D0"/>
  <w15:docId w15:val="{0C353D01-3E46-4422-8604-0EE7DA26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C45"/>
    <w:pPr>
      <w:overflowPunct w:val="0"/>
      <w:autoSpaceDE w:val="0"/>
      <w:autoSpaceDN w:val="0"/>
      <w:adjustRightInd w:val="0"/>
      <w:textAlignment w:val="baseline"/>
    </w:pPr>
    <w:rPr>
      <w:rFonts w:ascii="CG Times" w:hAnsi="CG Times"/>
    </w:rPr>
  </w:style>
  <w:style w:type="paragraph" w:styleId="Heading1">
    <w:name w:val="heading 1"/>
    <w:basedOn w:val="Normal"/>
    <w:next w:val="Normal"/>
    <w:qFormat/>
    <w:rsid w:val="009A4C45"/>
    <w:pPr>
      <w:keepNext/>
      <w:jc w:val="center"/>
      <w:outlineLvl w:val="0"/>
    </w:pPr>
    <w:rPr>
      <w:rFonts w:ascii="Arial" w:hAnsi="Arial"/>
      <w:b/>
      <w:sz w:val="48"/>
    </w:rPr>
  </w:style>
  <w:style w:type="paragraph" w:styleId="Heading2">
    <w:name w:val="heading 2"/>
    <w:basedOn w:val="Normal"/>
    <w:next w:val="Normal"/>
    <w:qFormat/>
    <w:rsid w:val="009A4C45"/>
    <w:pPr>
      <w:keepNext/>
      <w:jc w:val="both"/>
      <w:outlineLvl w:val="1"/>
    </w:pPr>
    <w:rPr>
      <w:rFonts w:ascii="Arial" w:hAnsi="Arial"/>
      <w:b/>
      <w:sz w:val="24"/>
    </w:rPr>
  </w:style>
  <w:style w:type="paragraph" w:styleId="Heading3">
    <w:name w:val="heading 3"/>
    <w:basedOn w:val="Normal"/>
    <w:next w:val="Normal"/>
    <w:qFormat/>
    <w:rsid w:val="009A4C45"/>
    <w:pPr>
      <w:keepNext/>
      <w:jc w:val="center"/>
      <w:outlineLvl w:val="2"/>
    </w:pPr>
    <w:rPr>
      <w:rFonts w:ascii="Arial" w:hAnsi="Arial"/>
      <w:b/>
      <w:sz w:val="24"/>
    </w:rPr>
  </w:style>
  <w:style w:type="paragraph" w:styleId="Heading4">
    <w:name w:val="heading 4"/>
    <w:basedOn w:val="Normal"/>
    <w:next w:val="Normal"/>
    <w:qFormat/>
    <w:rsid w:val="009A4C45"/>
    <w:pPr>
      <w:keepNext/>
      <w:ind w:right="542"/>
      <w:jc w:val="right"/>
      <w:outlineLvl w:val="3"/>
    </w:pPr>
    <w:rPr>
      <w:rFonts w:ascii="Comic Sans MS" w:hAnsi="Comic Sans MS"/>
      <w:b/>
    </w:rPr>
  </w:style>
  <w:style w:type="paragraph" w:styleId="Heading5">
    <w:name w:val="heading 5"/>
    <w:basedOn w:val="Normal"/>
    <w:next w:val="Normal"/>
    <w:qFormat/>
    <w:rsid w:val="009A4C45"/>
    <w:pPr>
      <w:keepNext/>
      <w:jc w:val="center"/>
      <w:outlineLvl w:val="4"/>
    </w:pPr>
    <w:rPr>
      <w:rFonts w:ascii="Arial" w:hAnsi="Arial"/>
      <w:b/>
      <w:sz w:val="28"/>
    </w:rPr>
  </w:style>
  <w:style w:type="paragraph" w:styleId="Heading6">
    <w:name w:val="heading 6"/>
    <w:basedOn w:val="Normal"/>
    <w:next w:val="Normal"/>
    <w:qFormat/>
    <w:rsid w:val="009A4C45"/>
    <w:pPr>
      <w:keepNext/>
      <w:jc w:val="both"/>
      <w:outlineLvl w:val="5"/>
    </w:pPr>
    <w:rPr>
      <w:rFonts w:ascii="Arial" w:hAnsi="Arial"/>
      <w:sz w:val="24"/>
    </w:rPr>
  </w:style>
  <w:style w:type="paragraph" w:styleId="Heading7">
    <w:name w:val="heading 7"/>
    <w:basedOn w:val="Normal"/>
    <w:next w:val="Normal"/>
    <w:qFormat/>
    <w:rsid w:val="009A4C45"/>
    <w:pPr>
      <w:keepNext/>
      <w:outlineLvl w:val="6"/>
    </w:pPr>
    <w:rPr>
      <w:rFonts w:ascii="Arial" w:hAnsi="Arial"/>
      <w:b/>
      <w:sz w:val="24"/>
    </w:rPr>
  </w:style>
  <w:style w:type="paragraph" w:styleId="Heading8">
    <w:name w:val="heading 8"/>
    <w:basedOn w:val="Normal"/>
    <w:next w:val="Normal"/>
    <w:qFormat/>
    <w:rsid w:val="009A4C45"/>
    <w:pPr>
      <w:keepNext/>
      <w:jc w:val="both"/>
      <w:outlineLvl w:val="7"/>
    </w:pPr>
    <w:rPr>
      <w:rFonts w:ascii="Arial" w:hAnsi="Arial"/>
      <w:b/>
      <w:color w:val="FF0000"/>
      <w:sz w:val="22"/>
    </w:rPr>
  </w:style>
  <w:style w:type="paragraph" w:styleId="Heading9">
    <w:name w:val="heading 9"/>
    <w:basedOn w:val="Normal"/>
    <w:next w:val="Normal"/>
    <w:qFormat/>
    <w:rsid w:val="009A4C45"/>
    <w:pPr>
      <w:keepNext/>
      <w:jc w:val="both"/>
      <w:outlineLvl w:val="8"/>
    </w:pPr>
    <w:rPr>
      <w:rFonts w:ascii="Arial" w:hAnsi="Arial"/>
      <w:b/>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9A4C45"/>
    <w:rPr>
      <w:sz w:val="16"/>
    </w:rPr>
  </w:style>
  <w:style w:type="paragraph" w:styleId="CommentText">
    <w:name w:val="annotation text"/>
    <w:basedOn w:val="Normal"/>
    <w:link w:val="CommentTextChar"/>
    <w:uiPriority w:val="99"/>
    <w:semiHidden/>
    <w:rsid w:val="009A4C45"/>
  </w:style>
  <w:style w:type="paragraph" w:styleId="Footer">
    <w:name w:val="footer"/>
    <w:basedOn w:val="Normal"/>
    <w:link w:val="FooterChar"/>
    <w:uiPriority w:val="99"/>
    <w:rsid w:val="00FC49D2"/>
    <w:pPr>
      <w:tabs>
        <w:tab w:val="center" w:pos="4819"/>
        <w:tab w:val="right" w:pos="9071"/>
      </w:tabs>
      <w:jc w:val="right"/>
    </w:pPr>
  </w:style>
  <w:style w:type="paragraph" w:styleId="Header">
    <w:name w:val="header"/>
    <w:basedOn w:val="Normal"/>
    <w:link w:val="HeaderChar"/>
    <w:rsid w:val="009A4C45"/>
    <w:pPr>
      <w:tabs>
        <w:tab w:val="center" w:pos="4819"/>
        <w:tab w:val="right" w:pos="9071"/>
      </w:tabs>
    </w:pPr>
  </w:style>
  <w:style w:type="character" w:styleId="FootnoteReference">
    <w:name w:val="footnote reference"/>
    <w:semiHidden/>
    <w:rsid w:val="009A4C45"/>
    <w:rPr>
      <w:position w:val="6"/>
      <w:sz w:val="16"/>
    </w:rPr>
  </w:style>
  <w:style w:type="paragraph" w:styleId="FootnoteText">
    <w:name w:val="footnote text"/>
    <w:basedOn w:val="Normal"/>
    <w:semiHidden/>
    <w:rsid w:val="009A4C45"/>
  </w:style>
  <w:style w:type="character" w:styleId="PageNumber">
    <w:name w:val="page number"/>
    <w:basedOn w:val="DefaultParagraphFont"/>
    <w:rsid w:val="009A4C45"/>
  </w:style>
  <w:style w:type="paragraph" w:styleId="BodyText">
    <w:name w:val="Body Text"/>
    <w:basedOn w:val="Normal"/>
    <w:rsid w:val="009A4C45"/>
    <w:rPr>
      <w:rFonts w:ascii="Arial" w:hAnsi="Arial"/>
      <w:sz w:val="24"/>
    </w:rPr>
  </w:style>
  <w:style w:type="paragraph" w:styleId="BodyText2">
    <w:name w:val="Body Text 2"/>
    <w:basedOn w:val="Normal"/>
    <w:rsid w:val="009A4C45"/>
    <w:pPr>
      <w:jc w:val="both"/>
    </w:pPr>
    <w:rPr>
      <w:rFonts w:ascii="Arial" w:hAnsi="Arial"/>
      <w:sz w:val="24"/>
    </w:rPr>
  </w:style>
  <w:style w:type="paragraph" w:styleId="BodyText3">
    <w:name w:val="Body Text 3"/>
    <w:basedOn w:val="Normal"/>
    <w:rsid w:val="009A4C45"/>
    <w:rPr>
      <w:rFonts w:ascii="Comic Sans MS" w:hAnsi="Comic Sans MS"/>
      <w:sz w:val="22"/>
    </w:rPr>
  </w:style>
  <w:style w:type="paragraph" w:styleId="EnvelopeReturn">
    <w:name w:val="envelope return"/>
    <w:basedOn w:val="Normal"/>
    <w:rsid w:val="009A4C45"/>
    <w:rPr>
      <w:rFonts w:ascii="Comic Sans MS" w:hAnsi="Comic Sans MS"/>
    </w:rPr>
  </w:style>
  <w:style w:type="paragraph" w:styleId="PlainText">
    <w:name w:val="Plain Text"/>
    <w:basedOn w:val="Normal"/>
    <w:rsid w:val="009A4C45"/>
    <w:rPr>
      <w:rFonts w:ascii="Courier New" w:hAnsi="Courier New"/>
    </w:rPr>
  </w:style>
  <w:style w:type="paragraph" w:styleId="BalloonText">
    <w:name w:val="Balloon Text"/>
    <w:basedOn w:val="Normal"/>
    <w:semiHidden/>
    <w:rsid w:val="00E05464"/>
    <w:rPr>
      <w:rFonts w:ascii="Tahoma" w:hAnsi="Tahoma" w:cs="Tahoma"/>
      <w:sz w:val="16"/>
      <w:szCs w:val="16"/>
    </w:rPr>
  </w:style>
  <w:style w:type="paragraph" w:styleId="DocumentMap">
    <w:name w:val="Document Map"/>
    <w:basedOn w:val="Normal"/>
    <w:semiHidden/>
    <w:rsid w:val="00EC5C39"/>
    <w:pPr>
      <w:shd w:val="clear" w:color="auto" w:fill="000080"/>
    </w:pPr>
    <w:rPr>
      <w:rFonts w:ascii="Tahoma" w:hAnsi="Tahoma" w:cs="Tahoma"/>
    </w:rPr>
  </w:style>
  <w:style w:type="paragraph" w:styleId="CommentSubject">
    <w:name w:val="annotation subject"/>
    <w:basedOn w:val="CommentText"/>
    <w:next w:val="CommentText"/>
    <w:semiHidden/>
    <w:rsid w:val="00EC5C39"/>
    <w:rPr>
      <w:b/>
      <w:bCs/>
    </w:rPr>
  </w:style>
  <w:style w:type="character" w:styleId="Hyperlink">
    <w:name w:val="Hyperlink"/>
    <w:rsid w:val="00B3605E"/>
    <w:rPr>
      <w:color w:val="0000FF"/>
      <w:u w:val="single"/>
    </w:rPr>
  </w:style>
  <w:style w:type="character" w:customStyle="1" w:styleId="FooterChar">
    <w:name w:val="Footer Char"/>
    <w:link w:val="Footer"/>
    <w:uiPriority w:val="99"/>
    <w:rsid w:val="00FC49D2"/>
    <w:rPr>
      <w:rFonts w:ascii="CG Times" w:hAnsi="CG Times"/>
    </w:rPr>
  </w:style>
  <w:style w:type="paragraph" w:styleId="ListParagraph">
    <w:name w:val="List Paragraph"/>
    <w:basedOn w:val="Normal"/>
    <w:uiPriority w:val="34"/>
    <w:qFormat/>
    <w:rsid w:val="005B45A8"/>
    <w:pPr>
      <w:ind w:left="720"/>
      <w:contextualSpacing/>
    </w:pPr>
  </w:style>
  <w:style w:type="paragraph" w:styleId="BodyTextIndent">
    <w:name w:val="Body Text Indent"/>
    <w:basedOn w:val="Normal"/>
    <w:link w:val="BodyTextIndentChar"/>
    <w:rsid w:val="00DF2C2E"/>
    <w:pPr>
      <w:spacing w:after="120"/>
      <w:ind w:left="283"/>
    </w:pPr>
  </w:style>
  <w:style w:type="character" w:customStyle="1" w:styleId="BodyTextIndentChar">
    <w:name w:val="Body Text Indent Char"/>
    <w:basedOn w:val="DefaultParagraphFont"/>
    <w:link w:val="BodyTextIndent"/>
    <w:rsid w:val="00DF2C2E"/>
    <w:rPr>
      <w:rFonts w:ascii="CG Times" w:hAnsi="CG Times"/>
    </w:rPr>
  </w:style>
  <w:style w:type="paragraph" w:styleId="BodyTextIndent2">
    <w:name w:val="Body Text Indent 2"/>
    <w:basedOn w:val="Normal"/>
    <w:link w:val="BodyTextIndent2Char"/>
    <w:rsid w:val="002314DB"/>
    <w:pPr>
      <w:spacing w:after="120" w:line="480" w:lineRule="auto"/>
      <w:ind w:left="283"/>
    </w:pPr>
  </w:style>
  <w:style w:type="character" w:customStyle="1" w:styleId="BodyTextIndent2Char">
    <w:name w:val="Body Text Indent 2 Char"/>
    <w:basedOn w:val="DefaultParagraphFont"/>
    <w:link w:val="BodyTextIndent2"/>
    <w:rsid w:val="002314DB"/>
    <w:rPr>
      <w:rFonts w:ascii="CG Times" w:hAnsi="CG Times"/>
    </w:rPr>
  </w:style>
  <w:style w:type="paragraph" w:styleId="BodyTextIndent3">
    <w:name w:val="Body Text Indent 3"/>
    <w:basedOn w:val="Normal"/>
    <w:link w:val="BodyTextIndent3Char"/>
    <w:rsid w:val="002314DB"/>
    <w:pPr>
      <w:spacing w:after="120"/>
      <w:ind w:left="283"/>
    </w:pPr>
    <w:rPr>
      <w:sz w:val="16"/>
      <w:szCs w:val="16"/>
    </w:rPr>
  </w:style>
  <w:style w:type="character" w:customStyle="1" w:styleId="BodyTextIndent3Char">
    <w:name w:val="Body Text Indent 3 Char"/>
    <w:basedOn w:val="DefaultParagraphFont"/>
    <w:link w:val="BodyTextIndent3"/>
    <w:rsid w:val="002314DB"/>
    <w:rPr>
      <w:rFonts w:ascii="CG Times" w:hAnsi="CG Times"/>
      <w:sz w:val="16"/>
      <w:szCs w:val="16"/>
    </w:rPr>
  </w:style>
  <w:style w:type="character" w:customStyle="1" w:styleId="CommentTextChar">
    <w:name w:val="Comment Text Char"/>
    <w:link w:val="CommentText"/>
    <w:uiPriority w:val="99"/>
    <w:semiHidden/>
    <w:rsid w:val="002314DB"/>
    <w:rPr>
      <w:rFonts w:ascii="CG Times" w:hAnsi="CG Times"/>
    </w:rPr>
  </w:style>
  <w:style w:type="table" w:styleId="TableGrid">
    <w:name w:val="Table Grid"/>
    <w:basedOn w:val="TableNormal"/>
    <w:uiPriority w:val="59"/>
    <w:rsid w:val="009D6D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3B72"/>
    <w:rPr>
      <w:rFonts w:ascii="CG Times" w:hAnsi="CG Times"/>
    </w:rPr>
  </w:style>
  <w:style w:type="character" w:styleId="FollowedHyperlink">
    <w:name w:val="FollowedHyperlink"/>
    <w:basedOn w:val="DefaultParagraphFont"/>
    <w:rsid w:val="00FE7FA5"/>
    <w:rPr>
      <w:color w:val="800080" w:themeColor="followedHyperlink"/>
      <w:u w:val="single"/>
    </w:rPr>
  </w:style>
  <w:style w:type="character" w:customStyle="1" w:styleId="HeaderChar">
    <w:name w:val="Header Char"/>
    <w:basedOn w:val="DefaultParagraphFont"/>
    <w:link w:val="Header"/>
    <w:rsid w:val="004E30F7"/>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619328">
      <w:bodyDiv w:val="1"/>
      <w:marLeft w:val="0"/>
      <w:marRight w:val="0"/>
      <w:marTop w:val="0"/>
      <w:marBottom w:val="0"/>
      <w:divBdr>
        <w:top w:val="none" w:sz="0" w:space="0" w:color="auto"/>
        <w:left w:val="none" w:sz="0" w:space="0" w:color="auto"/>
        <w:bottom w:val="none" w:sz="0" w:space="0" w:color="auto"/>
        <w:right w:val="none" w:sz="0" w:space="0" w:color="auto"/>
      </w:divBdr>
    </w:div>
    <w:div w:id="10564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riddo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3062C-BA29-453D-A2D3-09EF0D48EBC7}">
  <ds:schemaRefs>
    <ds:schemaRef ds:uri="http://schemas.microsoft.com/sharepoint/v3/contenttype/forms"/>
  </ds:schemaRefs>
</ds:datastoreItem>
</file>

<file path=customXml/itemProps2.xml><?xml version="1.0" encoding="utf-8"?>
<ds:datastoreItem xmlns:ds="http://schemas.openxmlformats.org/officeDocument/2006/customXml" ds:itemID="{BEDA2D5D-3C67-4C14-B9C7-8722FF671563}">
  <ds:schemaRef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 ds:uri="http://schemas.microsoft.com/sharepoint/v3"/>
    <ds:schemaRef ds:uri="http://purl.org/dc/terms/"/>
  </ds:schemaRefs>
</ds:datastoreItem>
</file>

<file path=customXml/itemProps3.xml><?xml version="1.0" encoding="utf-8"?>
<ds:datastoreItem xmlns:ds="http://schemas.openxmlformats.org/officeDocument/2006/customXml" ds:itemID="{B3167511-5F2B-404D-9EE9-2FAB3FA48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AD2191-318B-4ECE-992B-21D7F03AA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B41665F8</Template>
  <TotalTime>1</TotalTime>
  <Pages>31</Pages>
  <Words>9009</Words>
  <Characters>51353</Characters>
  <Application>Microsoft Office Word</Application>
  <DocSecurity>4</DocSecurity>
  <Lines>427</Lines>
  <Paragraphs>120</Paragraphs>
  <ScaleCrop>false</ScaleCrop>
  <HeadingPairs>
    <vt:vector size="2" baseType="variant">
      <vt:variant>
        <vt:lpstr>Title</vt:lpstr>
      </vt:variant>
      <vt:variant>
        <vt:i4>1</vt:i4>
      </vt:variant>
    </vt:vector>
  </HeadingPairs>
  <TitlesOfParts>
    <vt:vector size="1" baseType="lpstr">
      <vt:lpstr>GODALMING COLLEGE HEALTH AND SAFETY POLICY</vt:lpstr>
    </vt:vector>
  </TitlesOfParts>
  <Company>Godalming College</Company>
  <LinksUpToDate>false</LinksUpToDate>
  <CharactersWithSpaces>60242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GODALMING COLLEGE HEALTH AND SAFETY POLICY</dc:title>
  <dc:creator>Admin User</dc:creator>
  <cp:lastModifiedBy>Anne E Lomas</cp:lastModifiedBy>
  <cp:revision>2</cp:revision>
  <cp:lastPrinted>2013-02-25T16:29:00Z</cp:lastPrinted>
  <dcterms:created xsi:type="dcterms:W3CDTF">2019-01-11T08:55:00Z</dcterms:created>
  <dcterms:modified xsi:type="dcterms:W3CDTF">2019-01-11T08:55:00Z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Martin McCarthy</vt:lpwstr>
  </property>
  <property fmtid="{D5CDD505-2E9C-101B-9397-08002B2CF9AE}" pid="3" name="display_urn:schemas-microsoft-com:office:office#Author">
    <vt:lpwstr>Martin McCarthy</vt:lpwstr>
  </property>
  <property fmtid="{D5CDD505-2E9C-101B-9397-08002B2CF9AE}" pid="4" name="ContentType">
    <vt:lpwstr>Document</vt:lpwstr>
  </property>
  <property fmtid="{D5CDD505-2E9C-101B-9397-08002B2CF9AE}" pid="5" name="ContentTypeId">
    <vt:lpwstr>0x010100CB50FD9C82C27343B0FF0DDB522586CE</vt:lpwstr>
  </property>
</Properties>
</file>