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29E3" w14:textId="77777777" w:rsidR="00956FF9" w:rsidRDefault="00956FF9" w:rsidP="00D318F3">
      <w:pPr>
        <w:rPr>
          <w:rFonts w:cstheme="minorHAnsi"/>
        </w:rPr>
      </w:pPr>
    </w:p>
    <w:p w14:paraId="32BAA602" w14:textId="22982025" w:rsidR="00C041D7" w:rsidRPr="00C041D7" w:rsidRDefault="00956FF9" w:rsidP="00C041D7">
      <w:pPr>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1D7">
        <w:rPr>
          <w:noProof/>
          <w:sz w:val="72"/>
          <w:szCs w:val="72"/>
          <w:lang w:eastAsia="en-GB"/>
        </w:rPr>
        <w:drawing>
          <wp:anchor distT="0" distB="0" distL="114300" distR="114300" simplePos="0" relativeHeight="251658240" behindDoc="1" locked="0" layoutInCell="1" allowOverlap="1" wp14:anchorId="0FD7F796" wp14:editId="6B41F255">
            <wp:simplePos x="0" y="0"/>
            <wp:positionH relativeFrom="margin">
              <wp:align>center</wp:align>
            </wp:positionH>
            <wp:positionV relativeFrom="paragraph">
              <wp:posOffset>1511935</wp:posOffset>
            </wp:positionV>
            <wp:extent cx="5368925" cy="5076825"/>
            <wp:effectExtent l="0" t="0" r="3175" b="9525"/>
            <wp:wrapTight wrapText="bothSides">
              <wp:wrapPolygon edited="0">
                <wp:start x="0" y="0"/>
                <wp:lineTo x="0" y="21559"/>
                <wp:lineTo x="21536" y="21559"/>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368925" cy="5076825"/>
                    </a:xfrm>
                    <a:prstGeom prst="rect">
                      <a:avLst/>
                    </a:prstGeom>
                  </pic:spPr>
                </pic:pic>
              </a:graphicData>
            </a:graphic>
            <wp14:sizeRelH relativeFrom="page">
              <wp14:pctWidth>0</wp14:pctWidth>
            </wp14:sizeRelH>
            <wp14:sizeRelV relativeFrom="page">
              <wp14:pctHeight>0</wp14:pctHeight>
            </wp14:sizeRelV>
          </wp:anchor>
        </w:drawing>
      </w:r>
      <w:r w:rsidR="00C041D7" w:rsidRPr="00C041D7">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Notes on OCR A Level English</w:t>
      </w:r>
    </w:p>
    <w:p w14:paraId="0129771F" w14:textId="188249DC" w:rsidR="004E2392" w:rsidRDefault="00C041D7" w:rsidP="00C041D7">
      <w:pPr>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1D7">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 &amp; Literature (EMC) Anthology</w:t>
      </w:r>
      <w:r w:rsidR="004E2392">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41D7">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 1</w:t>
      </w:r>
      <w:r w:rsidR="004E2392">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582BD3" w14:textId="6700D07A" w:rsidR="004E2392" w:rsidRDefault="004E2392" w:rsidP="00C041D7">
      <w:pPr>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 3.0</w:t>
      </w:r>
    </w:p>
    <w:p w14:paraId="5C4EBFDE" w14:textId="4115ECC7" w:rsidR="00956FF9" w:rsidRDefault="00956FF9" w:rsidP="00C041D7">
      <w:pPr>
        <w:jc w:val="center"/>
        <w:rPr>
          <w:rFonts w:cstheme="minorHAnsi"/>
        </w:rPr>
      </w:pPr>
      <w:r>
        <w:rPr>
          <w:rFonts w:cstheme="minorHAnsi"/>
        </w:rPr>
        <w:br w:type="page"/>
      </w:r>
    </w:p>
    <w:tbl>
      <w:tblPr>
        <w:tblStyle w:val="TableGrid"/>
        <w:tblpPr w:leftFromText="180" w:rightFromText="180" w:vertAnchor="page" w:horzAnchor="margin" w:tblpXSpec="center" w:tblpY="1396"/>
        <w:tblW w:w="9924" w:type="dxa"/>
        <w:tblLook w:val="04A0" w:firstRow="1" w:lastRow="0" w:firstColumn="1" w:lastColumn="0" w:noHBand="0" w:noVBand="1"/>
      </w:tblPr>
      <w:tblGrid>
        <w:gridCol w:w="2127"/>
        <w:gridCol w:w="7797"/>
      </w:tblGrid>
      <w:tr w:rsidR="007B53C7" w:rsidRPr="001317AB" w14:paraId="3A07F915" w14:textId="77777777" w:rsidTr="000531CA">
        <w:trPr>
          <w:trHeight w:val="132"/>
        </w:trPr>
        <w:tc>
          <w:tcPr>
            <w:tcW w:w="9924" w:type="dxa"/>
            <w:gridSpan w:val="2"/>
          </w:tcPr>
          <w:p w14:paraId="3AA3D3FA" w14:textId="77777777" w:rsidR="007B53C7" w:rsidRPr="001317AB" w:rsidRDefault="007B53C7" w:rsidP="000531CA">
            <w:pPr>
              <w:jc w:val="center"/>
              <w:rPr>
                <w:rFonts w:cstheme="minorHAnsi"/>
                <w:b/>
                <w:sz w:val="18"/>
                <w:szCs w:val="18"/>
              </w:rPr>
            </w:pPr>
            <w:r w:rsidRPr="001317AB">
              <w:rPr>
                <w:rFonts w:cstheme="minorHAnsi"/>
                <w:b/>
                <w:sz w:val="18"/>
                <w:szCs w:val="18"/>
              </w:rPr>
              <w:lastRenderedPageBreak/>
              <w:t>P 5 Pepys Diary: ‘The Fire of London’, 1666</w:t>
            </w:r>
          </w:p>
        </w:tc>
      </w:tr>
      <w:tr w:rsidR="007B53C7" w:rsidRPr="001317AB" w14:paraId="0E114FD6" w14:textId="77777777" w:rsidTr="000531CA">
        <w:tc>
          <w:tcPr>
            <w:tcW w:w="2127" w:type="dxa"/>
          </w:tcPr>
          <w:p w14:paraId="5EEB7D9C" w14:textId="77777777" w:rsidR="007B53C7" w:rsidRPr="001317AB" w:rsidRDefault="007B53C7" w:rsidP="000531CA">
            <w:pPr>
              <w:rPr>
                <w:rFonts w:cstheme="minorHAnsi"/>
                <w:b/>
                <w:sz w:val="18"/>
                <w:szCs w:val="18"/>
              </w:rPr>
            </w:pPr>
            <w:r w:rsidRPr="001317AB">
              <w:rPr>
                <w:rFonts w:cstheme="minorHAnsi"/>
                <w:b/>
                <w:sz w:val="18"/>
                <w:szCs w:val="18"/>
              </w:rPr>
              <w:t>Context</w:t>
            </w:r>
          </w:p>
        </w:tc>
        <w:tc>
          <w:tcPr>
            <w:tcW w:w="7797" w:type="dxa"/>
          </w:tcPr>
          <w:p w14:paraId="0B3EA17E" w14:textId="77777777" w:rsidR="007B53C7" w:rsidRPr="001317AB" w:rsidRDefault="007B53C7" w:rsidP="000531CA">
            <w:pPr>
              <w:pStyle w:val="ListParagraph"/>
              <w:numPr>
                <w:ilvl w:val="0"/>
                <w:numId w:val="2"/>
              </w:numPr>
              <w:rPr>
                <w:rFonts w:asciiTheme="minorHAnsi" w:hAnsiTheme="minorHAnsi" w:cstheme="minorHAnsi"/>
                <w:sz w:val="18"/>
                <w:szCs w:val="18"/>
              </w:rPr>
            </w:pPr>
            <w:r w:rsidRPr="001317AB">
              <w:rPr>
                <w:rFonts w:asciiTheme="minorHAnsi" w:hAnsiTheme="minorHAnsi" w:cstheme="minorHAnsi"/>
                <w:b/>
                <w:sz w:val="18"/>
                <w:szCs w:val="18"/>
              </w:rPr>
              <w:t>Genre and audience</w:t>
            </w:r>
            <w:r w:rsidRPr="001317AB">
              <w:rPr>
                <w:rFonts w:asciiTheme="minorHAnsi" w:hAnsiTheme="minorHAnsi" w:cstheme="minorHAnsi"/>
                <w:sz w:val="18"/>
                <w:szCs w:val="18"/>
              </w:rPr>
              <w:t>: Typical diary format with date and sequential ordering. Unexplained references (“our Sarah on the bridge”) point to a private record, although more literary effects like the description of the birds (“till they burned their wings; and fell down”) have a metaphorical power that suggests that Pepys suspects the diary would (and indeed did) have a wider audience later.</w:t>
            </w:r>
          </w:p>
          <w:p w14:paraId="7CC60DC0" w14:textId="77777777" w:rsidR="007B53C7" w:rsidRPr="001317AB" w:rsidRDefault="007B53C7" w:rsidP="000531CA">
            <w:pPr>
              <w:pStyle w:val="ListParagraph"/>
              <w:numPr>
                <w:ilvl w:val="0"/>
                <w:numId w:val="2"/>
              </w:numPr>
              <w:rPr>
                <w:rFonts w:asciiTheme="minorHAnsi" w:hAnsiTheme="minorHAnsi" w:cstheme="minorHAnsi"/>
                <w:sz w:val="18"/>
                <w:szCs w:val="18"/>
              </w:rPr>
            </w:pPr>
            <w:r w:rsidRPr="001317AB">
              <w:rPr>
                <w:rFonts w:asciiTheme="minorHAnsi" w:hAnsiTheme="minorHAnsi" w:cstheme="minorHAnsi"/>
                <w:b/>
                <w:sz w:val="18"/>
                <w:szCs w:val="18"/>
              </w:rPr>
              <w:t xml:space="preserve">Purpose: </w:t>
            </w:r>
            <w:r w:rsidRPr="001317AB">
              <w:rPr>
                <w:rFonts w:asciiTheme="minorHAnsi" w:hAnsiTheme="minorHAnsi" w:cstheme="minorHAnsi"/>
                <w:sz w:val="18"/>
                <w:szCs w:val="18"/>
              </w:rPr>
              <w:t xml:space="preserve">Primarily as a reminder of events for Pepys himself. The use of proper nouns like “Old Swan” and “my old schoolfellow </w:t>
            </w:r>
            <w:proofErr w:type="spellStart"/>
            <w:r w:rsidRPr="001317AB">
              <w:rPr>
                <w:rFonts w:asciiTheme="minorHAnsi" w:hAnsiTheme="minorHAnsi" w:cstheme="minorHAnsi"/>
                <w:sz w:val="18"/>
                <w:szCs w:val="18"/>
              </w:rPr>
              <w:t>Elborough</w:t>
            </w:r>
            <w:proofErr w:type="spellEnd"/>
            <w:r w:rsidRPr="001317AB">
              <w:rPr>
                <w:rFonts w:asciiTheme="minorHAnsi" w:hAnsiTheme="minorHAnsi" w:cstheme="minorHAnsi"/>
                <w:sz w:val="18"/>
                <w:szCs w:val="18"/>
              </w:rPr>
              <w:t>”; time markers (“it was about twelve o’clock”); and listing (“</w:t>
            </w:r>
            <w:proofErr w:type="spellStart"/>
            <w:r w:rsidRPr="001317AB">
              <w:rPr>
                <w:rFonts w:asciiTheme="minorHAnsi" w:hAnsiTheme="minorHAnsi" w:cstheme="minorHAnsi"/>
                <w:sz w:val="18"/>
                <w:szCs w:val="18"/>
              </w:rPr>
              <w:t>oyle</w:t>
            </w:r>
            <w:proofErr w:type="spellEnd"/>
            <w:r w:rsidRPr="001317AB">
              <w:rPr>
                <w:rFonts w:asciiTheme="minorHAnsi" w:hAnsiTheme="minorHAnsi" w:cstheme="minorHAnsi"/>
                <w:sz w:val="18"/>
                <w:szCs w:val="18"/>
              </w:rPr>
              <w:t>, wine and brandy”) all suggest a record of information, but again the use of vivid personifications like “a most horrid malicious bloody flame” suggest that Pepys was engaging with some literary experimentation that might engage a wider audience.</w:t>
            </w:r>
          </w:p>
          <w:p w14:paraId="550A7AAE" w14:textId="77777777" w:rsidR="007B53C7" w:rsidRPr="001317AB" w:rsidRDefault="007B53C7" w:rsidP="000531CA">
            <w:pPr>
              <w:pStyle w:val="ListParagraph"/>
              <w:numPr>
                <w:ilvl w:val="0"/>
                <w:numId w:val="2"/>
              </w:numPr>
              <w:rPr>
                <w:rFonts w:asciiTheme="minorHAnsi" w:hAnsiTheme="minorHAnsi" w:cstheme="minorHAnsi"/>
                <w:sz w:val="18"/>
                <w:szCs w:val="18"/>
              </w:rPr>
            </w:pPr>
            <w:r w:rsidRPr="001317AB">
              <w:rPr>
                <w:rFonts w:asciiTheme="minorHAnsi" w:hAnsiTheme="minorHAnsi" w:cstheme="minorHAnsi"/>
                <w:b/>
                <w:sz w:val="18"/>
                <w:szCs w:val="18"/>
              </w:rPr>
              <w:t xml:space="preserve">Mode: </w:t>
            </w:r>
            <w:r w:rsidRPr="001317AB">
              <w:rPr>
                <w:rFonts w:asciiTheme="minorHAnsi" w:hAnsiTheme="minorHAnsi" w:cstheme="minorHAnsi"/>
                <w:sz w:val="18"/>
                <w:szCs w:val="18"/>
              </w:rPr>
              <w:t xml:space="preserve">Very long sentences </w:t>
            </w:r>
            <w:proofErr w:type="gramStart"/>
            <w:r w:rsidRPr="001317AB">
              <w:rPr>
                <w:rFonts w:asciiTheme="minorHAnsi" w:hAnsiTheme="minorHAnsi" w:cstheme="minorHAnsi"/>
                <w:sz w:val="18"/>
                <w:szCs w:val="18"/>
              </w:rPr>
              <w:t>on the whole</w:t>
            </w:r>
            <w:proofErr w:type="gramEnd"/>
            <w:r w:rsidRPr="001317AB">
              <w:rPr>
                <w:rFonts w:asciiTheme="minorHAnsi" w:hAnsiTheme="minorHAnsi" w:cstheme="minorHAnsi"/>
                <w:sz w:val="18"/>
                <w:szCs w:val="18"/>
              </w:rPr>
              <w:t xml:space="preserve"> are indicative of written mode, as are the date heading and paragraphing. However, the additive structure of many of the sentences (using conjunctions like “and”, “but”, “so”, “or”) point to a more spoken register which is the result of the text being written down spontaneously and with little planning or editing. </w:t>
            </w:r>
            <w:r w:rsidRPr="001317AB">
              <w:rPr>
                <w:rFonts w:asciiTheme="minorHAnsi" w:hAnsiTheme="minorHAnsi" w:cstheme="minorHAnsi"/>
                <w:b/>
                <w:sz w:val="18"/>
                <w:szCs w:val="18"/>
              </w:rPr>
              <w:t xml:space="preserve"> </w:t>
            </w:r>
          </w:p>
        </w:tc>
      </w:tr>
      <w:tr w:rsidR="007B53C7" w:rsidRPr="001317AB" w14:paraId="1D0C6AFE" w14:textId="77777777" w:rsidTr="000531CA">
        <w:tc>
          <w:tcPr>
            <w:tcW w:w="2127" w:type="dxa"/>
          </w:tcPr>
          <w:p w14:paraId="49308A6D" w14:textId="77777777" w:rsidR="007B53C7" w:rsidRPr="001317AB" w:rsidRDefault="007B53C7" w:rsidP="000531CA">
            <w:pPr>
              <w:rPr>
                <w:rFonts w:cstheme="minorHAnsi"/>
                <w:b/>
                <w:sz w:val="18"/>
                <w:szCs w:val="18"/>
              </w:rPr>
            </w:pPr>
            <w:r w:rsidRPr="001317AB">
              <w:rPr>
                <w:rFonts w:cstheme="minorHAnsi"/>
                <w:b/>
                <w:sz w:val="18"/>
                <w:szCs w:val="18"/>
              </w:rPr>
              <w:t>Lexis and syntax</w:t>
            </w:r>
          </w:p>
        </w:tc>
        <w:tc>
          <w:tcPr>
            <w:tcW w:w="7797" w:type="dxa"/>
          </w:tcPr>
          <w:p w14:paraId="663B4E96" w14:textId="77777777" w:rsidR="007B53C7" w:rsidRPr="001317AB" w:rsidRDefault="007B53C7" w:rsidP="000531CA">
            <w:pPr>
              <w:numPr>
                <w:ilvl w:val="0"/>
                <w:numId w:val="3"/>
              </w:numPr>
              <w:rPr>
                <w:rFonts w:cstheme="minorHAnsi"/>
                <w:b/>
                <w:sz w:val="18"/>
                <w:szCs w:val="18"/>
              </w:rPr>
            </w:pPr>
            <w:r w:rsidRPr="001317AB">
              <w:rPr>
                <w:rFonts w:cstheme="minorHAnsi"/>
                <w:b/>
                <w:sz w:val="18"/>
                <w:szCs w:val="18"/>
              </w:rPr>
              <w:t>Archaic lexis and orthography</w:t>
            </w:r>
            <w:r w:rsidRPr="001317AB">
              <w:rPr>
                <w:rFonts w:cstheme="minorHAnsi"/>
                <w:sz w:val="18"/>
                <w:szCs w:val="18"/>
              </w:rPr>
              <w:t>: Reflects historical period in which it was composed and the fact that the written language was not quite fully standardised: “</w:t>
            </w:r>
            <w:r w:rsidRPr="001317AB">
              <w:rPr>
                <w:rFonts w:cstheme="minorHAnsi"/>
                <w:i/>
                <w:sz w:val="18"/>
                <w:szCs w:val="18"/>
              </w:rPr>
              <w:t>against</w:t>
            </w:r>
            <w:r w:rsidRPr="001317AB">
              <w:rPr>
                <w:rFonts w:cstheme="minorHAnsi"/>
                <w:sz w:val="18"/>
                <w:szCs w:val="18"/>
              </w:rPr>
              <w:t xml:space="preserve"> our feast”; “thereof”, “lighters” (a type of river vessel); the use of the ‘e’ inflection in the spelling of “</w:t>
            </w:r>
            <w:proofErr w:type="spellStart"/>
            <w:r w:rsidRPr="001317AB">
              <w:rPr>
                <w:rFonts w:cstheme="minorHAnsi"/>
                <w:sz w:val="18"/>
                <w:szCs w:val="18"/>
              </w:rPr>
              <w:t>ruine</w:t>
            </w:r>
            <w:proofErr w:type="spellEnd"/>
            <w:r w:rsidRPr="001317AB">
              <w:rPr>
                <w:rFonts w:cstheme="minorHAnsi"/>
                <w:sz w:val="18"/>
                <w:szCs w:val="18"/>
              </w:rPr>
              <w:t>” and the spelling of “</w:t>
            </w:r>
            <w:proofErr w:type="spellStart"/>
            <w:r w:rsidRPr="001317AB">
              <w:rPr>
                <w:rFonts w:cstheme="minorHAnsi"/>
                <w:sz w:val="18"/>
                <w:szCs w:val="18"/>
              </w:rPr>
              <w:t>oyle</w:t>
            </w:r>
            <w:proofErr w:type="spellEnd"/>
            <w:r w:rsidRPr="001317AB">
              <w:rPr>
                <w:rFonts w:cstheme="minorHAnsi"/>
                <w:sz w:val="18"/>
                <w:szCs w:val="18"/>
              </w:rPr>
              <w:t>” (‘oil’); the use of idiosyncratic punctuation (“burned till it fell down:; I to Whitehall”); unfamiliar word boundaries, hyphenations and capitalisations (“</w:t>
            </w:r>
            <w:proofErr w:type="spellStart"/>
            <w:r w:rsidRPr="001317AB">
              <w:rPr>
                <w:rFonts w:cstheme="minorHAnsi"/>
                <w:sz w:val="18"/>
                <w:szCs w:val="18"/>
              </w:rPr>
              <w:t>Marke</w:t>
            </w:r>
            <w:proofErr w:type="spellEnd"/>
            <w:r w:rsidRPr="001317AB">
              <w:rPr>
                <w:rFonts w:cstheme="minorHAnsi"/>
                <w:sz w:val="18"/>
                <w:szCs w:val="18"/>
              </w:rPr>
              <w:t>-lane”; “</w:t>
            </w:r>
            <w:proofErr w:type="spellStart"/>
            <w:r w:rsidRPr="001317AB">
              <w:rPr>
                <w:rFonts w:cstheme="minorHAnsi"/>
                <w:sz w:val="18"/>
                <w:szCs w:val="18"/>
              </w:rPr>
              <w:t>Every body</w:t>
            </w:r>
            <w:proofErr w:type="spellEnd"/>
            <w:r w:rsidRPr="001317AB">
              <w:rPr>
                <w:rFonts w:cstheme="minorHAnsi"/>
                <w:sz w:val="18"/>
                <w:szCs w:val="18"/>
              </w:rPr>
              <w:t xml:space="preserve"> endeavouring”).</w:t>
            </w:r>
          </w:p>
          <w:p w14:paraId="0C42CC47" w14:textId="77777777" w:rsidR="007B53C7" w:rsidRPr="001317AB" w:rsidRDefault="007B53C7" w:rsidP="000531CA">
            <w:pPr>
              <w:numPr>
                <w:ilvl w:val="0"/>
                <w:numId w:val="3"/>
              </w:numPr>
              <w:rPr>
                <w:rFonts w:cstheme="minorHAnsi"/>
                <w:b/>
                <w:sz w:val="18"/>
                <w:szCs w:val="18"/>
              </w:rPr>
            </w:pPr>
            <w:r w:rsidRPr="001317AB">
              <w:rPr>
                <w:rFonts w:cstheme="minorHAnsi"/>
                <w:b/>
                <w:sz w:val="18"/>
                <w:szCs w:val="18"/>
              </w:rPr>
              <w:t xml:space="preserve">Reflection of times, attitudes and values: </w:t>
            </w:r>
            <w:r w:rsidRPr="001317AB">
              <w:rPr>
                <w:rFonts w:cstheme="minorHAnsi"/>
                <w:sz w:val="18"/>
                <w:szCs w:val="18"/>
              </w:rPr>
              <w:t xml:space="preserve">Names reflect social relationships much more (“Jane” is used familiarly for a servant; “Mr Wood”, “Mr </w:t>
            </w:r>
            <w:proofErr w:type="spellStart"/>
            <w:r w:rsidRPr="001317AB">
              <w:rPr>
                <w:rFonts w:cstheme="minorHAnsi"/>
                <w:sz w:val="18"/>
                <w:szCs w:val="18"/>
              </w:rPr>
              <w:t>Moone</w:t>
            </w:r>
            <w:proofErr w:type="spellEnd"/>
            <w:r w:rsidRPr="001317AB">
              <w:rPr>
                <w:rFonts w:cstheme="minorHAnsi"/>
                <w:sz w:val="18"/>
                <w:szCs w:val="18"/>
              </w:rPr>
              <w:t xml:space="preserve">”, “my Lord Arlington” and “Sir J. Robinson” for higher status acquaintances). Reference to “our maids” showing how much more common it was for the higher ranks to have servants; references to Pepys wearing a “night-gown”. </w:t>
            </w:r>
          </w:p>
          <w:p w14:paraId="79A375F7" w14:textId="77777777" w:rsidR="007B53C7" w:rsidRPr="001317AB" w:rsidRDefault="007B53C7" w:rsidP="000531CA">
            <w:pPr>
              <w:numPr>
                <w:ilvl w:val="0"/>
                <w:numId w:val="3"/>
              </w:numPr>
              <w:rPr>
                <w:rFonts w:cstheme="minorHAnsi"/>
                <w:b/>
                <w:sz w:val="18"/>
                <w:szCs w:val="18"/>
              </w:rPr>
            </w:pPr>
            <w:r w:rsidRPr="001317AB">
              <w:rPr>
                <w:rFonts w:cstheme="minorHAnsi"/>
                <w:b/>
                <w:sz w:val="18"/>
                <w:szCs w:val="18"/>
              </w:rPr>
              <w:t xml:space="preserve">Use of ellipsis: </w:t>
            </w:r>
            <w:r w:rsidRPr="001317AB">
              <w:rPr>
                <w:rFonts w:cstheme="minorHAnsi"/>
                <w:sz w:val="18"/>
                <w:szCs w:val="18"/>
              </w:rPr>
              <w:t xml:space="preserve">Typical of the diary genre as the text is being primarily written as a record for self and references don’t need explaining or sentences fully formed: “Soon as dined…”; “there staid till it was dark almost”. </w:t>
            </w:r>
          </w:p>
          <w:p w14:paraId="0EF16B16" w14:textId="77777777" w:rsidR="007B53C7" w:rsidRPr="001317AB" w:rsidRDefault="007B53C7" w:rsidP="000531CA">
            <w:pPr>
              <w:numPr>
                <w:ilvl w:val="0"/>
                <w:numId w:val="3"/>
              </w:numPr>
              <w:rPr>
                <w:rFonts w:cstheme="minorHAnsi"/>
                <w:b/>
                <w:sz w:val="18"/>
                <w:szCs w:val="18"/>
              </w:rPr>
            </w:pPr>
            <w:r w:rsidRPr="001317AB">
              <w:rPr>
                <w:rFonts w:cstheme="minorHAnsi"/>
                <w:b/>
                <w:sz w:val="18"/>
                <w:szCs w:val="18"/>
              </w:rPr>
              <w:t xml:space="preserve">Mixed register: </w:t>
            </w:r>
            <w:r w:rsidRPr="001317AB">
              <w:rPr>
                <w:rFonts w:cstheme="minorHAnsi"/>
                <w:sz w:val="18"/>
                <w:szCs w:val="18"/>
              </w:rPr>
              <w:t>Mostly common register, relatively simple lexis reflects rapid composition but with more elevated, sophisticated examples to reflect both Pepys education and skills as a writer but also a tendency for writing in this period to prefer formal, often Latinate vocabulary: “lamentable”; “combustible”.</w:t>
            </w:r>
          </w:p>
          <w:p w14:paraId="5EA5E343" w14:textId="77777777" w:rsidR="007B53C7" w:rsidRPr="001317AB" w:rsidRDefault="007B53C7" w:rsidP="000531CA">
            <w:pPr>
              <w:numPr>
                <w:ilvl w:val="0"/>
                <w:numId w:val="3"/>
              </w:numPr>
              <w:rPr>
                <w:rFonts w:cstheme="minorHAnsi"/>
                <w:b/>
                <w:sz w:val="18"/>
                <w:szCs w:val="18"/>
              </w:rPr>
            </w:pPr>
            <w:r w:rsidRPr="001317AB">
              <w:rPr>
                <w:rFonts w:cstheme="minorHAnsi"/>
                <w:b/>
                <w:sz w:val="18"/>
                <w:szCs w:val="18"/>
              </w:rPr>
              <w:t xml:space="preserve">Archaic grammar and phraseology: </w:t>
            </w:r>
            <w:r w:rsidRPr="001317AB">
              <w:rPr>
                <w:rFonts w:cstheme="minorHAnsi"/>
                <w:sz w:val="18"/>
                <w:szCs w:val="18"/>
              </w:rPr>
              <w:t xml:space="preserve">Use of the non-emphatic ‘do’ auxiliary (“and there I did see the houses”); use of archaic inflections (“it hath burned down”); “the poor pigeons… were </w:t>
            </w:r>
            <w:proofErr w:type="spellStart"/>
            <w:r w:rsidRPr="001317AB">
              <w:rPr>
                <w:rFonts w:cstheme="minorHAnsi"/>
                <w:sz w:val="18"/>
                <w:szCs w:val="18"/>
              </w:rPr>
              <w:t>loth</w:t>
            </w:r>
            <w:proofErr w:type="spellEnd"/>
            <w:r w:rsidRPr="001317AB">
              <w:rPr>
                <w:rFonts w:cstheme="minorHAnsi"/>
                <w:sz w:val="18"/>
                <w:szCs w:val="18"/>
              </w:rPr>
              <w:t xml:space="preserve"> to leave their houses”. </w:t>
            </w:r>
          </w:p>
        </w:tc>
      </w:tr>
      <w:tr w:rsidR="007B53C7" w:rsidRPr="001317AB" w14:paraId="2A088800" w14:textId="77777777" w:rsidTr="000531CA">
        <w:tc>
          <w:tcPr>
            <w:tcW w:w="2127" w:type="dxa"/>
          </w:tcPr>
          <w:p w14:paraId="00714A19" w14:textId="77777777" w:rsidR="007B53C7" w:rsidRPr="001317AB" w:rsidRDefault="007B53C7" w:rsidP="000531CA">
            <w:pPr>
              <w:rPr>
                <w:rFonts w:cstheme="minorHAnsi"/>
                <w:b/>
                <w:sz w:val="18"/>
                <w:szCs w:val="18"/>
              </w:rPr>
            </w:pPr>
            <w:r w:rsidRPr="001317AB">
              <w:rPr>
                <w:rFonts w:cstheme="minorHAnsi"/>
                <w:b/>
                <w:sz w:val="18"/>
                <w:szCs w:val="18"/>
              </w:rPr>
              <w:t>Interactional features</w:t>
            </w:r>
          </w:p>
        </w:tc>
        <w:tc>
          <w:tcPr>
            <w:tcW w:w="7797" w:type="dxa"/>
          </w:tcPr>
          <w:p w14:paraId="153460ED" w14:textId="77777777" w:rsidR="007B53C7" w:rsidRPr="001317AB" w:rsidRDefault="007B53C7" w:rsidP="000531CA">
            <w:pPr>
              <w:numPr>
                <w:ilvl w:val="0"/>
                <w:numId w:val="1"/>
              </w:numPr>
              <w:rPr>
                <w:rFonts w:cstheme="minorHAnsi"/>
                <w:b/>
                <w:sz w:val="18"/>
                <w:szCs w:val="18"/>
              </w:rPr>
            </w:pPr>
            <w:r w:rsidRPr="001317AB">
              <w:rPr>
                <w:rFonts w:cstheme="minorHAnsi"/>
                <w:b/>
                <w:sz w:val="18"/>
                <w:szCs w:val="18"/>
              </w:rPr>
              <w:t xml:space="preserve">Deictic references: </w:t>
            </w:r>
            <w:r w:rsidRPr="001317AB">
              <w:rPr>
                <w:rFonts w:cstheme="minorHAnsi"/>
                <w:sz w:val="18"/>
                <w:szCs w:val="18"/>
              </w:rPr>
              <w:t xml:space="preserve">“Having seen as much as I could </w:t>
            </w:r>
            <w:r w:rsidRPr="001317AB">
              <w:rPr>
                <w:rFonts w:cstheme="minorHAnsi"/>
                <w:i/>
                <w:sz w:val="18"/>
                <w:szCs w:val="18"/>
              </w:rPr>
              <w:t>now</w:t>
            </w:r>
            <w:r w:rsidRPr="001317AB">
              <w:rPr>
                <w:rFonts w:cstheme="minorHAnsi"/>
                <w:sz w:val="18"/>
                <w:szCs w:val="18"/>
              </w:rPr>
              <w:t>”; “</w:t>
            </w:r>
            <w:r w:rsidRPr="001317AB">
              <w:rPr>
                <w:rFonts w:cstheme="minorHAnsi"/>
                <w:i/>
                <w:sz w:val="18"/>
                <w:szCs w:val="18"/>
              </w:rPr>
              <w:t>Here</w:t>
            </w:r>
            <w:r w:rsidRPr="001317AB">
              <w:rPr>
                <w:rFonts w:cstheme="minorHAnsi"/>
                <w:sz w:val="18"/>
                <w:szCs w:val="18"/>
              </w:rPr>
              <w:t xml:space="preserve"> meeting with Captain </w:t>
            </w:r>
            <w:proofErr w:type="spellStart"/>
            <w:r w:rsidRPr="001317AB">
              <w:rPr>
                <w:rFonts w:cstheme="minorHAnsi"/>
                <w:sz w:val="18"/>
                <w:szCs w:val="18"/>
              </w:rPr>
              <w:t>Cocke</w:t>
            </w:r>
            <w:proofErr w:type="spellEnd"/>
            <w:r w:rsidRPr="001317AB">
              <w:rPr>
                <w:rFonts w:cstheme="minorHAnsi"/>
                <w:sz w:val="18"/>
                <w:szCs w:val="18"/>
              </w:rPr>
              <w:t>” – Pepys seems to break into a more immediate, spoken register.</w:t>
            </w:r>
          </w:p>
          <w:p w14:paraId="15770E49" w14:textId="77777777" w:rsidR="007B53C7" w:rsidRPr="001317AB" w:rsidRDefault="007B53C7" w:rsidP="000531CA">
            <w:pPr>
              <w:numPr>
                <w:ilvl w:val="0"/>
                <w:numId w:val="1"/>
              </w:numPr>
              <w:rPr>
                <w:rFonts w:cstheme="minorHAnsi"/>
                <w:b/>
                <w:sz w:val="18"/>
                <w:szCs w:val="18"/>
              </w:rPr>
            </w:pPr>
            <w:r w:rsidRPr="001317AB">
              <w:rPr>
                <w:rFonts w:cstheme="minorHAnsi"/>
                <w:b/>
                <w:sz w:val="18"/>
                <w:szCs w:val="18"/>
              </w:rPr>
              <w:t>Anecdotal features:</w:t>
            </w:r>
            <w:r w:rsidRPr="001317AB">
              <w:rPr>
                <w:rFonts w:cstheme="minorHAnsi"/>
                <w:sz w:val="18"/>
                <w:szCs w:val="18"/>
              </w:rPr>
              <w:t xml:space="preserve"> When as he describes the Lord Mayor as being “like a fainting woman” it has the quality of someone telling the story in conversation.</w:t>
            </w:r>
          </w:p>
          <w:p w14:paraId="136BCF9D" w14:textId="77777777" w:rsidR="007B53C7" w:rsidRPr="001317AB" w:rsidRDefault="007B53C7" w:rsidP="000531CA">
            <w:pPr>
              <w:numPr>
                <w:ilvl w:val="0"/>
                <w:numId w:val="1"/>
              </w:numPr>
              <w:rPr>
                <w:rFonts w:cstheme="minorHAnsi"/>
                <w:sz w:val="18"/>
                <w:szCs w:val="18"/>
              </w:rPr>
            </w:pPr>
            <w:r w:rsidRPr="001317AB">
              <w:rPr>
                <w:rFonts w:cstheme="minorHAnsi"/>
                <w:b/>
                <w:sz w:val="18"/>
                <w:szCs w:val="18"/>
              </w:rPr>
              <w:t xml:space="preserve">Pronouns: </w:t>
            </w:r>
            <w:r w:rsidRPr="001317AB">
              <w:rPr>
                <w:rFonts w:cstheme="minorHAnsi"/>
                <w:sz w:val="18"/>
                <w:szCs w:val="18"/>
              </w:rPr>
              <w:t>The use of the 1</w:t>
            </w:r>
            <w:r w:rsidRPr="001317AB">
              <w:rPr>
                <w:rFonts w:cstheme="minorHAnsi"/>
                <w:sz w:val="18"/>
                <w:szCs w:val="18"/>
                <w:vertAlign w:val="superscript"/>
              </w:rPr>
              <w:t>st</w:t>
            </w:r>
            <w:r w:rsidRPr="001317AB">
              <w:rPr>
                <w:rFonts w:cstheme="minorHAnsi"/>
                <w:sz w:val="18"/>
                <w:szCs w:val="18"/>
              </w:rPr>
              <w:t xml:space="preserve"> person plural (“some of our maids”) and the continual use of 1</w:t>
            </w:r>
            <w:r w:rsidRPr="001317AB">
              <w:rPr>
                <w:rFonts w:cstheme="minorHAnsi"/>
                <w:sz w:val="18"/>
                <w:szCs w:val="18"/>
                <w:vertAlign w:val="superscript"/>
              </w:rPr>
              <w:t>st</w:t>
            </w:r>
            <w:r w:rsidRPr="001317AB">
              <w:rPr>
                <w:rFonts w:cstheme="minorHAnsi"/>
                <w:sz w:val="18"/>
                <w:szCs w:val="18"/>
              </w:rPr>
              <w:t xml:space="preserve"> person singular add to conversational tone.</w:t>
            </w:r>
            <w:r w:rsidRPr="001317AB">
              <w:rPr>
                <w:rFonts w:cstheme="minorHAnsi"/>
                <w:b/>
                <w:sz w:val="18"/>
                <w:szCs w:val="18"/>
              </w:rPr>
              <w:t xml:space="preserve"> </w:t>
            </w:r>
          </w:p>
        </w:tc>
      </w:tr>
      <w:tr w:rsidR="007B53C7" w:rsidRPr="001317AB" w14:paraId="72BF76D5" w14:textId="77777777" w:rsidTr="000531CA">
        <w:tc>
          <w:tcPr>
            <w:tcW w:w="2127" w:type="dxa"/>
          </w:tcPr>
          <w:p w14:paraId="24562E8C" w14:textId="77777777" w:rsidR="007B53C7" w:rsidRPr="001317AB" w:rsidRDefault="007B53C7" w:rsidP="000531CA">
            <w:pPr>
              <w:rPr>
                <w:rFonts w:cstheme="minorHAnsi"/>
                <w:b/>
                <w:sz w:val="18"/>
                <w:szCs w:val="18"/>
              </w:rPr>
            </w:pPr>
            <w:r>
              <w:rPr>
                <w:rFonts w:cstheme="minorHAnsi"/>
                <w:b/>
                <w:sz w:val="18"/>
                <w:szCs w:val="18"/>
              </w:rPr>
              <w:t>Overview and Structure</w:t>
            </w:r>
          </w:p>
        </w:tc>
        <w:tc>
          <w:tcPr>
            <w:tcW w:w="7797" w:type="dxa"/>
          </w:tcPr>
          <w:p w14:paraId="19447815" w14:textId="77777777" w:rsidR="007B53C7" w:rsidRPr="001317AB" w:rsidRDefault="007B53C7" w:rsidP="000531CA">
            <w:pPr>
              <w:numPr>
                <w:ilvl w:val="0"/>
                <w:numId w:val="1"/>
              </w:numPr>
              <w:rPr>
                <w:rFonts w:cstheme="minorHAnsi"/>
                <w:b/>
                <w:sz w:val="18"/>
                <w:szCs w:val="18"/>
              </w:rPr>
            </w:pPr>
            <w:r>
              <w:rPr>
                <w:rFonts w:cstheme="minorHAnsi"/>
                <w:sz w:val="18"/>
                <w:szCs w:val="18"/>
              </w:rPr>
              <w:t xml:space="preserve">Extract is only diary entry for one day when Pepys follows the progress of the Great Fire of London on its first day (it lasted five days overall), so there are various time markers such as “three in the morning”, “By this time it was about twelve o’clock”, and “having dined” to show the linear chronological ordering of the text. </w:t>
            </w:r>
          </w:p>
        </w:tc>
      </w:tr>
    </w:tbl>
    <w:p w14:paraId="54237CD7" w14:textId="601C9BB9" w:rsidR="007B53C7" w:rsidRDefault="007B53C7" w:rsidP="00D318F3">
      <w:pPr>
        <w:rPr>
          <w:rFonts w:cstheme="minorHAnsi"/>
          <w:sz w:val="18"/>
          <w:szCs w:val="18"/>
        </w:rPr>
      </w:pPr>
    </w:p>
    <w:p w14:paraId="448EFE25" w14:textId="77777777" w:rsidR="007B53C7" w:rsidRDefault="007B53C7">
      <w:pPr>
        <w:rPr>
          <w:rFonts w:cstheme="minorHAnsi"/>
          <w:sz w:val="18"/>
          <w:szCs w:val="18"/>
        </w:rPr>
      </w:pPr>
      <w:r>
        <w:rPr>
          <w:rFonts w:cstheme="minorHAnsi"/>
          <w:sz w:val="18"/>
          <w:szCs w:val="18"/>
        </w:rPr>
        <w:br w:type="page"/>
      </w:r>
    </w:p>
    <w:p w14:paraId="5B622B1B" w14:textId="77777777" w:rsidR="00D318F3" w:rsidRDefault="00D318F3" w:rsidP="00D318F3">
      <w:pPr>
        <w:rPr>
          <w:rFonts w:cstheme="minorHAnsi"/>
          <w:sz w:val="18"/>
          <w:szCs w:val="18"/>
        </w:rPr>
      </w:pPr>
    </w:p>
    <w:p w14:paraId="5BE344F3" w14:textId="77777777" w:rsidR="007B53C7" w:rsidRDefault="007B53C7" w:rsidP="00D318F3">
      <w:pPr>
        <w:rPr>
          <w:rFonts w:cstheme="minorHAnsi"/>
          <w:sz w:val="18"/>
          <w:szCs w:val="18"/>
        </w:rPr>
      </w:pPr>
    </w:p>
    <w:p w14:paraId="38D906BA" w14:textId="77777777" w:rsidR="007B53C7" w:rsidRPr="00331098" w:rsidRDefault="007B53C7" w:rsidP="00D318F3">
      <w:pPr>
        <w:rPr>
          <w:rFonts w:cstheme="minorHAnsi"/>
          <w:sz w:val="18"/>
          <w:szCs w:val="18"/>
        </w:rPr>
      </w:pPr>
    </w:p>
    <w:tbl>
      <w:tblPr>
        <w:tblStyle w:val="TableGrid"/>
        <w:tblpPr w:leftFromText="180" w:rightFromText="180" w:vertAnchor="page" w:horzAnchor="margin" w:tblpXSpec="center" w:tblpY="1396"/>
        <w:tblW w:w="9924" w:type="dxa"/>
        <w:tblLook w:val="04A0" w:firstRow="1" w:lastRow="0" w:firstColumn="1" w:lastColumn="0" w:noHBand="0" w:noVBand="1"/>
      </w:tblPr>
      <w:tblGrid>
        <w:gridCol w:w="2127"/>
        <w:gridCol w:w="7797"/>
      </w:tblGrid>
      <w:tr w:rsidR="00956FF9" w:rsidRPr="00331098" w14:paraId="7483DBCB" w14:textId="77777777" w:rsidTr="00956FF9">
        <w:tc>
          <w:tcPr>
            <w:tcW w:w="9924" w:type="dxa"/>
            <w:gridSpan w:val="2"/>
          </w:tcPr>
          <w:p w14:paraId="70793219" w14:textId="77777777" w:rsidR="00956FF9" w:rsidRPr="00331098" w:rsidRDefault="00956FF9" w:rsidP="00956FF9">
            <w:pPr>
              <w:jc w:val="center"/>
              <w:rPr>
                <w:rFonts w:cstheme="minorHAnsi"/>
                <w:b/>
                <w:sz w:val="18"/>
                <w:szCs w:val="18"/>
              </w:rPr>
            </w:pPr>
            <w:r w:rsidRPr="00331098">
              <w:rPr>
                <w:rFonts w:cstheme="minorHAnsi"/>
                <w:b/>
                <w:sz w:val="18"/>
                <w:szCs w:val="18"/>
              </w:rPr>
              <w:t>P 8 “A Modest Proposal”, 1729</w:t>
            </w:r>
          </w:p>
        </w:tc>
      </w:tr>
      <w:tr w:rsidR="00956FF9" w:rsidRPr="00331098" w14:paraId="40FD7979" w14:textId="77777777" w:rsidTr="00956FF9">
        <w:tc>
          <w:tcPr>
            <w:tcW w:w="2127" w:type="dxa"/>
          </w:tcPr>
          <w:p w14:paraId="0193FE8D" w14:textId="77777777" w:rsidR="00956FF9" w:rsidRPr="00331098" w:rsidRDefault="00956FF9" w:rsidP="00956FF9">
            <w:pPr>
              <w:rPr>
                <w:rFonts w:cstheme="minorHAnsi"/>
                <w:b/>
                <w:sz w:val="18"/>
                <w:szCs w:val="18"/>
              </w:rPr>
            </w:pPr>
            <w:r w:rsidRPr="00331098">
              <w:rPr>
                <w:rFonts w:cstheme="minorHAnsi"/>
                <w:b/>
                <w:sz w:val="18"/>
                <w:szCs w:val="18"/>
              </w:rPr>
              <w:t>Context</w:t>
            </w:r>
          </w:p>
        </w:tc>
        <w:tc>
          <w:tcPr>
            <w:tcW w:w="7797" w:type="dxa"/>
          </w:tcPr>
          <w:p w14:paraId="259907D2" w14:textId="77777777" w:rsidR="00956FF9" w:rsidRPr="00331098" w:rsidRDefault="00956FF9" w:rsidP="00956FF9">
            <w:pPr>
              <w:pStyle w:val="ListParagraph"/>
              <w:numPr>
                <w:ilvl w:val="0"/>
                <w:numId w:val="2"/>
              </w:numPr>
              <w:rPr>
                <w:rFonts w:asciiTheme="minorHAnsi" w:hAnsiTheme="minorHAnsi" w:cstheme="minorHAnsi"/>
                <w:sz w:val="18"/>
                <w:szCs w:val="18"/>
              </w:rPr>
            </w:pPr>
            <w:r w:rsidRPr="00331098">
              <w:rPr>
                <w:rFonts w:asciiTheme="minorHAnsi" w:hAnsiTheme="minorHAnsi" w:cstheme="minorHAnsi"/>
                <w:b/>
                <w:sz w:val="18"/>
                <w:szCs w:val="18"/>
              </w:rPr>
              <w:t xml:space="preserve">Genre and </w:t>
            </w:r>
            <w:proofErr w:type="gramStart"/>
            <w:r w:rsidRPr="00331098">
              <w:rPr>
                <w:rFonts w:asciiTheme="minorHAnsi" w:hAnsiTheme="minorHAnsi" w:cstheme="minorHAnsi"/>
                <w:b/>
                <w:sz w:val="18"/>
                <w:szCs w:val="18"/>
              </w:rPr>
              <w:t>purpose:</w:t>
            </w:r>
            <w:proofErr w:type="gramEnd"/>
            <w:r w:rsidRPr="00331098">
              <w:rPr>
                <w:rFonts w:asciiTheme="minorHAnsi" w:hAnsiTheme="minorHAnsi" w:cstheme="minorHAnsi"/>
                <w:sz w:val="18"/>
                <w:szCs w:val="18"/>
              </w:rPr>
              <w:t xml:space="preserve">  written in response to the degradation Swift observed in Ireland – due to English oppression.  Parodying the tone of political pamphleteering (fashionable </w:t>
            </w:r>
            <w:proofErr w:type="gramStart"/>
            <w:r w:rsidRPr="00331098">
              <w:rPr>
                <w:rFonts w:asciiTheme="minorHAnsi" w:hAnsiTheme="minorHAnsi" w:cstheme="minorHAnsi"/>
                <w:sz w:val="18"/>
                <w:szCs w:val="18"/>
              </w:rPr>
              <w:t>at this time</w:t>
            </w:r>
            <w:proofErr w:type="gramEnd"/>
            <w:r w:rsidRPr="00331098">
              <w:rPr>
                <w:rFonts w:asciiTheme="minorHAnsi" w:hAnsiTheme="minorHAnsi" w:cstheme="minorHAnsi"/>
                <w:sz w:val="18"/>
                <w:szCs w:val="18"/>
              </w:rPr>
              <w:t xml:space="preserve">).   Many tracts and essays were produced at the time that advanced political opinions and proposed solutions to the Irish economic and social problems.  Satire:  use of humour, irony, exaggeration to expose and criticise – often an institution rather than an individual. </w:t>
            </w:r>
          </w:p>
          <w:p w14:paraId="7ACDB74A" w14:textId="77777777" w:rsidR="00956FF9" w:rsidRPr="00331098" w:rsidRDefault="00956FF9" w:rsidP="00956FF9">
            <w:pPr>
              <w:pStyle w:val="ListParagraph"/>
              <w:numPr>
                <w:ilvl w:val="0"/>
                <w:numId w:val="2"/>
              </w:numPr>
              <w:rPr>
                <w:rFonts w:asciiTheme="minorHAnsi" w:hAnsiTheme="minorHAnsi" w:cstheme="minorHAnsi"/>
                <w:sz w:val="18"/>
                <w:szCs w:val="18"/>
              </w:rPr>
            </w:pPr>
            <w:r w:rsidRPr="00331098">
              <w:rPr>
                <w:rFonts w:asciiTheme="minorHAnsi" w:hAnsiTheme="minorHAnsi" w:cstheme="minorHAnsi"/>
                <w:b/>
                <w:sz w:val="18"/>
                <w:szCs w:val="18"/>
              </w:rPr>
              <w:t>Audience:</w:t>
            </w:r>
            <w:r w:rsidRPr="00331098">
              <w:rPr>
                <w:rFonts w:asciiTheme="minorHAnsi" w:hAnsiTheme="minorHAnsi" w:cstheme="minorHAnsi"/>
                <w:sz w:val="18"/>
                <w:szCs w:val="18"/>
              </w:rPr>
              <w:t xml:space="preserve"> intended to criticise and shock an educated audience (use of low frequency lexis, complex sentence form).    </w:t>
            </w:r>
          </w:p>
        </w:tc>
      </w:tr>
      <w:tr w:rsidR="00956FF9" w:rsidRPr="00331098" w14:paraId="2A1FFE68" w14:textId="77777777" w:rsidTr="00956FF9">
        <w:tc>
          <w:tcPr>
            <w:tcW w:w="2127" w:type="dxa"/>
          </w:tcPr>
          <w:p w14:paraId="5729E242" w14:textId="77777777" w:rsidR="00956FF9" w:rsidRPr="00331098" w:rsidRDefault="00956FF9" w:rsidP="00956FF9">
            <w:pPr>
              <w:rPr>
                <w:rFonts w:cstheme="minorHAnsi"/>
                <w:b/>
                <w:sz w:val="18"/>
                <w:szCs w:val="18"/>
              </w:rPr>
            </w:pPr>
            <w:r w:rsidRPr="00331098">
              <w:rPr>
                <w:rFonts w:cstheme="minorHAnsi"/>
                <w:b/>
                <w:sz w:val="18"/>
                <w:szCs w:val="18"/>
              </w:rPr>
              <w:t>Lexis and syntax</w:t>
            </w:r>
          </w:p>
        </w:tc>
        <w:tc>
          <w:tcPr>
            <w:tcW w:w="7797" w:type="dxa"/>
          </w:tcPr>
          <w:p w14:paraId="7CD9ECDE" w14:textId="77777777" w:rsidR="00956FF9" w:rsidRPr="00331098" w:rsidRDefault="00956FF9" w:rsidP="00956FF9">
            <w:pPr>
              <w:pStyle w:val="ListParagraph"/>
              <w:numPr>
                <w:ilvl w:val="0"/>
                <w:numId w:val="5"/>
              </w:numPr>
              <w:spacing w:before="240"/>
              <w:rPr>
                <w:rFonts w:asciiTheme="minorHAnsi" w:hAnsiTheme="minorHAnsi" w:cstheme="minorHAnsi"/>
                <w:sz w:val="18"/>
                <w:szCs w:val="18"/>
              </w:rPr>
            </w:pPr>
            <w:r w:rsidRPr="00331098">
              <w:rPr>
                <w:rFonts w:asciiTheme="minorHAnsi" w:hAnsiTheme="minorHAnsi" w:cstheme="minorHAnsi"/>
                <w:b/>
                <w:sz w:val="18"/>
                <w:szCs w:val="18"/>
              </w:rPr>
              <w:t xml:space="preserve">Archaic </w:t>
            </w:r>
            <w:proofErr w:type="gramStart"/>
            <w:r w:rsidRPr="00331098">
              <w:rPr>
                <w:rFonts w:asciiTheme="minorHAnsi" w:hAnsiTheme="minorHAnsi" w:cstheme="minorHAnsi"/>
                <w:b/>
                <w:sz w:val="18"/>
                <w:szCs w:val="18"/>
              </w:rPr>
              <w:t>lexis,</w:t>
            </w:r>
            <w:r w:rsidRPr="00331098">
              <w:rPr>
                <w:rFonts w:asciiTheme="minorHAnsi" w:hAnsiTheme="minorHAnsi" w:cstheme="minorHAnsi"/>
                <w:sz w:val="18"/>
                <w:szCs w:val="18"/>
              </w:rPr>
              <w:t xml:space="preserve">  (</w:t>
            </w:r>
            <w:proofErr w:type="gramEnd"/>
            <w:r w:rsidRPr="00331098">
              <w:rPr>
                <w:rFonts w:asciiTheme="minorHAnsi" w:hAnsiTheme="minorHAnsi" w:cstheme="minorHAnsi"/>
                <w:i/>
                <w:sz w:val="18"/>
                <w:szCs w:val="18"/>
              </w:rPr>
              <w:t>shambles, glutted</w:t>
            </w:r>
            <w:r w:rsidRPr="00331098">
              <w:rPr>
                <w:rFonts w:asciiTheme="minorHAnsi" w:hAnsiTheme="minorHAnsi" w:cstheme="minorHAnsi"/>
                <w:sz w:val="18"/>
                <w:szCs w:val="18"/>
              </w:rPr>
              <w:t xml:space="preserve"> etc) and archaic orthography (</w:t>
            </w:r>
            <w:proofErr w:type="spellStart"/>
            <w:r w:rsidRPr="00331098">
              <w:rPr>
                <w:rFonts w:asciiTheme="minorHAnsi" w:hAnsiTheme="minorHAnsi" w:cstheme="minorHAnsi"/>
                <w:i/>
                <w:sz w:val="18"/>
                <w:szCs w:val="18"/>
              </w:rPr>
              <w:t>cabbin</w:t>
            </w:r>
            <w:proofErr w:type="spellEnd"/>
            <w:r w:rsidRPr="00331098">
              <w:rPr>
                <w:rFonts w:asciiTheme="minorHAnsi" w:hAnsiTheme="minorHAnsi" w:cstheme="minorHAnsi"/>
                <w:i/>
                <w:sz w:val="18"/>
                <w:szCs w:val="18"/>
              </w:rPr>
              <w:t xml:space="preserve">, </w:t>
            </w:r>
            <w:proofErr w:type="spellStart"/>
            <w:r w:rsidRPr="00331098">
              <w:rPr>
                <w:rFonts w:asciiTheme="minorHAnsi" w:hAnsiTheme="minorHAnsi" w:cstheme="minorHAnsi"/>
                <w:i/>
                <w:sz w:val="18"/>
                <w:szCs w:val="18"/>
              </w:rPr>
              <w:t>dropt</w:t>
            </w:r>
            <w:proofErr w:type="spellEnd"/>
            <w:r w:rsidRPr="00331098">
              <w:rPr>
                <w:rFonts w:asciiTheme="minorHAnsi" w:hAnsiTheme="minorHAnsi" w:cstheme="minorHAnsi"/>
                <w:sz w:val="18"/>
                <w:szCs w:val="18"/>
              </w:rPr>
              <w:t xml:space="preserve"> etc) – indicative of time in which this was written.  Often long, complex sentence structure (52 word opening sentence) reflecting intended educated audience. </w:t>
            </w:r>
          </w:p>
          <w:p w14:paraId="4F60FA42" w14:textId="77777777" w:rsidR="00956FF9" w:rsidRPr="00331098" w:rsidRDefault="00956FF9" w:rsidP="00956FF9">
            <w:pPr>
              <w:pStyle w:val="ListParagraph"/>
              <w:numPr>
                <w:ilvl w:val="0"/>
                <w:numId w:val="5"/>
              </w:numPr>
              <w:spacing w:before="240"/>
              <w:rPr>
                <w:rFonts w:asciiTheme="minorHAnsi" w:hAnsiTheme="minorHAnsi" w:cstheme="minorHAnsi"/>
                <w:sz w:val="18"/>
                <w:szCs w:val="18"/>
              </w:rPr>
            </w:pPr>
            <w:r w:rsidRPr="00331098">
              <w:rPr>
                <w:rFonts w:asciiTheme="minorHAnsi" w:hAnsiTheme="minorHAnsi" w:cstheme="minorHAnsi"/>
                <w:sz w:val="18"/>
                <w:szCs w:val="18"/>
              </w:rPr>
              <w:t>Repeated use of hyperbole (feature of satire) (</w:t>
            </w:r>
            <w:r w:rsidRPr="00331098">
              <w:rPr>
                <w:rFonts w:asciiTheme="minorHAnsi" w:hAnsiTheme="minorHAnsi" w:cstheme="minorHAnsi"/>
                <w:i/>
                <w:sz w:val="18"/>
                <w:szCs w:val="18"/>
              </w:rPr>
              <w:t>this important subject</w:t>
            </w:r>
            <w:r w:rsidRPr="00331098">
              <w:rPr>
                <w:rFonts w:asciiTheme="minorHAnsi" w:hAnsiTheme="minorHAnsi" w:cstheme="minorHAnsi"/>
                <w:sz w:val="18"/>
                <w:szCs w:val="18"/>
              </w:rPr>
              <w:t xml:space="preserve">) </w:t>
            </w:r>
          </w:p>
          <w:p w14:paraId="566D8852" w14:textId="77777777" w:rsidR="00956FF9" w:rsidRPr="00331098" w:rsidRDefault="00956FF9" w:rsidP="00956FF9">
            <w:pPr>
              <w:pStyle w:val="ListParagraph"/>
              <w:numPr>
                <w:ilvl w:val="0"/>
                <w:numId w:val="3"/>
              </w:numPr>
              <w:spacing w:before="240"/>
              <w:rPr>
                <w:rFonts w:asciiTheme="minorHAnsi" w:hAnsiTheme="minorHAnsi" w:cstheme="minorHAnsi"/>
                <w:sz w:val="18"/>
                <w:szCs w:val="18"/>
              </w:rPr>
            </w:pPr>
            <w:r w:rsidRPr="00331098">
              <w:rPr>
                <w:rFonts w:asciiTheme="minorHAnsi" w:eastAsiaTheme="minorEastAsia" w:hAnsiTheme="minorHAnsi" w:cstheme="minorHAnsi"/>
                <w:sz w:val="18"/>
                <w:szCs w:val="18"/>
              </w:rPr>
              <w:t xml:space="preserve">dehumanised noun – </w:t>
            </w:r>
            <w:r w:rsidRPr="00331098">
              <w:rPr>
                <w:rFonts w:asciiTheme="minorHAnsi" w:eastAsiaTheme="minorEastAsia" w:hAnsiTheme="minorHAnsi" w:cstheme="minorHAnsi"/>
                <w:b/>
                <w:sz w:val="18"/>
                <w:szCs w:val="18"/>
              </w:rPr>
              <w:t>iterative imagery</w:t>
            </w:r>
            <w:r w:rsidRPr="00331098">
              <w:rPr>
                <w:rFonts w:asciiTheme="minorHAnsi" w:eastAsiaTheme="minorEastAsia" w:hAnsiTheme="minorHAnsi" w:cstheme="minorHAnsi"/>
                <w:sz w:val="18"/>
                <w:szCs w:val="18"/>
              </w:rPr>
              <w:t xml:space="preserve"> of children as animals </w:t>
            </w:r>
            <w:r w:rsidRPr="00331098">
              <w:rPr>
                <w:rFonts w:asciiTheme="minorHAnsi" w:hAnsiTheme="minorHAnsi" w:cstheme="minorHAnsi"/>
                <w:sz w:val="18"/>
                <w:szCs w:val="18"/>
              </w:rPr>
              <w:t>(</w:t>
            </w:r>
            <w:r w:rsidRPr="00331098">
              <w:rPr>
                <w:rFonts w:asciiTheme="minorHAnsi" w:eastAsiaTheme="minorEastAsia" w:hAnsiTheme="minorHAnsi" w:cstheme="minorHAnsi"/>
                <w:i/>
                <w:sz w:val="18"/>
                <w:szCs w:val="18"/>
              </w:rPr>
              <w:t xml:space="preserve">It is true, </w:t>
            </w:r>
            <w:r w:rsidRPr="00331098">
              <w:rPr>
                <w:rFonts w:asciiTheme="minorHAnsi" w:hAnsiTheme="minorHAnsi" w:cstheme="minorHAnsi"/>
                <w:i/>
                <w:sz w:val="18"/>
                <w:szCs w:val="18"/>
              </w:rPr>
              <w:t xml:space="preserve">a child just </w:t>
            </w:r>
            <w:proofErr w:type="spellStart"/>
            <w:r w:rsidRPr="00331098">
              <w:rPr>
                <w:rFonts w:asciiTheme="minorHAnsi" w:hAnsiTheme="minorHAnsi" w:cstheme="minorHAnsi"/>
                <w:i/>
                <w:sz w:val="18"/>
                <w:szCs w:val="18"/>
              </w:rPr>
              <w:t>dropt</w:t>
            </w:r>
            <w:proofErr w:type="spellEnd"/>
            <w:r w:rsidRPr="00331098">
              <w:rPr>
                <w:rFonts w:asciiTheme="minorHAnsi" w:hAnsiTheme="minorHAnsi" w:cstheme="minorHAnsi"/>
                <w:i/>
                <w:sz w:val="18"/>
                <w:szCs w:val="18"/>
              </w:rPr>
              <w:t xml:space="preserve"> from its dam, </w:t>
            </w:r>
            <w:r w:rsidRPr="00331098">
              <w:rPr>
                <w:rFonts w:asciiTheme="minorHAnsi" w:hAnsiTheme="minorHAnsi" w:cstheme="minorHAnsi"/>
                <w:sz w:val="18"/>
                <w:szCs w:val="18"/>
              </w:rPr>
              <w:t xml:space="preserve">women </w:t>
            </w:r>
            <w:r w:rsidRPr="00331098">
              <w:rPr>
                <w:rFonts w:asciiTheme="minorHAnsi" w:hAnsiTheme="minorHAnsi" w:cstheme="minorHAnsi"/>
                <w:i/>
                <w:sz w:val="18"/>
                <w:szCs w:val="18"/>
              </w:rPr>
              <w:t>reserved for breed</w:t>
            </w:r>
            <w:r w:rsidRPr="00331098">
              <w:rPr>
                <w:rFonts w:asciiTheme="minorHAnsi" w:hAnsiTheme="minorHAnsi" w:cstheme="minorHAnsi"/>
                <w:sz w:val="18"/>
                <w:szCs w:val="18"/>
              </w:rPr>
              <w:t xml:space="preserve">, </w:t>
            </w:r>
            <w:r w:rsidRPr="00331098">
              <w:rPr>
                <w:rFonts w:asciiTheme="minorHAnsi" w:hAnsiTheme="minorHAnsi" w:cstheme="minorHAnsi"/>
                <w:i/>
                <w:sz w:val="18"/>
                <w:szCs w:val="18"/>
              </w:rPr>
              <w:t xml:space="preserve">one male will be sufficient to serve four </w:t>
            </w:r>
            <w:proofErr w:type="gramStart"/>
            <w:r w:rsidRPr="00331098">
              <w:rPr>
                <w:rFonts w:asciiTheme="minorHAnsi" w:hAnsiTheme="minorHAnsi" w:cstheme="minorHAnsi"/>
                <w:i/>
                <w:sz w:val="18"/>
                <w:szCs w:val="18"/>
              </w:rPr>
              <w:t>females</w:t>
            </w:r>
            <w:r w:rsidRPr="00331098">
              <w:rPr>
                <w:rFonts w:asciiTheme="minorHAnsi" w:hAnsiTheme="minorHAnsi" w:cstheme="minorHAnsi"/>
                <w:sz w:val="18"/>
                <w:szCs w:val="18"/>
              </w:rPr>
              <w:t xml:space="preserve"> )</w:t>
            </w:r>
            <w:proofErr w:type="gramEnd"/>
            <w:r w:rsidRPr="00331098">
              <w:rPr>
                <w:rFonts w:asciiTheme="minorHAnsi" w:hAnsiTheme="minorHAnsi" w:cstheme="minorHAnsi"/>
                <w:sz w:val="18"/>
                <w:szCs w:val="18"/>
              </w:rPr>
              <w:t xml:space="preserve"> </w:t>
            </w:r>
            <w:r w:rsidRPr="00331098">
              <w:rPr>
                <w:rFonts w:asciiTheme="minorHAnsi" w:eastAsiaTheme="minorEastAsia" w:hAnsiTheme="minorHAnsi" w:cstheme="minorHAnsi"/>
                <w:sz w:val="18"/>
                <w:szCs w:val="18"/>
              </w:rPr>
              <w:t xml:space="preserve">iterative imagery of children as statistical and economic entities </w:t>
            </w:r>
            <w:r w:rsidRPr="00331098">
              <w:rPr>
                <w:rFonts w:asciiTheme="minorHAnsi" w:hAnsiTheme="minorHAnsi" w:cstheme="minorHAnsi"/>
                <w:sz w:val="18"/>
                <w:szCs w:val="18"/>
              </w:rPr>
              <w:t>(</w:t>
            </w:r>
            <w:r w:rsidRPr="00331098">
              <w:rPr>
                <w:rFonts w:asciiTheme="minorHAnsi" w:hAnsiTheme="minorHAnsi" w:cstheme="minorHAnsi"/>
                <w:i/>
                <w:sz w:val="18"/>
                <w:szCs w:val="18"/>
              </w:rPr>
              <w:t>no saleable commodity</w:t>
            </w:r>
            <w:r w:rsidRPr="00331098">
              <w:rPr>
                <w:rFonts w:asciiTheme="minorHAnsi" w:hAnsiTheme="minorHAnsi" w:cstheme="minorHAnsi"/>
                <w:sz w:val="18"/>
                <w:szCs w:val="18"/>
              </w:rPr>
              <w:t>)</w:t>
            </w:r>
            <w:r w:rsidRPr="00331098">
              <w:rPr>
                <w:rFonts w:asciiTheme="minorHAnsi" w:eastAsiaTheme="minorEastAsia" w:hAnsiTheme="minorHAnsi" w:cstheme="minorHAnsi"/>
                <w:sz w:val="18"/>
                <w:szCs w:val="18"/>
              </w:rPr>
              <w:t xml:space="preserve">  </w:t>
            </w:r>
          </w:p>
          <w:p w14:paraId="4313A388" w14:textId="77777777" w:rsidR="00956FF9" w:rsidRPr="00331098" w:rsidRDefault="00956FF9" w:rsidP="00956FF9">
            <w:pPr>
              <w:numPr>
                <w:ilvl w:val="0"/>
                <w:numId w:val="3"/>
              </w:numPr>
              <w:rPr>
                <w:rFonts w:cstheme="minorHAnsi"/>
                <w:sz w:val="18"/>
                <w:szCs w:val="18"/>
              </w:rPr>
            </w:pPr>
            <w:r w:rsidRPr="00331098">
              <w:rPr>
                <w:rFonts w:cstheme="minorHAnsi"/>
                <w:sz w:val="18"/>
                <w:szCs w:val="18"/>
              </w:rPr>
              <w:t xml:space="preserve">rhetorical device of </w:t>
            </w:r>
            <w:r w:rsidRPr="00331098">
              <w:rPr>
                <w:rFonts w:cstheme="minorHAnsi"/>
                <w:b/>
                <w:sz w:val="18"/>
                <w:szCs w:val="18"/>
              </w:rPr>
              <w:t>litotes</w:t>
            </w:r>
            <w:r w:rsidRPr="00331098">
              <w:rPr>
                <w:rFonts w:cstheme="minorHAnsi"/>
                <w:sz w:val="18"/>
                <w:szCs w:val="18"/>
              </w:rPr>
              <w:t xml:space="preserve"> throughout – (eating children as a</w:t>
            </w:r>
            <w:r w:rsidRPr="00331098">
              <w:rPr>
                <w:rFonts w:cstheme="minorHAnsi"/>
                <w:i/>
                <w:sz w:val="18"/>
                <w:szCs w:val="18"/>
              </w:rPr>
              <w:t xml:space="preserve"> fair, cheap and easy method </w:t>
            </w:r>
            <w:r w:rsidRPr="00331098">
              <w:rPr>
                <w:rFonts w:cstheme="minorHAnsi"/>
                <w:sz w:val="18"/>
                <w:szCs w:val="18"/>
              </w:rPr>
              <w:t>of solving the Irish economic problems</w:t>
            </w:r>
            <w:r w:rsidRPr="00331098">
              <w:rPr>
                <w:rFonts w:cstheme="minorHAnsi"/>
                <w:i/>
                <w:sz w:val="18"/>
                <w:szCs w:val="18"/>
              </w:rPr>
              <w:t>)</w:t>
            </w:r>
          </w:p>
          <w:p w14:paraId="637567E7" w14:textId="77777777" w:rsidR="00956FF9" w:rsidRPr="00331098" w:rsidRDefault="00956FF9" w:rsidP="00956FF9">
            <w:pPr>
              <w:numPr>
                <w:ilvl w:val="0"/>
                <w:numId w:val="3"/>
              </w:numPr>
              <w:rPr>
                <w:rFonts w:cstheme="minorHAnsi"/>
                <w:sz w:val="18"/>
                <w:szCs w:val="18"/>
              </w:rPr>
            </w:pPr>
            <w:r w:rsidRPr="00331098">
              <w:rPr>
                <w:rFonts w:cstheme="minorHAnsi"/>
                <w:b/>
                <w:sz w:val="18"/>
                <w:szCs w:val="18"/>
              </w:rPr>
              <w:t>verbal irony</w:t>
            </w:r>
            <w:r w:rsidRPr="00331098">
              <w:rPr>
                <w:rFonts w:cstheme="minorHAnsi"/>
                <w:sz w:val="18"/>
                <w:szCs w:val="18"/>
              </w:rPr>
              <w:t xml:space="preserve"> seen in the verb “devoured” used both metaphorically and </w:t>
            </w:r>
            <w:proofErr w:type="gramStart"/>
            <w:r w:rsidRPr="00331098">
              <w:rPr>
                <w:rFonts w:cstheme="minorHAnsi"/>
                <w:sz w:val="18"/>
                <w:szCs w:val="18"/>
              </w:rPr>
              <w:t>literally  (</w:t>
            </w:r>
            <w:proofErr w:type="gramEnd"/>
            <w:r w:rsidRPr="00331098">
              <w:rPr>
                <w:rFonts w:cstheme="minorHAnsi"/>
                <w:i/>
                <w:sz w:val="18"/>
                <w:szCs w:val="18"/>
              </w:rPr>
              <w:t>this food [is] very proper for landlords, who as they have devoured most of the parents</w:t>
            </w:r>
            <w:r w:rsidRPr="00331098">
              <w:rPr>
                <w:rFonts w:cstheme="minorHAnsi"/>
                <w:sz w:val="18"/>
                <w:szCs w:val="18"/>
              </w:rPr>
              <w:t>)</w:t>
            </w:r>
          </w:p>
        </w:tc>
      </w:tr>
      <w:tr w:rsidR="00956FF9" w:rsidRPr="00331098" w14:paraId="4A1FE5F2" w14:textId="77777777" w:rsidTr="00956FF9">
        <w:tc>
          <w:tcPr>
            <w:tcW w:w="2127" w:type="dxa"/>
          </w:tcPr>
          <w:p w14:paraId="286FAE6E" w14:textId="77777777" w:rsidR="00956FF9" w:rsidRPr="00331098" w:rsidRDefault="00956FF9" w:rsidP="00956FF9">
            <w:pPr>
              <w:rPr>
                <w:rFonts w:cstheme="minorHAnsi"/>
                <w:b/>
                <w:sz w:val="18"/>
                <w:szCs w:val="18"/>
              </w:rPr>
            </w:pPr>
            <w:r w:rsidRPr="00331098">
              <w:rPr>
                <w:rFonts w:cstheme="minorHAnsi"/>
                <w:b/>
                <w:sz w:val="18"/>
                <w:szCs w:val="18"/>
              </w:rPr>
              <w:t>Interactional features</w:t>
            </w:r>
          </w:p>
        </w:tc>
        <w:tc>
          <w:tcPr>
            <w:tcW w:w="7797" w:type="dxa"/>
          </w:tcPr>
          <w:p w14:paraId="5F8372D9" w14:textId="77777777" w:rsidR="00956FF9" w:rsidRPr="00331098" w:rsidRDefault="00956FF9" w:rsidP="00956FF9">
            <w:pPr>
              <w:numPr>
                <w:ilvl w:val="0"/>
                <w:numId w:val="1"/>
              </w:numPr>
              <w:rPr>
                <w:rFonts w:cstheme="minorHAnsi"/>
                <w:sz w:val="18"/>
                <w:szCs w:val="18"/>
              </w:rPr>
            </w:pPr>
            <w:r w:rsidRPr="00331098">
              <w:rPr>
                <w:rFonts w:cstheme="minorHAnsi"/>
                <w:b/>
                <w:sz w:val="18"/>
                <w:szCs w:val="18"/>
              </w:rPr>
              <w:t>Reasonable tone</w:t>
            </w:r>
            <w:r w:rsidRPr="00331098">
              <w:rPr>
                <w:rFonts w:cstheme="minorHAnsi"/>
                <w:sz w:val="18"/>
                <w:szCs w:val="18"/>
              </w:rPr>
              <w:t xml:space="preserve"> (emulating the voice of the expert) masks the reductive handling of suffering humans as statistical commodities and statistical entities. (</w:t>
            </w:r>
            <w:proofErr w:type="gramStart"/>
            <w:r w:rsidRPr="00331098">
              <w:rPr>
                <w:rFonts w:cstheme="minorHAnsi"/>
                <w:i/>
                <w:sz w:val="18"/>
                <w:szCs w:val="18"/>
              </w:rPr>
              <w:t>having</w:t>
            </w:r>
            <w:proofErr w:type="gramEnd"/>
            <w:r w:rsidRPr="00331098">
              <w:rPr>
                <w:rFonts w:cstheme="minorHAnsi"/>
                <w:i/>
                <w:sz w:val="18"/>
                <w:szCs w:val="18"/>
              </w:rPr>
              <w:t xml:space="preserve"> turned my thoughts for many years</w:t>
            </w:r>
            <w:r w:rsidRPr="00331098">
              <w:rPr>
                <w:rFonts w:cstheme="minorHAnsi"/>
                <w:sz w:val="18"/>
                <w:szCs w:val="18"/>
              </w:rPr>
              <w:t>…)</w:t>
            </w:r>
          </w:p>
          <w:p w14:paraId="50D9D436" w14:textId="77777777" w:rsidR="00956FF9" w:rsidRPr="00331098" w:rsidRDefault="00956FF9" w:rsidP="00956FF9">
            <w:pPr>
              <w:numPr>
                <w:ilvl w:val="0"/>
                <w:numId w:val="1"/>
              </w:numPr>
              <w:rPr>
                <w:rFonts w:cstheme="minorHAnsi"/>
                <w:sz w:val="18"/>
                <w:szCs w:val="18"/>
              </w:rPr>
            </w:pPr>
            <w:r w:rsidRPr="00331098">
              <w:rPr>
                <w:rFonts w:cstheme="minorHAnsi"/>
                <w:sz w:val="18"/>
                <w:szCs w:val="18"/>
              </w:rPr>
              <w:t xml:space="preserve">Sense of the </w:t>
            </w:r>
            <w:r w:rsidRPr="00331098">
              <w:rPr>
                <w:rFonts w:cstheme="minorHAnsi"/>
                <w:b/>
                <w:sz w:val="18"/>
                <w:szCs w:val="18"/>
              </w:rPr>
              <w:t>spoken voice</w:t>
            </w:r>
            <w:r w:rsidRPr="00331098">
              <w:rPr>
                <w:rFonts w:cstheme="minorHAnsi"/>
                <w:sz w:val="18"/>
                <w:szCs w:val="18"/>
              </w:rPr>
              <w:t xml:space="preserve"> in the exclamative (</w:t>
            </w:r>
            <w:r w:rsidRPr="00331098">
              <w:rPr>
                <w:rFonts w:cstheme="minorHAnsi"/>
                <w:i/>
                <w:sz w:val="18"/>
                <w:szCs w:val="18"/>
              </w:rPr>
              <w:t>alas!</w:t>
            </w:r>
            <w:r w:rsidRPr="00331098">
              <w:rPr>
                <w:rFonts w:cstheme="minorHAnsi"/>
                <w:sz w:val="18"/>
                <w:szCs w:val="18"/>
              </w:rPr>
              <w:t>) also in use of interrogative (</w:t>
            </w:r>
            <w:r w:rsidRPr="00331098">
              <w:rPr>
                <w:rFonts w:cstheme="minorHAnsi"/>
                <w:i/>
                <w:sz w:val="18"/>
                <w:szCs w:val="18"/>
              </w:rPr>
              <w:t>how this number shall be reared and provided for?</w:t>
            </w:r>
            <w:r w:rsidRPr="00331098">
              <w:rPr>
                <w:rFonts w:cstheme="minorHAnsi"/>
                <w:sz w:val="18"/>
                <w:szCs w:val="18"/>
              </w:rPr>
              <w:t xml:space="preserve">)  </w:t>
            </w:r>
          </w:p>
          <w:p w14:paraId="4FAEEC3D" w14:textId="77777777" w:rsidR="00956FF9" w:rsidRPr="00331098" w:rsidRDefault="00956FF9" w:rsidP="00956FF9">
            <w:pPr>
              <w:numPr>
                <w:ilvl w:val="0"/>
                <w:numId w:val="1"/>
              </w:numPr>
              <w:rPr>
                <w:rFonts w:cstheme="minorHAnsi"/>
                <w:sz w:val="18"/>
                <w:szCs w:val="18"/>
              </w:rPr>
            </w:pPr>
            <w:r w:rsidRPr="00331098">
              <w:rPr>
                <w:rFonts w:cstheme="minorHAnsi"/>
                <w:b/>
                <w:sz w:val="18"/>
                <w:szCs w:val="18"/>
              </w:rPr>
              <w:t>statistics</w:t>
            </w:r>
            <w:r w:rsidRPr="00331098">
              <w:rPr>
                <w:rFonts w:cstheme="minorHAnsi"/>
                <w:sz w:val="18"/>
                <w:szCs w:val="18"/>
              </w:rPr>
              <w:t xml:space="preserve"> – foregrounding the pseudo-scientific proposals for social engineering popular at the time.  (e.g. </w:t>
            </w:r>
            <w:r w:rsidRPr="00331098">
              <w:rPr>
                <w:rFonts w:cstheme="minorHAnsi"/>
                <w:i/>
                <w:sz w:val="18"/>
                <w:szCs w:val="18"/>
              </w:rPr>
              <w:t xml:space="preserve">being usually reckoned one million and a </w:t>
            </w:r>
            <w:proofErr w:type="gramStart"/>
            <w:r w:rsidRPr="00331098">
              <w:rPr>
                <w:rFonts w:cstheme="minorHAnsi"/>
                <w:i/>
                <w:sz w:val="18"/>
                <w:szCs w:val="18"/>
              </w:rPr>
              <w:t>half</w:t>
            </w:r>
            <w:r w:rsidRPr="00331098">
              <w:rPr>
                <w:rFonts w:cstheme="minorHAnsi"/>
                <w:sz w:val="18"/>
                <w:szCs w:val="18"/>
              </w:rPr>
              <w:t xml:space="preserve">  etc</w:t>
            </w:r>
            <w:proofErr w:type="gramEnd"/>
            <w:r w:rsidRPr="00331098">
              <w:rPr>
                <w:rFonts w:cstheme="minorHAnsi"/>
                <w:sz w:val="18"/>
                <w:szCs w:val="18"/>
              </w:rPr>
              <w:t>) emphasising rational argument – moral judgement pitted against logical, economic argument throughout (reversal)</w:t>
            </w:r>
          </w:p>
          <w:p w14:paraId="04A9CB16" w14:textId="77777777" w:rsidR="00956FF9" w:rsidRPr="00331098" w:rsidRDefault="00956FF9" w:rsidP="00956FF9">
            <w:pPr>
              <w:numPr>
                <w:ilvl w:val="0"/>
                <w:numId w:val="1"/>
              </w:numPr>
              <w:rPr>
                <w:rFonts w:cstheme="minorHAnsi"/>
                <w:sz w:val="18"/>
                <w:szCs w:val="18"/>
              </w:rPr>
            </w:pPr>
            <w:r w:rsidRPr="00331098">
              <w:rPr>
                <w:rFonts w:cstheme="minorHAnsi"/>
                <w:b/>
                <w:sz w:val="18"/>
                <w:szCs w:val="18"/>
              </w:rPr>
              <w:t>Repeated reference to unnamed experts</w:t>
            </w:r>
            <w:r w:rsidRPr="00331098">
              <w:rPr>
                <w:rFonts w:cstheme="minorHAnsi"/>
                <w:sz w:val="18"/>
                <w:szCs w:val="18"/>
              </w:rPr>
              <w:t xml:space="preserve"> (a principal gentleman… etc) – supporting argument, adding to sense of veracity.   parody</w:t>
            </w:r>
          </w:p>
          <w:p w14:paraId="00E0C631" w14:textId="77777777" w:rsidR="00956FF9" w:rsidRPr="00331098" w:rsidRDefault="00956FF9" w:rsidP="00956FF9">
            <w:pPr>
              <w:numPr>
                <w:ilvl w:val="0"/>
                <w:numId w:val="1"/>
              </w:numPr>
              <w:rPr>
                <w:rFonts w:cstheme="minorHAnsi"/>
                <w:sz w:val="18"/>
                <w:szCs w:val="18"/>
              </w:rPr>
            </w:pPr>
            <w:r w:rsidRPr="00331098">
              <w:rPr>
                <w:rFonts w:cstheme="minorHAnsi"/>
                <w:b/>
                <w:sz w:val="18"/>
                <w:szCs w:val="18"/>
              </w:rPr>
              <w:t xml:space="preserve">Repeated use of </w:t>
            </w:r>
            <w:proofErr w:type="gramStart"/>
            <w:r w:rsidRPr="00331098">
              <w:rPr>
                <w:rFonts w:cstheme="minorHAnsi"/>
                <w:b/>
                <w:sz w:val="18"/>
                <w:szCs w:val="18"/>
              </w:rPr>
              <w:t>first person</w:t>
            </w:r>
            <w:proofErr w:type="gramEnd"/>
            <w:r w:rsidRPr="00331098">
              <w:rPr>
                <w:rFonts w:cstheme="minorHAnsi"/>
                <w:b/>
                <w:sz w:val="18"/>
                <w:szCs w:val="18"/>
              </w:rPr>
              <w:t xml:space="preserve"> plural</w:t>
            </w:r>
            <w:r w:rsidRPr="00331098">
              <w:rPr>
                <w:rFonts w:cstheme="minorHAnsi"/>
                <w:sz w:val="18"/>
                <w:szCs w:val="18"/>
              </w:rPr>
              <w:t xml:space="preserve"> </w:t>
            </w:r>
            <w:r w:rsidRPr="00331098">
              <w:rPr>
                <w:rFonts w:cstheme="minorHAnsi"/>
                <w:b/>
                <w:sz w:val="18"/>
                <w:szCs w:val="18"/>
              </w:rPr>
              <w:t xml:space="preserve">pronoun </w:t>
            </w:r>
            <w:r w:rsidRPr="00331098">
              <w:rPr>
                <w:rFonts w:cstheme="minorHAnsi"/>
                <w:sz w:val="18"/>
                <w:szCs w:val="18"/>
              </w:rPr>
              <w:t>(</w:t>
            </w:r>
            <w:r w:rsidRPr="00331098">
              <w:rPr>
                <w:rFonts w:cstheme="minorHAnsi"/>
                <w:i/>
                <w:sz w:val="18"/>
                <w:szCs w:val="18"/>
              </w:rPr>
              <w:t>our merchants, we allow</w:t>
            </w:r>
            <w:r w:rsidRPr="00331098">
              <w:rPr>
                <w:rFonts w:cstheme="minorHAnsi"/>
                <w:sz w:val="18"/>
                <w:szCs w:val="18"/>
              </w:rPr>
              <w:t>):  assumption of shared values and status of the reader and writer</w:t>
            </w:r>
          </w:p>
        </w:tc>
      </w:tr>
      <w:tr w:rsidR="00956FF9" w:rsidRPr="00331098" w14:paraId="6ED460E5" w14:textId="77777777" w:rsidTr="00956FF9">
        <w:tc>
          <w:tcPr>
            <w:tcW w:w="2127" w:type="dxa"/>
          </w:tcPr>
          <w:p w14:paraId="44C54BD5" w14:textId="77777777" w:rsidR="00956FF9" w:rsidRPr="00331098" w:rsidRDefault="00956FF9" w:rsidP="00956FF9">
            <w:pPr>
              <w:rPr>
                <w:rFonts w:cstheme="minorHAnsi"/>
                <w:b/>
                <w:sz w:val="18"/>
                <w:szCs w:val="18"/>
              </w:rPr>
            </w:pPr>
            <w:r w:rsidRPr="00331098">
              <w:rPr>
                <w:rFonts w:cstheme="minorHAnsi"/>
                <w:b/>
                <w:sz w:val="18"/>
                <w:szCs w:val="18"/>
              </w:rPr>
              <w:t>Overview and structure</w:t>
            </w:r>
          </w:p>
        </w:tc>
        <w:tc>
          <w:tcPr>
            <w:tcW w:w="7797" w:type="dxa"/>
          </w:tcPr>
          <w:p w14:paraId="5FFB044B" w14:textId="77777777" w:rsidR="00956FF9" w:rsidRPr="00331098" w:rsidRDefault="00956FF9" w:rsidP="00956FF9">
            <w:pPr>
              <w:pStyle w:val="ListParagraph"/>
              <w:numPr>
                <w:ilvl w:val="0"/>
                <w:numId w:val="4"/>
              </w:numPr>
              <w:tabs>
                <w:tab w:val="left" w:pos="763"/>
              </w:tabs>
              <w:rPr>
                <w:rFonts w:asciiTheme="minorHAnsi" w:hAnsiTheme="minorHAnsi" w:cstheme="minorHAnsi"/>
                <w:b/>
                <w:sz w:val="18"/>
                <w:szCs w:val="18"/>
              </w:rPr>
            </w:pPr>
            <w:r w:rsidRPr="00331098">
              <w:rPr>
                <w:rFonts w:asciiTheme="minorHAnsi" w:hAnsiTheme="minorHAnsi" w:cstheme="minorHAnsi"/>
                <w:b/>
                <w:sz w:val="18"/>
                <w:szCs w:val="18"/>
              </w:rPr>
              <w:t>Structure:</w:t>
            </w:r>
            <w:r w:rsidRPr="00331098">
              <w:rPr>
                <w:rFonts w:asciiTheme="minorHAnsi" w:hAnsiTheme="minorHAnsi" w:cstheme="minorHAnsi"/>
                <w:sz w:val="18"/>
                <w:szCs w:val="18"/>
              </w:rPr>
              <w:t xml:space="preserve">  1) explain the problem</w:t>
            </w:r>
            <w:r w:rsidRPr="00331098">
              <w:rPr>
                <w:rFonts w:asciiTheme="minorHAnsi" w:eastAsiaTheme="minorEastAsia" w:hAnsiTheme="minorHAnsi" w:cstheme="minorHAnsi"/>
                <w:sz w:val="18"/>
                <w:szCs w:val="18"/>
              </w:rPr>
              <w:t xml:space="preserve"> (too many children</w:t>
            </w:r>
            <w:r w:rsidRPr="00331098">
              <w:rPr>
                <w:rFonts w:asciiTheme="minorHAnsi" w:hAnsiTheme="minorHAnsi" w:cstheme="minorHAnsi"/>
                <w:sz w:val="18"/>
                <w:szCs w:val="18"/>
              </w:rPr>
              <w:t xml:space="preserve">) 2) </w:t>
            </w:r>
            <w:r w:rsidRPr="00331098">
              <w:rPr>
                <w:rFonts w:asciiTheme="minorHAnsi" w:eastAsiaTheme="minorEastAsia" w:hAnsiTheme="minorHAnsi" w:cstheme="minorHAnsi"/>
                <w:sz w:val="18"/>
                <w:szCs w:val="18"/>
              </w:rPr>
              <w:t>Present the solution (paragraph 10) (sell and eat the children)</w:t>
            </w:r>
            <w:r w:rsidRPr="00331098">
              <w:rPr>
                <w:rFonts w:asciiTheme="minorHAnsi" w:hAnsiTheme="minorHAnsi" w:cstheme="minorHAnsi"/>
                <w:sz w:val="18"/>
                <w:szCs w:val="18"/>
              </w:rPr>
              <w:t xml:space="preserve"> 3</w:t>
            </w:r>
            <w:proofErr w:type="gramStart"/>
            <w:r w:rsidRPr="00331098">
              <w:rPr>
                <w:rFonts w:asciiTheme="minorHAnsi" w:hAnsiTheme="minorHAnsi" w:cstheme="minorHAnsi"/>
                <w:sz w:val="18"/>
                <w:szCs w:val="18"/>
              </w:rPr>
              <w:t xml:space="preserve">)  </w:t>
            </w:r>
            <w:r w:rsidRPr="00331098">
              <w:rPr>
                <w:rFonts w:asciiTheme="minorHAnsi" w:eastAsiaTheme="minorEastAsia" w:hAnsiTheme="minorHAnsi" w:cstheme="minorHAnsi"/>
                <w:sz w:val="18"/>
                <w:szCs w:val="18"/>
              </w:rPr>
              <w:t>Raise</w:t>
            </w:r>
            <w:proofErr w:type="gramEnd"/>
            <w:r w:rsidRPr="00331098">
              <w:rPr>
                <w:rFonts w:asciiTheme="minorHAnsi" w:eastAsiaTheme="minorEastAsia" w:hAnsiTheme="minorHAnsi" w:cstheme="minorHAnsi"/>
                <w:sz w:val="18"/>
                <w:szCs w:val="18"/>
              </w:rPr>
              <w:t xml:space="preserve"> possible objections and dismiss them (not so many children in Ireland)</w:t>
            </w:r>
            <w:r w:rsidRPr="00331098">
              <w:rPr>
                <w:rFonts w:asciiTheme="minorHAnsi" w:hAnsiTheme="minorHAnsi" w:cstheme="minorHAnsi"/>
                <w:sz w:val="18"/>
                <w:szCs w:val="18"/>
              </w:rPr>
              <w:t xml:space="preserve"> 4)  r</w:t>
            </w:r>
            <w:r w:rsidRPr="00331098">
              <w:rPr>
                <w:rFonts w:asciiTheme="minorHAnsi" w:eastAsiaTheme="minorEastAsia" w:hAnsiTheme="minorHAnsi" w:cstheme="minorHAnsi"/>
                <w:sz w:val="18"/>
                <w:szCs w:val="18"/>
              </w:rPr>
              <w:t>esolution (richer Irish parents, boosted economy)</w:t>
            </w:r>
            <w:r w:rsidRPr="00331098">
              <w:rPr>
                <w:rFonts w:asciiTheme="minorHAnsi" w:hAnsiTheme="minorHAnsi" w:cstheme="minorHAnsi"/>
                <w:sz w:val="18"/>
                <w:szCs w:val="18"/>
              </w:rPr>
              <w:t xml:space="preserve">  </w:t>
            </w:r>
          </w:p>
          <w:p w14:paraId="3BE089E3" w14:textId="77777777" w:rsidR="00956FF9" w:rsidRPr="00331098" w:rsidRDefault="00956FF9" w:rsidP="00956FF9">
            <w:pPr>
              <w:pStyle w:val="ListParagraph"/>
              <w:numPr>
                <w:ilvl w:val="0"/>
                <w:numId w:val="4"/>
              </w:numPr>
              <w:tabs>
                <w:tab w:val="left" w:pos="763"/>
              </w:tabs>
              <w:rPr>
                <w:rFonts w:asciiTheme="minorHAnsi" w:hAnsiTheme="minorHAnsi" w:cstheme="minorHAnsi"/>
                <w:sz w:val="18"/>
                <w:szCs w:val="18"/>
              </w:rPr>
            </w:pPr>
            <w:r w:rsidRPr="00331098">
              <w:rPr>
                <w:rFonts w:asciiTheme="minorHAnsi" w:hAnsiTheme="minorHAnsi" w:cstheme="minorHAnsi"/>
                <w:b/>
                <w:sz w:val="18"/>
                <w:szCs w:val="18"/>
              </w:rPr>
              <w:t>Features of satire</w:t>
            </w:r>
            <w:r w:rsidRPr="00331098">
              <w:rPr>
                <w:rFonts w:asciiTheme="minorHAnsi" w:hAnsiTheme="minorHAnsi" w:cstheme="minorHAnsi"/>
                <w:sz w:val="18"/>
                <w:szCs w:val="18"/>
              </w:rPr>
              <w:t xml:space="preserve">: </w:t>
            </w:r>
            <w:r w:rsidRPr="00331098">
              <w:rPr>
                <w:rFonts w:asciiTheme="minorHAnsi" w:eastAsiaTheme="minorEastAsia" w:hAnsiTheme="minorHAnsi" w:cstheme="minorHAnsi"/>
                <w:sz w:val="18"/>
                <w:szCs w:val="18"/>
              </w:rPr>
              <w:t xml:space="preserve"> serious tone; literalised metaphors (economy “devoured” the parents); facts and statistics to increase sense of rational argument (economic theories); use of persona, </w:t>
            </w:r>
            <w:r w:rsidRPr="00331098">
              <w:rPr>
                <w:rFonts w:asciiTheme="minorHAnsi" w:hAnsiTheme="minorHAnsi" w:cstheme="minorHAnsi"/>
                <w:sz w:val="18"/>
                <w:szCs w:val="18"/>
              </w:rPr>
              <w:t xml:space="preserve">(Protestant, member of the Irish upper class:  sympathetic, and yet contemptuous:  hypocrisy exposed.) and </w:t>
            </w:r>
            <w:r w:rsidRPr="00331098">
              <w:rPr>
                <w:rFonts w:asciiTheme="minorHAnsi" w:hAnsiTheme="minorHAnsi" w:cstheme="minorHAnsi"/>
                <w:b/>
                <w:sz w:val="18"/>
                <w:szCs w:val="18"/>
              </w:rPr>
              <w:t>features of rhetoric</w:t>
            </w:r>
            <w:r w:rsidRPr="00331098">
              <w:rPr>
                <w:rFonts w:asciiTheme="minorHAnsi" w:hAnsiTheme="minorHAnsi" w:cstheme="minorHAnsi"/>
                <w:sz w:val="18"/>
                <w:szCs w:val="18"/>
              </w:rPr>
              <w:t xml:space="preserve">:  </w:t>
            </w:r>
            <w:r w:rsidRPr="00331098">
              <w:rPr>
                <w:rFonts w:asciiTheme="minorHAnsi" w:eastAsiaTheme="minorEastAsia" w:hAnsiTheme="minorHAnsi" w:cstheme="minorHAnsi"/>
                <w:sz w:val="18"/>
                <w:szCs w:val="18"/>
              </w:rPr>
              <w:t>hyperbole, litotes, repetition</w:t>
            </w:r>
            <w:r w:rsidRPr="00331098">
              <w:rPr>
                <w:rFonts w:asciiTheme="minorHAnsi" w:hAnsiTheme="minorHAnsi" w:cstheme="minorHAnsi"/>
                <w:sz w:val="18"/>
                <w:szCs w:val="18"/>
              </w:rPr>
              <w:t xml:space="preserve"> </w:t>
            </w:r>
            <w:r w:rsidRPr="00331098">
              <w:rPr>
                <w:rFonts w:asciiTheme="minorHAnsi" w:eastAsiaTheme="minorEastAsia" w:hAnsiTheme="minorHAnsi" w:cstheme="minorHAnsi"/>
                <w:sz w:val="18"/>
                <w:szCs w:val="18"/>
              </w:rPr>
              <w:t>etc.</w:t>
            </w:r>
          </w:p>
          <w:p w14:paraId="30169EBC" w14:textId="77777777" w:rsidR="00956FF9" w:rsidRPr="00331098" w:rsidRDefault="00956FF9" w:rsidP="00956FF9">
            <w:pPr>
              <w:tabs>
                <w:tab w:val="left" w:pos="763"/>
              </w:tabs>
              <w:rPr>
                <w:rFonts w:cstheme="minorHAnsi"/>
                <w:sz w:val="18"/>
                <w:szCs w:val="18"/>
              </w:rPr>
            </w:pPr>
          </w:p>
        </w:tc>
      </w:tr>
    </w:tbl>
    <w:p w14:paraId="34C9D2FC" w14:textId="77777777" w:rsidR="007B53C7" w:rsidRDefault="007B53C7">
      <w:pPr>
        <w:rPr>
          <w:rFonts w:cstheme="minorHAnsi"/>
          <w:sz w:val="18"/>
          <w:szCs w:val="18"/>
        </w:rPr>
      </w:pPr>
    </w:p>
    <w:p w14:paraId="3DAFECA2" w14:textId="77777777" w:rsidR="007B53C7" w:rsidRDefault="007B53C7">
      <w:pPr>
        <w:rPr>
          <w:rFonts w:cstheme="minorHAnsi"/>
          <w:sz w:val="18"/>
          <w:szCs w:val="18"/>
        </w:rPr>
      </w:pPr>
    </w:p>
    <w:p w14:paraId="2115C996" w14:textId="77777777" w:rsidR="007B53C7" w:rsidRDefault="007B53C7">
      <w:pPr>
        <w:rPr>
          <w:rFonts w:cstheme="minorHAnsi"/>
          <w:sz w:val="18"/>
          <w:szCs w:val="18"/>
        </w:rPr>
      </w:pPr>
    </w:p>
    <w:p w14:paraId="64961FC9" w14:textId="53A1943E" w:rsidR="007B53C7" w:rsidRDefault="00D318F3">
      <w:pPr>
        <w:rPr>
          <w:rFonts w:cstheme="minorHAnsi"/>
          <w:sz w:val="18"/>
          <w:szCs w:val="18"/>
        </w:rPr>
      </w:pPr>
      <w:r w:rsidRPr="00331098">
        <w:rPr>
          <w:rFonts w:cstheme="minorHAnsi"/>
          <w:sz w:val="18"/>
          <w:szCs w:val="18"/>
        </w:rPr>
        <w:br w:type="page"/>
      </w:r>
    </w:p>
    <w:tbl>
      <w:tblPr>
        <w:tblStyle w:val="TableGrid1"/>
        <w:tblpPr w:leftFromText="180" w:rightFromText="180" w:vertAnchor="page" w:horzAnchor="margin" w:tblpXSpec="center" w:tblpY="1396"/>
        <w:tblW w:w="9924" w:type="dxa"/>
        <w:tblLook w:val="04A0" w:firstRow="1" w:lastRow="0" w:firstColumn="1" w:lastColumn="0" w:noHBand="0" w:noVBand="1"/>
      </w:tblPr>
      <w:tblGrid>
        <w:gridCol w:w="2127"/>
        <w:gridCol w:w="7797"/>
      </w:tblGrid>
      <w:tr w:rsidR="007B53C7" w:rsidRPr="001317AB" w14:paraId="4ECF1ECD" w14:textId="77777777" w:rsidTr="000531CA">
        <w:tc>
          <w:tcPr>
            <w:tcW w:w="9924" w:type="dxa"/>
            <w:gridSpan w:val="2"/>
          </w:tcPr>
          <w:p w14:paraId="1CAA5D6F" w14:textId="77777777" w:rsidR="007B53C7" w:rsidRPr="001317AB" w:rsidRDefault="007B53C7" w:rsidP="000531CA">
            <w:pPr>
              <w:jc w:val="center"/>
              <w:rPr>
                <w:rFonts w:cstheme="minorHAnsi"/>
                <w:b/>
                <w:sz w:val="18"/>
                <w:szCs w:val="18"/>
              </w:rPr>
            </w:pPr>
            <w:r w:rsidRPr="001317AB">
              <w:rPr>
                <w:rFonts w:cstheme="minorHAnsi"/>
                <w:b/>
                <w:sz w:val="18"/>
                <w:szCs w:val="18"/>
              </w:rPr>
              <w:lastRenderedPageBreak/>
              <w:t>P 11 Chief Joseph’s Speech, 1877/79</w:t>
            </w:r>
          </w:p>
        </w:tc>
      </w:tr>
      <w:tr w:rsidR="007B53C7" w:rsidRPr="001317AB" w14:paraId="58566EAE" w14:textId="77777777" w:rsidTr="000531CA">
        <w:tc>
          <w:tcPr>
            <w:tcW w:w="2127" w:type="dxa"/>
          </w:tcPr>
          <w:p w14:paraId="7ADD7024" w14:textId="77777777" w:rsidR="007B53C7" w:rsidRPr="001317AB" w:rsidRDefault="007B53C7" w:rsidP="000531CA">
            <w:pPr>
              <w:rPr>
                <w:rFonts w:cstheme="minorHAnsi"/>
                <w:b/>
                <w:sz w:val="18"/>
                <w:szCs w:val="18"/>
              </w:rPr>
            </w:pPr>
            <w:r w:rsidRPr="001317AB">
              <w:rPr>
                <w:rFonts w:cstheme="minorHAnsi"/>
                <w:b/>
                <w:sz w:val="18"/>
                <w:szCs w:val="18"/>
              </w:rPr>
              <w:t>Context</w:t>
            </w:r>
          </w:p>
        </w:tc>
        <w:tc>
          <w:tcPr>
            <w:tcW w:w="7797" w:type="dxa"/>
          </w:tcPr>
          <w:p w14:paraId="1C2414D5" w14:textId="77777777" w:rsidR="007B53C7" w:rsidRPr="001317AB" w:rsidRDefault="007B53C7" w:rsidP="007B53C7">
            <w:pPr>
              <w:numPr>
                <w:ilvl w:val="0"/>
                <w:numId w:val="2"/>
              </w:numPr>
              <w:contextualSpacing/>
              <w:rPr>
                <w:rFonts w:eastAsia="Times New Roman" w:cstheme="minorHAnsi"/>
                <w:b/>
                <w:sz w:val="18"/>
                <w:szCs w:val="18"/>
                <w:lang w:eastAsia="en-GB"/>
              </w:rPr>
            </w:pPr>
            <w:r w:rsidRPr="001317AB">
              <w:rPr>
                <w:rFonts w:eastAsia="Times New Roman" w:cstheme="minorHAnsi"/>
                <w:b/>
                <w:sz w:val="18"/>
                <w:szCs w:val="18"/>
                <w:lang w:eastAsia="en-GB"/>
              </w:rPr>
              <w:t xml:space="preserve">Genre: </w:t>
            </w:r>
            <w:r w:rsidRPr="001317AB">
              <w:rPr>
                <w:rFonts w:eastAsia="Times New Roman" w:cstheme="minorHAnsi"/>
                <w:sz w:val="18"/>
                <w:szCs w:val="18"/>
                <w:lang w:eastAsia="en-GB"/>
              </w:rPr>
              <w:t xml:space="preserve">In many ways conforms to the features of formal speeches associated with classical rhetoric such as memorable imagery (“I have in my heart”; “From where the sun now stands”); anaphora, sometimes in a triadic structure (“They do not pay…”; “They do not protect…”;”They do not pay…”); parallel </w:t>
            </w:r>
            <w:r>
              <w:rPr>
                <w:rFonts w:eastAsia="Times New Roman" w:cstheme="minorHAnsi"/>
                <w:sz w:val="18"/>
                <w:szCs w:val="18"/>
                <w:lang w:eastAsia="en-GB"/>
              </w:rPr>
              <w:t>phrasing (“If a white man break</w:t>
            </w:r>
            <w:r w:rsidRPr="001317AB">
              <w:rPr>
                <w:rFonts w:eastAsia="Times New Roman" w:cstheme="minorHAnsi"/>
                <w:sz w:val="18"/>
                <w:szCs w:val="18"/>
                <w:lang w:eastAsia="en-GB"/>
              </w:rPr>
              <w:t xml:space="preserve">s the law…If an Indian breaks the law…”); emotive language (“the little children are freezing to death”). However, it is not clear that Chief Joseph (or the “interpreter” that he mentions at the start of the Washington Speech) had been educated in these skills and did not have English as his first </w:t>
            </w:r>
            <w:proofErr w:type="gramStart"/>
            <w:r w:rsidRPr="001317AB">
              <w:rPr>
                <w:rFonts w:eastAsia="Times New Roman" w:cstheme="minorHAnsi"/>
                <w:sz w:val="18"/>
                <w:szCs w:val="18"/>
                <w:lang w:eastAsia="en-GB"/>
              </w:rPr>
              <w:t>language</w:t>
            </w:r>
            <w:proofErr w:type="gramEnd"/>
            <w:r w:rsidRPr="001317AB">
              <w:rPr>
                <w:rFonts w:eastAsia="Times New Roman" w:cstheme="minorHAnsi"/>
                <w:sz w:val="18"/>
                <w:szCs w:val="18"/>
                <w:lang w:eastAsia="en-GB"/>
              </w:rPr>
              <w:t xml:space="preserve"> so this suggests that such powerful rhetorical features are naturally used by gifted public speakers anyway. Other features such as unexpected shifts in tone, register and non-standard forms show that the speech is more improvised than is usual (“while all of their mouths talk right”) and shifts from the objective (“the old men are all dead”) to the personal and conversational (“I want to have time to look for my children and see how many of them I can find”).</w:t>
            </w:r>
          </w:p>
          <w:p w14:paraId="2F3FFDAE" w14:textId="77777777" w:rsidR="007B53C7" w:rsidRPr="001317AB" w:rsidRDefault="007B53C7" w:rsidP="007B53C7">
            <w:pPr>
              <w:numPr>
                <w:ilvl w:val="0"/>
                <w:numId w:val="2"/>
              </w:numPr>
              <w:contextualSpacing/>
              <w:rPr>
                <w:rFonts w:eastAsia="Times New Roman" w:cstheme="minorHAnsi"/>
                <w:b/>
                <w:sz w:val="18"/>
                <w:szCs w:val="18"/>
                <w:lang w:eastAsia="en-GB"/>
              </w:rPr>
            </w:pPr>
            <w:r w:rsidRPr="001317AB">
              <w:rPr>
                <w:rFonts w:eastAsia="Times New Roman" w:cstheme="minorHAnsi"/>
                <w:b/>
                <w:sz w:val="18"/>
                <w:szCs w:val="18"/>
                <w:lang w:eastAsia="en-GB"/>
              </w:rPr>
              <w:t xml:space="preserve">Audience: </w:t>
            </w:r>
            <w:r w:rsidRPr="001317AB">
              <w:rPr>
                <w:rFonts w:eastAsia="Times New Roman" w:cstheme="minorHAnsi"/>
                <w:sz w:val="18"/>
                <w:szCs w:val="18"/>
                <w:lang w:eastAsia="en-GB"/>
              </w:rPr>
              <w:t>While the literal audience are the US government (“Tell General Howard”; “I only ask that the Government”), there seems to be a sense that the speech also acts as a kind of prayer and that Chief Joseph is also simultaneously addressing his ancestors (“Hear me, my chiefs, my heart is sick and sad”; “groans… go to the Great Spirit Chief who rules above…”) and through them to his own people.</w:t>
            </w:r>
          </w:p>
          <w:p w14:paraId="44F3CEEF" w14:textId="77777777" w:rsidR="007B53C7" w:rsidRPr="001317AB" w:rsidRDefault="007B53C7" w:rsidP="007B53C7">
            <w:pPr>
              <w:numPr>
                <w:ilvl w:val="0"/>
                <w:numId w:val="2"/>
              </w:numPr>
              <w:contextualSpacing/>
              <w:rPr>
                <w:rFonts w:eastAsia="Times New Roman" w:cstheme="minorHAnsi"/>
                <w:b/>
                <w:sz w:val="18"/>
                <w:szCs w:val="18"/>
                <w:lang w:eastAsia="en-GB"/>
              </w:rPr>
            </w:pPr>
            <w:r w:rsidRPr="001317AB">
              <w:rPr>
                <w:rFonts w:eastAsia="Times New Roman" w:cstheme="minorHAnsi"/>
                <w:b/>
                <w:sz w:val="18"/>
                <w:szCs w:val="18"/>
                <w:lang w:eastAsia="en-GB"/>
              </w:rPr>
              <w:t xml:space="preserve">Purpose: </w:t>
            </w:r>
            <w:r w:rsidRPr="001317AB">
              <w:rPr>
                <w:rFonts w:eastAsia="Times New Roman" w:cstheme="minorHAnsi"/>
                <w:sz w:val="18"/>
                <w:szCs w:val="18"/>
                <w:lang w:eastAsia="en-GB"/>
              </w:rPr>
              <w:t>Overwhelmingly to persuade – as many of the rhetorical, metaphorical and emotive features mentioned above show, in addition to imperatives like “Let me be a free man”.</w:t>
            </w:r>
          </w:p>
        </w:tc>
      </w:tr>
      <w:tr w:rsidR="007B53C7" w:rsidRPr="001317AB" w14:paraId="01AD93C8" w14:textId="77777777" w:rsidTr="000531CA">
        <w:tc>
          <w:tcPr>
            <w:tcW w:w="2127" w:type="dxa"/>
          </w:tcPr>
          <w:p w14:paraId="06E0EA79" w14:textId="77777777" w:rsidR="007B53C7" w:rsidRPr="001317AB" w:rsidRDefault="007B53C7" w:rsidP="000531CA">
            <w:pPr>
              <w:rPr>
                <w:rFonts w:cstheme="minorHAnsi"/>
                <w:b/>
                <w:sz w:val="18"/>
                <w:szCs w:val="18"/>
              </w:rPr>
            </w:pPr>
            <w:r w:rsidRPr="001317AB">
              <w:rPr>
                <w:rFonts w:cstheme="minorHAnsi"/>
                <w:b/>
                <w:sz w:val="18"/>
                <w:szCs w:val="18"/>
              </w:rPr>
              <w:t>Lexis and syntax</w:t>
            </w:r>
          </w:p>
        </w:tc>
        <w:tc>
          <w:tcPr>
            <w:tcW w:w="7797" w:type="dxa"/>
          </w:tcPr>
          <w:p w14:paraId="7D8FCE96" w14:textId="77777777" w:rsidR="007B53C7" w:rsidRPr="001317AB" w:rsidRDefault="007B53C7" w:rsidP="007B53C7">
            <w:pPr>
              <w:numPr>
                <w:ilvl w:val="0"/>
                <w:numId w:val="3"/>
              </w:numPr>
              <w:rPr>
                <w:rFonts w:cstheme="minorHAnsi"/>
                <w:sz w:val="18"/>
                <w:szCs w:val="18"/>
              </w:rPr>
            </w:pPr>
            <w:r w:rsidRPr="001317AB">
              <w:rPr>
                <w:rFonts w:cstheme="minorHAnsi"/>
                <w:b/>
                <w:sz w:val="18"/>
                <w:szCs w:val="18"/>
              </w:rPr>
              <w:t>Inclusion of Native American lexemes:</w:t>
            </w:r>
            <w:r w:rsidRPr="001317AB">
              <w:rPr>
                <w:rFonts w:cstheme="minorHAnsi"/>
                <w:sz w:val="18"/>
                <w:szCs w:val="18"/>
              </w:rPr>
              <w:t xml:space="preserve"> “Tu-</w:t>
            </w:r>
            <w:proofErr w:type="spellStart"/>
            <w:r w:rsidRPr="001317AB">
              <w:rPr>
                <w:rFonts w:cstheme="minorHAnsi"/>
                <w:sz w:val="18"/>
                <w:szCs w:val="18"/>
              </w:rPr>
              <w:t>Hil</w:t>
            </w:r>
            <w:proofErr w:type="spellEnd"/>
            <w:r w:rsidRPr="001317AB">
              <w:rPr>
                <w:rFonts w:cstheme="minorHAnsi"/>
                <w:sz w:val="18"/>
                <w:szCs w:val="18"/>
              </w:rPr>
              <w:t>-</w:t>
            </w:r>
            <w:proofErr w:type="spellStart"/>
            <w:r w:rsidRPr="001317AB">
              <w:rPr>
                <w:rFonts w:cstheme="minorHAnsi"/>
                <w:sz w:val="18"/>
                <w:szCs w:val="18"/>
              </w:rPr>
              <w:t>hil-sote</w:t>
            </w:r>
            <w:proofErr w:type="spellEnd"/>
            <w:r w:rsidRPr="001317AB">
              <w:rPr>
                <w:rFonts w:cstheme="minorHAnsi"/>
                <w:sz w:val="18"/>
                <w:szCs w:val="18"/>
              </w:rPr>
              <w:t>”; “</w:t>
            </w:r>
            <w:proofErr w:type="spellStart"/>
            <w:r w:rsidRPr="001317AB">
              <w:rPr>
                <w:rFonts w:cstheme="minorHAnsi"/>
                <w:sz w:val="18"/>
                <w:szCs w:val="18"/>
              </w:rPr>
              <w:t>Hin</w:t>
            </w:r>
            <w:proofErr w:type="spellEnd"/>
            <w:r w:rsidRPr="001317AB">
              <w:rPr>
                <w:rFonts w:cstheme="minorHAnsi"/>
                <w:sz w:val="18"/>
                <w:szCs w:val="18"/>
              </w:rPr>
              <w:t>-</w:t>
            </w:r>
            <w:proofErr w:type="spellStart"/>
            <w:r w:rsidRPr="001317AB">
              <w:rPr>
                <w:rFonts w:cstheme="minorHAnsi"/>
                <w:sz w:val="18"/>
                <w:szCs w:val="18"/>
              </w:rPr>
              <w:t>mah</w:t>
            </w:r>
            <w:proofErr w:type="spellEnd"/>
            <w:r w:rsidRPr="001317AB">
              <w:rPr>
                <w:rFonts w:cstheme="minorHAnsi"/>
                <w:sz w:val="18"/>
                <w:szCs w:val="18"/>
              </w:rPr>
              <w:t>-too-yah-</w:t>
            </w:r>
            <w:proofErr w:type="spellStart"/>
            <w:r w:rsidRPr="001317AB">
              <w:rPr>
                <w:rFonts w:cstheme="minorHAnsi"/>
                <w:sz w:val="18"/>
                <w:szCs w:val="18"/>
              </w:rPr>
              <w:t>lat</w:t>
            </w:r>
            <w:proofErr w:type="spellEnd"/>
            <w:r w:rsidRPr="001317AB">
              <w:rPr>
                <w:rFonts w:cstheme="minorHAnsi"/>
                <w:sz w:val="18"/>
                <w:szCs w:val="18"/>
              </w:rPr>
              <w:t>-</w:t>
            </w:r>
            <w:proofErr w:type="spellStart"/>
            <w:r w:rsidRPr="001317AB">
              <w:rPr>
                <w:rFonts w:cstheme="minorHAnsi"/>
                <w:sz w:val="18"/>
                <w:szCs w:val="18"/>
              </w:rPr>
              <w:t>kekht</w:t>
            </w:r>
            <w:proofErr w:type="spellEnd"/>
            <w:r w:rsidRPr="001317AB">
              <w:rPr>
                <w:rFonts w:cstheme="minorHAnsi"/>
                <w:sz w:val="18"/>
                <w:szCs w:val="18"/>
              </w:rPr>
              <w:t xml:space="preserve">” (the latter of which is a Chief Joseph’s name in his own language) to show the pride he has in the culture of his people. </w:t>
            </w:r>
          </w:p>
          <w:p w14:paraId="10F55E42" w14:textId="77777777" w:rsidR="007B53C7" w:rsidRPr="001317AB" w:rsidRDefault="007B53C7" w:rsidP="007B53C7">
            <w:pPr>
              <w:numPr>
                <w:ilvl w:val="0"/>
                <w:numId w:val="3"/>
              </w:numPr>
              <w:rPr>
                <w:rFonts w:cstheme="minorHAnsi"/>
                <w:sz w:val="18"/>
                <w:szCs w:val="18"/>
              </w:rPr>
            </w:pPr>
            <w:r w:rsidRPr="001317AB">
              <w:rPr>
                <w:rFonts w:cstheme="minorHAnsi"/>
                <w:b/>
                <w:sz w:val="18"/>
                <w:szCs w:val="18"/>
              </w:rPr>
              <w:t>Level of formality</w:t>
            </w:r>
            <w:r w:rsidRPr="001317AB">
              <w:rPr>
                <w:rFonts w:cstheme="minorHAnsi"/>
                <w:sz w:val="18"/>
                <w:szCs w:val="18"/>
              </w:rPr>
              <w:t>: Overwhelmingly in a simple, common register (“Good words do not give me back my children”) reflecting the fact that he is not conventionally educated (and possibly not literate) and that English is not his first language.</w:t>
            </w:r>
          </w:p>
          <w:p w14:paraId="302DD6EE" w14:textId="77777777" w:rsidR="007B53C7" w:rsidRPr="001317AB" w:rsidRDefault="007B53C7" w:rsidP="007B53C7">
            <w:pPr>
              <w:numPr>
                <w:ilvl w:val="0"/>
                <w:numId w:val="3"/>
              </w:numPr>
              <w:rPr>
                <w:rFonts w:cstheme="minorHAnsi"/>
                <w:sz w:val="18"/>
                <w:szCs w:val="18"/>
              </w:rPr>
            </w:pPr>
            <w:r w:rsidRPr="001317AB">
              <w:rPr>
                <w:rFonts w:cstheme="minorHAnsi"/>
                <w:b/>
                <w:sz w:val="18"/>
                <w:szCs w:val="18"/>
              </w:rPr>
              <w:t>Cultural references</w:t>
            </w:r>
            <w:r w:rsidRPr="001317AB">
              <w:rPr>
                <w:rFonts w:cstheme="minorHAnsi"/>
                <w:sz w:val="18"/>
                <w:szCs w:val="18"/>
              </w:rPr>
              <w:t xml:space="preserve">: There is a tendency to describe the American leaders in Native American terms (“Great Father Chief; the Next Great Chief; the Commissioner Chief…”) and references to the dead reflecting the ancestor worship (“my father’s grave”). Certain figurative constructions also sound like Native American folk wisdom (“The Earth is the mother of all people…”; “send rain to wash out the bloody spots…”) and adding both to the persuasive power of the speech and to the sense that Chief Joseph is imbuing his own culture with authority. </w:t>
            </w:r>
          </w:p>
          <w:p w14:paraId="699B30D7" w14:textId="77777777" w:rsidR="007B53C7" w:rsidRPr="001317AB" w:rsidRDefault="007B53C7" w:rsidP="007B53C7">
            <w:pPr>
              <w:numPr>
                <w:ilvl w:val="0"/>
                <w:numId w:val="3"/>
              </w:numPr>
              <w:rPr>
                <w:rFonts w:cstheme="minorHAnsi"/>
                <w:sz w:val="18"/>
                <w:szCs w:val="18"/>
              </w:rPr>
            </w:pPr>
            <w:r w:rsidRPr="001317AB">
              <w:rPr>
                <w:rFonts w:cstheme="minorHAnsi"/>
                <w:b/>
                <w:sz w:val="18"/>
                <w:szCs w:val="18"/>
              </w:rPr>
              <w:t>Sentence moods</w:t>
            </w:r>
            <w:r w:rsidRPr="001317AB">
              <w:rPr>
                <w:rFonts w:cstheme="minorHAnsi"/>
                <w:sz w:val="18"/>
                <w:szCs w:val="18"/>
              </w:rPr>
              <w:t>: Mostly declaratives but with a rhetorical question (“…do you expect he will grow fat?”) and various imperatives (</w:t>
            </w:r>
            <w:proofErr w:type="spellStart"/>
            <w:r w:rsidRPr="001317AB">
              <w:rPr>
                <w:rFonts w:cstheme="minorHAnsi"/>
                <w:sz w:val="18"/>
                <w:szCs w:val="18"/>
              </w:rPr>
              <w:t>eg.</w:t>
            </w:r>
            <w:proofErr w:type="spellEnd"/>
            <w:r w:rsidRPr="001317AB">
              <w:rPr>
                <w:rFonts w:cstheme="minorHAnsi"/>
                <w:sz w:val="18"/>
                <w:szCs w:val="18"/>
              </w:rPr>
              <w:t xml:space="preserve"> “Let me be a free man”) to reflect the spoken context of the speech and the way language is being used to challenge and persuade.</w:t>
            </w:r>
          </w:p>
        </w:tc>
      </w:tr>
      <w:tr w:rsidR="007B53C7" w:rsidRPr="001317AB" w14:paraId="6F7E7C96" w14:textId="77777777" w:rsidTr="000531CA">
        <w:tc>
          <w:tcPr>
            <w:tcW w:w="2127" w:type="dxa"/>
          </w:tcPr>
          <w:p w14:paraId="7B0B13CE" w14:textId="77777777" w:rsidR="007B53C7" w:rsidRPr="001317AB" w:rsidRDefault="007B53C7" w:rsidP="000531CA">
            <w:pPr>
              <w:rPr>
                <w:rFonts w:cstheme="minorHAnsi"/>
                <w:b/>
                <w:sz w:val="18"/>
                <w:szCs w:val="18"/>
              </w:rPr>
            </w:pPr>
            <w:r w:rsidRPr="001317AB">
              <w:rPr>
                <w:rFonts w:cstheme="minorHAnsi"/>
                <w:b/>
                <w:sz w:val="18"/>
                <w:szCs w:val="18"/>
              </w:rPr>
              <w:t>Interactional features</w:t>
            </w:r>
          </w:p>
        </w:tc>
        <w:tc>
          <w:tcPr>
            <w:tcW w:w="7797" w:type="dxa"/>
          </w:tcPr>
          <w:p w14:paraId="7303AFDC" w14:textId="77777777" w:rsidR="007B53C7" w:rsidRPr="001317AB" w:rsidRDefault="007B53C7" w:rsidP="007B53C7">
            <w:pPr>
              <w:pStyle w:val="ListParagraph"/>
              <w:numPr>
                <w:ilvl w:val="0"/>
                <w:numId w:val="22"/>
              </w:numPr>
              <w:rPr>
                <w:rFonts w:cstheme="minorHAnsi"/>
                <w:sz w:val="18"/>
                <w:szCs w:val="18"/>
              </w:rPr>
            </w:pPr>
            <w:r w:rsidRPr="001317AB">
              <w:rPr>
                <w:rFonts w:asciiTheme="minorHAnsi" w:hAnsiTheme="minorHAnsi" w:cstheme="minorHAnsi"/>
                <w:b/>
                <w:sz w:val="18"/>
                <w:szCs w:val="18"/>
              </w:rPr>
              <w:t>Pronouns</w:t>
            </w:r>
            <w:r w:rsidRPr="001317AB">
              <w:rPr>
                <w:rFonts w:asciiTheme="minorHAnsi" w:hAnsiTheme="minorHAnsi" w:cstheme="minorHAnsi"/>
                <w:sz w:val="18"/>
                <w:szCs w:val="18"/>
              </w:rPr>
              <w:t>: Overwhelmingly uses 1</w:t>
            </w:r>
            <w:r w:rsidRPr="001317AB">
              <w:rPr>
                <w:rFonts w:asciiTheme="minorHAnsi" w:hAnsiTheme="minorHAnsi" w:cstheme="minorHAnsi"/>
                <w:sz w:val="18"/>
                <w:szCs w:val="18"/>
                <w:vertAlign w:val="superscript"/>
              </w:rPr>
              <w:t>st</w:t>
            </w:r>
            <w:r w:rsidRPr="001317AB">
              <w:rPr>
                <w:rFonts w:asciiTheme="minorHAnsi" w:hAnsiTheme="minorHAnsi" w:cstheme="minorHAnsi"/>
                <w:sz w:val="18"/>
                <w:szCs w:val="18"/>
              </w:rPr>
              <w:t xml:space="preserve"> person singular in a way that evokes spoken </w:t>
            </w:r>
            <w:proofErr w:type="gramStart"/>
            <w:r w:rsidRPr="001317AB">
              <w:rPr>
                <w:rFonts w:asciiTheme="minorHAnsi" w:hAnsiTheme="minorHAnsi" w:cstheme="minorHAnsi"/>
                <w:sz w:val="18"/>
                <w:szCs w:val="18"/>
              </w:rPr>
              <w:t>register</w:t>
            </w:r>
            <w:proofErr w:type="gramEnd"/>
            <w:r w:rsidRPr="001317AB">
              <w:rPr>
                <w:rFonts w:asciiTheme="minorHAnsi" w:hAnsiTheme="minorHAnsi" w:cstheme="minorHAnsi"/>
                <w:sz w:val="18"/>
                <w:szCs w:val="18"/>
              </w:rPr>
              <w:t xml:space="preserve"> but which also adds a sense of authority to his leadership and vision, often using the singular metonymically and pragmatically (“I am tired of fighting”) to represent the whole of the Nez </w:t>
            </w:r>
            <w:proofErr w:type="spellStart"/>
            <w:r w:rsidRPr="001317AB">
              <w:rPr>
                <w:rFonts w:asciiTheme="minorHAnsi" w:hAnsiTheme="minorHAnsi" w:cstheme="minorHAnsi"/>
                <w:sz w:val="18"/>
                <w:szCs w:val="18"/>
              </w:rPr>
              <w:t>Perce</w:t>
            </w:r>
            <w:proofErr w:type="spellEnd"/>
            <w:r w:rsidRPr="001317AB">
              <w:rPr>
                <w:rFonts w:asciiTheme="minorHAnsi" w:hAnsiTheme="minorHAnsi" w:cstheme="minorHAnsi"/>
                <w:sz w:val="18"/>
                <w:szCs w:val="18"/>
              </w:rPr>
              <w:t xml:space="preserve"> people, whom he calls “my people”, although later he begins to say “We only ask…”. The 1</w:t>
            </w:r>
            <w:r w:rsidRPr="001317AB">
              <w:rPr>
                <w:rFonts w:asciiTheme="minorHAnsi" w:hAnsiTheme="minorHAnsi" w:cstheme="minorHAnsi"/>
                <w:sz w:val="18"/>
                <w:szCs w:val="18"/>
                <w:vertAlign w:val="superscript"/>
              </w:rPr>
              <w:t>st</w:t>
            </w:r>
            <w:r w:rsidRPr="001317AB">
              <w:rPr>
                <w:rFonts w:asciiTheme="minorHAnsi" w:hAnsiTheme="minorHAnsi" w:cstheme="minorHAnsi"/>
                <w:sz w:val="18"/>
                <w:szCs w:val="18"/>
              </w:rPr>
              <w:t xml:space="preserve"> person plural is sometimes used to evoke a sense of community between the white men and the Native Americans (“We shall be all alike…”). Sometimes the second person is used (“If you pen an Indian up…”) but it is used in an impersonal sense and generally a sense of formality is maintained by keeping to the third person (“If the white man </w:t>
            </w:r>
            <w:proofErr w:type="gramStart"/>
            <w:r w:rsidRPr="001317AB">
              <w:rPr>
                <w:rFonts w:asciiTheme="minorHAnsi" w:hAnsiTheme="minorHAnsi" w:cstheme="minorHAnsi"/>
                <w:sz w:val="18"/>
                <w:szCs w:val="18"/>
              </w:rPr>
              <w:t>want</w:t>
            </w:r>
            <w:proofErr w:type="gramEnd"/>
            <w:r w:rsidRPr="001317AB">
              <w:rPr>
                <w:rFonts w:asciiTheme="minorHAnsi" w:hAnsiTheme="minorHAnsi" w:cstheme="minorHAnsi"/>
                <w:sz w:val="18"/>
                <w:szCs w:val="18"/>
              </w:rPr>
              <w:t xml:space="preserve"> to live in peace…”). </w:t>
            </w:r>
          </w:p>
        </w:tc>
      </w:tr>
      <w:tr w:rsidR="007B53C7" w:rsidRPr="001317AB" w14:paraId="7A2B75A6" w14:textId="77777777" w:rsidTr="000531CA">
        <w:tc>
          <w:tcPr>
            <w:tcW w:w="2127" w:type="dxa"/>
          </w:tcPr>
          <w:p w14:paraId="627E7576" w14:textId="77777777" w:rsidR="007B53C7" w:rsidRPr="001317AB" w:rsidRDefault="007B53C7" w:rsidP="000531CA">
            <w:pPr>
              <w:rPr>
                <w:rFonts w:cstheme="minorHAnsi"/>
                <w:b/>
                <w:sz w:val="18"/>
                <w:szCs w:val="18"/>
              </w:rPr>
            </w:pPr>
            <w:r w:rsidRPr="001317AB">
              <w:rPr>
                <w:rFonts w:cstheme="minorHAnsi"/>
                <w:b/>
                <w:sz w:val="18"/>
                <w:szCs w:val="18"/>
              </w:rPr>
              <w:t>Overview and structure</w:t>
            </w:r>
          </w:p>
        </w:tc>
        <w:tc>
          <w:tcPr>
            <w:tcW w:w="7797" w:type="dxa"/>
          </w:tcPr>
          <w:p w14:paraId="286D0A28" w14:textId="77777777" w:rsidR="007B53C7" w:rsidRPr="001317AB" w:rsidRDefault="007B53C7" w:rsidP="007B53C7">
            <w:pPr>
              <w:numPr>
                <w:ilvl w:val="0"/>
                <w:numId w:val="4"/>
              </w:numPr>
              <w:tabs>
                <w:tab w:val="left" w:pos="763"/>
              </w:tabs>
              <w:contextualSpacing/>
              <w:rPr>
                <w:rFonts w:eastAsia="Times New Roman" w:cstheme="minorHAnsi"/>
                <w:sz w:val="18"/>
                <w:szCs w:val="18"/>
                <w:lang w:eastAsia="en-GB"/>
              </w:rPr>
            </w:pPr>
            <w:r w:rsidRPr="001317AB">
              <w:rPr>
                <w:rFonts w:eastAsia="Times New Roman" w:cstheme="minorHAnsi"/>
                <w:sz w:val="18"/>
                <w:szCs w:val="18"/>
                <w:lang w:eastAsia="en-GB"/>
              </w:rPr>
              <w:t xml:space="preserve">On first sight the Washington speech can seem improvised and lacking in </w:t>
            </w:r>
            <w:proofErr w:type="gramStart"/>
            <w:r w:rsidRPr="001317AB">
              <w:rPr>
                <w:rFonts w:eastAsia="Times New Roman" w:cstheme="minorHAnsi"/>
                <w:sz w:val="18"/>
                <w:szCs w:val="18"/>
                <w:lang w:eastAsia="en-GB"/>
              </w:rPr>
              <w:t>cohesion</w:t>
            </w:r>
            <w:proofErr w:type="gramEnd"/>
            <w:r w:rsidRPr="001317AB">
              <w:rPr>
                <w:rFonts w:eastAsia="Times New Roman" w:cstheme="minorHAnsi"/>
                <w:sz w:val="18"/>
                <w:szCs w:val="18"/>
                <w:lang w:eastAsia="en-GB"/>
              </w:rPr>
              <w:t xml:space="preserve"> but it is effectively structured to make its argument forcefully. It begins (1 – first half of first paragraph</w:t>
            </w:r>
            <w:r>
              <w:rPr>
                <w:rFonts w:eastAsia="Times New Roman" w:cstheme="minorHAnsi"/>
                <w:sz w:val="18"/>
                <w:szCs w:val="18"/>
                <w:lang w:eastAsia="en-GB"/>
              </w:rPr>
              <w:t xml:space="preserve"> beginning “At last I was granted…”</w:t>
            </w:r>
            <w:r w:rsidRPr="001317AB">
              <w:rPr>
                <w:rFonts w:eastAsia="Times New Roman" w:cstheme="minorHAnsi"/>
                <w:sz w:val="18"/>
                <w:szCs w:val="18"/>
                <w:lang w:eastAsia="en-GB"/>
              </w:rPr>
              <w:t>) with a complaint about the broken promises and inconsistencies of the Ameri</w:t>
            </w:r>
            <w:r>
              <w:rPr>
                <w:rFonts w:eastAsia="Times New Roman" w:cstheme="minorHAnsi"/>
                <w:sz w:val="18"/>
                <w:szCs w:val="18"/>
                <w:lang w:eastAsia="en-GB"/>
              </w:rPr>
              <w:t>can government after the surrend</w:t>
            </w:r>
            <w:r w:rsidRPr="001317AB">
              <w:rPr>
                <w:rFonts w:eastAsia="Times New Roman" w:cstheme="minorHAnsi"/>
                <w:sz w:val="18"/>
                <w:szCs w:val="18"/>
                <w:lang w:eastAsia="en-GB"/>
              </w:rPr>
              <w:t>er</w:t>
            </w:r>
            <w:r>
              <w:rPr>
                <w:rFonts w:eastAsia="Times New Roman" w:cstheme="minorHAnsi"/>
                <w:sz w:val="18"/>
                <w:szCs w:val="18"/>
                <w:lang w:eastAsia="en-GB"/>
              </w:rPr>
              <w:t xml:space="preserve">. It then goes on (2 – second half of first paragraph from “if the white man wants to live in peace…” to the end of the fifth paragraph: “…submit to the penalty”) with a plea to treat all Native Americans in the same way that white men are treated and pointing out the ways that they are not treated equally. In the final long paragraph (3) Chief Joseph imagines a brighter future of peace and reconciliation. Finally (4), in the final line, the speech is formally </w:t>
            </w:r>
            <w:proofErr w:type="gramStart"/>
            <w:r>
              <w:rPr>
                <w:rFonts w:eastAsia="Times New Roman" w:cstheme="minorHAnsi"/>
                <w:sz w:val="18"/>
                <w:szCs w:val="18"/>
                <w:lang w:eastAsia="en-GB"/>
              </w:rPr>
              <w:t>brought to a close</w:t>
            </w:r>
            <w:proofErr w:type="gramEnd"/>
            <w:r>
              <w:rPr>
                <w:rFonts w:eastAsia="Times New Roman" w:cstheme="minorHAnsi"/>
                <w:sz w:val="18"/>
                <w:szCs w:val="18"/>
                <w:lang w:eastAsia="en-GB"/>
              </w:rPr>
              <w:t xml:space="preserve"> with Chief Joseph referring to himself the third person.</w:t>
            </w:r>
          </w:p>
        </w:tc>
      </w:tr>
    </w:tbl>
    <w:p w14:paraId="704D4854" w14:textId="77777777" w:rsidR="007B53C7" w:rsidRPr="00CF5C38" w:rsidRDefault="007B53C7" w:rsidP="007B53C7"/>
    <w:p w14:paraId="5FDCB56D" w14:textId="77777777" w:rsidR="007B53C7" w:rsidRDefault="007B53C7" w:rsidP="007B53C7"/>
    <w:p w14:paraId="3128FAA1" w14:textId="77777777" w:rsidR="007B53C7" w:rsidRDefault="007B53C7" w:rsidP="007B53C7"/>
    <w:p w14:paraId="78C0EF54" w14:textId="6563D929" w:rsidR="007B53C7" w:rsidRDefault="007B53C7">
      <w:pPr>
        <w:rPr>
          <w:rFonts w:cstheme="minorHAnsi"/>
          <w:sz w:val="18"/>
          <w:szCs w:val="18"/>
        </w:rPr>
      </w:pPr>
      <w:r>
        <w:rPr>
          <w:rFonts w:cstheme="minorHAnsi"/>
          <w:sz w:val="18"/>
          <w:szCs w:val="18"/>
        </w:rPr>
        <w:br w:type="page"/>
      </w:r>
    </w:p>
    <w:tbl>
      <w:tblPr>
        <w:tblStyle w:val="TableGrid"/>
        <w:tblW w:w="0" w:type="auto"/>
        <w:tblLook w:val="04A0" w:firstRow="1" w:lastRow="0" w:firstColumn="1" w:lastColumn="0" w:noHBand="0" w:noVBand="1"/>
      </w:tblPr>
      <w:tblGrid>
        <w:gridCol w:w="1461"/>
        <w:gridCol w:w="6732"/>
        <w:gridCol w:w="823"/>
      </w:tblGrid>
      <w:tr w:rsidR="00302995" w:rsidRPr="00DA58BB" w14:paraId="2482D2C6" w14:textId="77777777" w:rsidTr="00302995">
        <w:tc>
          <w:tcPr>
            <w:tcW w:w="1413" w:type="dxa"/>
          </w:tcPr>
          <w:p w14:paraId="01B1B646" w14:textId="77777777" w:rsidR="00302995" w:rsidRPr="00DA58BB" w:rsidRDefault="00302995" w:rsidP="001742A5">
            <w:pPr>
              <w:jc w:val="center"/>
              <w:rPr>
                <w:rFonts w:ascii="Arial" w:hAnsi="Arial" w:cs="Arial"/>
                <w:b/>
                <w:sz w:val="20"/>
                <w:szCs w:val="20"/>
              </w:rPr>
            </w:pPr>
          </w:p>
        </w:tc>
        <w:tc>
          <w:tcPr>
            <w:tcW w:w="7603" w:type="dxa"/>
            <w:gridSpan w:val="2"/>
          </w:tcPr>
          <w:p w14:paraId="6808838A" w14:textId="3DB2714F" w:rsidR="00302995" w:rsidRPr="00DA58BB" w:rsidRDefault="00302995" w:rsidP="001742A5">
            <w:pPr>
              <w:jc w:val="center"/>
              <w:rPr>
                <w:rFonts w:ascii="Arial" w:hAnsi="Arial" w:cs="Arial"/>
                <w:b/>
                <w:sz w:val="20"/>
                <w:szCs w:val="20"/>
              </w:rPr>
            </w:pPr>
          </w:p>
          <w:p w14:paraId="25E6DB96" w14:textId="2F901418" w:rsidR="00302995" w:rsidRPr="00DA58BB" w:rsidRDefault="00302995" w:rsidP="00302995">
            <w:pPr>
              <w:jc w:val="center"/>
              <w:rPr>
                <w:rFonts w:ascii="Arial" w:hAnsi="Arial" w:cs="Arial"/>
                <w:b/>
                <w:sz w:val="20"/>
                <w:szCs w:val="20"/>
              </w:rPr>
            </w:pPr>
            <w:r w:rsidRPr="00DA58BB">
              <w:rPr>
                <w:rFonts w:ascii="Arial" w:hAnsi="Arial" w:cs="Arial"/>
                <w:b/>
                <w:sz w:val="20"/>
                <w:szCs w:val="20"/>
              </w:rPr>
              <w:t>Letter from Isabella Bird to her sister (1879) p 13</w:t>
            </w:r>
          </w:p>
        </w:tc>
      </w:tr>
      <w:tr w:rsidR="00302995" w:rsidRPr="00DA58BB" w14:paraId="2B8F697D" w14:textId="77777777" w:rsidTr="00302995">
        <w:trPr>
          <w:gridAfter w:val="1"/>
          <w:wAfter w:w="830" w:type="dxa"/>
        </w:trPr>
        <w:tc>
          <w:tcPr>
            <w:tcW w:w="1413" w:type="dxa"/>
          </w:tcPr>
          <w:p w14:paraId="369920D6" w14:textId="6E4B8422" w:rsidR="00302995" w:rsidRPr="00DA58BB" w:rsidRDefault="00302995" w:rsidP="001742A5">
            <w:pPr>
              <w:rPr>
                <w:rFonts w:ascii="Arial" w:hAnsi="Arial" w:cs="Arial"/>
                <w:b/>
                <w:sz w:val="20"/>
                <w:szCs w:val="20"/>
              </w:rPr>
            </w:pPr>
            <w:r>
              <w:rPr>
                <w:rFonts w:ascii="Arial" w:hAnsi="Arial" w:cs="Arial"/>
                <w:b/>
                <w:sz w:val="20"/>
                <w:szCs w:val="20"/>
              </w:rPr>
              <w:t>Contexts</w:t>
            </w:r>
          </w:p>
        </w:tc>
        <w:tc>
          <w:tcPr>
            <w:tcW w:w="6773" w:type="dxa"/>
          </w:tcPr>
          <w:p w14:paraId="49DCC222" w14:textId="19AA555A" w:rsidR="00302995" w:rsidRPr="00DA58BB" w:rsidRDefault="00302995" w:rsidP="001742A5">
            <w:pPr>
              <w:rPr>
                <w:rFonts w:ascii="Arial" w:hAnsi="Arial" w:cs="Arial"/>
                <w:sz w:val="20"/>
                <w:szCs w:val="20"/>
              </w:rPr>
            </w:pPr>
            <w:r w:rsidRPr="00DA58BB">
              <w:rPr>
                <w:rFonts w:ascii="Arial" w:hAnsi="Arial" w:cs="Arial"/>
                <w:b/>
                <w:sz w:val="20"/>
                <w:szCs w:val="20"/>
              </w:rPr>
              <w:t>Genre:</w:t>
            </w:r>
            <w:r w:rsidRPr="00DA58BB">
              <w:rPr>
                <w:rFonts w:ascii="Arial" w:hAnsi="Arial" w:cs="Arial"/>
                <w:sz w:val="20"/>
                <w:szCs w:val="20"/>
              </w:rPr>
              <w:t xml:space="preserve">  an extract of a letter written by a Victorian female explorer, who deviates from the traditional role of the Victorian woman as wife and mother. </w:t>
            </w:r>
          </w:p>
          <w:p w14:paraId="351061C7" w14:textId="77777777" w:rsidR="00302995" w:rsidRPr="00DA58BB" w:rsidRDefault="00302995" w:rsidP="001742A5">
            <w:pPr>
              <w:rPr>
                <w:rFonts w:ascii="Arial" w:hAnsi="Arial" w:cs="Arial"/>
                <w:sz w:val="20"/>
                <w:szCs w:val="20"/>
              </w:rPr>
            </w:pPr>
            <w:r w:rsidRPr="00DA58BB">
              <w:rPr>
                <w:rFonts w:ascii="Arial" w:hAnsi="Arial" w:cs="Arial"/>
                <w:sz w:val="20"/>
                <w:szCs w:val="20"/>
              </w:rPr>
              <w:t xml:space="preserve">The </w:t>
            </w:r>
            <w:r w:rsidRPr="00DA58BB">
              <w:rPr>
                <w:rFonts w:ascii="Arial" w:hAnsi="Arial" w:cs="Arial"/>
                <w:b/>
                <w:sz w:val="20"/>
                <w:szCs w:val="20"/>
              </w:rPr>
              <w:t>purpose</w:t>
            </w:r>
            <w:r w:rsidRPr="00DA58BB">
              <w:rPr>
                <w:rFonts w:ascii="Arial" w:hAnsi="Arial" w:cs="Arial"/>
                <w:sz w:val="20"/>
                <w:szCs w:val="20"/>
              </w:rPr>
              <w:t xml:space="preserve"> is to both inform about the place and culture she encounters, but also to create a narrative arc that paints her as the heroine of the </w:t>
            </w:r>
            <w:proofErr w:type="gramStart"/>
            <w:r w:rsidRPr="00DA58BB">
              <w:rPr>
                <w:rFonts w:ascii="Arial" w:hAnsi="Arial" w:cs="Arial"/>
                <w:sz w:val="20"/>
                <w:szCs w:val="20"/>
              </w:rPr>
              <w:t>story, and</w:t>
            </w:r>
            <w:proofErr w:type="gramEnd"/>
            <w:r w:rsidRPr="00DA58BB">
              <w:rPr>
                <w:rFonts w:ascii="Arial" w:hAnsi="Arial" w:cs="Arial"/>
                <w:sz w:val="20"/>
                <w:szCs w:val="20"/>
              </w:rPr>
              <w:t xml:space="preserve"> conveys her thoughts and opinions about the people and location.  </w:t>
            </w:r>
          </w:p>
          <w:p w14:paraId="5083D773" w14:textId="77777777" w:rsidR="00302995" w:rsidRPr="00DA58BB" w:rsidRDefault="00302995" w:rsidP="001742A5">
            <w:pPr>
              <w:rPr>
                <w:rFonts w:ascii="Arial" w:hAnsi="Arial" w:cs="Arial"/>
                <w:sz w:val="20"/>
                <w:szCs w:val="20"/>
              </w:rPr>
            </w:pPr>
            <w:r w:rsidRPr="00DA58BB">
              <w:rPr>
                <w:rFonts w:ascii="Arial" w:hAnsi="Arial" w:cs="Arial"/>
                <w:sz w:val="20"/>
                <w:szCs w:val="20"/>
              </w:rPr>
              <w:t xml:space="preserve">The </w:t>
            </w:r>
            <w:r w:rsidRPr="00DA58BB">
              <w:rPr>
                <w:rFonts w:ascii="Arial" w:hAnsi="Arial" w:cs="Arial"/>
                <w:b/>
                <w:sz w:val="20"/>
                <w:szCs w:val="20"/>
              </w:rPr>
              <w:t>addressee</w:t>
            </w:r>
            <w:r w:rsidRPr="00DA58BB">
              <w:rPr>
                <w:rFonts w:ascii="Arial" w:hAnsi="Arial" w:cs="Arial"/>
                <w:sz w:val="20"/>
                <w:szCs w:val="20"/>
              </w:rPr>
              <w:t xml:space="preserve"> is her sister, and this means that it takes the form of a monologue, but with a sense of a recipient.  </w:t>
            </w:r>
            <w:r w:rsidRPr="00DA58BB">
              <w:rPr>
                <w:rFonts w:ascii="Arial" w:hAnsi="Arial" w:cs="Arial"/>
                <w:b/>
                <w:sz w:val="20"/>
                <w:szCs w:val="20"/>
              </w:rPr>
              <w:t>Audience</w:t>
            </w:r>
            <w:proofErr w:type="gramStart"/>
            <w:r w:rsidRPr="00DA58BB">
              <w:rPr>
                <w:rFonts w:ascii="Arial" w:hAnsi="Arial" w:cs="Arial"/>
                <w:b/>
                <w:sz w:val="20"/>
                <w:szCs w:val="20"/>
              </w:rPr>
              <w:t>:</w:t>
            </w:r>
            <w:r w:rsidRPr="00DA58BB">
              <w:rPr>
                <w:rFonts w:ascii="Arial" w:hAnsi="Arial" w:cs="Arial"/>
                <w:sz w:val="20"/>
                <w:szCs w:val="20"/>
              </w:rPr>
              <w:t xml:space="preserve">  “</w:t>
            </w:r>
            <w:proofErr w:type="gramEnd"/>
            <w:r w:rsidRPr="00DA58BB">
              <w:rPr>
                <w:rFonts w:ascii="Arial" w:hAnsi="Arial" w:cs="Arial"/>
                <w:sz w:val="20"/>
                <w:szCs w:val="20"/>
              </w:rPr>
              <w:t xml:space="preserve">I mention this…” reminds the reader that this is a letter with an audience.  </w:t>
            </w:r>
          </w:p>
          <w:p w14:paraId="6CED2D8B" w14:textId="77777777" w:rsidR="00302995" w:rsidRPr="00DA58BB" w:rsidRDefault="00302995" w:rsidP="001742A5">
            <w:pPr>
              <w:rPr>
                <w:rFonts w:ascii="Arial" w:hAnsi="Arial" w:cs="Arial"/>
                <w:sz w:val="20"/>
                <w:szCs w:val="20"/>
              </w:rPr>
            </w:pPr>
            <w:r w:rsidRPr="00DA58BB">
              <w:rPr>
                <w:rFonts w:ascii="Arial" w:hAnsi="Arial" w:cs="Arial"/>
                <w:sz w:val="20"/>
                <w:szCs w:val="20"/>
              </w:rPr>
              <w:t xml:space="preserve">By the </w:t>
            </w:r>
            <w:proofErr w:type="spellStart"/>
            <w:r w:rsidRPr="00DA58BB">
              <w:rPr>
                <w:rFonts w:ascii="Arial" w:hAnsi="Arial" w:cs="Arial"/>
                <w:sz w:val="20"/>
                <w:szCs w:val="20"/>
              </w:rPr>
              <w:t>mid 18</w:t>
            </w:r>
            <w:r w:rsidRPr="00DA58BB">
              <w:rPr>
                <w:rFonts w:ascii="Arial" w:hAnsi="Arial" w:cs="Arial"/>
                <w:sz w:val="20"/>
                <w:szCs w:val="20"/>
                <w:vertAlign w:val="superscript"/>
              </w:rPr>
              <w:t>th</w:t>
            </w:r>
            <w:proofErr w:type="spellEnd"/>
            <w:r w:rsidRPr="00DA58BB">
              <w:rPr>
                <w:rFonts w:ascii="Arial" w:hAnsi="Arial" w:cs="Arial"/>
                <w:sz w:val="20"/>
                <w:szCs w:val="20"/>
              </w:rPr>
              <w:t xml:space="preserve"> century and beginning of the 19</w:t>
            </w:r>
            <w:r w:rsidRPr="00DA58BB">
              <w:rPr>
                <w:rFonts w:ascii="Arial" w:hAnsi="Arial" w:cs="Arial"/>
                <w:sz w:val="20"/>
                <w:szCs w:val="20"/>
                <w:vertAlign w:val="superscript"/>
              </w:rPr>
              <w:t>th</w:t>
            </w:r>
            <w:r w:rsidRPr="00DA58BB">
              <w:rPr>
                <w:rFonts w:ascii="Arial" w:hAnsi="Arial" w:cs="Arial"/>
                <w:sz w:val="20"/>
                <w:szCs w:val="20"/>
              </w:rPr>
              <w:t xml:space="preserve"> century, travel writing often took the </w:t>
            </w:r>
            <w:r w:rsidRPr="00DA58BB">
              <w:rPr>
                <w:rFonts w:ascii="Arial" w:hAnsi="Arial" w:cs="Arial"/>
                <w:b/>
                <w:sz w:val="20"/>
                <w:szCs w:val="20"/>
              </w:rPr>
              <w:t>epistolary form</w:t>
            </w:r>
            <w:r w:rsidRPr="00DA58BB">
              <w:rPr>
                <w:rFonts w:ascii="Arial" w:hAnsi="Arial" w:cs="Arial"/>
                <w:sz w:val="20"/>
                <w:szCs w:val="20"/>
              </w:rPr>
              <w:t xml:space="preserve"> (form of letters).  This form allows her to adopt a colloquial tone (“salt of society” “I mention this…”)</w:t>
            </w:r>
          </w:p>
          <w:p w14:paraId="61F9145F" w14:textId="77777777" w:rsidR="00302995" w:rsidRPr="00DA58BB" w:rsidRDefault="00302995" w:rsidP="001742A5">
            <w:pPr>
              <w:rPr>
                <w:rFonts w:ascii="Arial" w:hAnsi="Arial" w:cs="Arial"/>
                <w:sz w:val="20"/>
                <w:szCs w:val="20"/>
              </w:rPr>
            </w:pPr>
          </w:p>
        </w:tc>
      </w:tr>
      <w:tr w:rsidR="00302995" w:rsidRPr="00DA58BB" w14:paraId="00E138B7" w14:textId="77777777" w:rsidTr="00302995">
        <w:trPr>
          <w:gridAfter w:val="1"/>
          <w:wAfter w:w="830" w:type="dxa"/>
        </w:trPr>
        <w:tc>
          <w:tcPr>
            <w:tcW w:w="1413" w:type="dxa"/>
          </w:tcPr>
          <w:p w14:paraId="6C736FDD" w14:textId="0D9B133F" w:rsidR="00302995" w:rsidRPr="00DA58BB" w:rsidRDefault="00302995" w:rsidP="001742A5">
            <w:pPr>
              <w:rPr>
                <w:rFonts w:ascii="Arial" w:hAnsi="Arial" w:cs="Arial"/>
                <w:sz w:val="20"/>
                <w:szCs w:val="20"/>
              </w:rPr>
            </w:pPr>
            <w:r>
              <w:rPr>
                <w:rFonts w:ascii="Arial" w:hAnsi="Arial" w:cs="Arial"/>
                <w:sz w:val="20"/>
                <w:szCs w:val="20"/>
              </w:rPr>
              <w:t>Lexis and syntax</w:t>
            </w:r>
          </w:p>
        </w:tc>
        <w:tc>
          <w:tcPr>
            <w:tcW w:w="6773" w:type="dxa"/>
          </w:tcPr>
          <w:p w14:paraId="37CEA63F" w14:textId="2B8D72A2" w:rsidR="00302995" w:rsidRPr="00DA58BB" w:rsidRDefault="00302995" w:rsidP="001742A5">
            <w:pPr>
              <w:rPr>
                <w:rFonts w:ascii="Arial" w:hAnsi="Arial" w:cs="Arial"/>
                <w:sz w:val="20"/>
                <w:szCs w:val="20"/>
              </w:rPr>
            </w:pPr>
            <w:r w:rsidRPr="00DA58BB">
              <w:rPr>
                <w:rFonts w:ascii="Arial" w:hAnsi="Arial" w:cs="Arial"/>
                <w:sz w:val="20"/>
                <w:szCs w:val="20"/>
              </w:rPr>
              <w:t xml:space="preserve">The repeated use of </w:t>
            </w:r>
            <w:r w:rsidRPr="00DA58BB">
              <w:rPr>
                <w:rFonts w:ascii="Arial" w:hAnsi="Arial" w:cs="Arial"/>
                <w:b/>
                <w:sz w:val="20"/>
                <w:szCs w:val="20"/>
              </w:rPr>
              <w:t>proper nouns</w:t>
            </w:r>
            <w:r w:rsidRPr="00DA58BB">
              <w:rPr>
                <w:rFonts w:ascii="Arial" w:hAnsi="Arial" w:cs="Arial"/>
                <w:sz w:val="20"/>
                <w:szCs w:val="20"/>
              </w:rPr>
              <w:t xml:space="preserve"> </w:t>
            </w:r>
            <w:proofErr w:type="gramStart"/>
            <w:r w:rsidRPr="00DA58BB">
              <w:rPr>
                <w:rFonts w:ascii="Arial" w:hAnsi="Arial" w:cs="Arial"/>
                <w:sz w:val="20"/>
                <w:szCs w:val="20"/>
              </w:rPr>
              <w:t>( “</w:t>
            </w:r>
            <w:proofErr w:type="gramEnd"/>
            <w:r w:rsidRPr="00DA58BB">
              <w:rPr>
                <w:rFonts w:ascii="Arial" w:hAnsi="Arial" w:cs="Arial"/>
                <w:sz w:val="20"/>
                <w:szCs w:val="20"/>
              </w:rPr>
              <w:t>CHEYENNE, WYOMING” “San Francisco” “Truckee” “Cornelian Bay” etc.)  as well as the exact date at the start of the letter, foregrounds the factual nature of this writing.</w:t>
            </w:r>
          </w:p>
          <w:p w14:paraId="78F59850" w14:textId="455FA89F" w:rsidR="00302995" w:rsidRPr="00DA58BB" w:rsidRDefault="00302995" w:rsidP="00302995">
            <w:pPr>
              <w:rPr>
                <w:rFonts w:ascii="Arial" w:hAnsi="Arial" w:cs="Arial"/>
                <w:sz w:val="20"/>
                <w:szCs w:val="20"/>
              </w:rPr>
            </w:pPr>
            <w:r w:rsidRPr="00DA58BB">
              <w:rPr>
                <w:rFonts w:ascii="Arial" w:hAnsi="Arial" w:cs="Arial"/>
                <w:sz w:val="20"/>
                <w:szCs w:val="20"/>
              </w:rPr>
              <w:t xml:space="preserve">However, written in the </w:t>
            </w:r>
            <w:r w:rsidRPr="00DA58BB">
              <w:rPr>
                <w:rFonts w:ascii="Arial" w:hAnsi="Arial" w:cs="Arial"/>
                <w:b/>
                <w:sz w:val="20"/>
                <w:szCs w:val="20"/>
              </w:rPr>
              <w:t>past tense</w:t>
            </w:r>
            <w:r w:rsidRPr="00DA58BB">
              <w:rPr>
                <w:rFonts w:ascii="Arial" w:hAnsi="Arial" w:cs="Arial"/>
                <w:sz w:val="20"/>
                <w:szCs w:val="20"/>
              </w:rPr>
              <w:t xml:space="preserve"> suggests that this is a retrospective narrative, and that it is not written on the date at the top of the letter.  Shift into the present tense “I mention this…” reminds the reader that this letter has a recipient.  Use of </w:t>
            </w:r>
            <w:r w:rsidRPr="00DA58BB">
              <w:rPr>
                <w:rFonts w:ascii="Arial" w:hAnsi="Arial" w:cs="Arial"/>
                <w:b/>
                <w:sz w:val="20"/>
                <w:szCs w:val="20"/>
              </w:rPr>
              <w:t>value-laden adjectives</w:t>
            </w:r>
            <w:proofErr w:type="gramStart"/>
            <w:r w:rsidRPr="00DA58BB">
              <w:rPr>
                <w:rFonts w:ascii="Arial" w:hAnsi="Arial" w:cs="Arial"/>
                <w:sz w:val="20"/>
                <w:szCs w:val="20"/>
              </w:rPr>
              <w:t>:  “</w:t>
            </w:r>
            <w:proofErr w:type="gramEnd"/>
            <w:r w:rsidRPr="00DA58BB">
              <w:rPr>
                <w:rFonts w:ascii="Arial" w:hAnsi="Arial" w:cs="Arial"/>
                <w:sz w:val="20"/>
                <w:szCs w:val="20"/>
              </w:rPr>
              <w:t xml:space="preserve">racy” and the harsh-sounding verb “rattled”, reveals her contempt for the “got up” San Francisco lady, contrasted to the “ladylike Englishwoman”. This moral judgment is evident throughout – for example, the Western nightlife.  She swings between a Victorian moral code of conduct (“free-and-easy tone”) and heroic adventure tale (“In a deep part of the forest…”)  </w:t>
            </w:r>
            <w:r w:rsidRPr="00DA58BB">
              <w:rPr>
                <w:rFonts w:ascii="Arial" w:hAnsi="Arial" w:cs="Arial"/>
                <w:b/>
                <w:sz w:val="20"/>
                <w:szCs w:val="20"/>
              </w:rPr>
              <w:t>Lexical clusters</w:t>
            </w:r>
            <w:r w:rsidRPr="00DA58BB">
              <w:rPr>
                <w:rFonts w:ascii="Arial" w:hAnsi="Arial" w:cs="Arial"/>
                <w:sz w:val="20"/>
                <w:szCs w:val="20"/>
              </w:rPr>
              <w:t xml:space="preserve"> of animals (“dogs”, “</w:t>
            </w:r>
            <w:proofErr w:type="spellStart"/>
            <w:r w:rsidRPr="00DA58BB">
              <w:rPr>
                <w:rFonts w:ascii="Arial" w:hAnsi="Arial" w:cs="Arial"/>
                <w:sz w:val="20"/>
                <w:szCs w:val="20"/>
              </w:rPr>
              <w:t>shebear</w:t>
            </w:r>
            <w:proofErr w:type="spellEnd"/>
            <w:r w:rsidRPr="00DA58BB">
              <w:rPr>
                <w:rFonts w:ascii="Arial" w:hAnsi="Arial" w:cs="Arial"/>
                <w:sz w:val="20"/>
                <w:szCs w:val="20"/>
              </w:rPr>
              <w:t xml:space="preserve">”, “bear” “cubs” etc.), increasing the sense of her heroic accomplishments, as she survives all these potential threats.  </w:t>
            </w:r>
            <w:r w:rsidRPr="00DA58BB">
              <w:rPr>
                <w:rFonts w:ascii="Arial" w:hAnsi="Arial" w:cs="Arial"/>
                <w:b/>
                <w:sz w:val="20"/>
                <w:szCs w:val="20"/>
              </w:rPr>
              <w:t>Subject-specific lexis</w:t>
            </w:r>
            <w:r w:rsidRPr="00DA58BB">
              <w:rPr>
                <w:rFonts w:ascii="Arial" w:hAnsi="Arial" w:cs="Arial"/>
                <w:sz w:val="20"/>
                <w:szCs w:val="20"/>
              </w:rPr>
              <w:t xml:space="preserve"> (“mountain pinks”) and the speech-marked-enclosed dialect (“perfect guy”, “Grizzly”) reveals her knowledge of the area and language.  Shift between </w:t>
            </w:r>
            <w:r w:rsidRPr="00DA58BB">
              <w:rPr>
                <w:rFonts w:ascii="Arial" w:hAnsi="Arial" w:cs="Arial"/>
                <w:b/>
                <w:sz w:val="20"/>
                <w:szCs w:val="20"/>
              </w:rPr>
              <w:t>high register</w:t>
            </w:r>
            <w:r w:rsidRPr="00DA58BB">
              <w:rPr>
                <w:rFonts w:ascii="Arial" w:hAnsi="Arial" w:cs="Arial"/>
                <w:sz w:val="20"/>
                <w:szCs w:val="20"/>
              </w:rPr>
              <w:t xml:space="preserve"> (“prevails”) and more </w:t>
            </w:r>
            <w:r w:rsidRPr="00DA58BB">
              <w:rPr>
                <w:rFonts w:ascii="Arial" w:hAnsi="Arial" w:cs="Arial"/>
                <w:b/>
                <w:sz w:val="20"/>
                <w:szCs w:val="20"/>
              </w:rPr>
              <w:t>idiomatic language</w:t>
            </w:r>
            <w:r w:rsidRPr="00DA58BB">
              <w:rPr>
                <w:rFonts w:ascii="Arial" w:hAnsi="Arial" w:cs="Arial"/>
                <w:sz w:val="20"/>
                <w:szCs w:val="20"/>
              </w:rPr>
              <w:t xml:space="preserve"> (“salt of society” “Free-and-easy”):  balancing the writerly discourse of a letter with the spoken voice that directly addresses Henrietta.  The </w:t>
            </w:r>
            <w:r w:rsidRPr="00DA58BB">
              <w:rPr>
                <w:rFonts w:ascii="Arial" w:hAnsi="Arial" w:cs="Arial"/>
                <w:b/>
                <w:sz w:val="20"/>
                <w:szCs w:val="20"/>
              </w:rPr>
              <w:t>verb</w:t>
            </w:r>
            <w:r w:rsidRPr="00DA58BB">
              <w:rPr>
                <w:rFonts w:ascii="Arial" w:hAnsi="Arial" w:cs="Arial"/>
                <w:sz w:val="20"/>
                <w:szCs w:val="20"/>
              </w:rPr>
              <w:t xml:space="preserve"> “skulked” reveals Bird as an outsider to this society.</w:t>
            </w:r>
          </w:p>
        </w:tc>
      </w:tr>
      <w:tr w:rsidR="00302995" w:rsidRPr="00DA58BB" w14:paraId="6939449C" w14:textId="77777777" w:rsidTr="00302995">
        <w:trPr>
          <w:gridAfter w:val="1"/>
          <w:wAfter w:w="830" w:type="dxa"/>
        </w:trPr>
        <w:tc>
          <w:tcPr>
            <w:tcW w:w="1413" w:type="dxa"/>
          </w:tcPr>
          <w:p w14:paraId="779100E9" w14:textId="77777777" w:rsidR="00302995" w:rsidRDefault="00302995" w:rsidP="001742A5">
            <w:pPr>
              <w:rPr>
                <w:rFonts w:ascii="Arial" w:hAnsi="Arial" w:cs="Arial"/>
                <w:b/>
                <w:sz w:val="20"/>
                <w:szCs w:val="20"/>
              </w:rPr>
            </w:pPr>
            <w:proofErr w:type="spellStart"/>
            <w:r>
              <w:rPr>
                <w:rFonts w:ascii="Arial" w:hAnsi="Arial" w:cs="Arial"/>
                <w:b/>
                <w:sz w:val="20"/>
                <w:szCs w:val="20"/>
              </w:rPr>
              <w:t>Rehetorical</w:t>
            </w:r>
            <w:proofErr w:type="spellEnd"/>
            <w:r>
              <w:rPr>
                <w:rFonts w:ascii="Arial" w:hAnsi="Arial" w:cs="Arial"/>
                <w:b/>
                <w:sz w:val="20"/>
                <w:szCs w:val="20"/>
              </w:rPr>
              <w:t xml:space="preserve"> and phonological</w:t>
            </w:r>
          </w:p>
          <w:p w14:paraId="028809FE" w14:textId="5848D9FC" w:rsidR="00302995" w:rsidRPr="00DA58BB" w:rsidRDefault="00302995" w:rsidP="001742A5">
            <w:pPr>
              <w:rPr>
                <w:rFonts w:ascii="Arial" w:hAnsi="Arial" w:cs="Arial"/>
                <w:b/>
                <w:sz w:val="20"/>
                <w:szCs w:val="20"/>
              </w:rPr>
            </w:pPr>
            <w:r>
              <w:rPr>
                <w:rFonts w:ascii="Arial" w:hAnsi="Arial" w:cs="Arial"/>
                <w:b/>
                <w:sz w:val="20"/>
                <w:szCs w:val="20"/>
              </w:rPr>
              <w:t>effects</w:t>
            </w:r>
          </w:p>
        </w:tc>
        <w:tc>
          <w:tcPr>
            <w:tcW w:w="6773" w:type="dxa"/>
          </w:tcPr>
          <w:p w14:paraId="5B497D80" w14:textId="23976846" w:rsidR="00302995" w:rsidRPr="00DA58BB" w:rsidRDefault="00302995" w:rsidP="001742A5">
            <w:pPr>
              <w:rPr>
                <w:rFonts w:ascii="Arial" w:hAnsi="Arial" w:cs="Arial"/>
                <w:sz w:val="20"/>
                <w:szCs w:val="20"/>
              </w:rPr>
            </w:pPr>
            <w:r w:rsidRPr="00DA58BB">
              <w:rPr>
                <w:rFonts w:ascii="Arial" w:hAnsi="Arial" w:cs="Arial"/>
                <w:b/>
                <w:sz w:val="20"/>
                <w:szCs w:val="20"/>
              </w:rPr>
              <w:t>Sense of story-telling</w:t>
            </w:r>
            <w:r w:rsidRPr="00DA58BB">
              <w:rPr>
                <w:rFonts w:ascii="Arial" w:hAnsi="Arial" w:cs="Arial"/>
                <w:sz w:val="20"/>
                <w:szCs w:val="20"/>
              </w:rPr>
              <w:t xml:space="preserve"> throughout, not just in the use of lexical clusters of time, but also in the use of the adverb of time “then” (“Then I met a team… Then a man … Then I saw a </w:t>
            </w:r>
            <w:proofErr w:type="spellStart"/>
            <w:r w:rsidRPr="00DA58BB">
              <w:rPr>
                <w:rFonts w:ascii="Arial" w:hAnsi="Arial" w:cs="Arial"/>
                <w:sz w:val="20"/>
                <w:szCs w:val="20"/>
              </w:rPr>
              <w:t>lumberer</w:t>
            </w:r>
            <w:proofErr w:type="spellEnd"/>
            <w:r w:rsidRPr="00DA58BB">
              <w:rPr>
                <w:rFonts w:ascii="Arial" w:hAnsi="Arial" w:cs="Arial"/>
                <w:sz w:val="20"/>
                <w:szCs w:val="20"/>
              </w:rPr>
              <w:t xml:space="preserve">…”) to create the sense of an unfolding story.  Use of </w:t>
            </w:r>
            <w:r w:rsidRPr="00DA58BB">
              <w:rPr>
                <w:rFonts w:ascii="Arial" w:hAnsi="Arial" w:cs="Arial"/>
                <w:b/>
                <w:sz w:val="20"/>
                <w:szCs w:val="20"/>
              </w:rPr>
              <w:t>reported speech</w:t>
            </w:r>
            <w:r w:rsidRPr="00DA58BB">
              <w:rPr>
                <w:rFonts w:ascii="Arial" w:hAnsi="Arial" w:cs="Arial"/>
                <w:sz w:val="20"/>
                <w:szCs w:val="20"/>
              </w:rPr>
              <w:t xml:space="preserve"> (“said he was glad”) and </w:t>
            </w:r>
            <w:r w:rsidRPr="00DA58BB">
              <w:rPr>
                <w:rFonts w:ascii="Arial" w:hAnsi="Arial" w:cs="Arial"/>
                <w:b/>
                <w:sz w:val="20"/>
                <w:szCs w:val="20"/>
              </w:rPr>
              <w:t>direct speech</w:t>
            </w:r>
            <w:r w:rsidRPr="00DA58BB">
              <w:rPr>
                <w:rFonts w:ascii="Arial" w:hAnsi="Arial" w:cs="Arial"/>
                <w:sz w:val="20"/>
                <w:szCs w:val="20"/>
              </w:rPr>
              <w:t xml:space="preserve"> (“This man said, “There’s a bad breed…””)  to add variety – characteristic of an oral narrative.</w:t>
            </w:r>
          </w:p>
          <w:p w14:paraId="2D607A1C" w14:textId="77777777" w:rsidR="00302995" w:rsidRPr="00DA58BB" w:rsidRDefault="00302995" w:rsidP="001742A5">
            <w:pPr>
              <w:ind w:left="29"/>
              <w:jc w:val="both"/>
              <w:rPr>
                <w:rFonts w:ascii="Arial" w:hAnsi="Arial" w:cs="Arial"/>
                <w:sz w:val="20"/>
                <w:szCs w:val="20"/>
              </w:rPr>
            </w:pPr>
          </w:p>
        </w:tc>
      </w:tr>
      <w:tr w:rsidR="00302995" w:rsidRPr="00DA58BB" w14:paraId="3C2D7BF1" w14:textId="77777777" w:rsidTr="00302995">
        <w:trPr>
          <w:gridAfter w:val="1"/>
          <w:wAfter w:w="830" w:type="dxa"/>
        </w:trPr>
        <w:tc>
          <w:tcPr>
            <w:tcW w:w="1413" w:type="dxa"/>
          </w:tcPr>
          <w:p w14:paraId="2928921B" w14:textId="715FF477" w:rsidR="00302995" w:rsidRPr="00DA58BB" w:rsidRDefault="00302995" w:rsidP="001742A5">
            <w:pPr>
              <w:rPr>
                <w:rFonts w:ascii="Arial" w:hAnsi="Arial" w:cs="Arial"/>
                <w:sz w:val="20"/>
                <w:szCs w:val="20"/>
              </w:rPr>
            </w:pPr>
            <w:r>
              <w:rPr>
                <w:rFonts w:ascii="Arial" w:hAnsi="Arial" w:cs="Arial"/>
                <w:sz w:val="20"/>
                <w:szCs w:val="20"/>
              </w:rPr>
              <w:t>Overview and structure</w:t>
            </w:r>
          </w:p>
        </w:tc>
        <w:tc>
          <w:tcPr>
            <w:tcW w:w="6773" w:type="dxa"/>
          </w:tcPr>
          <w:p w14:paraId="5509F69A" w14:textId="37F41078" w:rsidR="00302995" w:rsidRPr="00DA58BB" w:rsidRDefault="00302995" w:rsidP="001742A5">
            <w:pPr>
              <w:rPr>
                <w:rFonts w:ascii="Arial" w:hAnsi="Arial" w:cs="Arial"/>
                <w:sz w:val="20"/>
                <w:szCs w:val="20"/>
              </w:rPr>
            </w:pPr>
            <w:r w:rsidRPr="00DA58BB">
              <w:rPr>
                <w:rFonts w:ascii="Arial" w:hAnsi="Arial" w:cs="Arial"/>
                <w:sz w:val="20"/>
                <w:szCs w:val="20"/>
              </w:rPr>
              <w:t xml:space="preserve">Bird tells </w:t>
            </w:r>
            <w:r w:rsidRPr="00DA58BB">
              <w:rPr>
                <w:rFonts w:ascii="Arial" w:hAnsi="Arial" w:cs="Arial"/>
                <w:b/>
                <w:sz w:val="20"/>
                <w:szCs w:val="20"/>
              </w:rPr>
              <w:t>anecdotes where she is at risk</w:t>
            </w:r>
            <w:r w:rsidRPr="00DA58BB">
              <w:rPr>
                <w:rFonts w:ascii="Arial" w:hAnsi="Arial" w:cs="Arial"/>
                <w:sz w:val="20"/>
                <w:szCs w:val="20"/>
              </w:rPr>
              <w:t xml:space="preserve"> (from adverse climatic conditions</w:t>
            </w:r>
            <w:proofErr w:type="gramStart"/>
            <w:r w:rsidRPr="00DA58BB">
              <w:rPr>
                <w:rFonts w:ascii="Arial" w:hAnsi="Arial" w:cs="Arial"/>
                <w:sz w:val="20"/>
                <w:szCs w:val="20"/>
              </w:rPr>
              <w:t>:  “</w:t>
            </w:r>
            <w:proofErr w:type="gramEnd"/>
            <w:r w:rsidRPr="00DA58BB">
              <w:rPr>
                <w:rFonts w:ascii="Arial" w:hAnsi="Arial" w:cs="Arial"/>
                <w:sz w:val="20"/>
                <w:szCs w:val="20"/>
              </w:rPr>
              <w:t xml:space="preserve">the cold intensified”, to animal danger: “wild beasts”  to human threat:   “ruffians who might make an evening ride dangerous”) – emphasising the fact that insecurity for the lone female traveller is everywhere. </w:t>
            </w:r>
          </w:p>
          <w:p w14:paraId="7A465B4B" w14:textId="77777777" w:rsidR="00302995" w:rsidRPr="00DA58BB" w:rsidRDefault="00302995" w:rsidP="001742A5">
            <w:pPr>
              <w:rPr>
                <w:rFonts w:ascii="Arial" w:hAnsi="Arial" w:cs="Arial"/>
                <w:sz w:val="20"/>
                <w:szCs w:val="20"/>
              </w:rPr>
            </w:pPr>
            <w:r w:rsidRPr="00DA58BB">
              <w:rPr>
                <w:rFonts w:ascii="Arial" w:hAnsi="Arial" w:cs="Arial"/>
                <w:sz w:val="20"/>
                <w:szCs w:val="20"/>
              </w:rPr>
              <w:t xml:space="preserve">She clearly considers herself to be the </w:t>
            </w:r>
            <w:r w:rsidRPr="00DA58BB">
              <w:rPr>
                <w:rFonts w:ascii="Arial" w:hAnsi="Arial" w:cs="Arial"/>
                <w:b/>
                <w:sz w:val="20"/>
                <w:szCs w:val="20"/>
              </w:rPr>
              <w:t xml:space="preserve">“other” </w:t>
            </w:r>
            <w:r w:rsidRPr="00DA58BB">
              <w:rPr>
                <w:rFonts w:ascii="Arial" w:hAnsi="Arial" w:cs="Arial"/>
                <w:sz w:val="20"/>
                <w:szCs w:val="20"/>
              </w:rPr>
              <w:t xml:space="preserve">in this </w:t>
            </w:r>
            <w:proofErr w:type="gramStart"/>
            <w:r w:rsidRPr="00DA58BB">
              <w:rPr>
                <w:rFonts w:ascii="Arial" w:hAnsi="Arial" w:cs="Arial"/>
                <w:sz w:val="20"/>
                <w:szCs w:val="20"/>
              </w:rPr>
              <w:t>society, and</w:t>
            </w:r>
            <w:proofErr w:type="gramEnd"/>
            <w:r w:rsidRPr="00DA58BB">
              <w:rPr>
                <w:rFonts w:ascii="Arial" w:hAnsi="Arial" w:cs="Arial"/>
                <w:sz w:val="20"/>
                <w:szCs w:val="20"/>
              </w:rPr>
              <w:t xml:space="preserve"> feels happier when alone with her horse (she was an accomplished horsewoman) (“Truly, that air is the elixir of life”) than when she is in the “</w:t>
            </w:r>
            <w:proofErr w:type="spellStart"/>
            <w:r w:rsidRPr="00DA58BB">
              <w:rPr>
                <w:rFonts w:ascii="Arial" w:hAnsi="Arial" w:cs="Arial"/>
                <w:sz w:val="20"/>
                <w:szCs w:val="20"/>
              </w:rPr>
              <w:t>parlor</w:t>
            </w:r>
            <w:proofErr w:type="spellEnd"/>
            <w:r w:rsidRPr="00DA58BB">
              <w:rPr>
                <w:rFonts w:ascii="Arial" w:hAnsi="Arial" w:cs="Arial"/>
                <w:sz w:val="20"/>
                <w:szCs w:val="20"/>
              </w:rPr>
              <w:t xml:space="preserve">”, for example. </w:t>
            </w:r>
          </w:p>
          <w:p w14:paraId="32247872" w14:textId="584A867D" w:rsidR="00302995" w:rsidRPr="00DA58BB" w:rsidRDefault="00302995" w:rsidP="00302995">
            <w:pPr>
              <w:rPr>
                <w:rFonts w:ascii="Arial" w:hAnsi="Arial" w:cs="Arial"/>
                <w:sz w:val="20"/>
                <w:szCs w:val="20"/>
              </w:rPr>
            </w:pPr>
            <w:r w:rsidRPr="00DA58BB">
              <w:rPr>
                <w:rFonts w:ascii="Arial" w:hAnsi="Arial" w:cs="Arial"/>
                <w:sz w:val="20"/>
                <w:szCs w:val="20"/>
              </w:rPr>
              <w:t xml:space="preserve">The </w:t>
            </w:r>
            <w:r w:rsidRPr="00DA58BB">
              <w:rPr>
                <w:rFonts w:ascii="Arial" w:hAnsi="Arial" w:cs="Arial"/>
                <w:b/>
                <w:sz w:val="20"/>
                <w:szCs w:val="20"/>
              </w:rPr>
              <w:t>structure of this piece</w:t>
            </w:r>
            <w:r w:rsidRPr="00DA58BB">
              <w:rPr>
                <w:rFonts w:ascii="Arial" w:hAnsi="Arial" w:cs="Arial"/>
                <w:sz w:val="20"/>
                <w:szCs w:val="20"/>
              </w:rPr>
              <w:t xml:space="preserve"> indicates a sense of crafted writing, with a chronological structure (“As night came on…” and “after breakfast”), but with each paragraph describing a different aspect of the place (the people (paragraph 1), the threats of bears (paragraph 2) , the dangers and beauty of the place (paragraph 3))   </w:t>
            </w:r>
            <w:r w:rsidRPr="00DA58BB">
              <w:rPr>
                <w:rFonts w:ascii="Arial" w:hAnsi="Arial" w:cs="Arial"/>
                <w:b/>
                <w:sz w:val="20"/>
                <w:szCs w:val="20"/>
              </w:rPr>
              <w:t xml:space="preserve">Sense of the quest story: </w:t>
            </w:r>
            <w:r w:rsidRPr="00DA58BB">
              <w:rPr>
                <w:rFonts w:ascii="Arial" w:hAnsi="Arial" w:cs="Arial"/>
                <w:sz w:val="20"/>
                <w:szCs w:val="20"/>
              </w:rPr>
              <w:t xml:space="preserve"> 1) departure to an unknown land 2) encountering adversity and trials 3) experiencing the sublime 4) gaining help from others (often supernatural), resulting in 5) the transformation of the heroine.  There is clearly a need to suffer </w:t>
            </w:r>
            <w:proofErr w:type="gramStart"/>
            <w:r w:rsidRPr="00DA58BB">
              <w:rPr>
                <w:rFonts w:ascii="Arial" w:hAnsi="Arial" w:cs="Arial"/>
                <w:sz w:val="20"/>
                <w:szCs w:val="20"/>
              </w:rPr>
              <w:t>in order to</w:t>
            </w:r>
            <w:proofErr w:type="gramEnd"/>
            <w:r w:rsidRPr="00DA58BB">
              <w:rPr>
                <w:rFonts w:ascii="Arial" w:hAnsi="Arial" w:cs="Arial"/>
                <w:sz w:val="20"/>
                <w:szCs w:val="20"/>
              </w:rPr>
              <w:t xml:space="preserve"> achieve this transformation, and this is evident in this extract.</w:t>
            </w:r>
          </w:p>
        </w:tc>
      </w:tr>
    </w:tbl>
    <w:p w14:paraId="696BCF9C" w14:textId="77777777" w:rsidR="00302995" w:rsidRDefault="00302995">
      <w:pPr>
        <w:rPr>
          <w:rFonts w:cstheme="minorHAnsi"/>
          <w:sz w:val="18"/>
          <w:szCs w:val="18"/>
        </w:rPr>
      </w:pPr>
    </w:p>
    <w:tbl>
      <w:tblPr>
        <w:tblStyle w:val="TableGrid2"/>
        <w:tblpPr w:leftFromText="180" w:rightFromText="180" w:vertAnchor="page" w:horzAnchor="margin" w:tblpXSpec="center" w:tblpY="1396"/>
        <w:tblW w:w="9924" w:type="dxa"/>
        <w:tblLook w:val="04A0" w:firstRow="1" w:lastRow="0" w:firstColumn="1" w:lastColumn="0" w:noHBand="0" w:noVBand="1"/>
      </w:tblPr>
      <w:tblGrid>
        <w:gridCol w:w="2127"/>
        <w:gridCol w:w="7797"/>
      </w:tblGrid>
      <w:tr w:rsidR="007B53C7" w:rsidRPr="006C45B2" w14:paraId="5792B5E6" w14:textId="77777777" w:rsidTr="000531CA">
        <w:tc>
          <w:tcPr>
            <w:tcW w:w="9924" w:type="dxa"/>
            <w:gridSpan w:val="2"/>
          </w:tcPr>
          <w:p w14:paraId="3A367E29" w14:textId="6C365970" w:rsidR="007B53C7" w:rsidRPr="006C45B2" w:rsidRDefault="007B53C7" w:rsidP="000531CA">
            <w:pPr>
              <w:jc w:val="center"/>
              <w:rPr>
                <w:rFonts w:cstheme="minorHAnsi"/>
                <w:b/>
                <w:sz w:val="18"/>
                <w:szCs w:val="18"/>
              </w:rPr>
            </w:pPr>
            <w:r w:rsidRPr="006C45B2">
              <w:rPr>
                <w:rFonts w:cstheme="minorHAnsi"/>
                <w:b/>
                <w:sz w:val="18"/>
                <w:szCs w:val="18"/>
              </w:rPr>
              <w:t>P 1</w:t>
            </w:r>
            <w:r w:rsidR="00302995">
              <w:rPr>
                <w:rFonts w:cstheme="minorHAnsi"/>
                <w:b/>
                <w:sz w:val="18"/>
                <w:szCs w:val="18"/>
              </w:rPr>
              <w:t>5</w:t>
            </w:r>
            <w:r w:rsidRPr="006C45B2">
              <w:rPr>
                <w:rFonts w:cstheme="minorHAnsi"/>
                <w:b/>
                <w:sz w:val="18"/>
                <w:szCs w:val="18"/>
              </w:rPr>
              <w:t>, Captain Scott’s Diary, 1912</w:t>
            </w:r>
          </w:p>
        </w:tc>
      </w:tr>
      <w:tr w:rsidR="007B53C7" w:rsidRPr="006C45B2" w14:paraId="2D666794" w14:textId="77777777" w:rsidTr="000531CA">
        <w:tc>
          <w:tcPr>
            <w:tcW w:w="2127" w:type="dxa"/>
          </w:tcPr>
          <w:p w14:paraId="32590B94" w14:textId="77777777" w:rsidR="007B53C7" w:rsidRPr="006C45B2" w:rsidRDefault="007B53C7" w:rsidP="000531CA">
            <w:pPr>
              <w:rPr>
                <w:rFonts w:cstheme="minorHAnsi"/>
                <w:b/>
                <w:sz w:val="18"/>
                <w:szCs w:val="18"/>
              </w:rPr>
            </w:pPr>
            <w:r w:rsidRPr="006C45B2">
              <w:rPr>
                <w:rFonts w:cstheme="minorHAnsi"/>
                <w:b/>
                <w:sz w:val="18"/>
                <w:szCs w:val="18"/>
              </w:rPr>
              <w:t>Context</w:t>
            </w:r>
          </w:p>
        </w:tc>
        <w:tc>
          <w:tcPr>
            <w:tcW w:w="7797" w:type="dxa"/>
          </w:tcPr>
          <w:p w14:paraId="1D1DEA22" w14:textId="77777777" w:rsidR="007B53C7" w:rsidRPr="006C45B2" w:rsidRDefault="007B53C7" w:rsidP="000531CA">
            <w:pPr>
              <w:numPr>
                <w:ilvl w:val="0"/>
                <w:numId w:val="2"/>
              </w:numPr>
              <w:contextualSpacing/>
              <w:rPr>
                <w:rFonts w:eastAsia="Times New Roman" w:cstheme="minorHAnsi"/>
                <w:sz w:val="18"/>
                <w:szCs w:val="18"/>
                <w:lang w:eastAsia="en-GB"/>
              </w:rPr>
            </w:pPr>
            <w:r w:rsidRPr="006C45B2">
              <w:rPr>
                <w:rFonts w:eastAsia="Times New Roman" w:cstheme="minorHAnsi"/>
                <w:sz w:val="18"/>
                <w:szCs w:val="18"/>
                <w:lang w:eastAsia="en-GB"/>
              </w:rPr>
              <w:t xml:space="preserve"> </w:t>
            </w:r>
            <w:r w:rsidRPr="006C45B2">
              <w:rPr>
                <w:rFonts w:eastAsia="Times New Roman" w:cstheme="minorHAnsi"/>
                <w:b/>
                <w:sz w:val="18"/>
                <w:szCs w:val="18"/>
                <w:lang w:eastAsia="en-GB"/>
              </w:rPr>
              <w:t xml:space="preserve">Genre: </w:t>
            </w:r>
            <w:r w:rsidRPr="006C45B2">
              <w:rPr>
                <w:rFonts w:eastAsia="Times New Roman" w:cstheme="minorHAnsi"/>
                <w:sz w:val="18"/>
                <w:szCs w:val="18"/>
                <w:lang w:eastAsia="en-GB"/>
              </w:rPr>
              <w:t>Plenty of</w:t>
            </w:r>
            <w:r w:rsidRPr="006C45B2">
              <w:rPr>
                <w:rFonts w:eastAsia="Times New Roman" w:cstheme="minorHAnsi"/>
                <w:b/>
                <w:sz w:val="18"/>
                <w:szCs w:val="18"/>
                <w:lang w:eastAsia="en-GB"/>
              </w:rPr>
              <w:t xml:space="preserve"> </w:t>
            </w:r>
            <w:r w:rsidRPr="006C45B2">
              <w:rPr>
                <w:rFonts w:eastAsia="Times New Roman" w:cstheme="minorHAnsi"/>
                <w:sz w:val="18"/>
                <w:szCs w:val="18"/>
                <w:lang w:eastAsia="en-GB"/>
              </w:rPr>
              <w:t>features associated with the</w:t>
            </w:r>
            <w:r w:rsidRPr="006C45B2">
              <w:rPr>
                <w:rFonts w:eastAsia="Times New Roman" w:cstheme="minorHAnsi"/>
                <w:b/>
                <w:sz w:val="18"/>
                <w:szCs w:val="18"/>
                <w:lang w:eastAsia="en-GB"/>
              </w:rPr>
              <w:t xml:space="preserve"> </w:t>
            </w:r>
            <w:r w:rsidRPr="006C45B2">
              <w:rPr>
                <w:rFonts w:eastAsia="Times New Roman" w:cstheme="minorHAnsi"/>
                <w:sz w:val="18"/>
                <w:szCs w:val="18"/>
                <w:lang w:eastAsia="en-GB"/>
              </w:rPr>
              <w:t xml:space="preserve">diary genre like the linear chronology, the date headings and use of ellipsis (“Blizzard bad as ever”) and unexplained references (“One Ton Depot”) that signal that the text’s main function is as a factual record for the writer, including statistics “21 miles from the depot”; “-40° temp. today”. However, other features complicate this reading and suggest that writing the diary also becomes an opportunity for Scott to break the monotony of the final days of his expedition and the freezing conditions by engaging in some </w:t>
            </w:r>
            <w:proofErr w:type="gramStart"/>
            <w:r w:rsidRPr="006C45B2">
              <w:rPr>
                <w:rFonts w:eastAsia="Times New Roman" w:cstheme="minorHAnsi"/>
                <w:sz w:val="18"/>
                <w:szCs w:val="18"/>
                <w:lang w:eastAsia="en-GB"/>
              </w:rPr>
              <w:t>often poetic</w:t>
            </w:r>
            <w:proofErr w:type="gramEnd"/>
            <w:r w:rsidRPr="006C45B2">
              <w:rPr>
                <w:rFonts w:eastAsia="Times New Roman" w:cstheme="minorHAnsi"/>
                <w:sz w:val="18"/>
                <w:szCs w:val="18"/>
                <w:lang w:eastAsia="en-GB"/>
              </w:rPr>
              <w:t xml:space="preserve"> descriptive observations and so engage himself and whoever might find the diary later (“The small green tent and the great white road”).</w:t>
            </w:r>
          </w:p>
          <w:p w14:paraId="1FABEB20" w14:textId="77777777" w:rsidR="007B53C7" w:rsidRDefault="007B53C7" w:rsidP="000531CA">
            <w:pPr>
              <w:numPr>
                <w:ilvl w:val="0"/>
                <w:numId w:val="2"/>
              </w:numPr>
              <w:contextualSpacing/>
              <w:rPr>
                <w:rFonts w:eastAsia="Times New Roman" w:cstheme="minorHAnsi"/>
                <w:sz w:val="18"/>
                <w:szCs w:val="18"/>
                <w:lang w:eastAsia="en-GB"/>
              </w:rPr>
            </w:pPr>
            <w:r w:rsidRPr="006C45B2">
              <w:rPr>
                <w:rFonts w:eastAsia="Times New Roman" w:cstheme="minorHAnsi"/>
                <w:b/>
                <w:sz w:val="18"/>
                <w:szCs w:val="18"/>
                <w:lang w:eastAsia="en-GB"/>
              </w:rPr>
              <w:t>Audience(s)</w:t>
            </w:r>
            <w:r w:rsidRPr="006C45B2">
              <w:rPr>
                <w:rFonts w:eastAsia="Times New Roman" w:cstheme="minorHAnsi"/>
                <w:sz w:val="18"/>
                <w:szCs w:val="18"/>
                <w:lang w:eastAsia="en-GB"/>
              </w:rPr>
              <w:t xml:space="preserve">: The informative content reinforces the sense that the diary is written as a record for Scott himself although other features suggest that, as leader of an important expedition, he needs to leave a record for the sponsors and supporters of the expedition on the assumption that the diary will eventually be found (as it was not long after the explorers died). </w:t>
            </w:r>
            <w:proofErr w:type="gramStart"/>
            <w:r w:rsidRPr="006C45B2">
              <w:rPr>
                <w:rFonts w:eastAsia="Times New Roman" w:cstheme="minorHAnsi"/>
                <w:sz w:val="18"/>
                <w:szCs w:val="18"/>
                <w:lang w:eastAsia="en-GB"/>
              </w:rPr>
              <w:t>Thus</w:t>
            </w:r>
            <w:proofErr w:type="gramEnd"/>
            <w:r w:rsidRPr="006C45B2">
              <w:rPr>
                <w:rFonts w:eastAsia="Times New Roman" w:cstheme="minorHAnsi"/>
                <w:sz w:val="18"/>
                <w:szCs w:val="18"/>
                <w:lang w:eastAsia="en-GB"/>
              </w:rPr>
              <w:t xml:space="preserve"> Scott explains in detail the bravery and suffering (“Should this be found I want these facts recorded”). He also ends with an imperative directed at some future reader of the Diary (“For God’s sake look after our people”).</w:t>
            </w:r>
          </w:p>
          <w:p w14:paraId="2167FD20" w14:textId="77777777" w:rsidR="007B53C7" w:rsidRPr="006C45B2" w:rsidRDefault="007B53C7" w:rsidP="000531CA">
            <w:pPr>
              <w:numPr>
                <w:ilvl w:val="0"/>
                <w:numId w:val="2"/>
              </w:numPr>
              <w:contextualSpacing/>
              <w:rPr>
                <w:rFonts w:eastAsia="Times New Roman" w:cstheme="minorHAnsi"/>
                <w:sz w:val="18"/>
                <w:szCs w:val="18"/>
                <w:lang w:eastAsia="en-GB"/>
              </w:rPr>
            </w:pPr>
            <w:r>
              <w:rPr>
                <w:rFonts w:eastAsia="Times New Roman" w:cstheme="minorHAnsi"/>
                <w:b/>
                <w:sz w:val="18"/>
                <w:szCs w:val="18"/>
                <w:lang w:eastAsia="en-GB"/>
              </w:rPr>
              <w:t xml:space="preserve">Mode: </w:t>
            </w:r>
            <w:r w:rsidRPr="006C0B3F">
              <w:rPr>
                <w:rFonts w:eastAsia="Times New Roman" w:cstheme="minorHAnsi"/>
                <w:sz w:val="18"/>
                <w:szCs w:val="18"/>
                <w:lang w:eastAsia="en-GB"/>
              </w:rPr>
              <w:t>Has</w:t>
            </w:r>
            <w:r>
              <w:rPr>
                <w:rFonts w:eastAsia="Times New Roman" w:cstheme="minorHAnsi"/>
                <w:b/>
                <w:sz w:val="18"/>
                <w:szCs w:val="18"/>
                <w:lang w:eastAsia="en-GB"/>
              </w:rPr>
              <w:t xml:space="preserve"> </w:t>
            </w:r>
            <w:r>
              <w:rPr>
                <w:rFonts w:eastAsia="Times New Roman" w:cstheme="minorHAnsi"/>
                <w:sz w:val="18"/>
                <w:szCs w:val="18"/>
                <w:lang w:eastAsia="en-GB"/>
              </w:rPr>
              <w:t xml:space="preserve">visual signature of written text such as diary layout with headings, together with detailed technical language and written initialisms (“continuous gale from W.S.W. and S.W.”) and Scott’s own reference to writing it (“I can only write at lunch”). However, the immediacy of composition together with the immense difficulty of the situation he finds himself in seems to create a confessional tone in which a spoken voice emerges, for example in the use of italics and exclamation marks to create a sense of the emphatic and emotive (“we are worn out </w:t>
            </w:r>
            <w:r w:rsidRPr="00EF2266">
              <w:rPr>
                <w:rFonts w:eastAsia="Times New Roman" w:cstheme="minorHAnsi"/>
                <w:i/>
                <w:sz w:val="18"/>
                <w:szCs w:val="18"/>
                <w:lang w:eastAsia="en-GB"/>
              </w:rPr>
              <w:t>nearly</w:t>
            </w:r>
            <w:r>
              <w:rPr>
                <w:rFonts w:eastAsia="Times New Roman" w:cstheme="minorHAnsi"/>
                <w:sz w:val="18"/>
                <w:szCs w:val="18"/>
                <w:lang w:eastAsia="en-GB"/>
              </w:rPr>
              <w:t xml:space="preserve">”; “I don’t know!” – the contraction here also reflecting speech). There </w:t>
            </w:r>
            <w:proofErr w:type="gramStart"/>
            <w:r>
              <w:rPr>
                <w:rFonts w:eastAsia="Times New Roman" w:cstheme="minorHAnsi"/>
                <w:sz w:val="18"/>
                <w:szCs w:val="18"/>
                <w:lang w:eastAsia="en-GB"/>
              </w:rPr>
              <w:t>are</w:t>
            </w:r>
            <w:proofErr w:type="gramEnd"/>
            <w:r>
              <w:rPr>
                <w:rFonts w:eastAsia="Times New Roman" w:cstheme="minorHAnsi"/>
                <w:sz w:val="18"/>
                <w:szCs w:val="18"/>
                <w:lang w:eastAsia="en-GB"/>
              </w:rPr>
              <w:t xml:space="preserve"> also interrogative that suggest him conversing with himself as leaser about the best course of action (“…but will the trouble spread?) and some colloquialisms (“stick it out”).</w:t>
            </w:r>
          </w:p>
        </w:tc>
      </w:tr>
      <w:tr w:rsidR="007B53C7" w:rsidRPr="00724091" w14:paraId="7A7D98BA" w14:textId="77777777" w:rsidTr="000531CA">
        <w:tc>
          <w:tcPr>
            <w:tcW w:w="2127" w:type="dxa"/>
          </w:tcPr>
          <w:p w14:paraId="4CA06006" w14:textId="77777777" w:rsidR="007B53C7" w:rsidRPr="006C45B2" w:rsidRDefault="007B53C7" w:rsidP="000531CA">
            <w:pPr>
              <w:rPr>
                <w:rFonts w:cstheme="minorHAnsi"/>
                <w:b/>
                <w:sz w:val="18"/>
                <w:szCs w:val="18"/>
              </w:rPr>
            </w:pPr>
            <w:r w:rsidRPr="006C45B2">
              <w:rPr>
                <w:rFonts w:cstheme="minorHAnsi"/>
                <w:b/>
                <w:sz w:val="18"/>
                <w:szCs w:val="18"/>
              </w:rPr>
              <w:t>Lexis and syntax</w:t>
            </w:r>
          </w:p>
        </w:tc>
        <w:tc>
          <w:tcPr>
            <w:tcW w:w="7797" w:type="dxa"/>
          </w:tcPr>
          <w:p w14:paraId="3F90960E" w14:textId="77777777" w:rsidR="007B53C7" w:rsidRPr="007F337B" w:rsidRDefault="007B53C7" w:rsidP="000531CA">
            <w:pPr>
              <w:numPr>
                <w:ilvl w:val="0"/>
                <w:numId w:val="3"/>
              </w:numPr>
              <w:rPr>
                <w:rFonts w:cstheme="minorHAnsi"/>
                <w:b/>
                <w:sz w:val="18"/>
                <w:szCs w:val="18"/>
              </w:rPr>
            </w:pPr>
            <w:r w:rsidRPr="00724091">
              <w:rPr>
                <w:rFonts w:cstheme="minorHAnsi"/>
                <w:b/>
                <w:sz w:val="18"/>
                <w:szCs w:val="18"/>
              </w:rPr>
              <w:t xml:space="preserve">Ellipsis: </w:t>
            </w:r>
            <w:r>
              <w:rPr>
                <w:rFonts w:cstheme="minorHAnsi"/>
                <w:sz w:val="18"/>
                <w:szCs w:val="18"/>
              </w:rPr>
              <w:t>In addition to the usual way in which the context of composition of diary writing invites ellipsis given that it is a factual record for the writer of the diary who will understand the context, the terrible conditions in which Scott found himself and his rapidly declining physical condition mean that he tries to make his language as compressed as possible. This is well exemplified in the penultimate entry where uses ellipsis and hyphens to create abbreviated syntactical structures: “Blizzard bad as ever – Wilson and Bowers unable to start – to-morrow last chance”.</w:t>
            </w:r>
          </w:p>
          <w:p w14:paraId="28D962B1" w14:textId="77777777" w:rsidR="007B53C7" w:rsidRPr="00235D25" w:rsidRDefault="007B53C7" w:rsidP="000531CA">
            <w:pPr>
              <w:numPr>
                <w:ilvl w:val="0"/>
                <w:numId w:val="3"/>
              </w:numPr>
              <w:rPr>
                <w:rFonts w:cstheme="minorHAnsi"/>
                <w:b/>
                <w:sz w:val="18"/>
                <w:szCs w:val="18"/>
              </w:rPr>
            </w:pPr>
            <w:r>
              <w:rPr>
                <w:rFonts w:cstheme="minorHAnsi"/>
                <w:b/>
                <w:sz w:val="18"/>
                <w:szCs w:val="18"/>
              </w:rPr>
              <w:t xml:space="preserve">Semantic field of valour and the military: </w:t>
            </w:r>
            <w:r>
              <w:rPr>
                <w:rFonts w:cstheme="minorHAnsi"/>
                <w:sz w:val="18"/>
                <w:szCs w:val="18"/>
              </w:rPr>
              <w:t>The historical context means that at the time Scott was writing he men of his social position and outlook and those of the other men on the expedition would have been shaped by their military background (Scott was an army captain, as was Oates) in addition to their sense of duty to Empire, as it then was: “sounds of the marching column”; “he took pride in thinking about his regiment”; “the act of a brave man and an English gentleman”.</w:t>
            </w:r>
          </w:p>
          <w:p w14:paraId="36ABDE58" w14:textId="77777777" w:rsidR="007B53C7" w:rsidRPr="00724091" w:rsidRDefault="007B53C7" w:rsidP="000531CA">
            <w:pPr>
              <w:numPr>
                <w:ilvl w:val="0"/>
                <w:numId w:val="3"/>
              </w:numPr>
              <w:rPr>
                <w:rFonts w:cstheme="minorHAnsi"/>
                <w:b/>
                <w:sz w:val="18"/>
                <w:szCs w:val="18"/>
              </w:rPr>
            </w:pPr>
            <w:r>
              <w:rPr>
                <w:rFonts w:cstheme="minorHAnsi"/>
                <w:b/>
                <w:sz w:val="18"/>
                <w:szCs w:val="18"/>
              </w:rPr>
              <w:t>Figurative language:</w:t>
            </w:r>
            <w:r>
              <w:rPr>
                <w:rFonts w:cstheme="minorHAnsi"/>
                <w:sz w:val="18"/>
                <w:szCs w:val="18"/>
              </w:rPr>
              <w:t xml:space="preserve">  The extremity of Scott’s situation causes him to resort to this, in addition to his recording of facts and statistics. Hence, he personifies nature: “The blizzard, Nature’s protest”; there is “Tragedy all along the line” and the initial “</w:t>
            </w:r>
            <w:r w:rsidRPr="00DC385D">
              <w:rPr>
                <w:rFonts w:cstheme="minorHAnsi"/>
                <w:i/>
                <w:sz w:val="18"/>
                <w:szCs w:val="18"/>
              </w:rPr>
              <w:t>Impressions</w:t>
            </w:r>
            <w:r>
              <w:rPr>
                <w:rFonts w:cstheme="minorHAnsi"/>
                <w:sz w:val="18"/>
                <w:szCs w:val="18"/>
              </w:rPr>
              <w:t>” are full of poetic imagery and symbolism (“The blue arch beneath the smoky cloud”) and similes (“The drift snow like finest flour….”)</w:t>
            </w:r>
          </w:p>
        </w:tc>
      </w:tr>
      <w:tr w:rsidR="007B53C7" w:rsidRPr="00DC385D" w14:paraId="0FCDA3F0" w14:textId="77777777" w:rsidTr="000531CA">
        <w:tc>
          <w:tcPr>
            <w:tcW w:w="2127" w:type="dxa"/>
          </w:tcPr>
          <w:p w14:paraId="3F5911B4" w14:textId="77777777" w:rsidR="007B53C7" w:rsidRPr="006C45B2" w:rsidRDefault="007B53C7" w:rsidP="000531CA">
            <w:pPr>
              <w:rPr>
                <w:rFonts w:cstheme="minorHAnsi"/>
                <w:b/>
                <w:sz w:val="18"/>
                <w:szCs w:val="18"/>
              </w:rPr>
            </w:pPr>
            <w:r w:rsidRPr="006C45B2">
              <w:rPr>
                <w:rFonts w:cstheme="minorHAnsi"/>
                <w:b/>
                <w:sz w:val="18"/>
                <w:szCs w:val="18"/>
              </w:rPr>
              <w:t>Interactional features</w:t>
            </w:r>
          </w:p>
        </w:tc>
        <w:tc>
          <w:tcPr>
            <w:tcW w:w="7797" w:type="dxa"/>
          </w:tcPr>
          <w:p w14:paraId="5709033A" w14:textId="77777777" w:rsidR="007B53C7" w:rsidRPr="00DC385D" w:rsidRDefault="007B53C7" w:rsidP="000531CA">
            <w:pPr>
              <w:numPr>
                <w:ilvl w:val="0"/>
                <w:numId w:val="1"/>
              </w:numPr>
              <w:rPr>
                <w:rFonts w:cstheme="minorHAnsi"/>
                <w:sz w:val="18"/>
                <w:szCs w:val="18"/>
              </w:rPr>
            </w:pPr>
            <w:r>
              <w:rPr>
                <w:rFonts w:cstheme="minorHAnsi"/>
                <w:sz w:val="18"/>
                <w:szCs w:val="18"/>
              </w:rPr>
              <w:t>First person singular used throughout (or implied by ellipsis): “I take the opportunity…”, with the formality of the simple present conveying the sombre character of the occasion and the seriousness with which Scott views Oates’ bravery; but will also use first person plural to convey sense of comradeship (“We camped with difficulty last night”).</w:t>
            </w:r>
          </w:p>
        </w:tc>
      </w:tr>
      <w:tr w:rsidR="007B53C7" w:rsidRPr="006C45B2" w14:paraId="03C6E2A1" w14:textId="77777777" w:rsidTr="000531CA">
        <w:tc>
          <w:tcPr>
            <w:tcW w:w="2127" w:type="dxa"/>
          </w:tcPr>
          <w:p w14:paraId="5F16D5D3" w14:textId="77777777" w:rsidR="007B53C7" w:rsidRPr="006C45B2" w:rsidRDefault="007B53C7" w:rsidP="000531CA">
            <w:pPr>
              <w:rPr>
                <w:rFonts w:cstheme="minorHAnsi"/>
                <w:b/>
                <w:sz w:val="18"/>
                <w:szCs w:val="18"/>
              </w:rPr>
            </w:pPr>
            <w:r>
              <w:rPr>
                <w:rFonts w:cstheme="minorHAnsi"/>
                <w:b/>
                <w:sz w:val="18"/>
                <w:szCs w:val="18"/>
              </w:rPr>
              <w:t>Rhetorical and phonological effects</w:t>
            </w:r>
          </w:p>
        </w:tc>
        <w:tc>
          <w:tcPr>
            <w:tcW w:w="7797" w:type="dxa"/>
          </w:tcPr>
          <w:p w14:paraId="0A15DCDE" w14:textId="77777777" w:rsidR="007B53C7" w:rsidRPr="006C45B2" w:rsidRDefault="007B53C7" w:rsidP="000531CA">
            <w:pPr>
              <w:numPr>
                <w:ilvl w:val="0"/>
                <w:numId w:val="1"/>
              </w:numPr>
              <w:rPr>
                <w:rFonts w:cstheme="minorHAnsi"/>
                <w:sz w:val="18"/>
                <w:szCs w:val="18"/>
              </w:rPr>
            </w:pPr>
            <w:r>
              <w:rPr>
                <w:rFonts w:cstheme="minorHAnsi"/>
                <w:sz w:val="18"/>
                <w:szCs w:val="18"/>
              </w:rPr>
              <w:t xml:space="preserve">There is a sense that Scott is undergoing such sustained sensory deprivation that he creates sound patterns in some of the language to compensate for it, so there is the sibilance of “The seductive folds of the sleeping bag” which reinforces the sensory pleasure he is describing. There is the anaphora and parallel phrasing of “The small green tent and the great white road” and the onomatopoeia of “The crisp ring of the </w:t>
            </w:r>
            <w:proofErr w:type="gramStart"/>
            <w:r>
              <w:rPr>
                <w:rFonts w:cstheme="minorHAnsi"/>
                <w:sz w:val="18"/>
                <w:szCs w:val="18"/>
              </w:rPr>
              <w:t>ponies</w:t>
            </w:r>
            <w:proofErr w:type="gramEnd"/>
            <w:r>
              <w:rPr>
                <w:rFonts w:cstheme="minorHAnsi"/>
                <w:sz w:val="18"/>
                <w:szCs w:val="18"/>
              </w:rPr>
              <w:t xml:space="preserve"> hoofs and the swish of the following sledge”. </w:t>
            </w:r>
          </w:p>
        </w:tc>
      </w:tr>
      <w:tr w:rsidR="007B53C7" w:rsidRPr="006C45B2" w14:paraId="0FB26C3F" w14:textId="77777777" w:rsidTr="000531CA">
        <w:tc>
          <w:tcPr>
            <w:tcW w:w="2127" w:type="dxa"/>
          </w:tcPr>
          <w:p w14:paraId="7FF0F3E1" w14:textId="77777777" w:rsidR="007B53C7" w:rsidRPr="006C45B2" w:rsidRDefault="007B53C7" w:rsidP="000531CA">
            <w:pPr>
              <w:rPr>
                <w:rFonts w:cstheme="minorHAnsi"/>
                <w:b/>
                <w:sz w:val="18"/>
                <w:szCs w:val="18"/>
              </w:rPr>
            </w:pPr>
            <w:r w:rsidRPr="006C45B2">
              <w:rPr>
                <w:rFonts w:cstheme="minorHAnsi"/>
                <w:b/>
                <w:sz w:val="18"/>
                <w:szCs w:val="18"/>
              </w:rPr>
              <w:t>Overview and structure</w:t>
            </w:r>
          </w:p>
        </w:tc>
        <w:tc>
          <w:tcPr>
            <w:tcW w:w="7797" w:type="dxa"/>
          </w:tcPr>
          <w:p w14:paraId="59C9042F" w14:textId="77777777" w:rsidR="007B53C7" w:rsidRPr="006C45B2" w:rsidRDefault="007B53C7" w:rsidP="000531CA">
            <w:pPr>
              <w:numPr>
                <w:ilvl w:val="0"/>
                <w:numId w:val="4"/>
              </w:numPr>
              <w:tabs>
                <w:tab w:val="left" w:pos="763"/>
              </w:tabs>
              <w:contextualSpacing/>
              <w:rPr>
                <w:rFonts w:ascii="Times New Roman" w:eastAsia="Times New Roman" w:hAnsi="Times New Roman" w:cstheme="minorHAnsi"/>
                <w:sz w:val="18"/>
                <w:szCs w:val="18"/>
                <w:lang w:eastAsia="en-GB"/>
              </w:rPr>
            </w:pPr>
            <w:r>
              <w:rPr>
                <w:rFonts w:eastAsia="Times New Roman" w:cstheme="minorHAnsi"/>
                <w:sz w:val="18"/>
                <w:szCs w:val="18"/>
                <w:lang w:eastAsia="en-GB"/>
              </w:rPr>
              <w:t>Deviates from conventional diary convention and format in that at one point Scott writes that he has “Lost track of dates…” and their utter isolation and lack of modern communications technology mean that there is no way of verifying this. The diary entries, by and large, get successively shorter as the physical condition of Scott worsens (“My right foot has nearly gone, nearly all the toes…).</w:t>
            </w:r>
          </w:p>
        </w:tc>
      </w:tr>
    </w:tbl>
    <w:p w14:paraId="03E06C26" w14:textId="102B9B97" w:rsidR="007B53C7" w:rsidRDefault="007B53C7">
      <w:pPr>
        <w:rPr>
          <w:rFonts w:cstheme="minorHAnsi"/>
          <w:sz w:val="18"/>
          <w:szCs w:val="18"/>
        </w:rPr>
      </w:pPr>
    </w:p>
    <w:p w14:paraId="73FCBB4E" w14:textId="41AA9C2B" w:rsidR="00302995" w:rsidRDefault="00302995">
      <w:pPr>
        <w:rPr>
          <w:rFonts w:cstheme="minorHAnsi"/>
          <w:sz w:val="18"/>
          <w:szCs w:val="18"/>
        </w:rPr>
      </w:pPr>
    </w:p>
    <w:p w14:paraId="4935E8C6" w14:textId="342FD4E3" w:rsidR="00302995" w:rsidRDefault="00302995">
      <w:pPr>
        <w:rPr>
          <w:rFonts w:cstheme="minorHAnsi"/>
          <w:sz w:val="18"/>
          <w:szCs w:val="18"/>
        </w:rPr>
      </w:pPr>
    </w:p>
    <w:p w14:paraId="2A06E3F4" w14:textId="77777777" w:rsidR="00302995" w:rsidRDefault="00302995">
      <w:pPr>
        <w:rPr>
          <w:rFonts w:cstheme="minorHAnsi"/>
          <w:sz w:val="18"/>
          <w:szCs w:val="18"/>
        </w:rPr>
      </w:pPr>
    </w:p>
    <w:p w14:paraId="06F01453" w14:textId="0287D3B5" w:rsidR="007B53C7" w:rsidRDefault="007B53C7">
      <w:pPr>
        <w:rPr>
          <w:rFonts w:cstheme="minorHAnsi"/>
          <w:sz w:val="18"/>
          <w:szCs w:val="18"/>
        </w:rPr>
      </w:pPr>
    </w:p>
    <w:tbl>
      <w:tblPr>
        <w:tblStyle w:val="TableGrid3"/>
        <w:tblpPr w:leftFromText="180" w:rightFromText="180" w:vertAnchor="page" w:horzAnchor="margin" w:tblpXSpec="center" w:tblpY="1396"/>
        <w:tblW w:w="9924" w:type="dxa"/>
        <w:tblLook w:val="04A0" w:firstRow="1" w:lastRow="0" w:firstColumn="1" w:lastColumn="0" w:noHBand="0" w:noVBand="1"/>
      </w:tblPr>
      <w:tblGrid>
        <w:gridCol w:w="2127"/>
        <w:gridCol w:w="7797"/>
      </w:tblGrid>
      <w:tr w:rsidR="007B53C7" w:rsidRPr="00CF5C38" w14:paraId="20DB269C" w14:textId="77777777" w:rsidTr="000531CA">
        <w:tc>
          <w:tcPr>
            <w:tcW w:w="9924" w:type="dxa"/>
            <w:gridSpan w:val="2"/>
          </w:tcPr>
          <w:p w14:paraId="101F6E67" w14:textId="3602FFB9" w:rsidR="007B53C7" w:rsidRPr="00BA096B" w:rsidRDefault="007B53C7" w:rsidP="000531CA">
            <w:pPr>
              <w:jc w:val="center"/>
              <w:rPr>
                <w:rFonts w:cstheme="minorHAnsi"/>
                <w:b/>
                <w:sz w:val="18"/>
                <w:szCs w:val="18"/>
              </w:rPr>
            </w:pPr>
            <w:r w:rsidRPr="00BA096B">
              <w:rPr>
                <w:rFonts w:cstheme="minorHAnsi"/>
                <w:b/>
                <w:sz w:val="18"/>
                <w:szCs w:val="18"/>
              </w:rPr>
              <w:t>P 1</w:t>
            </w:r>
            <w:r w:rsidR="00F30571">
              <w:rPr>
                <w:rFonts w:cstheme="minorHAnsi"/>
                <w:b/>
                <w:sz w:val="18"/>
                <w:szCs w:val="18"/>
              </w:rPr>
              <w:t>8</w:t>
            </w:r>
            <w:r w:rsidRPr="00BA096B">
              <w:rPr>
                <w:rFonts w:cstheme="minorHAnsi"/>
                <w:b/>
                <w:sz w:val="18"/>
                <w:szCs w:val="18"/>
              </w:rPr>
              <w:t xml:space="preserve"> Letters between Edward and Helen Thomas, 1917</w:t>
            </w:r>
          </w:p>
        </w:tc>
      </w:tr>
      <w:tr w:rsidR="007B53C7" w:rsidRPr="002812D6" w14:paraId="4C40E2E0" w14:textId="77777777" w:rsidTr="000531CA">
        <w:tc>
          <w:tcPr>
            <w:tcW w:w="2127" w:type="dxa"/>
          </w:tcPr>
          <w:p w14:paraId="1264E333" w14:textId="77777777" w:rsidR="007B53C7" w:rsidRPr="00BA096B" w:rsidRDefault="007B53C7" w:rsidP="000531CA">
            <w:pPr>
              <w:rPr>
                <w:rFonts w:cstheme="minorHAnsi"/>
                <w:b/>
                <w:sz w:val="18"/>
                <w:szCs w:val="18"/>
              </w:rPr>
            </w:pPr>
            <w:r w:rsidRPr="00BA096B">
              <w:rPr>
                <w:rFonts w:cstheme="minorHAnsi"/>
                <w:b/>
                <w:sz w:val="18"/>
                <w:szCs w:val="18"/>
              </w:rPr>
              <w:t>Context</w:t>
            </w:r>
          </w:p>
        </w:tc>
        <w:tc>
          <w:tcPr>
            <w:tcW w:w="7797" w:type="dxa"/>
          </w:tcPr>
          <w:p w14:paraId="436CDBAB" w14:textId="77777777" w:rsidR="007B53C7" w:rsidRPr="00593C72" w:rsidRDefault="007B53C7" w:rsidP="007B53C7">
            <w:pPr>
              <w:numPr>
                <w:ilvl w:val="0"/>
                <w:numId w:val="2"/>
              </w:numPr>
              <w:contextualSpacing/>
              <w:rPr>
                <w:rFonts w:eastAsia="Times New Roman" w:cstheme="minorHAnsi"/>
                <w:b/>
                <w:sz w:val="18"/>
                <w:szCs w:val="18"/>
                <w:lang w:eastAsia="en-GB"/>
              </w:rPr>
            </w:pPr>
            <w:r w:rsidRPr="00BA096B">
              <w:rPr>
                <w:rFonts w:eastAsia="Times New Roman" w:cstheme="minorHAnsi"/>
                <w:sz w:val="18"/>
                <w:szCs w:val="18"/>
                <w:lang w:eastAsia="en-GB"/>
              </w:rPr>
              <w:t xml:space="preserve"> </w:t>
            </w:r>
            <w:r w:rsidRPr="00BA096B">
              <w:rPr>
                <w:rFonts w:eastAsia="Times New Roman" w:cstheme="minorHAnsi"/>
                <w:b/>
                <w:sz w:val="18"/>
                <w:szCs w:val="18"/>
                <w:lang w:eastAsia="en-GB"/>
              </w:rPr>
              <w:t>Genre:</w:t>
            </w:r>
            <w:r>
              <w:rPr>
                <w:rFonts w:eastAsia="Times New Roman" w:cstheme="minorHAnsi"/>
                <w:b/>
                <w:sz w:val="18"/>
                <w:szCs w:val="18"/>
                <w:lang w:eastAsia="en-GB"/>
              </w:rPr>
              <w:t xml:space="preserve"> </w:t>
            </w:r>
            <w:r>
              <w:rPr>
                <w:rFonts w:eastAsia="Times New Roman" w:cstheme="minorHAnsi"/>
                <w:sz w:val="18"/>
                <w:szCs w:val="18"/>
                <w:lang w:eastAsia="en-GB"/>
              </w:rPr>
              <w:t>First two texts are conventional letters, showing the interactional nature of such texts with the underlying implication that the texts will be received and replied to.  The third text is much more unusual generically, being formed like a letter but actually part of Helen Thomas</w:t>
            </w:r>
            <w:proofErr w:type="gramStart"/>
            <w:r>
              <w:rPr>
                <w:rFonts w:eastAsia="Times New Roman" w:cstheme="minorHAnsi"/>
                <w:sz w:val="18"/>
                <w:szCs w:val="18"/>
                <w:lang w:eastAsia="en-GB"/>
              </w:rPr>
              <w:t>’  ‘</w:t>
            </w:r>
            <w:proofErr w:type="gramEnd"/>
            <w:r>
              <w:rPr>
                <w:rFonts w:eastAsia="Times New Roman" w:cstheme="minorHAnsi"/>
                <w:sz w:val="18"/>
                <w:szCs w:val="18"/>
                <w:lang w:eastAsia="en-GB"/>
              </w:rPr>
              <w:t xml:space="preserve">Commonplace Book’ and is not meant to be posted or responded to but instead becomes a vehicle through which she can work through her grief after finding out about the death of her husband. </w:t>
            </w:r>
          </w:p>
          <w:p w14:paraId="4233F52E" w14:textId="77777777" w:rsidR="007B53C7" w:rsidRPr="00593C72" w:rsidRDefault="007B53C7" w:rsidP="007B53C7">
            <w:pPr>
              <w:numPr>
                <w:ilvl w:val="0"/>
                <w:numId w:val="2"/>
              </w:numPr>
              <w:contextualSpacing/>
              <w:rPr>
                <w:rFonts w:eastAsia="Times New Roman" w:cstheme="minorHAnsi"/>
                <w:b/>
                <w:sz w:val="18"/>
                <w:szCs w:val="18"/>
                <w:lang w:eastAsia="en-GB"/>
              </w:rPr>
            </w:pPr>
            <w:r w:rsidRPr="00593C72">
              <w:rPr>
                <w:rFonts w:eastAsia="Times New Roman" w:cstheme="minorHAnsi"/>
                <w:b/>
                <w:sz w:val="18"/>
                <w:szCs w:val="18"/>
                <w:lang w:eastAsia="en-GB"/>
              </w:rPr>
              <w:t>Audience</w:t>
            </w:r>
            <w:r>
              <w:rPr>
                <w:rFonts w:eastAsia="Times New Roman" w:cstheme="minorHAnsi"/>
                <w:sz w:val="18"/>
                <w:szCs w:val="18"/>
                <w:lang w:eastAsia="en-GB"/>
              </w:rPr>
              <w:t xml:space="preserve">: The letters are intimate and only really meant for the recipient; the final piece, like a diary entry, is only really meant for Helen Thomas herself. </w:t>
            </w:r>
          </w:p>
          <w:p w14:paraId="5E51B92E" w14:textId="77777777" w:rsidR="007B53C7" w:rsidRPr="002812D6" w:rsidRDefault="007B53C7" w:rsidP="007B53C7">
            <w:pPr>
              <w:numPr>
                <w:ilvl w:val="0"/>
                <w:numId w:val="2"/>
              </w:numPr>
              <w:contextualSpacing/>
              <w:rPr>
                <w:rFonts w:eastAsia="Times New Roman" w:cstheme="minorHAnsi"/>
                <w:b/>
                <w:sz w:val="18"/>
                <w:szCs w:val="18"/>
                <w:lang w:eastAsia="en-GB"/>
              </w:rPr>
            </w:pPr>
            <w:r>
              <w:rPr>
                <w:rFonts w:eastAsia="Times New Roman" w:cstheme="minorHAnsi"/>
                <w:b/>
                <w:sz w:val="18"/>
                <w:szCs w:val="18"/>
                <w:lang w:eastAsia="en-GB"/>
              </w:rPr>
              <w:t xml:space="preserve">Purpose(s): </w:t>
            </w:r>
            <w:r w:rsidRPr="00593C72">
              <w:rPr>
                <w:rFonts w:eastAsia="Times New Roman" w:cstheme="minorHAnsi"/>
                <w:sz w:val="18"/>
                <w:szCs w:val="18"/>
                <w:lang w:eastAsia="en-GB"/>
              </w:rPr>
              <w:t>The</w:t>
            </w:r>
            <w:r>
              <w:rPr>
                <w:rFonts w:eastAsia="Times New Roman" w:cstheme="minorHAnsi"/>
                <w:sz w:val="18"/>
                <w:szCs w:val="18"/>
                <w:lang w:eastAsia="en-GB"/>
              </w:rPr>
              <w:t>se vary across the three texts</w:t>
            </w:r>
            <w:r w:rsidRPr="00593C72">
              <w:rPr>
                <w:rFonts w:eastAsia="Times New Roman" w:cstheme="minorHAnsi"/>
                <w:sz w:val="18"/>
                <w:szCs w:val="18"/>
                <w:lang w:eastAsia="en-GB"/>
              </w:rPr>
              <w:t xml:space="preserve">. </w:t>
            </w:r>
            <w:r>
              <w:rPr>
                <w:rFonts w:eastAsia="Times New Roman" w:cstheme="minorHAnsi"/>
                <w:sz w:val="18"/>
                <w:szCs w:val="18"/>
                <w:lang w:eastAsia="en-GB"/>
              </w:rPr>
              <w:t xml:space="preserve">Edward </w:t>
            </w:r>
            <w:r w:rsidRPr="00593C72">
              <w:rPr>
                <w:rFonts w:eastAsia="Times New Roman" w:cstheme="minorHAnsi"/>
                <w:sz w:val="18"/>
                <w:szCs w:val="18"/>
                <w:lang w:eastAsia="en-GB"/>
              </w:rPr>
              <w:t>T</w:t>
            </w:r>
            <w:r>
              <w:rPr>
                <w:rFonts w:eastAsia="Times New Roman" w:cstheme="minorHAnsi"/>
                <w:sz w:val="18"/>
                <w:szCs w:val="18"/>
                <w:lang w:eastAsia="en-GB"/>
              </w:rPr>
              <w:t>homas’ letter gives news and information - “Our billet was shelled”, an arguably terrifying event that he describes euphemistically as “exciting” and so revealing the reassuring purpose of the letter. His letter also reveals his skills as a poet (“violated stark tree trunks”) and some of the letter seems to be used as a platform to experiment with poetic ideas. Helen’s letter (in keeping with historical gender roles) is much more obviously emotional, while her metaphors are less original (“just as this snow will melt”).</w:t>
            </w:r>
          </w:p>
          <w:p w14:paraId="003A00E4" w14:textId="77777777" w:rsidR="007B53C7" w:rsidRPr="00BC53A2" w:rsidRDefault="007B53C7" w:rsidP="007B53C7">
            <w:pPr>
              <w:numPr>
                <w:ilvl w:val="0"/>
                <w:numId w:val="2"/>
              </w:numPr>
              <w:contextualSpacing/>
              <w:rPr>
                <w:rFonts w:eastAsia="Times New Roman" w:cstheme="minorHAnsi"/>
                <w:b/>
                <w:sz w:val="18"/>
                <w:szCs w:val="18"/>
                <w:lang w:eastAsia="en-GB"/>
              </w:rPr>
            </w:pPr>
            <w:r w:rsidRPr="002812D6">
              <w:rPr>
                <w:rFonts w:eastAsia="Times New Roman" w:cstheme="minorHAnsi"/>
                <w:b/>
                <w:sz w:val="18"/>
                <w:szCs w:val="18"/>
                <w:lang w:eastAsia="en-GB"/>
              </w:rPr>
              <w:t xml:space="preserve">Mode: </w:t>
            </w:r>
            <w:r w:rsidRPr="002812D6">
              <w:rPr>
                <w:rFonts w:eastAsia="Times New Roman" w:cstheme="minorHAnsi"/>
                <w:sz w:val="18"/>
                <w:szCs w:val="18"/>
                <w:lang w:eastAsia="en-GB"/>
              </w:rPr>
              <w:t>Format, paragraph</w:t>
            </w:r>
            <w:r>
              <w:rPr>
                <w:rFonts w:eastAsia="Times New Roman" w:cstheme="minorHAnsi"/>
                <w:sz w:val="18"/>
                <w:szCs w:val="18"/>
                <w:lang w:eastAsia="en-GB"/>
              </w:rPr>
              <w:t xml:space="preserve">s show evidence of written, letter features but there is much evidence of being written spontaneously in a way that mimics spoken structures and patterns and lacks the shaping, re-drafting and editing associated with more crafted written texts. </w:t>
            </w:r>
            <w:r w:rsidRPr="002812D6">
              <w:rPr>
                <w:rFonts w:eastAsia="Times New Roman" w:cstheme="minorHAnsi"/>
                <w:sz w:val="18"/>
                <w:szCs w:val="18"/>
                <w:lang w:eastAsia="en-GB"/>
              </w:rPr>
              <w:t xml:space="preserve"> </w:t>
            </w:r>
            <w:r>
              <w:rPr>
                <w:rFonts w:eastAsia="Times New Roman" w:cstheme="minorHAnsi"/>
                <w:sz w:val="18"/>
                <w:szCs w:val="18"/>
                <w:lang w:eastAsia="en-GB"/>
              </w:rPr>
              <w:t>The additive structure of “Farewell and God bless you and keep you and bring you back to me…” mimics spontaneous speech. Letters, of course, mimic speech by using lots of directed features such as question forms (“Do you feel…”); imperatives (“Believe that when courage comes back to me…”); second person address (“I hope you sleep no worse than I do”);</w:t>
            </w:r>
            <w:r>
              <w:rPr>
                <w:rFonts w:eastAsia="Times New Roman" w:cstheme="minorHAnsi"/>
                <w:b/>
                <w:sz w:val="18"/>
                <w:szCs w:val="18"/>
                <w:lang w:eastAsia="en-GB"/>
              </w:rPr>
              <w:t xml:space="preserve"> </w:t>
            </w:r>
            <w:r w:rsidRPr="00BC53A2">
              <w:rPr>
                <w:rFonts w:eastAsia="Times New Roman" w:cstheme="minorHAnsi"/>
                <w:sz w:val="18"/>
                <w:szCs w:val="18"/>
                <w:lang w:eastAsia="en-GB"/>
              </w:rPr>
              <w:t>vocatives</w:t>
            </w:r>
            <w:r>
              <w:rPr>
                <w:rFonts w:eastAsia="Times New Roman" w:cstheme="minorHAnsi"/>
                <w:sz w:val="18"/>
                <w:szCs w:val="18"/>
                <w:lang w:eastAsia="en-GB"/>
              </w:rPr>
              <w:t xml:space="preserve"> (“Dearest”; “My darling”). </w:t>
            </w:r>
          </w:p>
        </w:tc>
      </w:tr>
      <w:tr w:rsidR="007B53C7" w:rsidRPr="00CF5C38" w14:paraId="15D5F739" w14:textId="77777777" w:rsidTr="000531CA">
        <w:tc>
          <w:tcPr>
            <w:tcW w:w="2127" w:type="dxa"/>
          </w:tcPr>
          <w:p w14:paraId="704C801E" w14:textId="77777777" w:rsidR="007B53C7" w:rsidRPr="00BA096B" w:rsidRDefault="007B53C7" w:rsidP="000531CA">
            <w:pPr>
              <w:rPr>
                <w:rFonts w:cstheme="minorHAnsi"/>
                <w:b/>
                <w:sz w:val="18"/>
                <w:szCs w:val="18"/>
              </w:rPr>
            </w:pPr>
            <w:r w:rsidRPr="00BA096B">
              <w:rPr>
                <w:rFonts w:cstheme="minorHAnsi"/>
                <w:b/>
                <w:sz w:val="18"/>
                <w:szCs w:val="18"/>
              </w:rPr>
              <w:t>Lexis and syntax</w:t>
            </w:r>
          </w:p>
        </w:tc>
        <w:tc>
          <w:tcPr>
            <w:tcW w:w="7797" w:type="dxa"/>
          </w:tcPr>
          <w:p w14:paraId="41DBF7D5" w14:textId="77777777" w:rsidR="007B53C7" w:rsidRPr="002812D6" w:rsidRDefault="007B53C7" w:rsidP="007B53C7">
            <w:pPr>
              <w:numPr>
                <w:ilvl w:val="0"/>
                <w:numId w:val="3"/>
              </w:numPr>
              <w:rPr>
                <w:rFonts w:cstheme="minorHAnsi"/>
                <w:b/>
                <w:sz w:val="18"/>
                <w:szCs w:val="18"/>
              </w:rPr>
            </w:pPr>
            <w:r w:rsidRPr="00EB654B">
              <w:rPr>
                <w:rFonts w:cstheme="minorHAnsi"/>
                <w:b/>
                <w:sz w:val="18"/>
                <w:szCs w:val="18"/>
              </w:rPr>
              <w:t xml:space="preserve">Semantic Fields: </w:t>
            </w:r>
            <w:r>
              <w:rPr>
                <w:rFonts w:cstheme="minorHAnsi"/>
                <w:sz w:val="18"/>
                <w:szCs w:val="18"/>
              </w:rPr>
              <w:t xml:space="preserve">Edward’s army experiences show him using militaristic language, sometimes quite technical (“O.P.”, “Civil Liabilities”; “dugout”; “billet”; “shelling”). Helen’s semantic fields are much more connected with moods, feelings and emotions, consistent with her fragile mental state which she herself describes when she </w:t>
            </w:r>
            <w:proofErr w:type="gramStart"/>
            <w:r>
              <w:rPr>
                <w:rFonts w:cstheme="minorHAnsi"/>
                <w:sz w:val="18"/>
                <w:szCs w:val="18"/>
              </w:rPr>
              <w:t>says</w:t>
            </w:r>
            <w:proofErr w:type="gramEnd"/>
            <w:r>
              <w:rPr>
                <w:rFonts w:cstheme="minorHAnsi"/>
                <w:sz w:val="18"/>
                <w:szCs w:val="18"/>
              </w:rPr>
              <w:t xml:space="preserve"> “I am so unstable” (“pain”, “happiness”, “courage”, “darkness and despair”).</w:t>
            </w:r>
          </w:p>
          <w:p w14:paraId="2EBF86D0" w14:textId="77777777" w:rsidR="007B53C7" w:rsidRPr="00755416" w:rsidRDefault="007B53C7" w:rsidP="007B53C7">
            <w:pPr>
              <w:numPr>
                <w:ilvl w:val="0"/>
                <w:numId w:val="3"/>
              </w:numPr>
              <w:rPr>
                <w:rFonts w:cstheme="minorHAnsi"/>
                <w:b/>
                <w:sz w:val="18"/>
                <w:szCs w:val="18"/>
              </w:rPr>
            </w:pPr>
            <w:r>
              <w:rPr>
                <w:rFonts w:cstheme="minorHAnsi"/>
                <w:b/>
                <w:sz w:val="18"/>
                <w:szCs w:val="18"/>
              </w:rPr>
              <w:t xml:space="preserve">Informal features </w:t>
            </w:r>
            <w:r>
              <w:rPr>
                <w:rFonts w:cstheme="minorHAnsi"/>
                <w:sz w:val="18"/>
                <w:szCs w:val="18"/>
              </w:rPr>
              <w:t>Intimacy and conversational directness mean that a more relaxed register is sometimes used. Edward uses the nickname for the Germans (“the Bosh”) and signs himself using the affectionate diminutive “</w:t>
            </w:r>
            <w:proofErr w:type="spellStart"/>
            <w:r>
              <w:rPr>
                <w:rFonts w:cstheme="minorHAnsi"/>
                <w:sz w:val="18"/>
                <w:szCs w:val="18"/>
              </w:rPr>
              <w:t>Edwy</w:t>
            </w:r>
            <w:proofErr w:type="spellEnd"/>
            <w:r>
              <w:rPr>
                <w:rFonts w:cstheme="minorHAnsi"/>
                <w:sz w:val="18"/>
                <w:szCs w:val="18"/>
              </w:rPr>
              <w:t xml:space="preserve">”. Helen’s depression makes her language more </w:t>
            </w:r>
            <w:proofErr w:type="gramStart"/>
            <w:r>
              <w:rPr>
                <w:rFonts w:cstheme="minorHAnsi"/>
                <w:sz w:val="18"/>
                <w:szCs w:val="18"/>
              </w:rPr>
              <w:t>formal</w:t>
            </w:r>
            <w:proofErr w:type="gramEnd"/>
            <w:r>
              <w:rPr>
                <w:rFonts w:cstheme="minorHAnsi"/>
                <w:sz w:val="18"/>
                <w:szCs w:val="18"/>
              </w:rPr>
              <w:t xml:space="preserve"> but she does call one of the children by the affectionate diminutive “Baba” and reports the child’s imperative “give Daddy 100 loves”. Edwards colloquial intensifier in “I slept jolly well” adds to the sense that he is trying to sound reassuring </w:t>
            </w:r>
          </w:p>
          <w:p w14:paraId="04A3AAA4" w14:textId="77777777" w:rsidR="007B53C7" w:rsidRPr="00EB654B" w:rsidRDefault="007B53C7" w:rsidP="007B53C7">
            <w:pPr>
              <w:numPr>
                <w:ilvl w:val="0"/>
                <w:numId w:val="3"/>
              </w:numPr>
              <w:rPr>
                <w:rFonts w:cstheme="minorHAnsi"/>
                <w:b/>
                <w:sz w:val="18"/>
                <w:szCs w:val="18"/>
              </w:rPr>
            </w:pPr>
            <w:r>
              <w:rPr>
                <w:rFonts w:cstheme="minorHAnsi"/>
                <w:b/>
                <w:sz w:val="18"/>
                <w:szCs w:val="18"/>
              </w:rPr>
              <w:t xml:space="preserve">Syntactical structure </w:t>
            </w:r>
            <w:r>
              <w:rPr>
                <w:rFonts w:cstheme="minorHAnsi"/>
                <w:sz w:val="18"/>
                <w:szCs w:val="18"/>
              </w:rPr>
              <w:t>Helen in particular uses a lot of listing in a way that conveys the sense of emotions tumbling out of her</w:t>
            </w:r>
            <w:proofErr w:type="gramStart"/>
            <w:r>
              <w:rPr>
                <w:rFonts w:cstheme="minorHAnsi"/>
                <w:sz w:val="18"/>
                <w:szCs w:val="18"/>
              </w:rPr>
              <w:t>: ”I</w:t>
            </w:r>
            <w:proofErr w:type="gramEnd"/>
            <w:r>
              <w:rPr>
                <w:rFonts w:cstheme="minorHAnsi"/>
                <w:sz w:val="18"/>
                <w:szCs w:val="18"/>
              </w:rPr>
              <w:t xml:space="preserve"> listened to the nightingale and the cuckoo and touched the moist green grass and lay listening and looking and hearing and touching and filling my soul…”.</w:t>
            </w:r>
          </w:p>
        </w:tc>
      </w:tr>
      <w:tr w:rsidR="007B53C7" w:rsidRPr="00CF5C38" w14:paraId="0805C89E" w14:textId="77777777" w:rsidTr="000531CA">
        <w:tc>
          <w:tcPr>
            <w:tcW w:w="2127" w:type="dxa"/>
          </w:tcPr>
          <w:p w14:paraId="4C7A0E89" w14:textId="77777777" w:rsidR="007B53C7" w:rsidRPr="00BA096B" w:rsidRDefault="007B53C7" w:rsidP="000531CA">
            <w:pPr>
              <w:rPr>
                <w:rFonts w:cstheme="minorHAnsi"/>
                <w:b/>
                <w:sz w:val="18"/>
                <w:szCs w:val="18"/>
              </w:rPr>
            </w:pPr>
            <w:r w:rsidRPr="00BA096B">
              <w:rPr>
                <w:rFonts w:cstheme="minorHAnsi"/>
                <w:b/>
                <w:sz w:val="18"/>
                <w:szCs w:val="18"/>
              </w:rPr>
              <w:t>Interactional features</w:t>
            </w:r>
          </w:p>
        </w:tc>
        <w:tc>
          <w:tcPr>
            <w:tcW w:w="7797" w:type="dxa"/>
          </w:tcPr>
          <w:p w14:paraId="018C8CE4" w14:textId="77777777" w:rsidR="007B53C7" w:rsidRPr="00BA096B" w:rsidRDefault="007B53C7" w:rsidP="007B53C7">
            <w:pPr>
              <w:numPr>
                <w:ilvl w:val="0"/>
                <w:numId w:val="1"/>
              </w:numPr>
              <w:rPr>
                <w:rFonts w:cstheme="minorHAnsi"/>
                <w:sz w:val="18"/>
                <w:szCs w:val="18"/>
              </w:rPr>
            </w:pPr>
            <w:r>
              <w:rPr>
                <w:rFonts w:cstheme="minorHAnsi"/>
                <w:sz w:val="18"/>
                <w:szCs w:val="18"/>
              </w:rPr>
              <w:t>Lots of vocatives – Helen has a lot for Edward and the number, emotional intensity and variety of these show the depth of her grief and love, and her attempts to retain a contact with him: “my darling my own soul”; “sweetheart”; “sweet”; “my precious one”; “dear heart”.</w:t>
            </w:r>
          </w:p>
        </w:tc>
      </w:tr>
    </w:tbl>
    <w:p w14:paraId="60EE1B4E" w14:textId="77777777" w:rsidR="007B53C7" w:rsidRPr="00CF5C38" w:rsidRDefault="007B53C7" w:rsidP="007B53C7"/>
    <w:p w14:paraId="299A76BC" w14:textId="77777777" w:rsidR="007B53C7" w:rsidRDefault="007B53C7" w:rsidP="007B53C7"/>
    <w:p w14:paraId="25C9E1F7" w14:textId="77777777" w:rsidR="007B53C7" w:rsidRDefault="007B53C7" w:rsidP="007B53C7"/>
    <w:p w14:paraId="4CEE8823" w14:textId="77777777" w:rsidR="007B53C7" w:rsidRDefault="007B53C7" w:rsidP="007B53C7"/>
    <w:p w14:paraId="75E98486" w14:textId="77777777" w:rsidR="007B53C7" w:rsidRDefault="007B53C7" w:rsidP="007B53C7"/>
    <w:p w14:paraId="1A8DF268" w14:textId="77777777" w:rsidR="007B53C7" w:rsidRDefault="007B53C7" w:rsidP="007B53C7"/>
    <w:p w14:paraId="517445F1" w14:textId="0DE69C7D" w:rsidR="007B53C7" w:rsidRDefault="007B53C7">
      <w:pPr>
        <w:rPr>
          <w:rFonts w:cstheme="minorHAnsi"/>
          <w:sz w:val="18"/>
          <w:szCs w:val="18"/>
        </w:rPr>
      </w:pPr>
    </w:p>
    <w:p w14:paraId="630E18F0" w14:textId="77777777" w:rsidR="007B53C7" w:rsidRDefault="007B53C7">
      <w:pPr>
        <w:rPr>
          <w:rFonts w:cstheme="minorHAnsi"/>
          <w:sz w:val="18"/>
          <w:szCs w:val="18"/>
        </w:rPr>
      </w:pPr>
      <w:r>
        <w:rPr>
          <w:rFonts w:cstheme="minorHAnsi"/>
          <w:sz w:val="18"/>
          <w:szCs w:val="18"/>
        </w:rPr>
        <w:br w:type="page"/>
      </w:r>
    </w:p>
    <w:p w14:paraId="74E698A4" w14:textId="6CAB6D49" w:rsidR="00016FEB" w:rsidRDefault="00016FEB">
      <w:pPr>
        <w:rPr>
          <w:rFonts w:cstheme="minorHAnsi"/>
          <w:sz w:val="18"/>
          <w:szCs w:val="18"/>
        </w:rPr>
      </w:pPr>
    </w:p>
    <w:tbl>
      <w:tblPr>
        <w:tblStyle w:val="TableGrid"/>
        <w:tblW w:w="0" w:type="auto"/>
        <w:tblLook w:val="04A0" w:firstRow="1" w:lastRow="0" w:firstColumn="1" w:lastColumn="0" w:noHBand="0" w:noVBand="1"/>
      </w:tblPr>
      <w:tblGrid>
        <w:gridCol w:w="1392"/>
        <w:gridCol w:w="7624"/>
      </w:tblGrid>
      <w:tr w:rsidR="00016FEB" w:rsidRPr="009C3A44" w14:paraId="380E3698" w14:textId="77777777" w:rsidTr="000531CA">
        <w:tc>
          <w:tcPr>
            <w:tcW w:w="9016" w:type="dxa"/>
            <w:gridSpan w:val="2"/>
          </w:tcPr>
          <w:p w14:paraId="03F062E2" w14:textId="5C1354DC" w:rsidR="00016FEB" w:rsidRPr="009C3A44" w:rsidRDefault="00016FEB" w:rsidP="000531CA">
            <w:pPr>
              <w:jc w:val="center"/>
              <w:rPr>
                <w:rFonts w:cstheme="minorHAnsi"/>
                <w:b/>
                <w:sz w:val="18"/>
                <w:szCs w:val="18"/>
              </w:rPr>
            </w:pPr>
            <w:r>
              <w:rPr>
                <w:rFonts w:cstheme="minorHAnsi"/>
                <w:sz w:val="18"/>
                <w:szCs w:val="18"/>
              </w:rPr>
              <w:br w:type="page"/>
            </w:r>
            <w:r w:rsidRPr="009C3A44">
              <w:rPr>
                <w:rFonts w:cstheme="minorHAnsi"/>
                <w:sz w:val="18"/>
                <w:szCs w:val="18"/>
              </w:rPr>
              <w:br w:type="page"/>
            </w:r>
            <w:r w:rsidRPr="009C3A44">
              <w:rPr>
                <w:rFonts w:cstheme="minorHAnsi"/>
                <w:b/>
                <w:sz w:val="18"/>
                <w:szCs w:val="18"/>
              </w:rPr>
              <w:t>P 2</w:t>
            </w:r>
            <w:r w:rsidR="00F30571">
              <w:rPr>
                <w:rFonts w:cstheme="minorHAnsi"/>
                <w:b/>
                <w:sz w:val="18"/>
                <w:szCs w:val="18"/>
              </w:rPr>
              <w:t>1</w:t>
            </w:r>
            <w:r w:rsidRPr="009C3A44">
              <w:rPr>
                <w:rFonts w:cstheme="minorHAnsi"/>
                <w:b/>
                <w:sz w:val="18"/>
                <w:szCs w:val="18"/>
              </w:rPr>
              <w:t>, Edward VIII:  Abdication Speech, 1936</w:t>
            </w:r>
          </w:p>
        </w:tc>
      </w:tr>
      <w:tr w:rsidR="00016FEB" w:rsidRPr="009C3A44" w14:paraId="73FD40E4" w14:textId="77777777" w:rsidTr="000531CA">
        <w:tc>
          <w:tcPr>
            <w:tcW w:w="1392" w:type="dxa"/>
          </w:tcPr>
          <w:p w14:paraId="14512B6E" w14:textId="77777777" w:rsidR="00016FEB" w:rsidRPr="009C3A44" w:rsidRDefault="00016FEB" w:rsidP="000531CA">
            <w:pPr>
              <w:rPr>
                <w:rFonts w:cstheme="minorHAnsi"/>
                <w:b/>
                <w:sz w:val="18"/>
                <w:szCs w:val="18"/>
              </w:rPr>
            </w:pPr>
            <w:r w:rsidRPr="009C3A44">
              <w:rPr>
                <w:rFonts w:cstheme="minorHAnsi"/>
                <w:b/>
                <w:sz w:val="18"/>
                <w:szCs w:val="18"/>
              </w:rPr>
              <w:t>Context:</w:t>
            </w:r>
          </w:p>
          <w:p w14:paraId="08FBD602" w14:textId="77777777" w:rsidR="00016FEB" w:rsidRPr="009C3A44" w:rsidRDefault="00016FEB" w:rsidP="000531CA">
            <w:pPr>
              <w:rPr>
                <w:rFonts w:cstheme="minorHAnsi"/>
                <w:b/>
                <w:sz w:val="18"/>
                <w:szCs w:val="18"/>
              </w:rPr>
            </w:pPr>
            <w:r w:rsidRPr="009C3A44">
              <w:rPr>
                <w:rFonts w:cstheme="minorHAnsi"/>
                <w:b/>
                <w:sz w:val="18"/>
                <w:szCs w:val="18"/>
              </w:rPr>
              <w:t>Mode</w:t>
            </w:r>
          </w:p>
          <w:p w14:paraId="404DC34C" w14:textId="77777777" w:rsidR="00016FEB" w:rsidRPr="009C3A44" w:rsidRDefault="00016FEB" w:rsidP="000531CA">
            <w:pPr>
              <w:rPr>
                <w:rFonts w:cstheme="minorHAnsi"/>
                <w:b/>
                <w:sz w:val="18"/>
                <w:szCs w:val="18"/>
              </w:rPr>
            </w:pPr>
            <w:r w:rsidRPr="009C3A44">
              <w:rPr>
                <w:rFonts w:cstheme="minorHAnsi"/>
                <w:b/>
                <w:sz w:val="18"/>
                <w:szCs w:val="18"/>
              </w:rPr>
              <w:t>Purpose</w:t>
            </w:r>
          </w:p>
          <w:p w14:paraId="024A19C6" w14:textId="77777777" w:rsidR="00016FEB" w:rsidRPr="009C3A44" w:rsidRDefault="00016FEB" w:rsidP="000531CA">
            <w:pPr>
              <w:rPr>
                <w:rFonts w:cstheme="minorHAnsi"/>
                <w:sz w:val="18"/>
                <w:szCs w:val="18"/>
              </w:rPr>
            </w:pPr>
            <w:r w:rsidRPr="009C3A44">
              <w:rPr>
                <w:rFonts w:cstheme="minorHAnsi"/>
                <w:b/>
                <w:sz w:val="18"/>
                <w:szCs w:val="18"/>
              </w:rPr>
              <w:t>Audience</w:t>
            </w:r>
          </w:p>
        </w:tc>
        <w:tc>
          <w:tcPr>
            <w:tcW w:w="7624" w:type="dxa"/>
          </w:tcPr>
          <w:p w14:paraId="6FCB6844" w14:textId="77777777" w:rsidR="00016FEB" w:rsidRPr="009C3A44" w:rsidRDefault="00016FEB" w:rsidP="00016FEB">
            <w:pPr>
              <w:pStyle w:val="ListParagraph"/>
              <w:numPr>
                <w:ilvl w:val="0"/>
                <w:numId w:val="7"/>
              </w:numPr>
              <w:spacing w:before="240" w:after="240"/>
              <w:rPr>
                <w:rFonts w:asciiTheme="minorHAnsi" w:hAnsiTheme="minorHAnsi" w:cs="Arial"/>
                <w:sz w:val="18"/>
                <w:szCs w:val="18"/>
              </w:rPr>
            </w:pPr>
            <w:r w:rsidRPr="009C3A44">
              <w:rPr>
                <w:rFonts w:asciiTheme="minorHAnsi" w:hAnsiTheme="minorHAnsi" w:cs="Arial"/>
                <w:sz w:val="18"/>
                <w:szCs w:val="18"/>
              </w:rPr>
              <w:t xml:space="preserve">Edward VIII’s speech announcing his abdication, following the constitutional crisis caused by his proposal to marry Wallis Simpson, an American divorcee. </w:t>
            </w:r>
          </w:p>
          <w:p w14:paraId="696BE067" w14:textId="77777777" w:rsidR="00016FEB" w:rsidRPr="009C3A44" w:rsidRDefault="00016FEB" w:rsidP="00016FEB">
            <w:pPr>
              <w:pStyle w:val="ListParagraph"/>
              <w:numPr>
                <w:ilvl w:val="0"/>
                <w:numId w:val="7"/>
              </w:numPr>
              <w:spacing w:after="200" w:line="276" w:lineRule="auto"/>
              <w:rPr>
                <w:rFonts w:asciiTheme="minorHAnsi" w:hAnsiTheme="minorHAnsi" w:cs="Arial"/>
                <w:sz w:val="18"/>
                <w:szCs w:val="18"/>
              </w:rPr>
            </w:pPr>
            <w:r w:rsidRPr="009C3A44">
              <w:rPr>
                <w:rFonts w:asciiTheme="minorHAnsi" w:hAnsiTheme="minorHAnsi" w:cs="Arial"/>
                <w:sz w:val="18"/>
                <w:szCs w:val="18"/>
              </w:rPr>
              <w:t>The role of the speaker: Edward as figure of establishment reassures and avoids controversy (</w:t>
            </w:r>
            <w:r w:rsidRPr="009C3A44">
              <w:rPr>
                <w:rFonts w:asciiTheme="minorHAnsi" w:hAnsiTheme="minorHAnsi" w:cs="Arial"/>
                <w:i/>
                <w:sz w:val="18"/>
                <w:szCs w:val="18"/>
              </w:rPr>
              <w:t>There has never been… me and Parliament</w:t>
            </w:r>
            <w:r w:rsidRPr="009C3A44">
              <w:rPr>
                <w:rFonts w:asciiTheme="minorHAnsi" w:hAnsiTheme="minorHAnsi" w:cs="Arial"/>
                <w:sz w:val="18"/>
                <w:szCs w:val="18"/>
              </w:rPr>
              <w:t xml:space="preserve">) </w:t>
            </w:r>
          </w:p>
          <w:p w14:paraId="6A8CCF51" w14:textId="77777777" w:rsidR="00016FEB" w:rsidRPr="009C3A44" w:rsidRDefault="00016FEB" w:rsidP="00016FEB">
            <w:pPr>
              <w:pStyle w:val="ListParagraph"/>
              <w:numPr>
                <w:ilvl w:val="0"/>
                <w:numId w:val="7"/>
              </w:numPr>
              <w:spacing w:after="120" w:line="276" w:lineRule="auto"/>
              <w:rPr>
                <w:rFonts w:asciiTheme="minorHAnsi" w:hAnsiTheme="minorHAnsi" w:cs="Arial"/>
                <w:b/>
                <w:sz w:val="18"/>
                <w:szCs w:val="18"/>
              </w:rPr>
            </w:pPr>
            <w:r w:rsidRPr="009C3A44">
              <w:rPr>
                <w:rFonts w:asciiTheme="minorHAnsi" w:hAnsiTheme="minorHAnsi" w:cs="Arial"/>
                <w:sz w:val="18"/>
                <w:szCs w:val="18"/>
              </w:rPr>
              <w:t xml:space="preserve">Historical context: royalty more respected/central to society at time of the production of this text. </w:t>
            </w:r>
          </w:p>
          <w:p w14:paraId="36FA58F4" w14:textId="77777777" w:rsidR="00016FEB" w:rsidRPr="009C3A44" w:rsidRDefault="00016FEB" w:rsidP="00016FEB">
            <w:pPr>
              <w:pStyle w:val="ListParagraph"/>
              <w:numPr>
                <w:ilvl w:val="0"/>
                <w:numId w:val="7"/>
              </w:numPr>
              <w:spacing w:after="200" w:line="276" w:lineRule="auto"/>
              <w:rPr>
                <w:rFonts w:asciiTheme="minorHAnsi" w:hAnsiTheme="minorHAnsi" w:cs="Arial"/>
                <w:sz w:val="18"/>
                <w:szCs w:val="18"/>
              </w:rPr>
            </w:pPr>
            <w:r w:rsidRPr="009C3A44">
              <w:rPr>
                <w:rFonts w:asciiTheme="minorHAnsi" w:hAnsiTheme="minorHAnsi" w:cs="Arial"/>
                <w:sz w:val="18"/>
                <w:szCs w:val="18"/>
              </w:rPr>
              <w:t xml:space="preserve">Little evidence of characteristics of spontaneous speech in King’s </w:t>
            </w:r>
            <w:proofErr w:type="gramStart"/>
            <w:r w:rsidRPr="009C3A44">
              <w:rPr>
                <w:rFonts w:asciiTheme="minorHAnsi" w:hAnsiTheme="minorHAnsi" w:cs="Arial"/>
                <w:sz w:val="18"/>
                <w:szCs w:val="18"/>
              </w:rPr>
              <w:t>speech,  re</w:t>
            </w:r>
            <w:proofErr w:type="gramEnd"/>
            <w:r w:rsidRPr="009C3A44">
              <w:rPr>
                <w:rFonts w:asciiTheme="minorHAnsi" w:hAnsiTheme="minorHAnsi" w:cs="Arial"/>
                <w:sz w:val="18"/>
                <w:szCs w:val="18"/>
              </w:rPr>
              <w:t>-enforcing mode as spoken, but prepared.</w:t>
            </w:r>
          </w:p>
          <w:p w14:paraId="3D334C27" w14:textId="77777777" w:rsidR="00016FEB" w:rsidRPr="009C3A44" w:rsidRDefault="00016FEB" w:rsidP="00016FEB">
            <w:pPr>
              <w:pStyle w:val="ListParagraph"/>
              <w:numPr>
                <w:ilvl w:val="0"/>
                <w:numId w:val="7"/>
              </w:numPr>
              <w:spacing w:after="200" w:line="276" w:lineRule="auto"/>
              <w:rPr>
                <w:rFonts w:asciiTheme="minorHAnsi" w:hAnsiTheme="minorHAnsi" w:cstheme="minorHAnsi"/>
                <w:sz w:val="18"/>
                <w:szCs w:val="18"/>
              </w:rPr>
            </w:pPr>
            <w:r w:rsidRPr="009C3A44">
              <w:rPr>
                <w:rFonts w:asciiTheme="minorHAnsi" w:hAnsiTheme="minorHAnsi" w:cs="Arial"/>
                <w:sz w:val="18"/>
                <w:szCs w:val="18"/>
              </w:rPr>
              <w:t>Text is broken up into short sections expressing ideas simply and concisely – this is a speech that is intended to be accessible to the nation – and to the world.</w:t>
            </w:r>
          </w:p>
        </w:tc>
      </w:tr>
      <w:tr w:rsidR="00016FEB" w:rsidRPr="009C3A44" w14:paraId="4A702D37" w14:textId="77777777" w:rsidTr="000531CA">
        <w:tc>
          <w:tcPr>
            <w:tcW w:w="1392" w:type="dxa"/>
          </w:tcPr>
          <w:p w14:paraId="55AF6B08" w14:textId="77777777" w:rsidR="00016FEB" w:rsidRPr="009C3A44" w:rsidRDefault="00016FEB" w:rsidP="000531CA">
            <w:pPr>
              <w:rPr>
                <w:rFonts w:cstheme="minorHAnsi"/>
                <w:b/>
                <w:sz w:val="18"/>
                <w:szCs w:val="18"/>
              </w:rPr>
            </w:pPr>
            <w:r w:rsidRPr="009C3A44">
              <w:rPr>
                <w:rFonts w:cstheme="minorHAnsi"/>
                <w:b/>
                <w:sz w:val="18"/>
                <w:szCs w:val="18"/>
              </w:rPr>
              <w:t>Lexis and syntax</w:t>
            </w:r>
          </w:p>
          <w:p w14:paraId="45A9E3A7" w14:textId="77777777" w:rsidR="00016FEB" w:rsidRPr="009C3A44" w:rsidRDefault="00016FEB" w:rsidP="000531CA">
            <w:pPr>
              <w:rPr>
                <w:rFonts w:cstheme="minorHAnsi"/>
                <w:sz w:val="18"/>
                <w:szCs w:val="18"/>
              </w:rPr>
            </w:pPr>
          </w:p>
        </w:tc>
        <w:tc>
          <w:tcPr>
            <w:tcW w:w="7624" w:type="dxa"/>
          </w:tcPr>
          <w:p w14:paraId="218F5E07" w14:textId="77777777" w:rsidR="00016FEB" w:rsidRPr="009C3A44" w:rsidRDefault="00016FEB" w:rsidP="00016FEB">
            <w:pPr>
              <w:pStyle w:val="ListParagraph"/>
              <w:numPr>
                <w:ilvl w:val="0"/>
                <w:numId w:val="8"/>
              </w:numPr>
              <w:spacing w:after="200" w:line="276" w:lineRule="auto"/>
              <w:rPr>
                <w:rFonts w:asciiTheme="minorHAnsi" w:hAnsiTheme="minorHAnsi" w:cs="Arial"/>
                <w:i/>
                <w:sz w:val="18"/>
                <w:szCs w:val="18"/>
              </w:rPr>
            </w:pPr>
            <w:r w:rsidRPr="009C3A44">
              <w:rPr>
                <w:rFonts w:asciiTheme="minorHAnsi" w:hAnsiTheme="minorHAnsi" w:cs="Arial"/>
                <w:sz w:val="18"/>
                <w:szCs w:val="18"/>
              </w:rPr>
              <w:t>Edward’s lexical choices which are predominantly neutral/understated (</w:t>
            </w:r>
            <w:r w:rsidRPr="009C3A44">
              <w:rPr>
                <w:rFonts w:asciiTheme="minorHAnsi" w:hAnsiTheme="minorHAnsi" w:cs="Arial"/>
                <w:i/>
                <w:sz w:val="18"/>
                <w:szCs w:val="18"/>
              </w:rPr>
              <w:t>discharge my duties, take a different course</w:t>
            </w:r>
            <w:r w:rsidRPr="009C3A44">
              <w:rPr>
                <w:rFonts w:asciiTheme="minorHAnsi" w:hAnsiTheme="minorHAnsi" w:cs="Arial"/>
                <w:sz w:val="18"/>
                <w:szCs w:val="18"/>
              </w:rPr>
              <w:t>) and express themes of unity</w:t>
            </w:r>
            <w:r w:rsidRPr="009C3A44">
              <w:rPr>
                <w:rFonts w:asciiTheme="minorHAnsi" w:hAnsiTheme="minorHAnsi" w:cs="Arial"/>
                <w:i/>
                <w:sz w:val="18"/>
                <w:szCs w:val="18"/>
              </w:rPr>
              <w:t xml:space="preserve"> (best for all; by all classes of the people; British race and empire…)</w:t>
            </w:r>
          </w:p>
          <w:p w14:paraId="1416FCA6" w14:textId="77777777" w:rsidR="00016FEB" w:rsidRPr="009C3A44" w:rsidRDefault="00016FEB" w:rsidP="00016FEB">
            <w:pPr>
              <w:pStyle w:val="ListParagraph"/>
              <w:numPr>
                <w:ilvl w:val="0"/>
                <w:numId w:val="8"/>
              </w:numPr>
              <w:rPr>
                <w:rFonts w:asciiTheme="minorHAnsi" w:hAnsiTheme="minorHAnsi" w:cstheme="minorHAnsi"/>
                <w:sz w:val="18"/>
                <w:szCs w:val="18"/>
              </w:rPr>
            </w:pPr>
            <w:r w:rsidRPr="009C3A44">
              <w:rPr>
                <w:rFonts w:asciiTheme="minorHAnsi" w:hAnsiTheme="minorHAnsi" w:cs="Arial"/>
                <w:sz w:val="18"/>
                <w:szCs w:val="18"/>
              </w:rPr>
              <w:t xml:space="preserve">Text gains emotional power from understated lexis </w:t>
            </w:r>
            <w:r w:rsidRPr="009C3A44">
              <w:rPr>
                <w:rFonts w:asciiTheme="minorHAnsi" w:hAnsiTheme="minorHAnsi" w:cs="Arial"/>
                <w:i/>
                <w:sz w:val="18"/>
                <w:szCs w:val="18"/>
              </w:rPr>
              <w:t>(…the help and support of the woman I love</w:t>
            </w:r>
            <w:r w:rsidRPr="009C3A44">
              <w:rPr>
                <w:rFonts w:asciiTheme="minorHAnsi" w:hAnsiTheme="minorHAnsi" w:cs="Arial"/>
                <w:sz w:val="18"/>
                <w:szCs w:val="18"/>
              </w:rPr>
              <w:t>)</w:t>
            </w:r>
          </w:p>
          <w:p w14:paraId="50E7386E" w14:textId="77777777" w:rsidR="00016FEB" w:rsidRPr="009C3A44" w:rsidRDefault="00016FEB" w:rsidP="00016FEB">
            <w:pPr>
              <w:pStyle w:val="ListParagraph"/>
              <w:numPr>
                <w:ilvl w:val="0"/>
                <w:numId w:val="8"/>
              </w:numPr>
              <w:spacing w:after="200" w:line="276" w:lineRule="auto"/>
              <w:rPr>
                <w:rFonts w:asciiTheme="minorHAnsi" w:hAnsiTheme="minorHAnsi" w:cs="Arial"/>
                <w:sz w:val="18"/>
                <w:szCs w:val="18"/>
              </w:rPr>
            </w:pPr>
            <w:r w:rsidRPr="009C3A44">
              <w:rPr>
                <w:rFonts w:asciiTheme="minorHAnsi" w:hAnsiTheme="minorHAnsi" w:cs="Arial"/>
                <w:sz w:val="18"/>
                <w:szCs w:val="18"/>
              </w:rPr>
              <w:t xml:space="preserve">Edward uses some verb forms to emphasise </w:t>
            </w:r>
            <w:proofErr w:type="gramStart"/>
            <w:r w:rsidRPr="009C3A44">
              <w:rPr>
                <w:rFonts w:asciiTheme="minorHAnsi" w:hAnsiTheme="minorHAnsi" w:cs="Arial"/>
                <w:sz w:val="18"/>
                <w:szCs w:val="18"/>
              </w:rPr>
              <w:t>duty, but</w:t>
            </w:r>
            <w:proofErr w:type="gramEnd"/>
            <w:r w:rsidRPr="009C3A44">
              <w:rPr>
                <w:rFonts w:asciiTheme="minorHAnsi" w:hAnsiTheme="minorHAnsi" w:cs="Arial"/>
                <w:sz w:val="18"/>
                <w:szCs w:val="18"/>
              </w:rPr>
              <w:t xml:space="preserve"> imply reluctance (</w:t>
            </w:r>
            <w:r w:rsidRPr="009C3A44">
              <w:rPr>
                <w:rFonts w:asciiTheme="minorHAnsi" w:hAnsiTheme="minorHAnsi" w:cs="Arial"/>
                <w:i/>
                <w:sz w:val="18"/>
                <w:szCs w:val="18"/>
              </w:rPr>
              <w:t>impelled; renounce</w:t>
            </w:r>
            <w:r w:rsidRPr="009C3A44">
              <w:rPr>
                <w:rFonts w:asciiTheme="minorHAnsi" w:hAnsiTheme="minorHAnsi" w:cs="Arial"/>
                <w:sz w:val="18"/>
                <w:szCs w:val="18"/>
              </w:rPr>
              <w:t xml:space="preserve">) – the opposition between his role as king and him as a man. </w:t>
            </w:r>
          </w:p>
          <w:p w14:paraId="516CC2C7" w14:textId="77777777" w:rsidR="00016FEB" w:rsidRPr="009C3A44" w:rsidRDefault="00016FEB" w:rsidP="00016FEB">
            <w:pPr>
              <w:pStyle w:val="ListParagraph"/>
              <w:numPr>
                <w:ilvl w:val="0"/>
                <w:numId w:val="8"/>
              </w:numPr>
              <w:spacing w:after="200" w:line="276" w:lineRule="auto"/>
              <w:rPr>
                <w:rFonts w:asciiTheme="minorHAnsi" w:hAnsiTheme="minorHAnsi" w:cs="Arial"/>
                <w:sz w:val="18"/>
                <w:szCs w:val="18"/>
              </w:rPr>
            </w:pPr>
            <w:r w:rsidRPr="009C3A44">
              <w:rPr>
                <w:rFonts w:asciiTheme="minorHAnsi" w:hAnsiTheme="minorHAnsi" w:cs="Arial"/>
                <w:sz w:val="18"/>
                <w:szCs w:val="18"/>
              </w:rPr>
              <w:t>Edward uses parenthetical clauses as functionally to provide clarification (</w:t>
            </w:r>
            <w:r w:rsidRPr="009C3A44">
              <w:rPr>
                <w:rFonts w:asciiTheme="minorHAnsi" w:hAnsiTheme="minorHAnsi" w:cs="Arial"/>
                <w:i/>
                <w:sz w:val="18"/>
                <w:szCs w:val="18"/>
              </w:rPr>
              <w:t>which, as Prince of Wales and lately as King, I have...</w:t>
            </w:r>
            <w:r w:rsidRPr="009C3A44">
              <w:rPr>
                <w:rFonts w:asciiTheme="minorHAnsi" w:hAnsiTheme="minorHAnsi" w:cs="Arial"/>
                <w:sz w:val="18"/>
                <w:szCs w:val="18"/>
              </w:rPr>
              <w:t>), creating the sense of the spoken voice – but in a very formal way.</w:t>
            </w:r>
          </w:p>
          <w:p w14:paraId="54793EEF" w14:textId="77777777" w:rsidR="00016FEB" w:rsidRPr="009C3A44" w:rsidRDefault="00016FEB" w:rsidP="00016FEB">
            <w:pPr>
              <w:pStyle w:val="ListParagraph"/>
              <w:numPr>
                <w:ilvl w:val="0"/>
                <w:numId w:val="8"/>
              </w:numPr>
              <w:spacing w:after="200" w:line="276" w:lineRule="auto"/>
              <w:rPr>
                <w:rFonts w:asciiTheme="minorHAnsi" w:hAnsiTheme="minorHAnsi" w:cstheme="minorHAnsi"/>
                <w:sz w:val="18"/>
                <w:szCs w:val="18"/>
              </w:rPr>
            </w:pPr>
            <w:r w:rsidRPr="009C3A44">
              <w:rPr>
                <w:rFonts w:asciiTheme="minorHAnsi" w:hAnsiTheme="minorHAnsi" w:cs="Arial"/>
                <w:sz w:val="18"/>
                <w:szCs w:val="18"/>
              </w:rPr>
              <w:t xml:space="preserve">Use of rhetorical device of antithetical pairs </w:t>
            </w:r>
            <w:r w:rsidRPr="009C3A44">
              <w:rPr>
                <w:rFonts w:asciiTheme="minorHAnsi" w:hAnsiTheme="minorHAnsi" w:cs="Arial"/>
                <w:i/>
                <w:sz w:val="18"/>
                <w:szCs w:val="18"/>
              </w:rPr>
              <w:t>(…enjoyed by so many of you, and not bestowed on me…</w:t>
            </w:r>
            <w:r w:rsidRPr="009C3A44">
              <w:rPr>
                <w:rFonts w:asciiTheme="minorHAnsi" w:hAnsiTheme="minorHAnsi" w:cs="Arial"/>
                <w:sz w:val="18"/>
                <w:szCs w:val="18"/>
              </w:rPr>
              <w:t xml:space="preserve">), emphasises the written, rhetorical, prepared nature of this text. </w:t>
            </w:r>
          </w:p>
        </w:tc>
      </w:tr>
      <w:tr w:rsidR="00016FEB" w:rsidRPr="009C3A44" w14:paraId="32D9BCAA" w14:textId="77777777" w:rsidTr="000531CA">
        <w:tc>
          <w:tcPr>
            <w:tcW w:w="1392" w:type="dxa"/>
          </w:tcPr>
          <w:p w14:paraId="4C838161" w14:textId="77777777" w:rsidR="00016FEB" w:rsidRPr="009C3A44" w:rsidRDefault="00016FEB" w:rsidP="000531CA">
            <w:pPr>
              <w:rPr>
                <w:rFonts w:cstheme="minorHAnsi"/>
                <w:b/>
                <w:sz w:val="18"/>
                <w:szCs w:val="18"/>
              </w:rPr>
            </w:pPr>
            <w:r w:rsidRPr="009C3A44">
              <w:rPr>
                <w:rFonts w:cstheme="minorHAnsi"/>
                <w:b/>
                <w:sz w:val="18"/>
                <w:szCs w:val="18"/>
              </w:rPr>
              <w:t>Interactional features</w:t>
            </w:r>
          </w:p>
        </w:tc>
        <w:tc>
          <w:tcPr>
            <w:tcW w:w="7624" w:type="dxa"/>
          </w:tcPr>
          <w:p w14:paraId="6C073D61" w14:textId="77777777" w:rsidR="00016FEB" w:rsidRPr="009C3A44" w:rsidRDefault="00016FEB" w:rsidP="00016FEB">
            <w:pPr>
              <w:pStyle w:val="ListParagraph"/>
              <w:numPr>
                <w:ilvl w:val="0"/>
                <w:numId w:val="7"/>
              </w:numPr>
              <w:spacing w:after="200" w:line="276" w:lineRule="auto"/>
              <w:rPr>
                <w:rFonts w:asciiTheme="minorHAnsi" w:hAnsiTheme="minorHAnsi" w:cs="Arial"/>
                <w:sz w:val="18"/>
                <w:szCs w:val="18"/>
              </w:rPr>
            </w:pPr>
            <w:r w:rsidRPr="009C3A44">
              <w:rPr>
                <w:rFonts w:asciiTheme="minorHAnsi" w:hAnsiTheme="minorHAnsi" w:cs="Arial"/>
                <w:sz w:val="18"/>
                <w:szCs w:val="18"/>
              </w:rPr>
              <w:t>Language features such as direct address throughout the text is designed to create engagement (</w:t>
            </w:r>
            <w:r w:rsidRPr="009C3A44">
              <w:rPr>
                <w:rFonts w:asciiTheme="minorHAnsi" w:hAnsiTheme="minorHAnsi" w:cs="Arial"/>
                <w:i/>
                <w:sz w:val="18"/>
                <w:szCs w:val="18"/>
              </w:rPr>
              <w:t>I want you to know…</w:t>
            </w:r>
            <w:r w:rsidRPr="009C3A44">
              <w:rPr>
                <w:rFonts w:asciiTheme="minorHAnsi" w:hAnsiTheme="minorHAnsi" w:cs="Arial"/>
                <w:sz w:val="18"/>
                <w:szCs w:val="18"/>
              </w:rPr>
              <w:t>).</w:t>
            </w:r>
          </w:p>
          <w:p w14:paraId="6CCA9597" w14:textId="77777777" w:rsidR="00016FEB" w:rsidRPr="009C3A44" w:rsidRDefault="00016FEB" w:rsidP="00016FEB">
            <w:pPr>
              <w:pStyle w:val="ListParagraph"/>
              <w:numPr>
                <w:ilvl w:val="0"/>
                <w:numId w:val="7"/>
              </w:numPr>
              <w:spacing w:after="120"/>
              <w:rPr>
                <w:rFonts w:asciiTheme="minorHAnsi" w:hAnsiTheme="minorHAnsi" w:cstheme="minorHAnsi"/>
                <w:sz w:val="18"/>
                <w:szCs w:val="18"/>
              </w:rPr>
            </w:pPr>
            <w:r w:rsidRPr="009C3A44">
              <w:rPr>
                <w:rFonts w:asciiTheme="minorHAnsi" w:hAnsiTheme="minorHAnsi" w:cs="Arial"/>
                <w:sz w:val="18"/>
                <w:szCs w:val="18"/>
              </w:rPr>
              <w:t>Pronoun ‘I’ used most</w:t>
            </w:r>
            <w:r w:rsidRPr="009C3A44">
              <w:rPr>
                <w:rFonts w:asciiTheme="minorHAnsi" w:hAnsiTheme="minorHAnsi" w:cs="Arial"/>
                <w:i/>
                <w:sz w:val="18"/>
                <w:szCs w:val="18"/>
              </w:rPr>
              <w:t xml:space="preserve"> </w:t>
            </w:r>
            <w:r w:rsidRPr="009C3A44">
              <w:rPr>
                <w:rFonts w:asciiTheme="minorHAnsi" w:hAnsiTheme="minorHAnsi" w:cs="Arial"/>
                <w:sz w:val="18"/>
                <w:szCs w:val="18"/>
              </w:rPr>
              <w:t xml:space="preserve">frequently in the speech to suggest the personal nature of Edward’s address; second </w:t>
            </w:r>
            <w:proofErr w:type="gramStart"/>
            <w:r w:rsidRPr="009C3A44">
              <w:rPr>
                <w:rFonts w:asciiTheme="minorHAnsi" w:hAnsiTheme="minorHAnsi" w:cs="Arial"/>
                <w:sz w:val="18"/>
                <w:szCs w:val="18"/>
              </w:rPr>
              <w:t>most commonly used</w:t>
            </w:r>
            <w:proofErr w:type="gramEnd"/>
            <w:r w:rsidRPr="009C3A44">
              <w:rPr>
                <w:rFonts w:asciiTheme="minorHAnsi" w:hAnsiTheme="minorHAnsi" w:cs="Arial"/>
                <w:sz w:val="18"/>
                <w:szCs w:val="18"/>
              </w:rPr>
              <w:t xml:space="preserve"> pronoun ‘you’ shows attempt to appeal directly to the audience.</w:t>
            </w:r>
          </w:p>
        </w:tc>
      </w:tr>
      <w:tr w:rsidR="00016FEB" w:rsidRPr="009C3A44" w14:paraId="3A87A6FF" w14:textId="77777777" w:rsidTr="000531CA">
        <w:trPr>
          <w:trHeight w:val="70"/>
        </w:trPr>
        <w:tc>
          <w:tcPr>
            <w:tcW w:w="1392" w:type="dxa"/>
          </w:tcPr>
          <w:p w14:paraId="66279481" w14:textId="77777777" w:rsidR="00016FEB" w:rsidRPr="009C3A44" w:rsidRDefault="00016FEB" w:rsidP="000531CA">
            <w:pPr>
              <w:rPr>
                <w:rFonts w:cstheme="minorHAnsi"/>
                <w:b/>
                <w:sz w:val="18"/>
                <w:szCs w:val="18"/>
              </w:rPr>
            </w:pPr>
            <w:r w:rsidRPr="009C3A44">
              <w:rPr>
                <w:rFonts w:cstheme="minorHAnsi"/>
                <w:b/>
                <w:sz w:val="18"/>
                <w:szCs w:val="18"/>
              </w:rPr>
              <w:t>Overview and structure</w:t>
            </w:r>
          </w:p>
        </w:tc>
        <w:tc>
          <w:tcPr>
            <w:tcW w:w="7624" w:type="dxa"/>
          </w:tcPr>
          <w:p w14:paraId="17791566" w14:textId="77777777" w:rsidR="00016FEB" w:rsidRPr="009C3A44" w:rsidRDefault="00016FEB" w:rsidP="00016FEB">
            <w:pPr>
              <w:pStyle w:val="ListParagraph"/>
              <w:numPr>
                <w:ilvl w:val="0"/>
                <w:numId w:val="8"/>
              </w:numPr>
              <w:spacing w:after="200" w:line="276" w:lineRule="auto"/>
              <w:rPr>
                <w:rFonts w:asciiTheme="minorHAnsi" w:hAnsiTheme="minorHAnsi" w:cstheme="minorHAnsi"/>
                <w:sz w:val="18"/>
                <w:szCs w:val="18"/>
              </w:rPr>
            </w:pPr>
            <w:r w:rsidRPr="009C3A44">
              <w:rPr>
                <w:rFonts w:asciiTheme="minorHAnsi" w:hAnsiTheme="minorHAnsi" w:cs="Arial"/>
                <w:sz w:val="18"/>
                <w:szCs w:val="18"/>
              </w:rPr>
              <w:t>Throughout:  Edward’s use of a discourse of duty - stressing the importance of the crown, tradition and continuity and his personal sacrifice (though understated) (</w:t>
            </w:r>
            <w:r w:rsidRPr="009C3A44">
              <w:rPr>
                <w:rFonts w:asciiTheme="minorHAnsi" w:hAnsiTheme="minorHAnsi" w:cs="Arial"/>
                <w:i/>
                <w:sz w:val="18"/>
                <w:szCs w:val="18"/>
              </w:rPr>
              <w:t xml:space="preserve">discharged my last duty…; declare my allegiance…; Bred in the constitutional </w:t>
            </w:r>
            <w:proofErr w:type="gramStart"/>
            <w:r w:rsidRPr="009C3A44">
              <w:rPr>
                <w:rFonts w:asciiTheme="minorHAnsi" w:hAnsiTheme="minorHAnsi" w:cs="Arial"/>
                <w:i/>
                <w:sz w:val="18"/>
                <w:szCs w:val="18"/>
              </w:rPr>
              <w:t>tradition..</w:t>
            </w:r>
            <w:proofErr w:type="gramEnd"/>
            <w:r w:rsidRPr="009C3A44">
              <w:rPr>
                <w:rFonts w:asciiTheme="minorHAnsi" w:hAnsiTheme="minorHAnsi" w:cs="Arial"/>
                <w:i/>
                <w:sz w:val="18"/>
                <w:szCs w:val="18"/>
              </w:rPr>
              <w:t xml:space="preserve">). </w:t>
            </w:r>
            <w:r w:rsidRPr="009C3A44">
              <w:rPr>
                <w:rFonts w:asciiTheme="minorHAnsi" w:hAnsiTheme="minorHAnsi" w:cs="Arial"/>
                <w:sz w:val="18"/>
                <w:szCs w:val="18"/>
              </w:rPr>
              <w:t xml:space="preserve">The discourse of power/ inequality of status between the speaker and audience is minimised by language features designed to present Edward as humble: e.g. modifiers and conditionals </w:t>
            </w:r>
            <w:proofErr w:type="gramStart"/>
            <w:r w:rsidRPr="009C3A44">
              <w:rPr>
                <w:rFonts w:asciiTheme="minorHAnsi" w:hAnsiTheme="minorHAnsi" w:cs="Arial"/>
                <w:sz w:val="18"/>
                <w:szCs w:val="18"/>
              </w:rPr>
              <w:t xml:space="preserve">( </w:t>
            </w:r>
            <w:r w:rsidRPr="009C3A44">
              <w:rPr>
                <w:rFonts w:asciiTheme="minorHAnsi" w:hAnsiTheme="minorHAnsi" w:cs="Arial"/>
                <w:i/>
                <w:sz w:val="18"/>
                <w:szCs w:val="18"/>
              </w:rPr>
              <w:t>…</w:t>
            </w:r>
            <w:proofErr w:type="gramEnd"/>
            <w:r w:rsidRPr="009C3A44">
              <w:rPr>
                <w:rFonts w:asciiTheme="minorHAnsi" w:hAnsiTheme="minorHAnsi" w:cs="Arial"/>
                <w:i/>
                <w:sz w:val="18"/>
                <w:szCs w:val="18"/>
              </w:rPr>
              <w:t>tried to serve; …as I would wish to do</w:t>
            </w:r>
            <w:r w:rsidRPr="009C3A44">
              <w:rPr>
                <w:rFonts w:asciiTheme="minorHAnsi" w:hAnsiTheme="minorHAnsi" w:cs="Arial"/>
                <w:sz w:val="18"/>
                <w:szCs w:val="18"/>
              </w:rPr>
              <w:t>); direct address to personalise (</w:t>
            </w:r>
            <w:r w:rsidRPr="009C3A44">
              <w:rPr>
                <w:rFonts w:asciiTheme="minorHAnsi" w:hAnsiTheme="minorHAnsi" w:cs="Arial"/>
                <w:i/>
                <w:sz w:val="18"/>
                <w:szCs w:val="18"/>
              </w:rPr>
              <w:t>And I want you…)</w:t>
            </w:r>
            <w:r w:rsidRPr="009C3A44">
              <w:rPr>
                <w:rFonts w:asciiTheme="minorHAnsi" w:hAnsiTheme="minorHAnsi" w:cs="Arial"/>
                <w:sz w:val="18"/>
                <w:szCs w:val="18"/>
              </w:rPr>
              <w:t xml:space="preserve"> </w:t>
            </w:r>
            <w:r w:rsidRPr="009C3A44">
              <w:rPr>
                <w:rFonts w:asciiTheme="minorHAnsi" w:hAnsiTheme="minorHAnsi" w:cs="Arial"/>
                <w:i/>
                <w:sz w:val="18"/>
                <w:szCs w:val="18"/>
              </w:rPr>
              <w:t xml:space="preserve"> </w:t>
            </w:r>
          </w:p>
          <w:p w14:paraId="1B369930" w14:textId="77777777" w:rsidR="00016FEB" w:rsidRPr="009C3A44" w:rsidRDefault="00016FEB" w:rsidP="00016FEB">
            <w:pPr>
              <w:pStyle w:val="ListParagraph"/>
              <w:numPr>
                <w:ilvl w:val="0"/>
                <w:numId w:val="8"/>
              </w:numPr>
              <w:spacing w:after="200" w:line="276" w:lineRule="auto"/>
              <w:rPr>
                <w:rFonts w:asciiTheme="minorHAnsi" w:hAnsiTheme="minorHAnsi" w:cstheme="minorHAnsi"/>
                <w:sz w:val="18"/>
                <w:szCs w:val="18"/>
              </w:rPr>
            </w:pPr>
            <w:r w:rsidRPr="009C3A44">
              <w:rPr>
                <w:rFonts w:asciiTheme="minorHAnsi" w:hAnsiTheme="minorHAnsi" w:cs="Arial"/>
                <w:sz w:val="18"/>
                <w:szCs w:val="18"/>
              </w:rPr>
              <w:t>Tone of address in the text shifts between the informal/personal (</w:t>
            </w:r>
            <w:r w:rsidRPr="009C3A44">
              <w:rPr>
                <w:rFonts w:asciiTheme="minorHAnsi" w:hAnsiTheme="minorHAnsi" w:cs="Arial"/>
                <w:i/>
                <w:sz w:val="18"/>
                <w:szCs w:val="18"/>
              </w:rPr>
              <w:t xml:space="preserve">I </w:t>
            </w:r>
            <w:proofErr w:type="gramStart"/>
            <w:r w:rsidRPr="009C3A44">
              <w:rPr>
                <w:rFonts w:asciiTheme="minorHAnsi" w:hAnsiTheme="minorHAnsi" w:cs="Arial"/>
                <w:i/>
                <w:sz w:val="18"/>
                <w:szCs w:val="18"/>
              </w:rPr>
              <w:t>am able to</w:t>
            </w:r>
            <w:proofErr w:type="gramEnd"/>
            <w:r w:rsidRPr="009C3A44">
              <w:rPr>
                <w:rFonts w:asciiTheme="minorHAnsi" w:hAnsiTheme="minorHAnsi" w:cs="Arial"/>
                <w:i/>
                <w:sz w:val="18"/>
                <w:szCs w:val="18"/>
              </w:rPr>
              <w:t xml:space="preserve"> say a few words of my own; with all my heart; the woman I love)</w:t>
            </w:r>
            <w:r w:rsidRPr="009C3A44">
              <w:rPr>
                <w:rFonts w:asciiTheme="minorHAnsi" w:hAnsiTheme="minorHAnsi" w:cs="Arial"/>
                <w:sz w:val="18"/>
                <w:szCs w:val="18"/>
              </w:rPr>
              <w:t xml:space="preserve"> and the formal (</w:t>
            </w:r>
            <w:r w:rsidRPr="009C3A44">
              <w:rPr>
                <w:rFonts w:asciiTheme="minorHAnsi" w:hAnsiTheme="minorHAnsi" w:cs="Arial"/>
                <w:i/>
                <w:sz w:val="18"/>
                <w:szCs w:val="18"/>
              </w:rPr>
              <w:t>declare my allegiance to him</w:t>
            </w:r>
            <w:r w:rsidRPr="009C3A44">
              <w:rPr>
                <w:rFonts w:asciiTheme="minorHAnsi" w:hAnsiTheme="minorHAnsi" w:cs="Arial"/>
                <w:sz w:val="18"/>
                <w:szCs w:val="18"/>
              </w:rPr>
              <w:t xml:space="preserve">) reflecting the tension between Edward’s high status as King and as an ‘ordinary person in love’. </w:t>
            </w:r>
          </w:p>
          <w:p w14:paraId="189F8395" w14:textId="77777777" w:rsidR="00016FEB" w:rsidRPr="009C3A44" w:rsidRDefault="00016FEB" w:rsidP="000531CA">
            <w:pPr>
              <w:pStyle w:val="ListParagraph"/>
              <w:spacing w:after="200" w:line="276" w:lineRule="auto"/>
              <w:rPr>
                <w:rFonts w:asciiTheme="minorHAnsi" w:hAnsiTheme="minorHAnsi" w:cs="Arial"/>
                <w:i/>
                <w:sz w:val="18"/>
                <w:szCs w:val="18"/>
              </w:rPr>
            </w:pPr>
          </w:p>
        </w:tc>
      </w:tr>
    </w:tbl>
    <w:p w14:paraId="011E6380" w14:textId="77777777" w:rsidR="00016FEB" w:rsidRPr="009C3A44" w:rsidRDefault="00016FEB" w:rsidP="00016FEB">
      <w:pPr>
        <w:rPr>
          <w:sz w:val="18"/>
          <w:szCs w:val="18"/>
        </w:rPr>
      </w:pPr>
    </w:p>
    <w:p w14:paraId="19E7D62D" w14:textId="05DBD755" w:rsidR="00016FEB" w:rsidRDefault="00016FEB" w:rsidP="00016FEB">
      <w:pPr>
        <w:rPr>
          <w:rFonts w:cstheme="minorHAnsi"/>
          <w:sz w:val="18"/>
          <w:szCs w:val="18"/>
        </w:rPr>
      </w:pPr>
      <w:r w:rsidRPr="009C3A44">
        <w:rPr>
          <w:sz w:val="18"/>
          <w:szCs w:val="18"/>
        </w:rPr>
        <w:br w:type="page"/>
      </w:r>
    </w:p>
    <w:p w14:paraId="6C689AF5" w14:textId="77777777" w:rsidR="00C041D7" w:rsidRPr="00331098" w:rsidRDefault="00C041D7">
      <w:pPr>
        <w:rPr>
          <w:rFonts w:cstheme="minorHAnsi"/>
          <w:sz w:val="18"/>
          <w:szCs w:val="18"/>
        </w:rPr>
      </w:pPr>
    </w:p>
    <w:tbl>
      <w:tblPr>
        <w:tblStyle w:val="TableGrid"/>
        <w:tblW w:w="0" w:type="auto"/>
        <w:tblLook w:val="04A0" w:firstRow="1" w:lastRow="0" w:firstColumn="1" w:lastColumn="0" w:noHBand="0" w:noVBand="1"/>
      </w:tblPr>
      <w:tblGrid>
        <w:gridCol w:w="1696"/>
        <w:gridCol w:w="7320"/>
      </w:tblGrid>
      <w:tr w:rsidR="00CE7ADC" w:rsidRPr="00331098" w14:paraId="782E08C0" w14:textId="77777777" w:rsidTr="00460FA0">
        <w:tc>
          <w:tcPr>
            <w:tcW w:w="9016" w:type="dxa"/>
            <w:gridSpan w:val="2"/>
          </w:tcPr>
          <w:p w14:paraId="4D7AB993" w14:textId="3486BBA6" w:rsidR="00CE7ADC" w:rsidRPr="00331098" w:rsidRDefault="00CE7ADC" w:rsidP="00460FA0">
            <w:pPr>
              <w:jc w:val="center"/>
              <w:rPr>
                <w:rFonts w:cstheme="minorHAnsi"/>
                <w:b/>
                <w:sz w:val="18"/>
                <w:szCs w:val="18"/>
              </w:rPr>
            </w:pPr>
            <w:r w:rsidRPr="00331098">
              <w:rPr>
                <w:rFonts w:cstheme="minorHAnsi"/>
                <w:sz w:val="18"/>
                <w:szCs w:val="18"/>
              </w:rPr>
              <w:br w:type="page"/>
            </w:r>
            <w:r w:rsidR="00956FF9" w:rsidRPr="00331098">
              <w:rPr>
                <w:rFonts w:cstheme="minorHAnsi"/>
                <w:b/>
                <w:sz w:val="18"/>
                <w:szCs w:val="18"/>
              </w:rPr>
              <w:t>P 2</w:t>
            </w:r>
            <w:r w:rsidR="00F30571">
              <w:rPr>
                <w:rFonts w:cstheme="minorHAnsi"/>
                <w:b/>
                <w:sz w:val="18"/>
                <w:szCs w:val="18"/>
              </w:rPr>
              <w:t>3</w:t>
            </w:r>
            <w:r w:rsidR="00956FF9" w:rsidRPr="00331098">
              <w:rPr>
                <w:rFonts w:cstheme="minorHAnsi"/>
                <w:b/>
                <w:sz w:val="18"/>
                <w:szCs w:val="18"/>
              </w:rPr>
              <w:t>,</w:t>
            </w:r>
            <w:r w:rsidR="00956FF9" w:rsidRPr="00331098">
              <w:rPr>
                <w:rFonts w:cstheme="minorHAnsi"/>
                <w:sz w:val="18"/>
                <w:szCs w:val="18"/>
              </w:rPr>
              <w:t xml:space="preserve"> </w:t>
            </w:r>
            <w:r w:rsidRPr="00331098">
              <w:rPr>
                <w:rFonts w:cstheme="minorHAnsi"/>
                <w:b/>
                <w:sz w:val="18"/>
                <w:szCs w:val="18"/>
              </w:rPr>
              <w:t>Alistair Cooke – Obituary, 1962</w:t>
            </w:r>
          </w:p>
        </w:tc>
      </w:tr>
      <w:tr w:rsidR="00CE7ADC" w:rsidRPr="00331098" w14:paraId="4BF4B2A0" w14:textId="77777777" w:rsidTr="00460FA0">
        <w:tc>
          <w:tcPr>
            <w:tcW w:w="1696" w:type="dxa"/>
          </w:tcPr>
          <w:p w14:paraId="1912B17A" w14:textId="77777777" w:rsidR="00CE7ADC" w:rsidRPr="00331098" w:rsidRDefault="00CE7ADC" w:rsidP="00460FA0">
            <w:pPr>
              <w:rPr>
                <w:rFonts w:cstheme="minorHAnsi"/>
                <w:b/>
                <w:sz w:val="18"/>
                <w:szCs w:val="18"/>
              </w:rPr>
            </w:pPr>
            <w:r w:rsidRPr="00331098">
              <w:rPr>
                <w:rFonts w:cstheme="minorHAnsi"/>
                <w:b/>
                <w:sz w:val="18"/>
                <w:szCs w:val="18"/>
              </w:rPr>
              <w:t xml:space="preserve">Context:  </w:t>
            </w:r>
          </w:p>
          <w:p w14:paraId="7D2F5561" w14:textId="77777777" w:rsidR="00CE7ADC" w:rsidRPr="00331098" w:rsidRDefault="00CE7ADC" w:rsidP="00460FA0">
            <w:pPr>
              <w:rPr>
                <w:rFonts w:cstheme="minorHAnsi"/>
                <w:b/>
                <w:sz w:val="18"/>
                <w:szCs w:val="18"/>
              </w:rPr>
            </w:pPr>
            <w:r w:rsidRPr="00331098">
              <w:rPr>
                <w:rFonts w:cstheme="minorHAnsi"/>
                <w:b/>
                <w:sz w:val="18"/>
                <w:szCs w:val="18"/>
              </w:rPr>
              <w:t>genre,</w:t>
            </w:r>
          </w:p>
          <w:p w14:paraId="1BEB760F" w14:textId="77777777" w:rsidR="00CE7ADC" w:rsidRPr="00331098" w:rsidRDefault="00CE7ADC" w:rsidP="00460FA0">
            <w:pPr>
              <w:rPr>
                <w:rFonts w:cstheme="minorHAnsi"/>
                <w:b/>
                <w:sz w:val="18"/>
                <w:szCs w:val="18"/>
              </w:rPr>
            </w:pPr>
            <w:r w:rsidRPr="00331098">
              <w:rPr>
                <w:rFonts w:cstheme="minorHAnsi"/>
                <w:b/>
                <w:sz w:val="18"/>
                <w:szCs w:val="18"/>
              </w:rPr>
              <w:t>audience,</w:t>
            </w:r>
          </w:p>
          <w:p w14:paraId="331CCED4" w14:textId="77777777" w:rsidR="00CE7ADC" w:rsidRPr="00331098" w:rsidRDefault="00CE7ADC" w:rsidP="00460FA0">
            <w:pPr>
              <w:rPr>
                <w:rFonts w:cstheme="minorHAnsi"/>
                <w:sz w:val="18"/>
                <w:szCs w:val="18"/>
              </w:rPr>
            </w:pPr>
            <w:r w:rsidRPr="00331098">
              <w:rPr>
                <w:rFonts w:cstheme="minorHAnsi"/>
                <w:b/>
                <w:sz w:val="18"/>
                <w:szCs w:val="18"/>
              </w:rPr>
              <w:t>purpose</w:t>
            </w:r>
          </w:p>
        </w:tc>
        <w:tc>
          <w:tcPr>
            <w:tcW w:w="7320" w:type="dxa"/>
          </w:tcPr>
          <w:p w14:paraId="73376963" w14:textId="77777777" w:rsidR="00CE7ADC"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Genre:</w:t>
            </w:r>
            <w:r w:rsidRPr="00331098">
              <w:rPr>
                <w:rFonts w:asciiTheme="minorHAnsi" w:hAnsiTheme="minorHAnsi" w:cstheme="minorHAnsi"/>
                <w:sz w:val="18"/>
                <w:szCs w:val="18"/>
              </w:rPr>
              <w:t xml:space="preserve">  an obituary (a recognised form with an identifiable structure and style) </w:t>
            </w:r>
            <w:r w:rsidRPr="00331098">
              <w:rPr>
                <w:rFonts w:asciiTheme="minorHAnsi" w:hAnsiTheme="minorHAnsi" w:cstheme="minorHAnsi"/>
                <w:b/>
                <w:sz w:val="18"/>
                <w:szCs w:val="18"/>
              </w:rPr>
              <w:t>Audience:</w:t>
            </w:r>
            <w:r w:rsidRPr="00331098">
              <w:rPr>
                <w:rFonts w:asciiTheme="minorHAnsi" w:hAnsiTheme="minorHAnsi" w:cstheme="minorHAnsi"/>
                <w:sz w:val="18"/>
                <w:szCs w:val="18"/>
              </w:rPr>
              <w:t xml:space="preserve">  </w:t>
            </w:r>
            <w:r w:rsidRPr="00331098">
              <w:rPr>
                <w:rFonts w:asciiTheme="minorHAnsi" w:hAnsiTheme="minorHAnsi" w:cstheme="minorHAnsi"/>
                <w:i/>
                <w:sz w:val="18"/>
                <w:szCs w:val="18"/>
              </w:rPr>
              <w:t>Guardian</w:t>
            </w:r>
            <w:r w:rsidRPr="00331098">
              <w:rPr>
                <w:rFonts w:asciiTheme="minorHAnsi" w:hAnsiTheme="minorHAnsi" w:cstheme="minorHAnsi"/>
                <w:sz w:val="18"/>
                <w:szCs w:val="18"/>
              </w:rPr>
              <w:t xml:space="preserve"> readers (educated, left-wing </w:t>
            </w:r>
            <w:proofErr w:type="gramStart"/>
            <w:r w:rsidRPr="00331098">
              <w:rPr>
                <w:rFonts w:asciiTheme="minorHAnsi" w:hAnsiTheme="minorHAnsi" w:cstheme="minorHAnsi"/>
                <w:sz w:val="18"/>
                <w:szCs w:val="18"/>
              </w:rPr>
              <w:t>leaning)  evident</w:t>
            </w:r>
            <w:proofErr w:type="gramEnd"/>
            <w:r w:rsidRPr="00331098">
              <w:rPr>
                <w:rFonts w:asciiTheme="minorHAnsi" w:hAnsiTheme="minorHAnsi" w:cstheme="minorHAnsi"/>
                <w:sz w:val="18"/>
                <w:szCs w:val="18"/>
              </w:rPr>
              <w:t xml:space="preserve"> in the low frequency, Latinate lexis, literary and other cultural references (Raymond Chandler, Chaplin, </w:t>
            </w:r>
            <w:r w:rsidRPr="00331098">
              <w:rPr>
                <w:rFonts w:asciiTheme="minorHAnsi" w:hAnsiTheme="minorHAnsi" w:cstheme="minorHAnsi"/>
                <w:i/>
                <w:sz w:val="18"/>
                <w:szCs w:val="18"/>
              </w:rPr>
              <w:t>Alice in Wonderland</w:t>
            </w:r>
            <w:r w:rsidRPr="00331098">
              <w:rPr>
                <w:rFonts w:asciiTheme="minorHAnsi" w:hAnsiTheme="minorHAnsi" w:cstheme="minorHAnsi"/>
                <w:sz w:val="18"/>
                <w:szCs w:val="18"/>
              </w:rPr>
              <w:t xml:space="preserve"> etc)  </w:t>
            </w:r>
            <w:r w:rsidRPr="00331098">
              <w:rPr>
                <w:rFonts w:asciiTheme="minorHAnsi" w:hAnsiTheme="minorHAnsi" w:cstheme="minorHAnsi"/>
                <w:b/>
                <w:sz w:val="18"/>
                <w:szCs w:val="18"/>
              </w:rPr>
              <w:t>Purpose:</w:t>
            </w:r>
            <w:r w:rsidRPr="00331098">
              <w:rPr>
                <w:rFonts w:asciiTheme="minorHAnsi" w:hAnsiTheme="minorHAnsi" w:cstheme="minorHAnsi"/>
                <w:sz w:val="18"/>
                <w:szCs w:val="18"/>
              </w:rPr>
              <w:t xml:space="preserve">  to inform, describe and entertain (use of rhetorical devices, figurative language, circular structure etc)</w:t>
            </w:r>
          </w:p>
          <w:p w14:paraId="2FD2FB05" w14:textId="77777777" w:rsidR="00CE7ADC" w:rsidRPr="00331098" w:rsidRDefault="00CE7ADC" w:rsidP="00460FA0">
            <w:pPr>
              <w:jc w:val="center"/>
              <w:rPr>
                <w:rFonts w:cstheme="minorHAnsi"/>
                <w:b/>
                <w:sz w:val="18"/>
                <w:szCs w:val="18"/>
              </w:rPr>
            </w:pPr>
          </w:p>
        </w:tc>
      </w:tr>
      <w:tr w:rsidR="00CE7ADC" w:rsidRPr="00331098" w14:paraId="1548D7F1" w14:textId="77777777" w:rsidTr="00460FA0">
        <w:tc>
          <w:tcPr>
            <w:tcW w:w="1696" w:type="dxa"/>
          </w:tcPr>
          <w:p w14:paraId="05758CBB" w14:textId="77777777" w:rsidR="00CE7ADC" w:rsidRPr="00331098" w:rsidRDefault="00CE7ADC" w:rsidP="00460FA0">
            <w:pPr>
              <w:rPr>
                <w:rFonts w:cstheme="minorHAnsi"/>
                <w:b/>
                <w:sz w:val="18"/>
                <w:szCs w:val="18"/>
              </w:rPr>
            </w:pPr>
            <w:r w:rsidRPr="00331098">
              <w:rPr>
                <w:rFonts w:cstheme="minorHAnsi"/>
                <w:b/>
                <w:sz w:val="18"/>
                <w:szCs w:val="18"/>
              </w:rPr>
              <w:t>Lexis and syntax</w:t>
            </w:r>
          </w:p>
        </w:tc>
        <w:tc>
          <w:tcPr>
            <w:tcW w:w="7320" w:type="dxa"/>
          </w:tcPr>
          <w:p w14:paraId="09A484EE"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sz w:val="18"/>
                <w:szCs w:val="18"/>
              </w:rPr>
              <w:t xml:space="preserve">Opening line, includes the use of the </w:t>
            </w:r>
            <w:r w:rsidRPr="00331098">
              <w:rPr>
                <w:rFonts w:asciiTheme="minorHAnsi" w:hAnsiTheme="minorHAnsi" w:cstheme="minorHAnsi"/>
                <w:b/>
                <w:sz w:val="18"/>
                <w:szCs w:val="18"/>
              </w:rPr>
              <w:t>passive voice</w:t>
            </w:r>
            <w:r w:rsidRPr="00331098">
              <w:rPr>
                <w:rFonts w:asciiTheme="minorHAnsi" w:hAnsiTheme="minorHAnsi" w:cstheme="minorHAnsi"/>
                <w:sz w:val="18"/>
                <w:szCs w:val="18"/>
              </w:rPr>
              <w:t xml:space="preserve">: “was found dead”, echoed in the second paragraph in “her being shuttled”:  sense that she had little control either in life or death.   </w:t>
            </w:r>
          </w:p>
          <w:p w14:paraId="078C4B46"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sz w:val="18"/>
                <w:szCs w:val="18"/>
              </w:rPr>
              <w:t xml:space="preserve">The </w:t>
            </w:r>
            <w:r w:rsidRPr="00331098">
              <w:rPr>
                <w:rFonts w:asciiTheme="minorHAnsi" w:hAnsiTheme="minorHAnsi" w:cstheme="minorHAnsi"/>
                <w:b/>
                <w:sz w:val="18"/>
                <w:szCs w:val="18"/>
              </w:rPr>
              <w:t>verbs</w:t>
            </w:r>
            <w:r w:rsidRPr="00331098">
              <w:rPr>
                <w:rFonts w:asciiTheme="minorHAnsi" w:hAnsiTheme="minorHAnsi" w:cstheme="minorHAnsi"/>
                <w:sz w:val="18"/>
                <w:szCs w:val="18"/>
              </w:rPr>
              <w:t xml:space="preserve"> “cursed” “haunted” suggests a sense of magic or superstition – again Munroe has no control over these powers.  </w:t>
            </w:r>
          </w:p>
          <w:p w14:paraId="2C30615F"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Figurative language</w:t>
            </w:r>
            <w:r w:rsidRPr="00331098">
              <w:rPr>
                <w:rFonts w:asciiTheme="minorHAnsi" w:hAnsiTheme="minorHAnsi" w:cstheme="minorHAnsi"/>
                <w:sz w:val="18"/>
                <w:szCs w:val="18"/>
              </w:rPr>
              <w:t xml:space="preserve"> throughout:  the idiomatic, dead metaphors of “seedy” and “rung of the ladder” contrasted to, for example, “straw on the ocean of her compulsions”:  sense of insignificance against an external power.  </w:t>
            </w:r>
          </w:p>
          <w:p w14:paraId="5714420B"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 xml:space="preserve">Epithets </w:t>
            </w:r>
            <w:r w:rsidRPr="00331098">
              <w:rPr>
                <w:rFonts w:asciiTheme="minorHAnsi" w:hAnsiTheme="minorHAnsi" w:cstheme="minorHAnsi"/>
                <w:sz w:val="18"/>
                <w:szCs w:val="18"/>
              </w:rPr>
              <w:t xml:space="preserve">attached to Munroe include “orphan” “girl”:  increasing the perception of her dependence and vulnerability.  </w:t>
            </w:r>
          </w:p>
          <w:p w14:paraId="3F36733E"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sz w:val="18"/>
                <w:szCs w:val="18"/>
              </w:rPr>
              <w:t xml:space="preserve">Contrast between the </w:t>
            </w:r>
            <w:r w:rsidRPr="00331098">
              <w:rPr>
                <w:rFonts w:asciiTheme="minorHAnsi" w:hAnsiTheme="minorHAnsi" w:cstheme="minorHAnsi"/>
                <w:b/>
                <w:sz w:val="18"/>
                <w:szCs w:val="18"/>
              </w:rPr>
              <w:t>adjectives</w:t>
            </w:r>
            <w:r w:rsidRPr="00331098">
              <w:rPr>
                <w:rFonts w:asciiTheme="minorHAnsi" w:hAnsiTheme="minorHAnsi" w:cstheme="minorHAnsi"/>
                <w:sz w:val="18"/>
                <w:szCs w:val="18"/>
              </w:rPr>
              <w:t xml:space="preserve"> ascribed to her persona “pneumatic” “mocking” “liquid-lipped” – connotations of artificiality and those associated with her private self: “charming” “shrewd” “sweet” etc – positive connotations connected to emotions rather than appearance.  </w:t>
            </w:r>
          </w:p>
          <w:p w14:paraId="26EFE3CC" w14:textId="77777777" w:rsidR="009E5802"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Rhetorical devices: parallel, antithetical pairs</w:t>
            </w:r>
            <w:r w:rsidRPr="00331098">
              <w:rPr>
                <w:rFonts w:asciiTheme="minorHAnsi" w:hAnsiTheme="minorHAnsi" w:cstheme="minorHAnsi"/>
                <w:sz w:val="18"/>
                <w:szCs w:val="18"/>
              </w:rPr>
              <w:t xml:space="preserve"> (“physical mile … social universe” “forlorn and bewildered … disciplined and solemn” and the</w:t>
            </w:r>
            <w:r w:rsidRPr="00331098">
              <w:rPr>
                <w:rFonts w:asciiTheme="minorHAnsi" w:hAnsiTheme="minorHAnsi" w:cstheme="minorHAnsi"/>
                <w:b/>
                <w:sz w:val="18"/>
                <w:szCs w:val="18"/>
              </w:rPr>
              <w:t xml:space="preserve"> triple</w:t>
            </w:r>
            <w:r w:rsidRPr="00331098">
              <w:rPr>
                <w:rFonts w:asciiTheme="minorHAnsi" w:hAnsiTheme="minorHAnsi" w:cstheme="minorHAnsi"/>
                <w:sz w:val="18"/>
                <w:szCs w:val="18"/>
              </w:rPr>
              <w:t xml:space="preserve"> (“charming, shrewd and pathetic”) in a writerly, formal piece.  </w:t>
            </w:r>
          </w:p>
          <w:p w14:paraId="5C02CD84" w14:textId="77777777" w:rsidR="00CE7ADC"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Discourse shifts in the informality</w:t>
            </w:r>
            <w:r w:rsidRPr="00331098">
              <w:rPr>
                <w:rFonts w:asciiTheme="minorHAnsi" w:hAnsiTheme="minorHAnsi" w:cstheme="minorHAnsi"/>
                <w:sz w:val="18"/>
                <w:szCs w:val="18"/>
              </w:rPr>
              <w:t xml:space="preserve"> of “enthroned sexpot”:  foregrounding public perception of her.  Contrast in final paragraph of the vulnerability of her nakedness with the “shell” and “armour” as metaphors of protection.</w:t>
            </w:r>
          </w:p>
          <w:p w14:paraId="72933AEF" w14:textId="77777777" w:rsidR="00CE7ADC" w:rsidRPr="00331098" w:rsidRDefault="00CE7ADC" w:rsidP="00460FA0">
            <w:pPr>
              <w:rPr>
                <w:rFonts w:cstheme="minorHAnsi"/>
                <w:sz w:val="18"/>
                <w:szCs w:val="18"/>
              </w:rPr>
            </w:pPr>
          </w:p>
        </w:tc>
      </w:tr>
      <w:tr w:rsidR="00CE7ADC" w:rsidRPr="00331098" w14:paraId="0EDD4602" w14:textId="77777777" w:rsidTr="00460FA0">
        <w:tc>
          <w:tcPr>
            <w:tcW w:w="1696" w:type="dxa"/>
          </w:tcPr>
          <w:p w14:paraId="2690E86F" w14:textId="77777777" w:rsidR="00CE7ADC" w:rsidRPr="00331098" w:rsidRDefault="00CE7ADC" w:rsidP="00460FA0">
            <w:pPr>
              <w:rPr>
                <w:rFonts w:cstheme="minorHAnsi"/>
                <w:b/>
                <w:sz w:val="18"/>
                <w:szCs w:val="18"/>
              </w:rPr>
            </w:pPr>
            <w:r w:rsidRPr="00331098">
              <w:rPr>
                <w:rFonts w:cstheme="minorHAnsi"/>
                <w:b/>
                <w:sz w:val="18"/>
                <w:szCs w:val="18"/>
              </w:rPr>
              <w:t>Interactional features</w:t>
            </w:r>
          </w:p>
        </w:tc>
        <w:tc>
          <w:tcPr>
            <w:tcW w:w="7320" w:type="dxa"/>
          </w:tcPr>
          <w:p w14:paraId="2031A06D" w14:textId="77777777" w:rsidR="00CE7ADC"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sz w:val="18"/>
                <w:szCs w:val="18"/>
              </w:rPr>
              <w:t xml:space="preserve">Use of the </w:t>
            </w:r>
            <w:proofErr w:type="gramStart"/>
            <w:r w:rsidRPr="00331098">
              <w:rPr>
                <w:rFonts w:asciiTheme="minorHAnsi" w:hAnsiTheme="minorHAnsi" w:cstheme="minorHAnsi"/>
                <w:b/>
                <w:sz w:val="18"/>
                <w:szCs w:val="18"/>
              </w:rPr>
              <w:t>first person</w:t>
            </w:r>
            <w:proofErr w:type="gramEnd"/>
            <w:r w:rsidRPr="00331098">
              <w:rPr>
                <w:rFonts w:asciiTheme="minorHAnsi" w:hAnsiTheme="minorHAnsi" w:cstheme="minorHAnsi"/>
                <w:b/>
                <w:sz w:val="18"/>
                <w:szCs w:val="18"/>
              </w:rPr>
              <w:t xml:space="preserve"> plural</w:t>
            </w:r>
            <w:r w:rsidRPr="00331098">
              <w:rPr>
                <w:rFonts w:asciiTheme="minorHAnsi" w:hAnsiTheme="minorHAnsi" w:cstheme="minorHAnsi"/>
                <w:sz w:val="18"/>
                <w:szCs w:val="18"/>
              </w:rPr>
              <w:t xml:space="preserve"> in the fifth paragraph:  inclusion of the reader, encouraging the reader to share the observation.  Sense of the </w:t>
            </w:r>
            <w:r w:rsidRPr="00331098">
              <w:rPr>
                <w:rFonts w:asciiTheme="minorHAnsi" w:hAnsiTheme="minorHAnsi" w:cstheme="minorHAnsi"/>
                <w:b/>
                <w:sz w:val="18"/>
                <w:szCs w:val="18"/>
              </w:rPr>
              <w:t>spoken voice</w:t>
            </w:r>
            <w:r w:rsidRPr="00331098">
              <w:rPr>
                <w:rFonts w:asciiTheme="minorHAnsi" w:hAnsiTheme="minorHAnsi" w:cstheme="minorHAnsi"/>
                <w:sz w:val="18"/>
                <w:szCs w:val="18"/>
              </w:rPr>
              <w:t xml:space="preserve"> in the fifth paragraph of “Yet it surely means…” – the discourse marker “yet” and the intensifier increases a sense of the speaker here.</w:t>
            </w:r>
          </w:p>
          <w:p w14:paraId="2AE42E9F" w14:textId="77777777" w:rsidR="00CE7ADC" w:rsidRPr="00331098" w:rsidRDefault="00CE7ADC" w:rsidP="00460FA0">
            <w:pPr>
              <w:rPr>
                <w:rFonts w:cstheme="minorHAnsi"/>
                <w:sz w:val="18"/>
                <w:szCs w:val="18"/>
              </w:rPr>
            </w:pPr>
          </w:p>
        </w:tc>
      </w:tr>
      <w:tr w:rsidR="00CE7ADC" w:rsidRPr="00331098" w14:paraId="4C3946AC" w14:textId="77777777" w:rsidTr="00460FA0">
        <w:tc>
          <w:tcPr>
            <w:tcW w:w="1696" w:type="dxa"/>
          </w:tcPr>
          <w:p w14:paraId="59D36FB3" w14:textId="77777777" w:rsidR="00CE7ADC" w:rsidRPr="00331098" w:rsidRDefault="00CE7ADC" w:rsidP="00460FA0">
            <w:pPr>
              <w:rPr>
                <w:rFonts w:cstheme="minorHAnsi"/>
                <w:b/>
                <w:sz w:val="18"/>
                <w:szCs w:val="18"/>
              </w:rPr>
            </w:pPr>
            <w:r w:rsidRPr="00331098">
              <w:rPr>
                <w:rFonts w:cstheme="minorHAnsi"/>
                <w:b/>
                <w:sz w:val="18"/>
                <w:szCs w:val="18"/>
              </w:rPr>
              <w:t>Phonological features</w:t>
            </w:r>
          </w:p>
        </w:tc>
        <w:tc>
          <w:tcPr>
            <w:tcW w:w="7320" w:type="dxa"/>
          </w:tcPr>
          <w:p w14:paraId="1F710FFA" w14:textId="77777777" w:rsidR="00CE7ADC"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b/>
                <w:sz w:val="18"/>
                <w:szCs w:val="18"/>
              </w:rPr>
              <w:t xml:space="preserve">Alliterative </w:t>
            </w:r>
            <w:r w:rsidRPr="00331098">
              <w:rPr>
                <w:rFonts w:asciiTheme="minorHAnsi" w:hAnsiTheme="minorHAnsi" w:cstheme="minorHAnsi"/>
                <w:sz w:val="18"/>
                <w:szCs w:val="18"/>
              </w:rPr>
              <w:t>“dazed and doomed” in line three of paragraph two:  sense of the drama of the headlines of this public life.  “</w:t>
            </w:r>
            <w:proofErr w:type="gramStart"/>
            <w:r w:rsidRPr="00331098">
              <w:rPr>
                <w:rFonts w:asciiTheme="minorHAnsi" w:hAnsiTheme="minorHAnsi" w:cstheme="minorHAnsi"/>
                <w:sz w:val="18"/>
                <w:szCs w:val="18"/>
              </w:rPr>
              <w:t>liquid</w:t>
            </w:r>
            <w:proofErr w:type="gramEnd"/>
            <w:r w:rsidRPr="00331098">
              <w:rPr>
                <w:rFonts w:asciiTheme="minorHAnsi" w:hAnsiTheme="minorHAnsi" w:cstheme="minorHAnsi"/>
                <w:sz w:val="18"/>
                <w:szCs w:val="18"/>
              </w:rPr>
              <w:t>-lipped”:  sound echoing its meaning</w:t>
            </w:r>
          </w:p>
          <w:p w14:paraId="4F7EBD84" w14:textId="77777777" w:rsidR="00CE7ADC" w:rsidRPr="00331098" w:rsidRDefault="00CE7ADC" w:rsidP="00460FA0">
            <w:pPr>
              <w:rPr>
                <w:rFonts w:cstheme="minorHAnsi"/>
                <w:sz w:val="18"/>
                <w:szCs w:val="18"/>
              </w:rPr>
            </w:pPr>
          </w:p>
        </w:tc>
      </w:tr>
      <w:tr w:rsidR="00CE7ADC" w:rsidRPr="00331098" w14:paraId="4283C622" w14:textId="77777777" w:rsidTr="00460FA0">
        <w:tc>
          <w:tcPr>
            <w:tcW w:w="1696" w:type="dxa"/>
          </w:tcPr>
          <w:p w14:paraId="4C590688" w14:textId="77777777" w:rsidR="00CE7ADC" w:rsidRPr="00331098" w:rsidRDefault="00CE7ADC" w:rsidP="00460FA0">
            <w:pPr>
              <w:rPr>
                <w:rFonts w:cstheme="minorHAnsi"/>
                <w:b/>
                <w:sz w:val="18"/>
                <w:szCs w:val="18"/>
              </w:rPr>
            </w:pPr>
            <w:r w:rsidRPr="00331098">
              <w:rPr>
                <w:rFonts w:cstheme="minorHAnsi"/>
                <w:b/>
                <w:sz w:val="18"/>
                <w:szCs w:val="18"/>
              </w:rPr>
              <w:t>Overview</w:t>
            </w:r>
          </w:p>
        </w:tc>
        <w:tc>
          <w:tcPr>
            <w:tcW w:w="7320" w:type="dxa"/>
          </w:tcPr>
          <w:p w14:paraId="0E5C6547" w14:textId="77777777" w:rsidR="00CE7ADC" w:rsidRPr="00331098" w:rsidRDefault="00CE7ADC" w:rsidP="009E5802">
            <w:pPr>
              <w:pStyle w:val="ListParagraph"/>
              <w:numPr>
                <w:ilvl w:val="0"/>
                <w:numId w:val="19"/>
              </w:numPr>
              <w:rPr>
                <w:rFonts w:asciiTheme="minorHAnsi" w:hAnsiTheme="minorHAnsi" w:cstheme="minorHAnsi"/>
                <w:sz w:val="18"/>
                <w:szCs w:val="18"/>
              </w:rPr>
            </w:pPr>
            <w:r w:rsidRPr="00331098">
              <w:rPr>
                <w:rFonts w:asciiTheme="minorHAnsi" w:hAnsiTheme="minorHAnsi" w:cstheme="minorHAnsi"/>
                <w:sz w:val="18"/>
                <w:szCs w:val="18"/>
              </w:rPr>
              <w:t>A sophisticated take on the obituary, (</w:t>
            </w:r>
            <w:r w:rsidRPr="00331098">
              <w:rPr>
                <w:rFonts w:asciiTheme="minorHAnsi" w:hAnsiTheme="minorHAnsi" w:cstheme="minorHAnsi"/>
                <w:b/>
                <w:sz w:val="18"/>
                <w:szCs w:val="18"/>
              </w:rPr>
              <w:t>genre</w:t>
            </w:r>
            <w:r w:rsidRPr="00331098">
              <w:rPr>
                <w:rFonts w:asciiTheme="minorHAnsi" w:hAnsiTheme="minorHAnsi" w:cstheme="minorHAnsi"/>
                <w:sz w:val="18"/>
                <w:szCs w:val="18"/>
              </w:rPr>
              <w:t>) following the basic structure of announcement of death, inclusion of details of personal and public life (</w:t>
            </w:r>
            <w:r w:rsidRPr="00331098">
              <w:rPr>
                <w:rFonts w:asciiTheme="minorHAnsi" w:hAnsiTheme="minorHAnsi" w:cstheme="minorHAnsi"/>
                <w:b/>
                <w:sz w:val="18"/>
                <w:szCs w:val="18"/>
              </w:rPr>
              <w:t xml:space="preserve">purpose </w:t>
            </w:r>
            <w:r w:rsidRPr="00331098">
              <w:rPr>
                <w:rFonts w:asciiTheme="minorHAnsi" w:hAnsiTheme="minorHAnsi" w:cstheme="minorHAnsi"/>
                <w:sz w:val="18"/>
                <w:szCs w:val="18"/>
              </w:rPr>
              <w:t>to inform), but structured through contrast (</w:t>
            </w:r>
            <w:r w:rsidRPr="00331098">
              <w:rPr>
                <w:rFonts w:asciiTheme="minorHAnsi" w:hAnsiTheme="minorHAnsi" w:cstheme="minorHAnsi"/>
                <w:b/>
                <w:sz w:val="18"/>
                <w:szCs w:val="18"/>
              </w:rPr>
              <w:t>to entertain</w:t>
            </w:r>
            <w:r w:rsidRPr="00331098">
              <w:rPr>
                <w:rFonts w:asciiTheme="minorHAnsi" w:hAnsiTheme="minorHAnsi" w:cstheme="minorHAnsi"/>
                <w:sz w:val="18"/>
                <w:szCs w:val="18"/>
              </w:rPr>
              <w:t xml:space="preserve">) :  the idolised “goddess” of the media and the vulnerable, frightened private woman (“girl”) Using a circular structure:  starting in her room, returning to her room at the close; rhetorical devices, Latinate, low frequency lexis, complex sentences:  a piece of writing targeted at an </w:t>
            </w:r>
            <w:r w:rsidRPr="00331098">
              <w:rPr>
                <w:rFonts w:asciiTheme="minorHAnsi" w:hAnsiTheme="minorHAnsi" w:cstheme="minorHAnsi"/>
                <w:b/>
                <w:sz w:val="18"/>
                <w:szCs w:val="18"/>
              </w:rPr>
              <w:t>educated audience</w:t>
            </w:r>
            <w:r w:rsidRPr="00331098">
              <w:rPr>
                <w:rFonts w:asciiTheme="minorHAnsi" w:hAnsiTheme="minorHAnsi" w:cstheme="minorHAnsi"/>
                <w:sz w:val="18"/>
                <w:szCs w:val="18"/>
              </w:rPr>
              <w:t>.</w:t>
            </w:r>
          </w:p>
          <w:p w14:paraId="09A60E6B" w14:textId="77777777" w:rsidR="00CE7ADC" w:rsidRPr="00331098" w:rsidRDefault="00CE7ADC" w:rsidP="00460FA0">
            <w:pPr>
              <w:rPr>
                <w:rFonts w:cstheme="minorHAnsi"/>
                <w:sz w:val="18"/>
                <w:szCs w:val="18"/>
              </w:rPr>
            </w:pPr>
          </w:p>
        </w:tc>
      </w:tr>
    </w:tbl>
    <w:p w14:paraId="5454E715" w14:textId="77777777" w:rsidR="00C041D7" w:rsidRPr="00331098" w:rsidRDefault="00C041D7" w:rsidP="00D318F3">
      <w:pPr>
        <w:rPr>
          <w:rFonts w:cstheme="minorHAnsi"/>
          <w:sz w:val="18"/>
          <w:szCs w:val="18"/>
        </w:rPr>
      </w:pPr>
    </w:p>
    <w:p w14:paraId="5831FD93" w14:textId="77777777" w:rsidR="00C041D7" w:rsidRPr="00331098" w:rsidRDefault="00C041D7">
      <w:pPr>
        <w:rPr>
          <w:rFonts w:cstheme="minorHAnsi"/>
          <w:sz w:val="18"/>
          <w:szCs w:val="18"/>
        </w:rPr>
      </w:pPr>
      <w:r w:rsidRPr="00331098">
        <w:rPr>
          <w:rFonts w:cstheme="minorHAnsi"/>
          <w:sz w:val="18"/>
          <w:szCs w:val="18"/>
        </w:rPr>
        <w:br w:type="page"/>
      </w:r>
    </w:p>
    <w:tbl>
      <w:tblPr>
        <w:tblStyle w:val="TableGrid"/>
        <w:tblW w:w="0" w:type="auto"/>
        <w:tblLook w:val="04A0" w:firstRow="1" w:lastRow="0" w:firstColumn="1" w:lastColumn="0" w:noHBand="0" w:noVBand="1"/>
      </w:tblPr>
      <w:tblGrid>
        <w:gridCol w:w="1392"/>
        <w:gridCol w:w="7624"/>
      </w:tblGrid>
      <w:tr w:rsidR="00CE7ADC" w:rsidRPr="00331098" w14:paraId="0ECBB737" w14:textId="77777777" w:rsidTr="00EF3FAD">
        <w:tc>
          <w:tcPr>
            <w:tcW w:w="9016" w:type="dxa"/>
            <w:gridSpan w:val="2"/>
          </w:tcPr>
          <w:p w14:paraId="10D9CE4A" w14:textId="5F612DEB" w:rsidR="00CE7ADC" w:rsidRPr="00331098" w:rsidRDefault="00CE7ADC" w:rsidP="00EF3FAD">
            <w:pPr>
              <w:jc w:val="center"/>
              <w:rPr>
                <w:rFonts w:cstheme="minorHAnsi"/>
                <w:b/>
                <w:sz w:val="18"/>
                <w:szCs w:val="18"/>
              </w:rPr>
            </w:pPr>
            <w:r w:rsidRPr="00331098">
              <w:rPr>
                <w:rFonts w:cstheme="minorHAnsi"/>
                <w:sz w:val="18"/>
                <w:szCs w:val="18"/>
              </w:rPr>
              <w:lastRenderedPageBreak/>
              <w:br w:type="page"/>
            </w:r>
            <w:r w:rsidR="00956FF9" w:rsidRPr="00331098">
              <w:rPr>
                <w:rFonts w:cstheme="minorHAnsi"/>
                <w:b/>
                <w:sz w:val="18"/>
                <w:szCs w:val="18"/>
              </w:rPr>
              <w:t>P 2</w:t>
            </w:r>
            <w:r w:rsidR="00F30571">
              <w:rPr>
                <w:rFonts w:cstheme="minorHAnsi"/>
                <w:b/>
                <w:sz w:val="18"/>
                <w:szCs w:val="18"/>
              </w:rPr>
              <w:t>5 Frost/Biden Interview 1987</w:t>
            </w:r>
          </w:p>
        </w:tc>
      </w:tr>
      <w:tr w:rsidR="00CE7ADC" w:rsidRPr="00331098" w14:paraId="7612069E" w14:textId="77777777" w:rsidTr="009E5802">
        <w:tc>
          <w:tcPr>
            <w:tcW w:w="1392" w:type="dxa"/>
          </w:tcPr>
          <w:p w14:paraId="384073A6" w14:textId="77777777" w:rsidR="00CE7ADC" w:rsidRPr="00331098" w:rsidRDefault="00CE7ADC" w:rsidP="00EF3FAD">
            <w:pPr>
              <w:rPr>
                <w:rFonts w:cstheme="minorHAnsi"/>
                <w:b/>
                <w:sz w:val="18"/>
                <w:szCs w:val="18"/>
              </w:rPr>
            </w:pPr>
            <w:r w:rsidRPr="00331098">
              <w:rPr>
                <w:rFonts w:cstheme="minorHAnsi"/>
                <w:b/>
                <w:sz w:val="18"/>
                <w:szCs w:val="18"/>
              </w:rPr>
              <w:t>Context:</w:t>
            </w:r>
          </w:p>
          <w:p w14:paraId="1BA189C3" w14:textId="77777777" w:rsidR="00CE7ADC" w:rsidRPr="00331098" w:rsidRDefault="00CE7ADC" w:rsidP="00EF3FAD">
            <w:pPr>
              <w:rPr>
                <w:rFonts w:cstheme="minorHAnsi"/>
                <w:b/>
                <w:sz w:val="18"/>
                <w:szCs w:val="18"/>
              </w:rPr>
            </w:pPr>
            <w:r w:rsidRPr="00331098">
              <w:rPr>
                <w:rFonts w:cstheme="minorHAnsi"/>
                <w:b/>
                <w:sz w:val="18"/>
                <w:szCs w:val="18"/>
              </w:rPr>
              <w:t>Mode</w:t>
            </w:r>
          </w:p>
          <w:p w14:paraId="1F2ECB3E" w14:textId="77777777" w:rsidR="00CE7ADC" w:rsidRPr="00331098" w:rsidRDefault="00CE7ADC" w:rsidP="00EF3FAD">
            <w:pPr>
              <w:rPr>
                <w:rFonts w:cstheme="minorHAnsi"/>
                <w:b/>
                <w:sz w:val="18"/>
                <w:szCs w:val="18"/>
              </w:rPr>
            </w:pPr>
            <w:r w:rsidRPr="00331098">
              <w:rPr>
                <w:rFonts w:cstheme="minorHAnsi"/>
                <w:b/>
                <w:sz w:val="18"/>
                <w:szCs w:val="18"/>
              </w:rPr>
              <w:t>Purpose</w:t>
            </w:r>
          </w:p>
          <w:p w14:paraId="6137D559" w14:textId="77777777" w:rsidR="00CE7ADC" w:rsidRPr="00331098" w:rsidRDefault="00CE7ADC" w:rsidP="00EF3FAD">
            <w:pPr>
              <w:rPr>
                <w:rFonts w:cstheme="minorHAnsi"/>
                <w:sz w:val="18"/>
                <w:szCs w:val="18"/>
              </w:rPr>
            </w:pPr>
            <w:r w:rsidRPr="00331098">
              <w:rPr>
                <w:rFonts w:cstheme="minorHAnsi"/>
                <w:b/>
                <w:sz w:val="18"/>
                <w:szCs w:val="18"/>
              </w:rPr>
              <w:t>Audience</w:t>
            </w:r>
          </w:p>
        </w:tc>
        <w:tc>
          <w:tcPr>
            <w:tcW w:w="7624" w:type="dxa"/>
          </w:tcPr>
          <w:p w14:paraId="3ECDBE80" w14:textId="3961E8EA" w:rsidR="00CE7ADC" w:rsidRPr="00331098" w:rsidRDefault="00D86650" w:rsidP="00EF3FAD">
            <w:pPr>
              <w:pStyle w:val="ListParagraph"/>
              <w:numPr>
                <w:ilvl w:val="0"/>
                <w:numId w:val="7"/>
              </w:numPr>
              <w:spacing w:after="120"/>
              <w:rPr>
                <w:rFonts w:asciiTheme="minorHAnsi" w:hAnsiTheme="minorHAnsi" w:cstheme="minorHAnsi"/>
                <w:sz w:val="18"/>
                <w:szCs w:val="18"/>
              </w:rPr>
            </w:pPr>
            <w:r>
              <w:rPr>
                <w:rFonts w:asciiTheme="minorHAnsi" w:hAnsiTheme="minorHAnsi" w:cstheme="minorHAnsi"/>
                <w:sz w:val="18"/>
                <w:szCs w:val="18"/>
              </w:rPr>
              <w:t xml:space="preserve">Transcript of interview with Joe Biden before his first attempt to become President of the United States in 1987. </w:t>
            </w:r>
            <w:r w:rsidR="004B6F9C">
              <w:rPr>
                <w:rFonts w:asciiTheme="minorHAnsi" w:hAnsiTheme="minorHAnsi" w:cstheme="minorHAnsi"/>
                <w:sz w:val="18"/>
                <w:szCs w:val="18"/>
              </w:rPr>
              <w:t xml:space="preserve">Frost’s brief as the interviewing journalist is to elicit information about Biden’s ideas while Biden will be using the interview as a platform to use his words to promote his campaign. </w:t>
            </w:r>
            <w:r>
              <w:rPr>
                <w:rFonts w:asciiTheme="minorHAnsi" w:hAnsiTheme="minorHAnsi" w:cstheme="minorHAnsi"/>
                <w:sz w:val="18"/>
                <w:szCs w:val="18"/>
              </w:rPr>
              <w:t>David Frost was an English interviewer but who often worked in America. The primary audience will be American voters but there are references that rely upon Frosts British origins, like the references to Neil Kinnock, who was Labour Party leader in the 1980s. Biden identifies with Kinnock’s ideas about working class aspirations and enabling social mobility.</w:t>
            </w:r>
            <w:r w:rsidR="004B6F9C">
              <w:rPr>
                <w:rFonts w:asciiTheme="minorHAnsi" w:hAnsiTheme="minorHAnsi" w:cstheme="minorHAnsi"/>
                <w:sz w:val="18"/>
                <w:szCs w:val="18"/>
              </w:rPr>
              <w:t xml:space="preserve"> The interview makes some demands on an audience who are will have been interested in and informed about politics I general and the </w:t>
            </w:r>
            <w:proofErr w:type="gramStart"/>
            <w:r w:rsidR="004B6F9C">
              <w:rPr>
                <w:rFonts w:asciiTheme="minorHAnsi" w:hAnsiTheme="minorHAnsi" w:cstheme="minorHAnsi"/>
                <w:sz w:val="18"/>
                <w:szCs w:val="18"/>
              </w:rPr>
              <w:t>election in particular</w:t>
            </w:r>
            <w:proofErr w:type="gramEnd"/>
            <w:r w:rsidR="004B6F9C">
              <w:rPr>
                <w:rFonts w:asciiTheme="minorHAnsi" w:hAnsiTheme="minorHAnsi" w:cstheme="minorHAnsi"/>
                <w:sz w:val="18"/>
                <w:szCs w:val="18"/>
              </w:rPr>
              <w:t xml:space="preserve">. </w:t>
            </w:r>
          </w:p>
        </w:tc>
      </w:tr>
      <w:tr w:rsidR="00CE7ADC" w:rsidRPr="00331098" w14:paraId="7503D7AF" w14:textId="77777777" w:rsidTr="009E5802">
        <w:tc>
          <w:tcPr>
            <w:tcW w:w="1392" w:type="dxa"/>
          </w:tcPr>
          <w:p w14:paraId="2C94DE99" w14:textId="77777777" w:rsidR="00CE7ADC" w:rsidRPr="00331098" w:rsidRDefault="00CE7ADC" w:rsidP="00EF3FAD">
            <w:pPr>
              <w:rPr>
                <w:rFonts w:cstheme="minorHAnsi"/>
                <w:b/>
                <w:sz w:val="18"/>
                <w:szCs w:val="18"/>
              </w:rPr>
            </w:pPr>
            <w:r w:rsidRPr="00331098">
              <w:rPr>
                <w:rFonts w:cstheme="minorHAnsi"/>
                <w:b/>
                <w:sz w:val="18"/>
                <w:szCs w:val="18"/>
              </w:rPr>
              <w:t>Lexis and syntax</w:t>
            </w:r>
          </w:p>
          <w:p w14:paraId="662C6F84" w14:textId="77777777" w:rsidR="00CE7ADC" w:rsidRPr="00331098" w:rsidRDefault="00CE7ADC" w:rsidP="00EF3FAD">
            <w:pPr>
              <w:rPr>
                <w:rFonts w:cstheme="minorHAnsi"/>
                <w:sz w:val="18"/>
                <w:szCs w:val="18"/>
              </w:rPr>
            </w:pPr>
          </w:p>
        </w:tc>
        <w:tc>
          <w:tcPr>
            <w:tcW w:w="7624" w:type="dxa"/>
          </w:tcPr>
          <w:p w14:paraId="07C8D160" w14:textId="77777777" w:rsidR="00CE7ADC" w:rsidRDefault="00D86650" w:rsidP="00D86650">
            <w:pPr>
              <w:pStyle w:val="ListParagraph"/>
              <w:numPr>
                <w:ilvl w:val="0"/>
                <w:numId w:val="7"/>
              </w:numPr>
              <w:rPr>
                <w:rFonts w:cstheme="minorHAnsi"/>
                <w:sz w:val="18"/>
                <w:szCs w:val="18"/>
              </w:rPr>
            </w:pPr>
            <w:r w:rsidRPr="0067549D">
              <w:rPr>
                <w:rFonts w:cstheme="minorHAnsi"/>
                <w:b/>
                <w:bCs/>
                <w:sz w:val="18"/>
                <w:szCs w:val="18"/>
              </w:rPr>
              <w:t>Proper nouns</w:t>
            </w:r>
            <w:r w:rsidRPr="00D86650">
              <w:rPr>
                <w:rFonts w:cstheme="minorHAnsi"/>
                <w:sz w:val="18"/>
                <w:szCs w:val="18"/>
              </w:rPr>
              <w:t xml:space="preserve"> referring to places in the United States (“Albuquerque, New Mexico”, “Philadelphia, Pennsylvania”, “Hudson River”</w:t>
            </w:r>
            <w:r>
              <w:rPr>
                <w:rFonts w:cstheme="minorHAnsi"/>
                <w:sz w:val="18"/>
                <w:szCs w:val="18"/>
              </w:rPr>
              <w:t xml:space="preserve">). These are places, and their respective associations and stereotypes, which will be meaningful to American voters and </w:t>
            </w:r>
            <w:r w:rsidR="004B6F9C">
              <w:rPr>
                <w:rFonts w:cstheme="minorHAnsi"/>
                <w:sz w:val="18"/>
                <w:szCs w:val="18"/>
              </w:rPr>
              <w:t>are persuasive as they show Biden’s knowledge. They also convey the sense that Biden has a vision for the whole country.</w:t>
            </w:r>
          </w:p>
          <w:p w14:paraId="6BC69DBA" w14:textId="24A9941D" w:rsidR="004B6F9C" w:rsidRDefault="005C3AC5" w:rsidP="00D86650">
            <w:pPr>
              <w:pStyle w:val="ListParagraph"/>
              <w:numPr>
                <w:ilvl w:val="0"/>
                <w:numId w:val="7"/>
              </w:numPr>
              <w:rPr>
                <w:rFonts w:cstheme="minorHAnsi"/>
                <w:sz w:val="18"/>
                <w:szCs w:val="18"/>
              </w:rPr>
            </w:pPr>
            <w:r w:rsidRPr="0067549D">
              <w:rPr>
                <w:rFonts w:cstheme="minorHAnsi"/>
                <w:b/>
                <w:bCs/>
                <w:sz w:val="18"/>
                <w:szCs w:val="18"/>
              </w:rPr>
              <w:t>Abstract nouns</w:t>
            </w:r>
            <w:r>
              <w:rPr>
                <w:rFonts w:cstheme="minorHAnsi"/>
                <w:sz w:val="18"/>
                <w:szCs w:val="18"/>
              </w:rPr>
              <w:t xml:space="preserve"> of quite a high register </w:t>
            </w:r>
            <w:r w:rsidR="0067549D">
              <w:rPr>
                <w:rFonts w:cstheme="minorHAnsi"/>
                <w:sz w:val="18"/>
                <w:szCs w:val="18"/>
              </w:rPr>
              <w:t>are part of the way in which specific political ideas and concepts are discussed, also allowing Biden to display his control of language (“obligations”, “idealism”, “optimism”, “commitment”, “liberalism”, “pragmatism”)</w:t>
            </w:r>
            <w:r w:rsidR="00060AC4">
              <w:rPr>
                <w:rFonts w:cstheme="minorHAnsi"/>
                <w:sz w:val="18"/>
                <w:szCs w:val="18"/>
              </w:rPr>
              <w:t>.</w:t>
            </w:r>
          </w:p>
          <w:p w14:paraId="25D599DD" w14:textId="389348EA" w:rsidR="00060AC4" w:rsidRPr="00060AC4" w:rsidRDefault="00060AC4" w:rsidP="00060AC4">
            <w:pPr>
              <w:pStyle w:val="ListParagraph"/>
              <w:numPr>
                <w:ilvl w:val="0"/>
                <w:numId w:val="7"/>
              </w:numPr>
              <w:rPr>
                <w:rFonts w:cstheme="minorHAnsi"/>
                <w:sz w:val="18"/>
                <w:szCs w:val="18"/>
              </w:rPr>
            </w:pPr>
            <w:r w:rsidRPr="00060AC4">
              <w:rPr>
                <w:rFonts w:cstheme="minorHAnsi"/>
                <w:b/>
                <w:bCs/>
                <w:sz w:val="18"/>
                <w:szCs w:val="18"/>
              </w:rPr>
              <w:t xml:space="preserve"> </w:t>
            </w:r>
            <w:r w:rsidRPr="00060AC4">
              <w:rPr>
                <w:rFonts w:cstheme="minorHAnsi"/>
                <w:sz w:val="18"/>
                <w:szCs w:val="18"/>
              </w:rPr>
              <w:t xml:space="preserve">Words with strong positive, dynamic </w:t>
            </w:r>
            <w:r w:rsidRPr="00060AC4">
              <w:rPr>
                <w:rFonts w:cstheme="minorHAnsi"/>
                <w:b/>
                <w:bCs/>
                <w:sz w:val="18"/>
                <w:szCs w:val="18"/>
              </w:rPr>
              <w:t>connotations</w:t>
            </w:r>
            <w:r w:rsidRPr="00060AC4">
              <w:rPr>
                <w:rFonts w:cstheme="minorHAnsi"/>
                <w:sz w:val="18"/>
                <w:szCs w:val="18"/>
              </w:rPr>
              <w:t xml:space="preserve"> are often used to inspire and are associated with Biden’s vision “dream”, “surge”, “build”, “journey”.</w:t>
            </w:r>
          </w:p>
          <w:p w14:paraId="15D2676E" w14:textId="1A881105" w:rsidR="0067549D" w:rsidRDefault="0067549D" w:rsidP="00D86650">
            <w:pPr>
              <w:pStyle w:val="ListParagraph"/>
              <w:numPr>
                <w:ilvl w:val="0"/>
                <w:numId w:val="7"/>
              </w:numPr>
              <w:rPr>
                <w:rFonts w:cstheme="minorHAnsi"/>
                <w:sz w:val="18"/>
                <w:szCs w:val="18"/>
              </w:rPr>
            </w:pPr>
            <w:r>
              <w:rPr>
                <w:rFonts w:cstheme="minorHAnsi"/>
                <w:sz w:val="18"/>
                <w:szCs w:val="18"/>
              </w:rPr>
              <w:t xml:space="preserve"> The opening sentences of Biden’s first response are </w:t>
            </w:r>
            <w:r w:rsidRPr="0067549D">
              <w:rPr>
                <w:rFonts w:cstheme="minorHAnsi"/>
                <w:b/>
                <w:bCs/>
                <w:sz w:val="18"/>
                <w:szCs w:val="18"/>
              </w:rPr>
              <w:t>minor sentences</w:t>
            </w:r>
            <w:r>
              <w:rPr>
                <w:rFonts w:cstheme="minorHAnsi"/>
                <w:sz w:val="18"/>
                <w:szCs w:val="18"/>
              </w:rPr>
              <w:t xml:space="preserve"> – they form a </w:t>
            </w:r>
            <w:r w:rsidRPr="00060AC4">
              <w:rPr>
                <w:rFonts w:cstheme="minorHAnsi"/>
                <w:b/>
                <w:bCs/>
                <w:sz w:val="18"/>
                <w:szCs w:val="18"/>
              </w:rPr>
              <w:t>list</w:t>
            </w:r>
            <w:r>
              <w:rPr>
                <w:rFonts w:cstheme="minorHAnsi"/>
                <w:sz w:val="18"/>
                <w:szCs w:val="18"/>
              </w:rPr>
              <w:t xml:space="preserve"> of desired outcomes for Biden which convey a sense that ideas are being conveyed in a dynamic, highly efficient way, having the effect of conveying Biden as himself dynamic and business-like. </w:t>
            </w:r>
            <w:r w:rsidR="00060AC4">
              <w:rPr>
                <w:rFonts w:cstheme="minorHAnsi"/>
                <w:sz w:val="18"/>
                <w:szCs w:val="18"/>
              </w:rPr>
              <w:t xml:space="preserve">Minor sentences are often associated with spoken language, and they can make to language look spontaneous and unrehearsed, so suggesting Biden’s mental nimbleness. However, there is also a fluency and balance which suggests that much of Biden’s language has been crafted beforehand by Democratic Party </w:t>
            </w:r>
            <w:proofErr w:type="gramStart"/>
            <w:r w:rsidR="00060AC4">
              <w:rPr>
                <w:rFonts w:cstheme="minorHAnsi"/>
                <w:sz w:val="18"/>
                <w:szCs w:val="18"/>
              </w:rPr>
              <w:t>policy-makers</w:t>
            </w:r>
            <w:proofErr w:type="gramEnd"/>
            <w:r w:rsidR="00060AC4">
              <w:rPr>
                <w:rFonts w:cstheme="minorHAnsi"/>
                <w:sz w:val="18"/>
                <w:szCs w:val="18"/>
              </w:rPr>
              <w:t>.</w:t>
            </w:r>
          </w:p>
          <w:p w14:paraId="2910651D" w14:textId="33B5B454" w:rsidR="00060AC4" w:rsidRPr="00D86650" w:rsidRDefault="00AF518C" w:rsidP="00D86650">
            <w:pPr>
              <w:pStyle w:val="ListParagraph"/>
              <w:numPr>
                <w:ilvl w:val="0"/>
                <w:numId w:val="7"/>
              </w:numPr>
              <w:rPr>
                <w:rFonts w:cstheme="minorHAnsi"/>
                <w:sz w:val="18"/>
                <w:szCs w:val="18"/>
              </w:rPr>
            </w:pPr>
            <w:r>
              <w:rPr>
                <w:rFonts w:cstheme="minorHAnsi"/>
                <w:sz w:val="18"/>
                <w:szCs w:val="18"/>
              </w:rPr>
              <w:t xml:space="preserve">Repeated use of </w:t>
            </w:r>
            <w:r w:rsidRPr="00AF518C">
              <w:rPr>
                <w:rFonts w:cstheme="minorHAnsi"/>
                <w:b/>
                <w:bCs/>
                <w:sz w:val="18"/>
                <w:szCs w:val="18"/>
              </w:rPr>
              <w:t>first-person singular pronoun</w:t>
            </w:r>
            <w:r>
              <w:rPr>
                <w:rFonts w:cstheme="minorHAnsi"/>
                <w:sz w:val="18"/>
                <w:szCs w:val="18"/>
              </w:rPr>
              <w:t xml:space="preserve"> to reinforce sense of Biden’s vision and potential leadership (“I think to re-establish a sense of community”) but also </w:t>
            </w:r>
            <w:r w:rsidRPr="00DA4048">
              <w:rPr>
                <w:rFonts w:cstheme="minorHAnsi"/>
                <w:b/>
                <w:bCs/>
                <w:sz w:val="18"/>
                <w:szCs w:val="18"/>
              </w:rPr>
              <w:t xml:space="preserve">first-person plural </w:t>
            </w:r>
            <w:r>
              <w:rPr>
                <w:rFonts w:cstheme="minorHAnsi"/>
                <w:sz w:val="18"/>
                <w:szCs w:val="18"/>
              </w:rPr>
              <w:t>to underpin sense of shared community and national destiny (</w:t>
            </w:r>
            <w:r w:rsidR="00DA4048">
              <w:rPr>
                <w:rFonts w:cstheme="minorHAnsi"/>
                <w:sz w:val="18"/>
                <w:szCs w:val="18"/>
              </w:rPr>
              <w:t xml:space="preserve">“…it’s basic pragmatism about what we’ve always been”). </w:t>
            </w:r>
          </w:p>
        </w:tc>
      </w:tr>
      <w:tr w:rsidR="00CE7ADC" w:rsidRPr="00331098" w14:paraId="2786264B" w14:textId="77777777" w:rsidTr="009E5802">
        <w:tc>
          <w:tcPr>
            <w:tcW w:w="1392" w:type="dxa"/>
          </w:tcPr>
          <w:p w14:paraId="2F763FB9" w14:textId="77777777" w:rsidR="00CE7ADC" w:rsidRPr="00331098" w:rsidRDefault="00CE7ADC" w:rsidP="00EF3FAD">
            <w:pPr>
              <w:rPr>
                <w:rFonts w:cstheme="minorHAnsi"/>
                <w:b/>
                <w:sz w:val="18"/>
                <w:szCs w:val="18"/>
              </w:rPr>
            </w:pPr>
            <w:r w:rsidRPr="00331098">
              <w:rPr>
                <w:rFonts w:cstheme="minorHAnsi"/>
                <w:b/>
                <w:sz w:val="18"/>
                <w:szCs w:val="18"/>
              </w:rPr>
              <w:t>Interactional features</w:t>
            </w:r>
          </w:p>
        </w:tc>
        <w:tc>
          <w:tcPr>
            <w:tcW w:w="7624" w:type="dxa"/>
          </w:tcPr>
          <w:p w14:paraId="49119B44" w14:textId="77777777" w:rsidR="00CE7ADC" w:rsidRDefault="00DA4048" w:rsidP="00EF3FAD">
            <w:pPr>
              <w:pStyle w:val="ListParagraph"/>
              <w:numPr>
                <w:ilvl w:val="0"/>
                <w:numId w:val="7"/>
              </w:numPr>
              <w:spacing w:after="120"/>
              <w:rPr>
                <w:rFonts w:asciiTheme="minorHAnsi" w:hAnsiTheme="minorHAnsi" w:cstheme="minorHAnsi"/>
                <w:sz w:val="18"/>
                <w:szCs w:val="18"/>
              </w:rPr>
            </w:pPr>
            <w:r>
              <w:rPr>
                <w:rFonts w:asciiTheme="minorHAnsi" w:hAnsiTheme="minorHAnsi" w:cstheme="minorHAnsi"/>
                <w:sz w:val="18"/>
                <w:szCs w:val="18"/>
              </w:rPr>
              <w:t xml:space="preserve">Use of </w:t>
            </w:r>
            <w:r w:rsidRPr="00DA4048">
              <w:rPr>
                <w:rFonts w:asciiTheme="minorHAnsi" w:hAnsiTheme="minorHAnsi" w:cstheme="minorHAnsi"/>
                <w:b/>
                <w:bCs/>
                <w:sz w:val="18"/>
                <w:szCs w:val="18"/>
              </w:rPr>
              <w:t>interrogatives</w:t>
            </w:r>
            <w:r>
              <w:rPr>
                <w:rFonts w:asciiTheme="minorHAnsi" w:hAnsiTheme="minorHAnsi" w:cstheme="minorHAnsi"/>
                <w:sz w:val="18"/>
                <w:szCs w:val="18"/>
              </w:rPr>
              <w:t>. Frost uses them to move the interview forward (“What do they need now?”); used by Biden when quoting Kinnock to frame a series of rhetorical questions to make persuasive points about social mobility (“Or was it they weren’t tough?”)</w:t>
            </w:r>
          </w:p>
          <w:p w14:paraId="0DB27997" w14:textId="77777777" w:rsidR="00DA4048" w:rsidRDefault="00DA4048" w:rsidP="00EF3FAD">
            <w:pPr>
              <w:pStyle w:val="ListParagraph"/>
              <w:numPr>
                <w:ilvl w:val="0"/>
                <w:numId w:val="7"/>
              </w:numPr>
              <w:spacing w:after="120"/>
              <w:rPr>
                <w:rFonts w:asciiTheme="minorHAnsi" w:hAnsiTheme="minorHAnsi" w:cstheme="minorHAnsi"/>
                <w:sz w:val="18"/>
                <w:szCs w:val="18"/>
              </w:rPr>
            </w:pPr>
            <w:r>
              <w:rPr>
                <w:rFonts w:asciiTheme="minorHAnsi" w:hAnsiTheme="minorHAnsi" w:cstheme="minorHAnsi"/>
                <w:sz w:val="18"/>
                <w:szCs w:val="18"/>
              </w:rPr>
              <w:t>Use of vocatives (“…and I think, David, there’s a whole generation…”) – helps to create sense of warm</w:t>
            </w:r>
            <w:r w:rsidR="00E15BF7">
              <w:rPr>
                <w:rFonts w:asciiTheme="minorHAnsi" w:hAnsiTheme="minorHAnsi" w:cstheme="minorHAnsi"/>
                <w:sz w:val="18"/>
                <w:szCs w:val="18"/>
              </w:rPr>
              <w:t>, conversational sincerity.</w:t>
            </w:r>
          </w:p>
          <w:p w14:paraId="0E888C97" w14:textId="0FB8C285" w:rsidR="00E15BF7" w:rsidRPr="00331098" w:rsidRDefault="00E15BF7" w:rsidP="00EF3FAD">
            <w:pPr>
              <w:pStyle w:val="ListParagraph"/>
              <w:numPr>
                <w:ilvl w:val="0"/>
                <w:numId w:val="7"/>
              </w:numPr>
              <w:spacing w:after="120"/>
              <w:rPr>
                <w:rFonts w:asciiTheme="minorHAnsi" w:hAnsiTheme="minorHAnsi" w:cstheme="minorHAnsi"/>
                <w:sz w:val="18"/>
                <w:szCs w:val="18"/>
              </w:rPr>
            </w:pPr>
            <w:r>
              <w:rPr>
                <w:rFonts w:asciiTheme="minorHAnsi" w:hAnsiTheme="minorHAnsi" w:cstheme="minorHAnsi"/>
                <w:sz w:val="18"/>
                <w:szCs w:val="18"/>
              </w:rPr>
              <w:t xml:space="preserve">Evidence of </w:t>
            </w:r>
            <w:r w:rsidRPr="00E15BF7">
              <w:rPr>
                <w:rFonts w:asciiTheme="minorHAnsi" w:hAnsiTheme="minorHAnsi" w:cstheme="minorHAnsi"/>
                <w:b/>
                <w:bCs/>
                <w:sz w:val="18"/>
                <w:szCs w:val="18"/>
              </w:rPr>
              <w:t>spontaneity</w:t>
            </w:r>
            <w:r>
              <w:rPr>
                <w:rFonts w:asciiTheme="minorHAnsi" w:hAnsiTheme="minorHAnsi" w:cstheme="minorHAnsi"/>
                <w:sz w:val="18"/>
                <w:szCs w:val="18"/>
              </w:rPr>
              <w:t xml:space="preserve"> in spoken language in places. With Biden this can help with his presentation as it adds a sense of authenticity and immediacy to his language (even though a lot of it is obviously prepared and crafted). There is self-interruption is various places, for example (“It sounds – maybe I’m being a little – you think I’m a little romantic about it.”). With Frost, while he has clearly thought about his questions beforehand (For example, with the triple in his first question), there is also spontaneity in the second question with hesitation, reformulating and self-interruption (“Eugene O’Neill said once, didn’t he, about, </w:t>
            </w:r>
            <w:r w:rsidR="00BE086C">
              <w:rPr>
                <w:rFonts w:asciiTheme="minorHAnsi" w:hAnsiTheme="minorHAnsi" w:cstheme="minorHAnsi"/>
                <w:sz w:val="18"/>
                <w:szCs w:val="18"/>
              </w:rPr>
              <w:t xml:space="preserve">we talk about the American Dream…”). Frost gains the trust of the audience by appearing to be mentally nimble. </w:t>
            </w:r>
          </w:p>
        </w:tc>
      </w:tr>
      <w:tr w:rsidR="00CE7ADC" w:rsidRPr="00331098" w14:paraId="09AB9A18" w14:textId="77777777" w:rsidTr="009E5802">
        <w:tc>
          <w:tcPr>
            <w:tcW w:w="1392" w:type="dxa"/>
          </w:tcPr>
          <w:p w14:paraId="6077CFE1" w14:textId="65DB2B11" w:rsidR="00CE7ADC" w:rsidRPr="00331098" w:rsidRDefault="0067549D" w:rsidP="00EF3FAD">
            <w:pPr>
              <w:rPr>
                <w:rFonts w:cstheme="minorHAnsi"/>
                <w:b/>
                <w:sz w:val="18"/>
                <w:szCs w:val="18"/>
              </w:rPr>
            </w:pPr>
            <w:r>
              <w:rPr>
                <w:rFonts w:cstheme="minorHAnsi"/>
                <w:b/>
                <w:sz w:val="18"/>
                <w:szCs w:val="18"/>
              </w:rPr>
              <w:t>Rhetorical</w:t>
            </w:r>
            <w:r w:rsidR="00CE7ADC" w:rsidRPr="00331098">
              <w:rPr>
                <w:rFonts w:cstheme="minorHAnsi"/>
                <w:b/>
                <w:sz w:val="18"/>
                <w:szCs w:val="18"/>
              </w:rPr>
              <w:t xml:space="preserve"> </w:t>
            </w:r>
            <w:r w:rsidR="00DA4048">
              <w:rPr>
                <w:rFonts w:cstheme="minorHAnsi"/>
                <w:b/>
                <w:sz w:val="18"/>
                <w:szCs w:val="18"/>
              </w:rPr>
              <w:t xml:space="preserve">and figurative </w:t>
            </w:r>
            <w:r w:rsidR="00CE7ADC" w:rsidRPr="00331098">
              <w:rPr>
                <w:rFonts w:cstheme="minorHAnsi"/>
                <w:b/>
                <w:sz w:val="18"/>
                <w:szCs w:val="18"/>
              </w:rPr>
              <w:t>features</w:t>
            </w:r>
          </w:p>
        </w:tc>
        <w:tc>
          <w:tcPr>
            <w:tcW w:w="7624" w:type="dxa"/>
          </w:tcPr>
          <w:p w14:paraId="753A48B6" w14:textId="5D8C3D9D" w:rsidR="00CE7ADC" w:rsidRDefault="00BE086C" w:rsidP="00EF3FAD">
            <w:pPr>
              <w:pStyle w:val="ListParagraph"/>
              <w:numPr>
                <w:ilvl w:val="0"/>
                <w:numId w:val="11"/>
              </w:numPr>
              <w:rPr>
                <w:rFonts w:asciiTheme="minorHAnsi" w:hAnsiTheme="minorHAnsi" w:cstheme="minorHAnsi"/>
                <w:sz w:val="18"/>
                <w:szCs w:val="18"/>
              </w:rPr>
            </w:pPr>
            <w:r w:rsidRPr="00BE086C">
              <w:rPr>
                <w:rFonts w:asciiTheme="minorHAnsi" w:hAnsiTheme="minorHAnsi" w:cstheme="minorHAnsi"/>
                <w:b/>
                <w:bCs/>
                <w:sz w:val="18"/>
                <w:szCs w:val="18"/>
              </w:rPr>
              <w:t>Storytelling devices</w:t>
            </w:r>
            <w:r>
              <w:rPr>
                <w:rFonts w:asciiTheme="minorHAnsi" w:hAnsiTheme="minorHAnsi" w:cstheme="minorHAnsi"/>
                <w:sz w:val="18"/>
                <w:szCs w:val="18"/>
              </w:rPr>
              <w:t xml:space="preserve"> used by Biden to creates vivid pictures for the audience and add to persuasive quality. He uses </w:t>
            </w:r>
            <w:r w:rsidRPr="00D348D6">
              <w:rPr>
                <w:rFonts w:asciiTheme="minorHAnsi" w:hAnsiTheme="minorHAnsi" w:cstheme="minorHAnsi"/>
                <w:b/>
                <w:bCs/>
                <w:sz w:val="18"/>
                <w:szCs w:val="18"/>
              </w:rPr>
              <w:t>narrative setting</w:t>
            </w:r>
            <w:r>
              <w:rPr>
                <w:rFonts w:asciiTheme="minorHAnsi" w:hAnsiTheme="minorHAnsi" w:cstheme="minorHAnsi"/>
                <w:sz w:val="18"/>
                <w:szCs w:val="18"/>
              </w:rPr>
              <w:t xml:space="preserve"> (“when they came up the Hudson river”), he imagines what people might have said in the manner of </w:t>
            </w:r>
            <w:r w:rsidRPr="00D348D6">
              <w:rPr>
                <w:rFonts w:asciiTheme="minorHAnsi" w:hAnsiTheme="minorHAnsi" w:cstheme="minorHAnsi"/>
                <w:sz w:val="18"/>
                <w:szCs w:val="18"/>
              </w:rPr>
              <w:t>dialogue</w:t>
            </w:r>
            <w:r>
              <w:rPr>
                <w:rFonts w:asciiTheme="minorHAnsi" w:hAnsiTheme="minorHAnsi" w:cstheme="minorHAnsi"/>
                <w:sz w:val="18"/>
                <w:szCs w:val="18"/>
              </w:rPr>
              <w:t xml:space="preserve"> </w:t>
            </w:r>
            <w:proofErr w:type="gramStart"/>
            <w:r>
              <w:rPr>
                <w:rFonts w:asciiTheme="minorHAnsi" w:hAnsiTheme="minorHAnsi" w:cstheme="minorHAnsi"/>
                <w:sz w:val="18"/>
                <w:szCs w:val="18"/>
              </w:rPr>
              <w:t>(“ ‘</w:t>
            </w:r>
            <w:proofErr w:type="gramEnd"/>
            <w:r>
              <w:rPr>
                <w:rFonts w:asciiTheme="minorHAnsi" w:hAnsiTheme="minorHAnsi" w:cstheme="minorHAnsi"/>
                <w:sz w:val="18"/>
                <w:szCs w:val="18"/>
              </w:rPr>
              <w:t xml:space="preserve">Aha, I’m </w:t>
            </w:r>
            <w:proofErr w:type="spellStart"/>
            <w:r>
              <w:rPr>
                <w:rFonts w:asciiTheme="minorHAnsi" w:hAnsiTheme="minorHAnsi" w:cstheme="minorHAnsi"/>
                <w:sz w:val="18"/>
                <w:szCs w:val="18"/>
              </w:rPr>
              <w:t>gonna</w:t>
            </w:r>
            <w:proofErr w:type="spellEnd"/>
            <w:r>
              <w:rPr>
                <w:rFonts w:asciiTheme="minorHAnsi" w:hAnsiTheme="minorHAnsi" w:cstheme="minorHAnsi"/>
                <w:sz w:val="18"/>
                <w:szCs w:val="18"/>
              </w:rPr>
              <w:t xml:space="preserve"> make some money’ “)</w:t>
            </w:r>
            <w:r w:rsidR="00F245C3">
              <w:rPr>
                <w:rFonts w:asciiTheme="minorHAnsi" w:hAnsiTheme="minorHAnsi" w:cstheme="minorHAnsi"/>
                <w:sz w:val="18"/>
                <w:szCs w:val="18"/>
              </w:rPr>
              <w:t xml:space="preserve">; sense of </w:t>
            </w:r>
            <w:r w:rsidR="00F245C3" w:rsidRPr="00F245C3">
              <w:rPr>
                <w:rFonts w:asciiTheme="minorHAnsi" w:hAnsiTheme="minorHAnsi" w:cstheme="minorHAnsi"/>
                <w:b/>
                <w:bCs/>
                <w:sz w:val="18"/>
                <w:szCs w:val="18"/>
              </w:rPr>
              <w:t>characterising</w:t>
            </w:r>
            <w:r w:rsidR="00F245C3">
              <w:rPr>
                <w:rFonts w:asciiTheme="minorHAnsi" w:hAnsiTheme="minorHAnsi" w:cstheme="minorHAnsi"/>
                <w:sz w:val="18"/>
                <w:szCs w:val="18"/>
              </w:rPr>
              <w:t xml:space="preserve"> those who are stereotypes as living in different parts of Americ</w:t>
            </w:r>
            <w:r w:rsidR="00D348D6">
              <w:rPr>
                <w:rFonts w:asciiTheme="minorHAnsi" w:hAnsiTheme="minorHAnsi" w:cstheme="minorHAnsi"/>
                <w:sz w:val="18"/>
                <w:szCs w:val="18"/>
              </w:rPr>
              <w:t>a (“…the hog farmer in Iowa…”).</w:t>
            </w:r>
            <w:r w:rsidR="00F245C3">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6F6ED343" w14:textId="62A237E0" w:rsidR="00BE086C" w:rsidRPr="00331098" w:rsidRDefault="00F245C3" w:rsidP="00EF3FAD">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 xml:space="preserve">Use of </w:t>
            </w:r>
            <w:r w:rsidRPr="00D348D6">
              <w:rPr>
                <w:rFonts w:asciiTheme="minorHAnsi" w:hAnsiTheme="minorHAnsi" w:cstheme="minorHAnsi"/>
                <w:b/>
                <w:bCs/>
                <w:sz w:val="18"/>
                <w:szCs w:val="18"/>
              </w:rPr>
              <w:t>metaphors</w:t>
            </w:r>
            <w:r>
              <w:rPr>
                <w:rFonts w:asciiTheme="minorHAnsi" w:hAnsiTheme="minorHAnsi" w:cstheme="minorHAnsi"/>
                <w:sz w:val="18"/>
                <w:szCs w:val="18"/>
              </w:rPr>
              <w:t xml:space="preserve"> </w:t>
            </w:r>
            <w:r w:rsidR="00D348D6">
              <w:rPr>
                <w:rFonts w:asciiTheme="minorHAnsi" w:hAnsiTheme="minorHAnsi" w:cstheme="minorHAnsi"/>
                <w:sz w:val="18"/>
                <w:szCs w:val="18"/>
              </w:rPr>
              <w:t>to create the same effect (“A sold dose...”) but also repeated imagery around the “(American) Dream” and the “journey” to display Biden’s visionary optimism.</w:t>
            </w:r>
          </w:p>
        </w:tc>
      </w:tr>
      <w:tr w:rsidR="00CE7ADC" w:rsidRPr="00331098" w14:paraId="337CE44A" w14:textId="77777777" w:rsidTr="009E5802">
        <w:tc>
          <w:tcPr>
            <w:tcW w:w="1392" w:type="dxa"/>
          </w:tcPr>
          <w:p w14:paraId="17433BCD" w14:textId="77777777" w:rsidR="00CE7ADC" w:rsidRPr="00331098" w:rsidRDefault="00CE7ADC" w:rsidP="00EF3FAD">
            <w:pPr>
              <w:rPr>
                <w:rFonts w:cstheme="minorHAnsi"/>
                <w:b/>
                <w:sz w:val="18"/>
                <w:szCs w:val="18"/>
              </w:rPr>
            </w:pPr>
            <w:r w:rsidRPr="00331098">
              <w:rPr>
                <w:rFonts w:cstheme="minorHAnsi"/>
                <w:b/>
                <w:sz w:val="18"/>
                <w:szCs w:val="18"/>
              </w:rPr>
              <w:t>Overview and structure</w:t>
            </w:r>
          </w:p>
        </w:tc>
        <w:tc>
          <w:tcPr>
            <w:tcW w:w="7624" w:type="dxa"/>
          </w:tcPr>
          <w:p w14:paraId="676547B5" w14:textId="65E76ADA" w:rsidR="00CE7ADC" w:rsidRPr="00331098" w:rsidRDefault="00D348D6" w:rsidP="00EF3FAD">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Although Frost frames the discussion with his questioning, Biden wants to display his stamina and authority by responding with evidently sustained and detailed responses, just through their sheer length.</w:t>
            </w:r>
          </w:p>
        </w:tc>
      </w:tr>
    </w:tbl>
    <w:p w14:paraId="594EB62F" w14:textId="77777777" w:rsidR="00C041D7" w:rsidRPr="00331098" w:rsidRDefault="00C041D7">
      <w:pPr>
        <w:rPr>
          <w:sz w:val="18"/>
          <w:szCs w:val="18"/>
        </w:rPr>
      </w:pPr>
    </w:p>
    <w:p w14:paraId="3BB017F8" w14:textId="6FDF843D" w:rsidR="00016FEB" w:rsidRDefault="00C041D7">
      <w:pPr>
        <w:rPr>
          <w:sz w:val="18"/>
          <w:szCs w:val="18"/>
        </w:rPr>
      </w:pPr>
      <w:r w:rsidRPr="00331098">
        <w:rPr>
          <w:sz w:val="18"/>
          <w:szCs w:val="18"/>
        </w:rPr>
        <w:br w:type="page"/>
      </w:r>
    </w:p>
    <w:p w14:paraId="09F84E5F" w14:textId="74BCC7A5" w:rsidR="00016FEB" w:rsidRDefault="00016FEB" w:rsidP="00016FEB">
      <w:pPr>
        <w:rPr>
          <w:sz w:val="18"/>
          <w:szCs w:val="18"/>
        </w:rPr>
      </w:pPr>
    </w:p>
    <w:p w14:paraId="09440AFE" w14:textId="1266641B" w:rsidR="00F30571" w:rsidRDefault="00F30571" w:rsidP="00016FEB">
      <w:pPr>
        <w:rPr>
          <w:sz w:val="18"/>
          <w:szCs w:val="18"/>
        </w:rPr>
      </w:pPr>
    </w:p>
    <w:tbl>
      <w:tblPr>
        <w:tblStyle w:val="TableGrid"/>
        <w:tblW w:w="0" w:type="auto"/>
        <w:tblLayout w:type="fixed"/>
        <w:tblLook w:val="04A0" w:firstRow="1" w:lastRow="0" w:firstColumn="1" w:lastColumn="0" w:noHBand="0" w:noVBand="1"/>
      </w:tblPr>
      <w:tblGrid>
        <w:gridCol w:w="2122"/>
        <w:gridCol w:w="6894"/>
      </w:tblGrid>
      <w:tr w:rsidR="00F30571" w:rsidRPr="00331098" w14:paraId="3B533EA4" w14:textId="77777777" w:rsidTr="001742A5">
        <w:tc>
          <w:tcPr>
            <w:tcW w:w="9016" w:type="dxa"/>
            <w:gridSpan w:val="2"/>
          </w:tcPr>
          <w:p w14:paraId="1B5C3468" w14:textId="4EC2B4F5" w:rsidR="00F30571" w:rsidRPr="00331098" w:rsidRDefault="00F30571" w:rsidP="001742A5">
            <w:pPr>
              <w:jc w:val="center"/>
              <w:rPr>
                <w:rFonts w:cstheme="minorHAnsi"/>
                <w:sz w:val="18"/>
                <w:szCs w:val="18"/>
              </w:rPr>
            </w:pPr>
            <w:r w:rsidRPr="00331098">
              <w:rPr>
                <w:rFonts w:cstheme="minorHAnsi"/>
                <w:b/>
                <w:sz w:val="18"/>
                <w:szCs w:val="18"/>
              </w:rPr>
              <w:t xml:space="preserve">P </w:t>
            </w:r>
            <w:r>
              <w:rPr>
                <w:rFonts w:cstheme="minorHAnsi"/>
                <w:b/>
                <w:sz w:val="18"/>
                <w:szCs w:val="18"/>
              </w:rPr>
              <w:t>28</w:t>
            </w:r>
            <w:r w:rsidRPr="00331098">
              <w:rPr>
                <w:rFonts w:cstheme="minorHAnsi"/>
                <w:b/>
                <w:sz w:val="18"/>
                <w:szCs w:val="18"/>
              </w:rPr>
              <w:t>, NSPCC Leaflet</w:t>
            </w:r>
            <w:r>
              <w:rPr>
                <w:rFonts w:cstheme="minorHAnsi"/>
                <w:b/>
                <w:sz w:val="18"/>
                <w:szCs w:val="18"/>
              </w:rPr>
              <w:t xml:space="preserve"> 2000</w:t>
            </w:r>
          </w:p>
        </w:tc>
      </w:tr>
      <w:tr w:rsidR="00F30571" w:rsidRPr="00331098" w14:paraId="31D03787" w14:textId="77777777" w:rsidTr="001742A5">
        <w:tc>
          <w:tcPr>
            <w:tcW w:w="2122" w:type="dxa"/>
          </w:tcPr>
          <w:p w14:paraId="0396F0A6" w14:textId="77777777" w:rsidR="00F30571" w:rsidRPr="00331098" w:rsidRDefault="00F30571" w:rsidP="001742A5">
            <w:pPr>
              <w:spacing w:before="120"/>
              <w:rPr>
                <w:rFonts w:cstheme="minorHAnsi"/>
                <w:b/>
                <w:sz w:val="18"/>
                <w:szCs w:val="18"/>
                <w:lang w:val="fr-FR"/>
              </w:rPr>
            </w:pPr>
            <w:proofErr w:type="spellStart"/>
            <w:r w:rsidRPr="00331098">
              <w:rPr>
                <w:rFonts w:cstheme="minorHAnsi"/>
                <w:b/>
                <w:sz w:val="18"/>
                <w:szCs w:val="18"/>
                <w:lang w:val="fr-FR"/>
              </w:rPr>
              <w:t>Context</w:t>
            </w:r>
            <w:proofErr w:type="spellEnd"/>
            <w:r w:rsidRPr="00331098">
              <w:rPr>
                <w:rFonts w:cstheme="minorHAnsi"/>
                <w:b/>
                <w:sz w:val="18"/>
                <w:szCs w:val="18"/>
                <w:lang w:val="fr-FR"/>
              </w:rPr>
              <w:t>/audience/</w:t>
            </w:r>
            <w:proofErr w:type="spellStart"/>
            <w:r w:rsidRPr="00331098">
              <w:rPr>
                <w:rFonts w:cstheme="minorHAnsi"/>
                <w:b/>
                <w:sz w:val="18"/>
                <w:szCs w:val="18"/>
                <w:lang w:val="fr-FR"/>
              </w:rPr>
              <w:t>purpose</w:t>
            </w:r>
            <w:proofErr w:type="spellEnd"/>
            <w:r w:rsidRPr="00331098">
              <w:rPr>
                <w:rFonts w:cstheme="minorHAnsi"/>
                <w:b/>
                <w:sz w:val="18"/>
                <w:szCs w:val="18"/>
                <w:lang w:val="fr-FR"/>
              </w:rPr>
              <w:t>/</w:t>
            </w:r>
          </w:p>
          <w:p w14:paraId="509AC654" w14:textId="77777777" w:rsidR="00F30571" w:rsidRPr="00331098" w:rsidRDefault="00F30571" w:rsidP="001742A5">
            <w:pPr>
              <w:tabs>
                <w:tab w:val="left" w:pos="4320"/>
              </w:tabs>
              <w:spacing w:line="276" w:lineRule="auto"/>
              <w:rPr>
                <w:rFonts w:eastAsia="Calibri" w:cstheme="minorHAnsi"/>
                <w:b/>
                <w:sz w:val="18"/>
                <w:szCs w:val="18"/>
                <w:lang w:val="fr-FR"/>
              </w:rPr>
            </w:pPr>
            <w:proofErr w:type="gramStart"/>
            <w:r w:rsidRPr="00331098">
              <w:rPr>
                <w:rFonts w:eastAsia="Calibri" w:cstheme="minorHAnsi"/>
                <w:b/>
                <w:sz w:val="18"/>
                <w:szCs w:val="18"/>
                <w:lang w:val="fr-FR"/>
              </w:rPr>
              <w:t>mode</w:t>
            </w:r>
            <w:proofErr w:type="gramEnd"/>
            <w:r w:rsidRPr="00331098">
              <w:rPr>
                <w:rFonts w:eastAsia="Calibri" w:cstheme="minorHAnsi"/>
                <w:b/>
                <w:sz w:val="18"/>
                <w:szCs w:val="18"/>
                <w:lang w:val="fr-FR"/>
              </w:rPr>
              <w:t xml:space="preserve"> e.g.</w:t>
            </w:r>
          </w:p>
          <w:p w14:paraId="5CB75CEE" w14:textId="77777777" w:rsidR="00F30571" w:rsidRPr="00331098" w:rsidRDefault="00F30571" w:rsidP="001742A5">
            <w:pPr>
              <w:rPr>
                <w:rFonts w:cstheme="minorHAnsi"/>
                <w:sz w:val="18"/>
                <w:szCs w:val="18"/>
                <w:lang w:val="fr-FR"/>
              </w:rPr>
            </w:pPr>
          </w:p>
        </w:tc>
        <w:tc>
          <w:tcPr>
            <w:tcW w:w="6894" w:type="dxa"/>
          </w:tcPr>
          <w:p w14:paraId="0174FD31" w14:textId="77777777" w:rsidR="00F30571" w:rsidRPr="00331098" w:rsidRDefault="00F30571" w:rsidP="00F30571">
            <w:pPr>
              <w:numPr>
                <w:ilvl w:val="0"/>
                <w:numId w:val="6"/>
              </w:numPr>
              <w:spacing w:after="120" w:line="276" w:lineRule="auto"/>
              <w:contextualSpacing/>
              <w:rPr>
                <w:rFonts w:eastAsia="Calibri" w:cstheme="minorHAnsi"/>
                <w:sz w:val="18"/>
                <w:szCs w:val="18"/>
              </w:rPr>
            </w:pPr>
            <w:r w:rsidRPr="00331098">
              <w:rPr>
                <w:rFonts w:cstheme="minorHAnsi"/>
                <w:sz w:val="18"/>
                <w:szCs w:val="18"/>
              </w:rPr>
              <w:t xml:space="preserve">The text is raising awareness about the welfare of children, with a purpose to persuade readers to donate money.  Produced in the </w:t>
            </w:r>
            <w:r w:rsidRPr="00331098">
              <w:rPr>
                <w:rFonts w:eastAsia="Calibri" w:cstheme="minorHAnsi"/>
                <w:sz w:val="18"/>
                <w:szCs w:val="18"/>
              </w:rPr>
              <w:t xml:space="preserve">context of increasing media reporting and public </w:t>
            </w:r>
            <w:proofErr w:type="gramStart"/>
            <w:r w:rsidRPr="00331098">
              <w:rPr>
                <w:rFonts w:eastAsia="Calibri" w:cstheme="minorHAnsi"/>
                <w:sz w:val="18"/>
                <w:szCs w:val="18"/>
              </w:rPr>
              <w:t>awareness  of</w:t>
            </w:r>
            <w:proofErr w:type="gramEnd"/>
            <w:r w:rsidRPr="00331098">
              <w:rPr>
                <w:rFonts w:eastAsia="Calibri" w:cstheme="minorHAnsi"/>
                <w:sz w:val="18"/>
                <w:szCs w:val="18"/>
              </w:rPr>
              <w:t xml:space="preserve"> child abuse and neglect . </w:t>
            </w:r>
          </w:p>
          <w:p w14:paraId="0021F568" w14:textId="77777777" w:rsidR="00F30571" w:rsidRPr="00331098" w:rsidRDefault="00F30571" w:rsidP="00F30571">
            <w:pPr>
              <w:numPr>
                <w:ilvl w:val="0"/>
                <w:numId w:val="6"/>
              </w:numPr>
              <w:tabs>
                <w:tab w:val="left" w:pos="733"/>
              </w:tabs>
              <w:spacing w:after="120" w:line="276" w:lineRule="auto"/>
              <w:contextualSpacing/>
              <w:rPr>
                <w:rFonts w:cstheme="minorHAnsi"/>
                <w:sz w:val="18"/>
                <w:szCs w:val="18"/>
              </w:rPr>
            </w:pPr>
            <w:r w:rsidRPr="00331098">
              <w:rPr>
                <w:rFonts w:eastAsia="Calibri" w:cstheme="minorHAnsi"/>
                <w:sz w:val="18"/>
                <w:szCs w:val="18"/>
              </w:rPr>
              <w:t xml:space="preserve">The text is multimodal – meaning is enhanced by the interaction of pictures and text – for example the vulnerability of the children is emphasised by their oversized heads in the illustrations. The format of the leaflet differentiates different ‘voices’ by using different fonts </w:t>
            </w:r>
            <w:proofErr w:type="gramStart"/>
            <w:r w:rsidRPr="00331098">
              <w:rPr>
                <w:rFonts w:eastAsia="Calibri" w:cstheme="minorHAnsi"/>
                <w:sz w:val="18"/>
                <w:szCs w:val="18"/>
              </w:rPr>
              <w:t>e.g.</w:t>
            </w:r>
            <w:proofErr w:type="gramEnd"/>
            <w:r w:rsidRPr="00331098">
              <w:rPr>
                <w:rFonts w:eastAsia="Calibri" w:cstheme="minorHAnsi"/>
                <w:sz w:val="18"/>
                <w:szCs w:val="18"/>
              </w:rPr>
              <w:t xml:space="preserve"> bold to convey the authority of the Childline; a childlike sans serif font to support the idea that these are Molly’s actual words.  Both texts attempt to emulate the spoken mode.</w:t>
            </w:r>
          </w:p>
        </w:tc>
      </w:tr>
      <w:tr w:rsidR="00F30571" w:rsidRPr="00331098" w14:paraId="3C9EDA32" w14:textId="77777777" w:rsidTr="001742A5">
        <w:tc>
          <w:tcPr>
            <w:tcW w:w="2122" w:type="dxa"/>
          </w:tcPr>
          <w:p w14:paraId="1BEF037B" w14:textId="77777777" w:rsidR="00F30571" w:rsidRPr="00331098" w:rsidRDefault="00F30571" w:rsidP="001742A5">
            <w:pPr>
              <w:spacing w:before="120"/>
              <w:rPr>
                <w:rFonts w:cstheme="minorHAnsi"/>
                <w:b/>
                <w:sz w:val="18"/>
                <w:szCs w:val="18"/>
              </w:rPr>
            </w:pPr>
            <w:r w:rsidRPr="00331098">
              <w:rPr>
                <w:rFonts w:cstheme="minorHAnsi"/>
                <w:b/>
                <w:sz w:val="18"/>
                <w:szCs w:val="18"/>
              </w:rPr>
              <w:t>Grammar/syntax e.g.</w:t>
            </w:r>
          </w:p>
          <w:p w14:paraId="3B65540F" w14:textId="77777777" w:rsidR="00F30571" w:rsidRPr="00331098" w:rsidRDefault="00F30571" w:rsidP="001742A5">
            <w:pPr>
              <w:rPr>
                <w:rFonts w:cstheme="minorHAnsi"/>
                <w:sz w:val="18"/>
                <w:szCs w:val="18"/>
              </w:rPr>
            </w:pPr>
          </w:p>
        </w:tc>
        <w:tc>
          <w:tcPr>
            <w:tcW w:w="6894" w:type="dxa"/>
          </w:tcPr>
          <w:p w14:paraId="39569D24" w14:textId="77777777" w:rsidR="00F30571" w:rsidRPr="00331098" w:rsidRDefault="00F30571" w:rsidP="00F30571">
            <w:pPr>
              <w:numPr>
                <w:ilvl w:val="0"/>
                <w:numId w:val="6"/>
              </w:numPr>
              <w:spacing w:after="120" w:line="276" w:lineRule="auto"/>
              <w:contextualSpacing/>
              <w:rPr>
                <w:rFonts w:eastAsia="Calibri" w:cstheme="minorHAnsi"/>
                <w:sz w:val="18"/>
                <w:szCs w:val="18"/>
              </w:rPr>
            </w:pPr>
            <w:r w:rsidRPr="00331098">
              <w:rPr>
                <w:rFonts w:eastAsia="Calibri" w:cstheme="minorHAnsi"/>
                <w:sz w:val="18"/>
                <w:szCs w:val="18"/>
              </w:rPr>
              <w:t>Molly’s story is told economically using mainly simple and compound sentences with basic conjunctions (</w:t>
            </w:r>
            <w:r w:rsidRPr="00331098">
              <w:rPr>
                <w:rFonts w:eastAsia="Calibri" w:cstheme="minorHAnsi"/>
                <w:i/>
                <w:sz w:val="18"/>
                <w:szCs w:val="18"/>
              </w:rPr>
              <w:t xml:space="preserve">and, </w:t>
            </w:r>
            <w:proofErr w:type="gramStart"/>
            <w:r w:rsidRPr="00331098">
              <w:rPr>
                <w:rFonts w:eastAsia="Calibri" w:cstheme="minorHAnsi"/>
                <w:i/>
                <w:sz w:val="18"/>
                <w:szCs w:val="18"/>
              </w:rPr>
              <w:t>but,</w:t>
            </w:r>
            <w:proofErr w:type="gramEnd"/>
            <w:r w:rsidRPr="00331098">
              <w:rPr>
                <w:rFonts w:eastAsia="Calibri" w:cstheme="minorHAnsi"/>
                <w:i/>
                <w:sz w:val="18"/>
                <w:szCs w:val="18"/>
              </w:rPr>
              <w:t xml:space="preserve"> so</w:t>
            </w:r>
            <w:r w:rsidRPr="00331098">
              <w:rPr>
                <w:rFonts w:eastAsia="Calibri" w:cstheme="minorHAnsi"/>
                <w:sz w:val="18"/>
                <w:szCs w:val="18"/>
              </w:rPr>
              <w:t>); subordination is mainly related to chronology (</w:t>
            </w:r>
            <w:r w:rsidRPr="00331098">
              <w:rPr>
                <w:rFonts w:eastAsia="Calibri" w:cstheme="minorHAnsi"/>
                <w:i/>
                <w:sz w:val="18"/>
                <w:szCs w:val="18"/>
              </w:rPr>
              <w:t>when I heard Mum’s key in the lock…</w:t>
            </w:r>
            <w:r w:rsidRPr="00331098">
              <w:rPr>
                <w:rFonts w:eastAsia="Calibri" w:cstheme="minorHAnsi"/>
                <w:sz w:val="18"/>
                <w:szCs w:val="18"/>
              </w:rPr>
              <w:t xml:space="preserve">) </w:t>
            </w:r>
          </w:p>
          <w:p w14:paraId="4AD731D0" w14:textId="77777777" w:rsidR="00F30571" w:rsidRPr="00331098" w:rsidRDefault="00F30571" w:rsidP="00F30571">
            <w:pPr>
              <w:numPr>
                <w:ilvl w:val="0"/>
                <w:numId w:val="6"/>
              </w:numPr>
              <w:spacing w:after="120" w:line="276" w:lineRule="auto"/>
              <w:contextualSpacing/>
              <w:rPr>
                <w:rFonts w:cstheme="minorHAnsi"/>
                <w:sz w:val="18"/>
                <w:szCs w:val="18"/>
              </w:rPr>
            </w:pPr>
            <w:r w:rsidRPr="00331098">
              <w:rPr>
                <w:rFonts w:eastAsia="Calibri" w:cstheme="minorHAnsi"/>
                <w:sz w:val="18"/>
                <w:szCs w:val="18"/>
              </w:rPr>
              <w:t>It uses a variety of tenses:  past to describe what happened (</w:t>
            </w:r>
            <w:r w:rsidRPr="00331098">
              <w:rPr>
                <w:rFonts w:eastAsia="Calibri" w:cstheme="minorHAnsi"/>
                <w:i/>
                <w:sz w:val="18"/>
                <w:szCs w:val="18"/>
              </w:rPr>
              <w:t>I was lonely…</w:t>
            </w:r>
            <w:r w:rsidRPr="00331098">
              <w:rPr>
                <w:rFonts w:eastAsia="Calibri" w:cstheme="minorHAnsi"/>
                <w:sz w:val="18"/>
                <w:szCs w:val="18"/>
              </w:rPr>
              <w:t>), imperfect to suggest repeated events (</w:t>
            </w:r>
            <w:r w:rsidRPr="00331098">
              <w:rPr>
                <w:rFonts w:eastAsia="Calibri" w:cstheme="minorHAnsi"/>
                <w:i/>
                <w:sz w:val="18"/>
                <w:szCs w:val="18"/>
              </w:rPr>
              <w:t xml:space="preserve">She kept leaving </w:t>
            </w:r>
            <w:proofErr w:type="gramStart"/>
            <w:r w:rsidRPr="00331098">
              <w:rPr>
                <w:rFonts w:eastAsia="Calibri" w:cstheme="minorHAnsi"/>
                <w:i/>
                <w:sz w:val="18"/>
                <w:szCs w:val="18"/>
              </w:rPr>
              <w:t>me..</w:t>
            </w:r>
            <w:proofErr w:type="gramEnd"/>
            <w:r w:rsidRPr="00331098">
              <w:rPr>
                <w:rFonts w:eastAsia="Calibri" w:cstheme="minorHAnsi"/>
                <w:sz w:val="18"/>
                <w:szCs w:val="18"/>
              </w:rPr>
              <w:t>) and the present to suggest resolution (</w:t>
            </w:r>
            <w:r w:rsidRPr="00331098">
              <w:rPr>
                <w:rFonts w:eastAsia="Calibri" w:cstheme="minorHAnsi"/>
                <w:i/>
                <w:sz w:val="18"/>
                <w:szCs w:val="18"/>
              </w:rPr>
              <w:t>That makes me more confident…</w:t>
            </w:r>
            <w:r w:rsidRPr="00331098">
              <w:rPr>
                <w:rFonts w:eastAsia="Calibri" w:cstheme="minorHAnsi"/>
                <w:sz w:val="18"/>
                <w:szCs w:val="18"/>
              </w:rPr>
              <w:t>)</w:t>
            </w:r>
          </w:p>
        </w:tc>
      </w:tr>
      <w:tr w:rsidR="00F30571" w:rsidRPr="00331098" w14:paraId="317590A2" w14:textId="77777777" w:rsidTr="001742A5">
        <w:tc>
          <w:tcPr>
            <w:tcW w:w="2122" w:type="dxa"/>
          </w:tcPr>
          <w:p w14:paraId="35257DA4" w14:textId="77777777" w:rsidR="00F30571" w:rsidRPr="00331098" w:rsidRDefault="00F30571" w:rsidP="001742A5">
            <w:pPr>
              <w:spacing w:line="276" w:lineRule="auto"/>
              <w:rPr>
                <w:rFonts w:eastAsia="Calibri" w:cstheme="minorHAnsi"/>
                <w:b/>
                <w:sz w:val="18"/>
                <w:szCs w:val="18"/>
              </w:rPr>
            </w:pPr>
            <w:r w:rsidRPr="00331098">
              <w:rPr>
                <w:rFonts w:eastAsia="Calibri" w:cstheme="minorHAnsi"/>
                <w:b/>
                <w:sz w:val="18"/>
                <w:szCs w:val="18"/>
              </w:rPr>
              <w:t>Lexis e.g.</w:t>
            </w:r>
          </w:p>
          <w:p w14:paraId="7A51CF5F" w14:textId="77777777" w:rsidR="00F30571" w:rsidRPr="00331098" w:rsidRDefault="00F30571" w:rsidP="001742A5">
            <w:pPr>
              <w:rPr>
                <w:rFonts w:cstheme="minorHAnsi"/>
                <w:sz w:val="18"/>
                <w:szCs w:val="18"/>
              </w:rPr>
            </w:pPr>
          </w:p>
        </w:tc>
        <w:tc>
          <w:tcPr>
            <w:tcW w:w="6894" w:type="dxa"/>
          </w:tcPr>
          <w:p w14:paraId="2F8D64B3" w14:textId="77777777" w:rsidR="00F30571" w:rsidRPr="00331098" w:rsidRDefault="00F30571" w:rsidP="00F30571">
            <w:pPr>
              <w:pStyle w:val="ListParagraph"/>
              <w:numPr>
                <w:ilvl w:val="0"/>
                <w:numId w:val="6"/>
              </w:numPr>
              <w:spacing w:after="120" w:line="276" w:lineRule="auto"/>
              <w:rPr>
                <w:rFonts w:asciiTheme="minorHAnsi" w:eastAsia="Calibri" w:hAnsiTheme="minorHAnsi" w:cstheme="minorHAnsi"/>
                <w:b/>
                <w:sz w:val="18"/>
                <w:szCs w:val="18"/>
                <w:lang w:eastAsia="en-US"/>
              </w:rPr>
            </w:pPr>
            <w:r w:rsidRPr="00331098">
              <w:rPr>
                <w:rFonts w:asciiTheme="minorHAnsi" w:eastAsia="Calibri" w:hAnsiTheme="minorHAnsi" w:cstheme="minorHAnsi"/>
                <w:sz w:val="18"/>
                <w:szCs w:val="18"/>
                <w:lang w:eastAsia="en-US"/>
              </w:rPr>
              <w:t>Molly’s account deliberately uses childlike phrases and vocabulary (</w:t>
            </w:r>
            <w:r w:rsidRPr="00331098">
              <w:rPr>
                <w:rFonts w:asciiTheme="minorHAnsi" w:eastAsia="Calibri" w:hAnsiTheme="minorHAnsi" w:cstheme="minorHAnsi"/>
                <w:i/>
                <w:sz w:val="18"/>
                <w:szCs w:val="18"/>
                <w:lang w:eastAsia="en-US"/>
              </w:rPr>
              <w:t>a nice lady… I liked my chats…</w:t>
            </w:r>
            <w:r w:rsidRPr="00331098">
              <w:rPr>
                <w:rFonts w:asciiTheme="minorHAnsi" w:eastAsia="Calibri" w:hAnsiTheme="minorHAnsi" w:cstheme="minorHAnsi"/>
                <w:sz w:val="18"/>
                <w:szCs w:val="18"/>
                <w:lang w:eastAsia="en-US"/>
              </w:rPr>
              <w:t>).</w:t>
            </w:r>
          </w:p>
          <w:p w14:paraId="5E5D0429" w14:textId="77777777" w:rsidR="00F30571" w:rsidRPr="00331098" w:rsidRDefault="00F30571" w:rsidP="00F30571">
            <w:pPr>
              <w:pStyle w:val="ListParagraph"/>
              <w:numPr>
                <w:ilvl w:val="0"/>
                <w:numId w:val="6"/>
              </w:numPr>
              <w:spacing w:after="120" w:line="276" w:lineRule="auto"/>
              <w:rPr>
                <w:rFonts w:asciiTheme="minorHAnsi" w:hAnsiTheme="minorHAnsi" w:cstheme="minorHAnsi"/>
                <w:sz w:val="18"/>
                <w:szCs w:val="18"/>
              </w:rPr>
            </w:pPr>
            <w:r w:rsidRPr="00331098">
              <w:rPr>
                <w:rFonts w:asciiTheme="minorHAnsi" w:eastAsia="Calibri" w:hAnsiTheme="minorHAnsi" w:cstheme="minorHAnsi"/>
                <w:sz w:val="18"/>
                <w:szCs w:val="18"/>
                <w:lang w:eastAsia="en-US"/>
              </w:rPr>
              <w:t>The text uses formal structures and vocabulary choices to convey seriousness and authority (</w:t>
            </w:r>
            <w:r w:rsidRPr="00331098">
              <w:rPr>
                <w:rFonts w:asciiTheme="minorHAnsi" w:eastAsia="Calibri" w:hAnsiTheme="minorHAnsi" w:cstheme="minorHAnsi"/>
                <w:i/>
                <w:sz w:val="18"/>
                <w:szCs w:val="18"/>
                <w:lang w:eastAsia="en-US"/>
              </w:rPr>
              <w:t>integral part… turn to in distress</w:t>
            </w:r>
            <w:r w:rsidRPr="00331098">
              <w:rPr>
                <w:rFonts w:asciiTheme="minorHAnsi" w:eastAsia="Calibri" w:hAnsiTheme="minorHAnsi" w:cstheme="minorHAnsi"/>
                <w:sz w:val="18"/>
                <w:szCs w:val="18"/>
                <w:lang w:eastAsia="en-US"/>
              </w:rPr>
              <w:t>), and the need for swift action (</w:t>
            </w:r>
            <w:r w:rsidRPr="00331098">
              <w:rPr>
                <w:rFonts w:asciiTheme="minorHAnsi" w:eastAsia="Calibri" w:hAnsiTheme="minorHAnsi" w:cstheme="minorHAnsi"/>
                <w:i/>
                <w:sz w:val="18"/>
                <w:szCs w:val="18"/>
                <w:lang w:eastAsia="en-US"/>
              </w:rPr>
              <w:t>urgently, crucial</w:t>
            </w:r>
            <w:r w:rsidRPr="00331098">
              <w:rPr>
                <w:rFonts w:asciiTheme="minorHAnsi" w:eastAsia="Calibri" w:hAnsiTheme="minorHAnsi" w:cstheme="minorHAnsi"/>
                <w:sz w:val="18"/>
                <w:szCs w:val="18"/>
                <w:lang w:eastAsia="en-US"/>
              </w:rPr>
              <w:t xml:space="preserve">). This is softened with more traditionally persuasive devices used in advertising, </w:t>
            </w:r>
            <w:proofErr w:type="gramStart"/>
            <w:r w:rsidRPr="00331098">
              <w:rPr>
                <w:rFonts w:asciiTheme="minorHAnsi" w:eastAsia="Calibri" w:hAnsiTheme="minorHAnsi" w:cstheme="minorHAnsi"/>
                <w:sz w:val="18"/>
                <w:szCs w:val="18"/>
                <w:lang w:eastAsia="en-US"/>
              </w:rPr>
              <w:t>e.g.</w:t>
            </w:r>
            <w:proofErr w:type="gramEnd"/>
            <w:r w:rsidRPr="00331098">
              <w:rPr>
                <w:rFonts w:asciiTheme="minorHAnsi" w:eastAsia="Calibri" w:hAnsiTheme="minorHAnsi" w:cstheme="minorHAnsi"/>
                <w:sz w:val="18"/>
                <w:szCs w:val="18"/>
                <w:lang w:eastAsia="en-US"/>
              </w:rPr>
              <w:t xml:space="preserve"> slogans/ balanced sentences (</w:t>
            </w:r>
            <w:r w:rsidRPr="00331098">
              <w:rPr>
                <w:rFonts w:asciiTheme="minorHAnsi" w:eastAsia="Calibri" w:hAnsiTheme="minorHAnsi" w:cstheme="minorHAnsi"/>
                <w:i/>
                <w:sz w:val="18"/>
                <w:szCs w:val="18"/>
                <w:lang w:eastAsia="en-US"/>
              </w:rPr>
              <w:t>Please give a little to help a lot</w:t>
            </w:r>
            <w:r w:rsidRPr="00331098">
              <w:rPr>
                <w:rFonts w:asciiTheme="minorHAnsi" w:eastAsia="Calibri" w:hAnsiTheme="minorHAnsi" w:cstheme="minorHAnsi"/>
                <w:sz w:val="18"/>
                <w:szCs w:val="18"/>
                <w:lang w:eastAsia="en-US"/>
              </w:rPr>
              <w:t>)</w:t>
            </w:r>
            <w:r w:rsidRPr="00331098">
              <w:rPr>
                <w:rFonts w:asciiTheme="minorHAnsi" w:eastAsia="Calibri" w:hAnsiTheme="minorHAnsi" w:cstheme="minorHAnsi"/>
                <w:b/>
                <w:sz w:val="18"/>
                <w:szCs w:val="18"/>
                <w:lang w:eastAsia="en-US"/>
              </w:rPr>
              <w:t xml:space="preserve"> </w:t>
            </w:r>
          </w:p>
        </w:tc>
      </w:tr>
      <w:tr w:rsidR="00F30571" w:rsidRPr="00331098" w14:paraId="2E877A4F" w14:textId="77777777" w:rsidTr="001742A5">
        <w:tc>
          <w:tcPr>
            <w:tcW w:w="2122" w:type="dxa"/>
          </w:tcPr>
          <w:p w14:paraId="063A545F" w14:textId="77777777" w:rsidR="00F30571" w:rsidRPr="00331098" w:rsidRDefault="00F30571" w:rsidP="001742A5">
            <w:pPr>
              <w:spacing w:line="276" w:lineRule="auto"/>
              <w:rPr>
                <w:rFonts w:eastAsia="Calibri" w:cstheme="minorHAnsi"/>
                <w:b/>
                <w:sz w:val="18"/>
                <w:szCs w:val="18"/>
              </w:rPr>
            </w:pPr>
            <w:r w:rsidRPr="00331098">
              <w:rPr>
                <w:rFonts w:eastAsia="Calibri" w:cstheme="minorHAnsi"/>
                <w:b/>
                <w:sz w:val="18"/>
                <w:szCs w:val="18"/>
              </w:rPr>
              <w:t>Interactional features</w:t>
            </w:r>
          </w:p>
          <w:p w14:paraId="06C378DD" w14:textId="77777777" w:rsidR="00F30571" w:rsidRPr="00331098" w:rsidRDefault="00F30571" w:rsidP="001742A5">
            <w:pPr>
              <w:rPr>
                <w:rFonts w:cstheme="minorHAnsi"/>
                <w:sz w:val="18"/>
                <w:szCs w:val="18"/>
              </w:rPr>
            </w:pPr>
          </w:p>
        </w:tc>
        <w:tc>
          <w:tcPr>
            <w:tcW w:w="6894" w:type="dxa"/>
          </w:tcPr>
          <w:p w14:paraId="14005A2E" w14:textId="77777777" w:rsidR="00F30571" w:rsidRPr="00331098" w:rsidRDefault="00F30571" w:rsidP="00F30571">
            <w:pPr>
              <w:pStyle w:val="ListParagraph"/>
              <w:numPr>
                <w:ilvl w:val="0"/>
                <w:numId w:val="6"/>
              </w:numPr>
              <w:spacing w:line="276" w:lineRule="auto"/>
              <w:rPr>
                <w:rFonts w:asciiTheme="minorHAnsi" w:eastAsia="Calibri" w:hAnsiTheme="minorHAnsi" w:cstheme="minorHAnsi"/>
                <w:sz w:val="18"/>
                <w:szCs w:val="18"/>
                <w:lang w:eastAsia="en-US"/>
              </w:rPr>
            </w:pPr>
            <w:r w:rsidRPr="00331098">
              <w:rPr>
                <w:rFonts w:asciiTheme="minorHAnsi" w:eastAsia="Calibri" w:hAnsiTheme="minorHAnsi" w:cstheme="minorHAnsi"/>
                <w:sz w:val="18"/>
                <w:szCs w:val="18"/>
                <w:lang w:eastAsia="en-US"/>
              </w:rPr>
              <w:t xml:space="preserve">The reader is engaged by the dual address of </w:t>
            </w:r>
            <w:r w:rsidRPr="00331098">
              <w:rPr>
                <w:rFonts w:asciiTheme="minorHAnsi" w:eastAsia="Calibri" w:hAnsiTheme="minorHAnsi" w:cstheme="minorHAnsi"/>
                <w:i/>
                <w:sz w:val="18"/>
                <w:szCs w:val="18"/>
                <w:lang w:eastAsia="en-US"/>
              </w:rPr>
              <w:t>Hello…can you help me?</w:t>
            </w:r>
            <w:r w:rsidRPr="00331098">
              <w:rPr>
                <w:rFonts w:asciiTheme="minorHAnsi" w:eastAsia="Calibri" w:hAnsiTheme="minorHAnsi" w:cstheme="minorHAnsi"/>
                <w:sz w:val="18"/>
                <w:szCs w:val="18"/>
                <w:lang w:eastAsia="en-US"/>
              </w:rPr>
              <w:t xml:space="preserve"> which relates to both Childline and the reader.</w:t>
            </w:r>
            <w:r w:rsidRPr="00331098">
              <w:rPr>
                <w:rFonts w:asciiTheme="minorHAnsi" w:eastAsia="Calibri" w:hAnsiTheme="minorHAnsi" w:cstheme="minorHAnsi"/>
                <w:b/>
                <w:sz w:val="18"/>
                <w:szCs w:val="18"/>
                <w:lang w:eastAsia="en-US"/>
              </w:rPr>
              <w:t xml:space="preserve"> </w:t>
            </w:r>
          </w:p>
          <w:p w14:paraId="6C904A69" w14:textId="77777777" w:rsidR="00F30571" w:rsidRPr="00331098" w:rsidRDefault="00F30571" w:rsidP="00F30571">
            <w:pPr>
              <w:pStyle w:val="ListParagraph"/>
              <w:numPr>
                <w:ilvl w:val="0"/>
                <w:numId w:val="6"/>
              </w:numPr>
              <w:spacing w:line="276" w:lineRule="auto"/>
              <w:rPr>
                <w:rFonts w:asciiTheme="minorHAnsi" w:eastAsia="Calibri" w:hAnsiTheme="minorHAnsi" w:cstheme="minorHAnsi"/>
                <w:sz w:val="18"/>
                <w:szCs w:val="18"/>
                <w:lang w:eastAsia="en-US"/>
              </w:rPr>
            </w:pPr>
            <w:r w:rsidRPr="00331098">
              <w:rPr>
                <w:rFonts w:asciiTheme="minorHAnsi" w:eastAsia="Calibri" w:hAnsiTheme="minorHAnsi" w:cstheme="minorHAnsi"/>
                <w:sz w:val="18"/>
                <w:szCs w:val="18"/>
                <w:lang w:eastAsia="en-US"/>
              </w:rPr>
              <w:t>The fictionalised anecdote of ‘Molly’, written in the first person, personalises the work of Childline and makes it more accessible and emotionally appealing to the reader. They are addressed at the end of Molly’s story (</w:t>
            </w:r>
            <w:r w:rsidRPr="00331098">
              <w:rPr>
                <w:rFonts w:asciiTheme="minorHAnsi" w:eastAsia="Calibri" w:hAnsiTheme="minorHAnsi" w:cstheme="minorHAnsi"/>
                <w:i/>
                <w:sz w:val="18"/>
                <w:szCs w:val="18"/>
                <w:lang w:eastAsia="en-US"/>
              </w:rPr>
              <w:t>Thank you for reading my story</w:t>
            </w:r>
            <w:r w:rsidRPr="00331098">
              <w:rPr>
                <w:rFonts w:asciiTheme="minorHAnsi" w:eastAsia="Calibri" w:hAnsiTheme="minorHAnsi" w:cstheme="minorHAnsi"/>
                <w:sz w:val="18"/>
                <w:szCs w:val="18"/>
                <w:lang w:eastAsia="en-US"/>
              </w:rPr>
              <w:t xml:space="preserve">) to convey they are being ‘spoken to’ by a child in need, making it more difficult to ignore. This is then reinforced by the direct address of the ‘Childline’ </w:t>
            </w:r>
            <w:proofErr w:type="gramStart"/>
            <w:r w:rsidRPr="00331098">
              <w:rPr>
                <w:rFonts w:asciiTheme="minorHAnsi" w:eastAsia="Calibri" w:hAnsiTheme="minorHAnsi" w:cstheme="minorHAnsi"/>
                <w:sz w:val="18"/>
                <w:szCs w:val="18"/>
                <w:lang w:eastAsia="en-US"/>
              </w:rPr>
              <w:t xml:space="preserve">text  </w:t>
            </w:r>
            <w:r w:rsidRPr="00331098">
              <w:rPr>
                <w:rFonts w:asciiTheme="minorHAnsi" w:eastAsia="Calibri" w:hAnsiTheme="minorHAnsi" w:cstheme="minorHAnsi"/>
                <w:i/>
                <w:sz w:val="18"/>
                <w:szCs w:val="18"/>
                <w:lang w:eastAsia="en-US"/>
              </w:rPr>
              <w:t>(</w:t>
            </w:r>
            <w:proofErr w:type="gramEnd"/>
            <w:r w:rsidRPr="00331098">
              <w:rPr>
                <w:rFonts w:asciiTheme="minorHAnsi" w:eastAsia="Calibri" w:hAnsiTheme="minorHAnsi" w:cstheme="minorHAnsi"/>
                <w:i/>
                <w:sz w:val="18"/>
                <w:szCs w:val="18"/>
                <w:lang w:eastAsia="en-US"/>
              </w:rPr>
              <w:t>…needs your help; with your support</w:t>
            </w:r>
            <w:r w:rsidRPr="00331098">
              <w:rPr>
                <w:rFonts w:asciiTheme="minorHAnsi" w:eastAsia="Calibri" w:hAnsiTheme="minorHAnsi" w:cstheme="minorHAnsi"/>
                <w:sz w:val="18"/>
                <w:szCs w:val="18"/>
                <w:lang w:eastAsia="en-US"/>
              </w:rPr>
              <w:t>) and references back to Molly (</w:t>
            </w:r>
            <w:r w:rsidRPr="00331098">
              <w:rPr>
                <w:rFonts w:asciiTheme="minorHAnsi" w:eastAsia="Calibri" w:hAnsiTheme="minorHAnsi" w:cstheme="minorHAnsi"/>
                <w:i/>
                <w:sz w:val="18"/>
                <w:szCs w:val="18"/>
                <w:lang w:eastAsia="en-US"/>
              </w:rPr>
              <w:t>children like Molly…)</w:t>
            </w:r>
          </w:p>
          <w:p w14:paraId="768384B8" w14:textId="77777777" w:rsidR="00F30571" w:rsidRPr="00331098" w:rsidRDefault="00F30571" w:rsidP="00F30571">
            <w:pPr>
              <w:numPr>
                <w:ilvl w:val="0"/>
                <w:numId w:val="6"/>
              </w:numPr>
              <w:tabs>
                <w:tab w:val="left" w:pos="733"/>
              </w:tabs>
              <w:spacing w:after="120" w:line="276" w:lineRule="auto"/>
              <w:contextualSpacing/>
              <w:rPr>
                <w:rFonts w:cstheme="minorHAnsi"/>
                <w:sz w:val="18"/>
                <w:szCs w:val="18"/>
              </w:rPr>
            </w:pPr>
            <w:r w:rsidRPr="00331098">
              <w:rPr>
                <w:rFonts w:eastAsia="Calibri" w:cstheme="minorHAnsi"/>
                <w:sz w:val="18"/>
                <w:szCs w:val="18"/>
              </w:rPr>
              <w:t>Though dealing with an emotive subject, the tone of this text is unsensational (</w:t>
            </w:r>
            <w:r w:rsidRPr="00331098">
              <w:rPr>
                <w:rFonts w:eastAsia="Calibri" w:cstheme="minorHAnsi"/>
                <w:i/>
                <w:sz w:val="18"/>
                <w:szCs w:val="18"/>
              </w:rPr>
              <w:t>She kept leaving me and my baby brother Tommy alone.</w:t>
            </w:r>
            <w:r w:rsidRPr="00331098">
              <w:rPr>
                <w:rFonts w:eastAsia="Calibri" w:cstheme="minorHAnsi"/>
                <w:sz w:val="18"/>
                <w:szCs w:val="18"/>
              </w:rPr>
              <w:t>) The leaflet reassures the reader and suggests a happy outcome</w:t>
            </w:r>
            <w:r w:rsidRPr="00331098">
              <w:rPr>
                <w:rFonts w:eastAsia="Calibri" w:cstheme="minorHAnsi"/>
                <w:i/>
                <w:sz w:val="18"/>
                <w:szCs w:val="18"/>
              </w:rPr>
              <w:t xml:space="preserve"> (Tommy and </w:t>
            </w:r>
            <w:proofErr w:type="gramStart"/>
            <w:r w:rsidRPr="00331098">
              <w:rPr>
                <w:rFonts w:eastAsia="Calibri" w:cstheme="minorHAnsi"/>
                <w:i/>
                <w:sz w:val="18"/>
                <w:szCs w:val="18"/>
              </w:rPr>
              <w:t>me</w:t>
            </w:r>
            <w:proofErr w:type="gramEnd"/>
            <w:r w:rsidRPr="00331098">
              <w:rPr>
                <w:rFonts w:eastAsia="Calibri" w:cstheme="minorHAnsi"/>
                <w:i/>
                <w:sz w:val="18"/>
                <w:szCs w:val="18"/>
              </w:rPr>
              <w:t xml:space="preserve"> have visits with Mum now)</w:t>
            </w:r>
            <w:r w:rsidRPr="00331098">
              <w:rPr>
                <w:rFonts w:eastAsia="Calibri" w:cstheme="minorHAnsi"/>
                <w:sz w:val="18"/>
                <w:szCs w:val="18"/>
              </w:rPr>
              <w:t xml:space="preserve">. </w:t>
            </w:r>
          </w:p>
        </w:tc>
      </w:tr>
    </w:tbl>
    <w:p w14:paraId="7D1B0B43" w14:textId="118C1708" w:rsidR="00F30571" w:rsidRDefault="00F30571" w:rsidP="00016FEB">
      <w:pPr>
        <w:rPr>
          <w:sz w:val="18"/>
          <w:szCs w:val="18"/>
        </w:rPr>
      </w:pPr>
    </w:p>
    <w:p w14:paraId="465C53F7" w14:textId="5F0DFE33" w:rsidR="00F30571" w:rsidRDefault="00F30571" w:rsidP="00016FEB">
      <w:pPr>
        <w:rPr>
          <w:sz w:val="18"/>
          <w:szCs w:val="18"/>
        </w:rPr>
      </w:pPr>
    </w:p>
    <w:p w14:paraId="36DDD1B4" w14:textId="76C2C4CC" w:rsidR="00F30571" w:rsidRDefault="00F30571" w:rsidP="00016FEB">
      <w:pPr>
        <w:rPr>
          <w:sz w:val="18"/>
          <w:szCs w:val="18"/>
        </w:rPr>
      </w:pPr>
    </w:p>
    <w:p w14:paraId="2904C138" w14:textId="3675459B" w:rsidR="00F30571" w:rsidRDefault="00F30571" w:rsidP="00016FEB">
      <w:pPr>
        <w:rPr>
          <w:sz w:val="18"/>
          <w:szCs w:val="18"/>
        </w:rPr>
      </w:pPr>
    </w:p>
    <w:p w14:paraId="4BFC10FE" w14:textId="2024B744" w:rsidR="00F30571" w:rsidRDefault="00F30571" w:rsidP="00016FEB">
      <w:pPr>
        <w:rPr>
          <w:sz w:val="18"/>
          <w:szCs w:val="18"/>
        </w:rPr>
      </w:pPr>
    </w:p>
    <w:p w14:paraId="3B97811F" w14:textId="3E415ECC" w:rsidR="00F30571" w:rsidRDefault="00F30571" w:rsidP="00016FEB">
      <w:pPr>
        <w:rPr>
          <w:sz w:val="18"/>
          <w:szCs w:val="18"/>
        </w:rPr>
      </w:pPr>
    </w:p>
    <w:p w14:paraId="6CDE9E76" w14:textId="3371F35A" w:rsidR="00F30571" w:rsidRDefault="00F30571" w:rsidP="00016FEB">
      <w:pPr>
        <w:rPr>
          <w:sz w:val="18"/>
          <w:szCs w:val="18"/>
        </w:rPr>
      </w:pPr>
    </w:p>
    <w:p w14:paraId="35919F7C" w14:textId="2EA01F15" w:rsidR="00F30571" w:rsidRDefault="00F30571" w:rsidP="00016FEB">
      <w:pPr>
        <w:rPr>
          <w:sz w:val="18"/>
          <w:szCs w:val="18"/>
        </w:rPr>
      </w:pPr>
    </w:p>
    <w:p w14:paraId="4FD52399" w14:textId="1EA4EA81" w:rsidR="00F30571" w:rsidRDefault="00F30571" w:rsidP="00016FEB">
      <w:pPr>
        <w:rPr>
          <w:sz w:val="18"/>
          <w:szCs w:val="18"/>
        </w:rPr>
      </w:pPr>
    </w:p>
    <w:p w14:paraId="37C525FD" w14:textId="77777777" w:rsidR="00F30571" w:rsidRDefault="00F30571" w:rsidP="00016FEB">
      <w:pPr>
        <w:rPr>
          <w:sz w:val="18"/>
          <w:szCs w:val="18"/>
        </w:rPr>
      </w:pPr>
    </w:p>
    <w:p w14:paraId="6C8DEA23" w14:textId="77777777" w:rsidR="00F30571" w:rsidRPr="009C3A44" w:rsidRDefault="00F30571" w:rsidP="00016FEB">
      <w:pPr>
        <w:rPr>
          <w:sz w:val="18"/>
          <w:szCs w:val="18"/>
        </w:rPr>
      </w:pPr>
    </w:p>
    <w:tbl>
      <w:tblPr>
        <w:tblStyle w:val="TableGrid"/>
        <w:tblW w:w="0" w:type="auto"/>
        <w:tblLook w:val="04A0" w:firstRow="1" w:lastRow="0" w:firstColumn="1" w:lastColumn="0" w:noHBand="0" w:noVBand="1"/>
      </w:tblPr>
      <w:tblGrid>
        <w:gridCol w:w="1696"/>
        <w:gridCol w:w="7320"/>
      </w:tblGrid>
      <w:tr w:rsidR="009E5802" w:rsidRPr="00331098" w14:paraId="6F0DD3E0" w14:textId="77777777" w:rsidTr="00EF3FAD">
        <w:tc>
          <w:tcPr>
            <w:tcW w:w="9016" w:type="dxa"/>
            <w:gridSpan w:val="2"/>
          </w:tcPr>
          <w:p w14:paraId="6D945856" w14:textId="759387D6" w:rsidR="009E5802" w:rsidRPr="00331098" w:rsidRDefault="00016FEB" w:rsidP="00EF3FAD">
            <w:pPr>
              <w:jc w:val="center"/>
              <w:rPr>
                <w:rFonts w:cstheme="minorHAnsi"/>
                <w:b/>
                <w:sz w:val="18"/>
                <w:szCs w:val="18"/>
              </w:rPr>
            </w:pPr>
            <w:r w:rsidRPr="009C3A44">
              <w:rPr>
                <w:sz w:val="18"/>
                <w:szCs w:val="18"/>
              </w:rPr>
              <w:lastRenderedPageBreak/>
              <w:br w:type="page"/>
            </w:r>
            <w:r w:rsidR="00956FF9" w:rsidRPr="00331098">
              <w:rPr>
                <w:rFonts w:cstheme="minorHAnsi"/>
                <w:b/>
                <w:sz w:val="18"/>
                <w:szCs w:val="18"/>
              </w:rPr>
              <w:t>P 3</w:t>
            </w:r>
            <w:r w:rsidR="00F30571">
              <w:rPr>
                <w:rFonts w:cstheme="minorHAnsi"/>
                <w:b/>
                <w:sz w:val="18"/>
                <w:szCs w:val="18"/>
              </w:rPr>
              <w:t>0</w:t>
            </w:r>
            <w:r w:rsidR="00956FF9" w:rsidRPr="00331098">
              <w:rPr>
                <w:rFonts w:cstheme="minorHAnsi"/>
                <w:b/>
                <w:sz w:val="18"/>
                <w:szCs w:val="18"/>
              </w:rPr>
              <w:t xml:space="preserve">, </w:t>
            </w:r>
            <w:r w:rsidR="009E5802" w:rsidRPr="00331098">
              <w:rPr>
                <w:rFonts w:cstheme="minorHAnsi"/>
                <w:b/>
                <w:sz w:val="18"/>
                <w:szCs w:val="18"/>
              </w:rPr>
              <w:t>Dizzee Rascal Interview, 2008</w:t>
            </w:r>
          </w:p>
        </w:tc>
      </w:tr>
      <w:tr w:rsidR="009E5802" w:rsidRPr="00331098" w14:paraId="1B4DA401" w14:textId="77777777" w:rsidTr="00EF3FAD">
        <w:tc>
          <w:tcPr>
            <w:tcW w:w="1696" w:type="dxa"/>
          </w:tcPr>
          <w:p w14:paraId="0086234D" w14:textId="77777777" w:rsidR="009E5802" w:rsidRPr="00331098" w:rsidRDefault="009E5802" w:rsidP="00EF3FAD">
            <w:pPr>
              <w:rPr>
                <w:rFonts w:cstheme="minorHAnsi"/>
                <w:b/>
                <w:sz w:val="18"/>
                <w:szCs w:val="18"/>
              </w:rPr>
            </w:pPr>
            <w:r w:rsidRPr="00331098">
              <w:rPr>
                <w:rFonts w:cstheme="minorHAnsi"/>
                <w:b/>
                <w:sz w:val="18"/>
                <w:szCs w:val="18"/>
              </w:rPr>
              <w:t>Context:</w:t>
            </w:r>
          </w:p>
        </w:tc>
        <w:tc>
          <w:tcPr>
            <w:tcW w:w="7320" w:type="dxa"/>
          </w:tcPr>
          <w:p w14:paraId="3504FC3E" w14:textId="77777777" w:rsidR="009E5802" w:rsidRPr="00331098" w:rsidRDefault="009E5802" w:rsidP="009E5802">
            <w:pPr>
              <w:pStyle w:val="NormalWeb"/>
              <w:numPr>
                <w:ilvl w:val="0"/>
                <w:numId w:val="17"/>
              </w:numPr>
              <w:shd w:val="clear" w:color="auto" w:fill="FFFFFF"/>
              <w:spacing w:before="120" w:beforeAutospacing="0" w:after="120" w:afterAutospacing="0"/>
              <w:ind w:left="714" w:hanging="357"/>
              <w:rPr>
                <w:rFonts w:asciiTheme="minorHAnsi" w:hAnsiTheme="minorHAnsi" w:cstheme="minorHAnsi"/>
                <w:sz w:val="18"/>
                <w:szCs w:val="18"/>
              </w:rPr>
            </w:pPr>
            <w:r w:rsidRPr="00331098">
              <w:rPr>
                <w:rFonts w:asciiTheme="minorHAnsi" w:hAnsiTheme="minorHAnsi" w:cstheme="minorHAnsi"/>
                <w:sz w:val="18"/>
                <w:szCs w:val="18"/>
              </w:rPr>
              <w:t xml:space="preserve">Transcript of an extract from an interview between Paxman and Amos and Rascal on BBC Newsnight. Jeremy Paxman was well known for his </w:t>
            </w:r>
            <w:proofErr w:type="gramStart"/>
            <w:r w:rsidRPr="00331098">
              <w:rPr>
                <w:rFonts w:asciiTheme="minorHAnsi" w:hAnsiTheme="minorHAnsi" w:cstheme="minorHAnsi"/>
                <w:sz w:val="18"/>
                <w:szCs w:val="18"/>
              </w:rPr>
              <w:t>often combative</w:t>
            </w:r>
            <w:proofErr w:type="gramEnd"/>
            <w:r w:rsidRPr="00331098">
              <w:rPr>
                <w:rFonts w:asciiTheme="minorHAnsi" w:hAnsiTheme="minorHAnsi" w:cstheme="minorHAnsi"/>
                <w:sz w:val="18"/>
                <w:szCs w:val="18"/>
              </w:rPr>
              <w:t xml:space="preserve"> stance to interviewing.  </w:t>
            </w:r>
            <w:proofErr w:type="gramStart"/>
            <w:r w:rsidRPr="00331098">
              <w:rPr>
                <w:rFonts w:asciiTheme="minorHAnsi" w:hAnsiTheme="minorHAnsi" w:cstheme="minorHAnsi"/>
                <w:sz w:val="18"/>
                <w:szCs w:val="18"/>
              </w:rPr>
              <w:t>Newsnight  is</w:t>
            </w:r>
            <w:proofErr w:type="gramEnd"/>
            <w:r w:rsidRPr="00331098">
              <w:rPr>
                <w:rFonts w:asciiTheme="minorHAnsi" w:hAnsiTheme="minorHAnsi" w:cstheme="minorHAnsi"/>
                <w:sz w:val="18"/>
                <w:szCs w:val="18"/>
              </w:rPr>
              <w:t xml:space="preserve"> a </w:t>
            </w:r>
            <w:r w:rsidRPr="00331098">
              <w:rPr>
                <w:rFonts w:asciiTheme="minorHAnsi" w:hAnsiTheme="minorHAnsi" w:cstheme="minorHAnsi"/>
                <w:color w:val="252525"/>
                <w:sz w:val="18"/>
                <w:szCs w:val="18"/>
              </w:rPr>
              <w:t>weekday BBC current affairs programme, broad</w:t>
            </w:r>
            <w:r w:rsidRPr="00331098">
              <w:rPr>
                <w:rFonts w:asciiTheme="minorHAnsi" w:hAnsiTheme="minorHAnsi" w:cstheme="minorHAnsi"/>
                <w:iCs/>
                <w:color w:val="252525"/>
                <w:sz w:val="18"/>
                <w:szCs w:val="18"/>
              </w:rPr>
              <w:t xml:space="preserve">cast on BBC Two between </w:t>
            </w:r>
            <w:r w:rsidRPr="00331098">
              <w:rPr>
                <w:rFonts w:asciiTheme="minorHAnsi" w:hAnsiTheme="minorHAnsi" w:cstheme="minorHAnsi"/>
                <w:color w:val="252525"/>
                <w:sz w:val="18"/>
                <w:szCs w:val="18"/>
              </w:rPr>
              <w:t>10:30pm and 11:20pm – t</w:t>
            </w:r>
            <w:r w:rsidRPr="00331098">
              <w:rPr>
                <w:rFonts w:asciiTheme="minorHAnsi" w:hAnsiTheme="minorHAnsi" w:cstheme="minorHAnsi"/>
                <w:sz w:val="18"/>
                <w:szCs w:val="18"/>
              </w:rPr>
              <w:t xml:space="preserve">argeted at an adult, educated audience.  Here, Paxman is gauging opinions about the recently elected president Barack Obama.  </w:t>
            </w:r>
          </w:p>
        </w:tc>
      </w:tr>
      <w:tr w:rsidR="009E5802" w:rsidRPr="00331098" w14:paraId="136DFCFB" w14:textId="77777777" w:rsidTr="00EF3FAD">
        <w:tc>
          <w:tcPr>
            <w:tcW w:w="1696" w:type="dxa"/>
          </w:tcPr>
          <w:p w14:paraId="0C99724D" w14:textId="77777777" w:rsidR="009E5802" w:rsidRPr="00331098" w:rsidRDefault="009E5802" w:rsidP="00EF3FAD">
            <w:pPr>
              <w:rPr>
                <w:rFonts w:cstheme="minorHAnsi"/>
                <w:b/>
                <w:sz w:val="18"/>
                <w:szCs w:val="18"/>
              </w:rPr>
            </w:pPr>
            <w:r w:rsidRPr="00331098">
              <w:rPr>
                <w:rFonts w:cstheme="minorHAnsi"/>
                <w:b/>
                <w:sz w:val="18"/>
                <w:szCs w:val="18"/>
              </w:rPr>
              <w:t xml:space="preserve">Interactional Features:  </w:t>
            </w:r>
          </w:p>
        </w:tc>
        <w:tc>
          <w:tcPr>
            <w:tcW w:w="7320" w:type="dxa"/>
          </w:tcPr>
          <w:p w14:paraId="75C2AB14"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 xml:space="preserve">Paxman, as the interviewer, is framing the conversation (controlling the agenda – its direction and subject):  allocating who speaks:  </w:t>
            </w:r>
            <w:r w:rsidRPr="00331098">
              <w:rPr>
                <w:rFonts w:asciiTheme="minorHAnsi" w:hAnsiTheme="minorHAnsi" w:cstheme="minorHAnsi"/>
                <w:i/>
                <w:sz w:val="18"/>
                <w:szCs w:val="18"/>
              </w:rPr>
              <w:t>Dizzee Rascal.</w:t>
            </w:r>
            <w:r w:rsidRPr="00331098">
              <w:rPr>
                <w:rFonts w:asciiTheme="minorHAnsi" w:hAnsiTheme="minorHAnsi" w:cstheme="minorHAnsi"/>
                <w:sz w:val="18"/>
                <w:szCs w:val="18"/>
              </w:rPr>
              <w:t xml:space="preserve">  </w:t>
            </w:r>
          </w:p>
          <w:p w14:paraId="482A222D"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 xml:space="preserve">He includes deictic elements in </w:t>
            </w:r>
            <w:r w:rsidRPr="00331098">
              <w:rPr>
                <w:rFonts w:asciiTheme="minorHAnsi" w:hAnsiTheme="minorHAnsi" w:cstheme="minorHAnsi"/>
                <w:i/>
                <w:sz w:val="18"/>
                <w:szCs w:val="18"/>
              </w:rPr>
              <w:t xml:space="preserve">how </w:t>
            </w:r>
            <w:proofErr w:type="gramStart"/>
            <w:r w:rsidRPr="00331098">
              <w:rPr>
                <w:rFonts w:asciiTheme="minorHAnsi" w:hAnsiTheme="minorHAnsi" w:cstheme="minorHAnsi"/>
                <w:i/>
                <w:sz w:val="18"/>
                <w:szCs w:val="18"/>
              </w:rPr>
              <w:t>does it seem</w:t>
            </w:r>
            <w:proofErr w:type="gramEnd"/>
            <w:r w:rsidRPr="00331098">
              <w:rPr>
                <w:rFonts w:asciiTheme="minorHAnsi" w:hAnsiTheme="minorHAnsi" w:cstheme="minorHAnsi"/>
                <w:i/>
                <w:sz w:val="18"/>
                <w:szCs w:val="18"/>
              </w:rPr>
              <w:t xml:space="preserve"> to you</w:t>
            </w:r>
            <w:r w:rsidRPr="00331098">
              <w:rPr>
                <w:rFonts w:asciiTheme="minorHAnsi" w:hAnsiTheme="minorHAnsi" w:cstheme="minorHAnsi"/>
                <w:sz w:val="18"/>
                <w:szCs w:val="18"/>
              </w:rPr>
              <w:t xml:space="preserve"> – presuming that both Rascal and the audience has an understanding of the topic.  </w:t>
            </w:r>
          </w:p>
        </w:tc>
      </w:tr>
      <w:tr w:rsidR="009E5802" w:rsidRPr="00331098" w14:paraId="1DC81DA3" w14:textId="77777777" w:rsidTr="00EF3FAD">
        <w:tc>
          <w:tcPr>
            <w:tcW w:w="1696" w:type="dxa"/>
          </w:tcPr>
          <w:p w14:paraId="7D8EDA7C" w14:textId="77777777" w:rsidR="009E5802" w:rsidRPr="00331098" w:rsidRDefault="009E5802" w:rsidP="00EF3FAD">
            <w:pPr>
              <w:rPr>
                <w:rFonts w:cstheme="minorHAnsi"/>
                <w:b/>
                <w:sz w:val="18"/>
                <w:szCs w:val="18"/>
              </w:rPr>
            </w:pPr>
            <w:r w:rsidRPr="00331098">
              <w:rPr>
                <w:rFonts w:cstheme="minorHAnsi"/>
                <w:b/>
                <w:sz w:val="18"/>
                <w:szCs w:val="18"/>
              </w:rPr>
              <w:t xml:space="preserve">Lexis and syntax:  </w:t>
            </w:r>
          </w:p>
        </w:tc>
        <w:tc>
          <w:tcPr>
            <w:tcW w:w="7320" w:type="dxa"/>
          </w:tcPr>
          <w:p w14:paraId="6C60B4D0"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Features of spoken language include false starts and self-correction: ‘</w:t>
            </w:r>
            <w:r w:rsidRPr="00331098">
              <w:rPr>
                <w:rFonts w:asciiTheme="minorHAnsi" w:hAnsiTheme="minorHAnsi" w:cstheme="minorHAnsi"/>
                <w:i/>
                <w:sz w:val="18"/>
                <w:szCs w:val="18"/>
              </w:rPr>
              <w:t>’</w:t>
            </w:r>
            <w:proofErr w:type="spellStart"/>
            <w:r w:rsidRPr="00331098">
              <w:rPr>
                <w:rFonts w:asciiTheme="minorHAnsi" w:hAnsiTheme="minorHAnsi" w:cstheme="minorHAnsi"/>
                <w:i/>
                <w:sz w:val="18"/>
                <w:szCs w:val="18"/>
              </w:rPr>
              <w:t>its</w:t>
            </w:r>
            <w:proofErr w:type="spellEnd"/>
            <w:r w:rsidRPr="00331098">
              <w:rPr>
                <w:rFonts w:asciiTheme="minorHAnsi" w:hAnsiTheme="minorHAnsi" w:cstheme="minorHAnsi"/>
                <w:i/>
                <w:sz w:val="18"/>
                <w:szCs w:val="18"/>
              </w:rPr>
              <w:t xml:space="preserve"> positive, its positive because... </w:t>
            </w:r>
            <w:proofErr w:type="gramStart"/>
            <w:r w:rsidRPr="00331098">
              <w:rPr>
                <w:rFonts w:asciiTheme="minorHAnsi" w:hAnsiTheme="minorHAnsi" w:cstheme="minorHAnsi"/>
                <w:i/>
                <w:sz w:val="18"/>
                <w:szCs w:val="18"/>
              </w:rPr>
              <w:t>“</w:t>
            </w:r>
            <w:r w:rsidRPr="00331098">
              <w:rPr>
                <w:rFonts w:asciiTheme="minorHAnsi" w:hAnsiTheme="minorHAnsi" w:cstheme="minorHAnsi"/>
                <w:sz w:val="18"/>
                <w:szCs w:val="18"/>
              </w:rPr>
              <w:t xml:space="preserve"> possibly</w:t>
            </w:r>
            <w:proofErr w:type="gramEnd"/>
            <w:r w:rsidRPr="00331098">
              <w:rPr>
                <w:rFonts w:asciiTheme="minorHAnsi" w:hAnsiTheme="minorHAnsi" w:cstheme="minorHAnsi"/>
                <w:sz w:val="18"/>
                <w:szCs w:val="18"/>
              </w:rPr>
              <w:t xml:space="preserve"> indicating the discomfort of Rascal in this environment.  </w:t>
            </w:r>
          </w:p>
          <w:p w14:paraId="550593CF"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Paxman indicates his power by interrupting Rascal (</w:t>
            </w:r>
            <w:r w:rsidRPr="00331098">
              <w:rPr>
                <w:rFonts w:asciiTheme="minorHAnsi" w:hAnsiTheme="minorHAnsi" w:cstheme="minorHAnsi"/>
                <w:i/>
                <w:sz w:val="18"/>
                <w:szCs w:val="18"/>
              </w:rPr>
              <w:t>specifically</w:t>
            </w:r>
            <w:r w:rsidRPr="00331098">
              <w:rPr>
                <w:rFonts w:asciiTheme="minorHAnsi" w:hAnsiTheme="minorHAnsi" w:cstheme="minorHAnsi"/>
                <w:sz w:val="18"/>
                <w:szCs w:val="18"/>
              </w:rPr>
              <w:t>?).  He then formally acknowledges his flouting of the maxim (</w:t>
            </w:r>
            <w:r w:rsidRPr="00331098">
              <w:rPr>
                <w:rFonts w:asciiTheme="minorHAnsi" w:hAnsiTheme="minorHAnsi" w:cstheme="minorHAnsi"/>
                <w:i/>
                <w:sz w:val="18"/>
                <w:szCs w:val="18"/>
              </w:rPr>
              <w:t>sorry</w:t>
            </w:r>
            <w:r w:rsidRPr="00331098">
              <w:rPr>
                <w:rFonts w:asciiTheme="minorHAnsi" w:hAnsiTheme="minorHAnsi" w:cstheme="minorHAnsi"/>
                <w:sz w:val="18"/>
                <w:szCs w:val="18"/>
              </w:rPr>
              <w:t xml:space="preserve">)  </w:t>
            </w:r>
          </w:p>
          <w:p w14:paraId="52045CF7"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 xml:space="preserve">The co-ordinating conjunction </w:t>
            </w:r>
            <w:r w:rsidRPr="00331098">
              <w:rPr>
                <w:rFonts w:asciiTheme="minorHAnsi" w:hAnsiTheme="minorHAnsi" w:cstheme="minorHAnsi"/>
                <w:i/>
                <w:sz w:val="18"/>
                <w:szCs w:val="18"/>
              </w:rPr>
              <w:t>but</w:t>
            </w:r>
            <w:r w:rsidRPr="00331098">
              <w:rPr>
                <w:rFonts w:asciiTheme="minorHAnsi" w:hAnsiTheme="minorHAnsi" w:cstheme="minorHAnsi"/>
                <w:sz w:val="18"/>
                <w:szCs w:val="18"/>
              </w:rPr>
              <w:t xml:space="preserve"> indicates the different direction that Paxman would like Rascal to take. Rascal’s informal response </w:t>
            </w:r>
            <w:r w:rsidRPr="00331098">
              <w:rPr>
                <w:rFonts w:asciiTheme="minorHAnsi" w:hAnsiTheme="minorHAnsi" w:cstheme="minorHAnsi"/>
                <w:i/>
                <w:sz w:val="18"/>
                <w:szCs w:val="18"/>
              </w:rPr>
              <w:t>yeah</w:t>
            </w:r>
            <w:r w:rsidRPr="00331098">
              <w:rPr>
                <w:rFonts w:asciiTheme="minorHAnsi" w:hAnsiTheme="minorHAnsi" w:cstheme="minorHAnsi"/>
                <w:sz w:val="18"/>
                <w:szCs w:val="18"/>
              </w:rPr>
              <w:t xml:space="preserve"> suggests his unwillingness to upwardly converge to Paxman’s language.  His </w:t>
            </w:r>
            <w:proofErr w:type="spellStart"/>
            <w:proofErr w:type="gramStart"/>
            <w:r w:rsidRPr="00331098">
              <w:rPr>
                <w:rFonts w:asciiTheme="minorHAnsi" w:hAnsiTheme="minorHAnsi" w:cstheme="minorHAnsi"/>
                <w:sz w:val="18"/>
                <w:szCs w:val="18"/>
              </w:rPr>
              <w:t>non verbal</w:t>
            </w:r>
            <w:proofErr w:type="spellEnd"/>
            <w:proofErr w:type="gramEnd"/>
            <w:r w:rsidRPr="00331098">
              <w:rPr>
                <w:rFonts w:asciiTheme="minorHAnsi" w:hAnsiTheme="minorHAnsi" w:cstheme="minorHAnsi"/>
                <w:sz w:val="18"/>
                <w:szCs w:val="18"/>
              </w:rPr>
              <w:t xml:space="preserve"> act of smiling indicates that he has completed his turn.  </w:t>
            </w:r>
          </w:p>
          <w:p w14:paraId="0C6F57BC"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 xml:space="preserve">Repetition of lexis:  </w:t>
            </w:r>
            <w:r w:rsidRPr="00331098">
              <w:rPr>
                <w:rFonts w:asciiTheme="minorHAnsi" w:hAnsiTheme="minorHAnsi" w:cstheme="minorHAnsi"/>
                <w:i/>
                <w:sz w:val="18"/>
                <w:szCs w:val="18"/>
              </w:rPr>
              <w:t>I think/don’t think</w:t>
            </w:r>
            <w:r w:rsidRPr="00331098">
              <w:rPr>
                <w:rFonts w:asciiTheme="minorHAnsi" w:hAnsiTheme="minorHAnsi" w:cstheme="minorHAnsi"/>
                <w:sz w:val="18"/>
                <w:szCs w:val="18"/>
              </w:rPr>
              <w:t xml:space="preserve"> (x3) enforces the sense of subjectivity rather than fact.</w:t>
            </w:r>
          </w:p>
          <w:p w14:paraId="26857F45"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Paxman’s informal ‘</w:t>
            </w:r>
            <w:r w:rsidRPr="00331098">
              <w:rPr>
                <w:rFonts w:asciiTheme="minorHAnsi" w:hAnsiTheme="minorHAnsi" w:cstheme="minorHAnsi"/>
                <w:i/>
                <w:sz w:val="18"/>
                <w:szCs w:val="18"/>
              </w:rPr>
              <w:t>’you’re rather positive’’</w:t>
            </w:r>
            <w:r w:rsidRPr="00331098">
              <w:rPr>
                <w:rFonts w:asciiTheme="minorHAnsi" w:hAnsiTheme="minorHAnsi" w:cstheme="minorHAnsi"/>
                <w:sz w:val="18"/>
                <w:szCs w:val="18"/>
              </w:rPr>
              <w:t xml:space="preserve">, appears patronising as he downwardly converges to Rascal’s idiomatic style of speech.  </w:t>
            </w:r>
          </w:p>
          <w:p w14:paraId="6A7047D7"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 xml:space="preserve">Rascal asserts his difference in his use of the address “man”.   </w:t>
            </w:r>
          </w:p>
          <w:p w14:paraId="7080F1C6" w14:textId="77777777" w:rsidR="009E5802" w:rsidRPr="00331098" w:rsidRDefault="009E5802" w:rsidP="009E5802">
            <w:pPr>
              <w:pStyle w:val="ListParagraph"/>
              <w:numPr>
                <w:ilvl w:val="0"/>
                <w:numId w:val="17"/>
              </w:numPr>
              <w:rPr>
                <w:rFonts w:asciiTheme="minorHAnsi" w:hAnsiTheme="minorHAnsi" w:cstheme="minorHAnsi"/>
                <w:sz w:val="18"/>
                <w:szCs w:val="18"/>
              </w:rPr>
            </w:pPr>
            <w:r w:rsidRPr="00331098">
              <w:rPr>
                <w:rFonts w:asciiTheme="minorHAnsi" w:hAnsiTheme="minorHAnsi" w:cstheme="minorHAnsi"/>
                <w:sz w:val="18"/>
                <w:szCs w:val="18"/>
              </w:rPr>
              <w:t>Spoken features also include the fillers and hedges “</w:t>
            </w:r>
            <w:proofErr w:type="spellStart"/>
            <w:r w:rsidRPr="00331098">
              <w:rPr>
                <w:rFonts w:asciiTheme="minorHAnsi" w:hAnsiTheme="minorHAnsi" w:cstheme="minorHAnsi"/>
                <w:i/>
                <w:sz w:val="18"/>
                <w:szCs w:val="18"/>
              </w:rPr>
              <w:t>em</w:t>
            </w:r>
            <w:proofErr w:type="spellEnd"/>
            <w:r w:rsidRPr="00331098">
              <w:rPr>
                <w:rFonts w:asciiTheme="minorHAnsi" w:hAnsiTheme="minorHAnsi" w:cstheme="minorHAnsi"/>
                <w:sz w:val="18"/>
                <w:szCs w:val="18"/>
              </w:rPr>
              <w:t>” and “</w:t>
            </w:r>
            <w:r w:rsidRPr="00331098">
              <w:rPr>
                <w:rFonts w:asciiTheme="minorHAnsi" w:hAnsiTheme="minorHAnsi" w:cstheme="minorHAnsi"/>
                <w:i/>
                <w:sz w:val="18"/>
                <w:szCs w:val="18"/>
              </w:rPr>
              <w:t>like</w:t>
            </w:r>
            <w:r w:rsidRPr="00331098">
              <w:rPr>
                <w:rFonts w:asciiTheme="minorHAnsi" w:hAnsiTheme="minorHAnsi" w:cstheme="minorHAnsi"/>
                <w:sz w:val="18"/>
                <w:szCs w:val="18"/>
              </w:rPr>
              <w:t xml:space="preserve">”; incomplete minor sentences, shorter grammatical units (simple and compound sentences), use of slang or informal lexical choices.  Rascal also uses tag questions </w:t>
            </w:r>
            <w:r w:rsidRPr="00331098">
              <w:rPr>
                <w:rFonts w:asciiTheme="minorHAnsi" w:hAnsiTheme="minorHAnsi" w:cstheme="minorHAnsi"/>
                <w:i/>
                <w:sz w:val="18"/>
                <w:szCs w:val="18"/>
              </w:rPr>
              <w:t>(</w:t>
            </w:r>
            <w:proofErr w:type="spellStart"/>
            <w:r w:rsidRPr="00331098">
              <w:rPr>
                <w:rFonts w:asciiTheme="minorHAnsi" w:hAnsiTheme="minorHAnsi" w:cstheme="minorHAnsi"/>
                <w:i/>
                <w:sz w:val="18"/>
                <w:szCs w:val="18"/>
              </w:rPr>
              <w:t>innit</w:t>
            </w:r>
            <w:proofErr w:type="spellEnd"/>
            <w:r w:rsidRPr="00331098">
              <w:rPr>
                <w:rFonts w:asciiTheme="minorHAnsi" w:hAnsiTheme="minorHAnsi" w:cstheme="minorHAnsi"/>
                <w:sz w:val="18"/>
                <w:szCs w:val="18"/>
              </w:rPr>
              <w:t xml:space="preserve">) – can be a sign of insecurity in a conversation – looking for confirmation.  Contrast to Amos’ controlled speech:  formal discourse </w:t>
            </w:r>
            <w:proofErr w:type="gramStart"/>
            <w:r w:rsidRPr="00331098">
              <w:rPr>
                <w:rFonts w:asciiTheme="minorHAnsi" w:hAnsiTheme="minorHAnsi" w:cstheme="minorHAnsi"/>
                <w:sz w:val="18"/>
                <w:szCs w:val="18"/>
              </w:rPr>
              <w:t>markers  (</w:t>
            </w:r>
            <w:proofErr w:type="gramEnd"/>
            <w:r w:rsidRPr="00331098">
              <w:rPr>
                <w:rFonts w:asciiTheme="minorHAnsi" w:hAnsiTheme="minorHAnsi" w:cstheme="minorHAnsi"/>
                <w:i/>
                <w:sz w:val="18"/>
                <w:szCs w:val="18"/>
              </w:rPr>
              <w:t>Having said that</w:t>
            </w:r>
            <w:r w:rsidRPr="00331098">
              <w:rPr>
                <w:rFonts w:asciiTheme="minorHAnsi" w:hAnsiTheme="minorHAnsi" w:cstheme="minorHAnsi"/>
                <w:sz w:val="18"/>
                <w:szCs w:val="18"/>
              </w:rPr>
              <w:t>); fewer hedges, Latinate vocabulary, (</w:t>
            </w:r>
            <w:r w:rsidRPr="00331098">
              <w:rPr>
                <w:rFonts w:asciiTheme="minorHAnsi" w:hAnsiTheme="minorHAnsi" w:cstheme="minorHAnsi"/>
                <w:i/>
                <w:sz w:val="18"/>
                <w:szCs w:val="18"/>
              </w:rPr>
              <w:t>cynical, aspirational</w:t>
            </w:r>
            <w:r w:rsidRPr="00331098">
              <w:rPr>
                <w:rFonts w:asciiTheme="minorHAnsi" w:hAnsiTheme="minorHAnsi" w:cstheme="minorHAnsi"/>
                <w:sz w:val="18"/>
                <w:szCs w:val="18"/>
              </w:rPr>
              <w:t>), less repetition.</w:t>
            </w:r>
          </w:p>
        </w:tc>
      </w:tr>
      <w:tr w:rsidR="009E5802" w:rsidRPr="00331098" w14:paraId="6472E108" w14:textId="77777777" w:rsidTr="00EF3FAD">
        <w:tc>
          <w:tcPr>
            <w:tcW w:w="1696" w:type="dxa"/>
          </w:tcPr>
          <w:p w14:paraId="2125AE7D" w14:textId="77777777" w:rsidR="009E5802" w:rsidRPr="00331098" w:rsidRDefault="009E5802" w:rsidP="00EF3FAD">
            <w:pPr>
              <w:rPr>
                <w:rFonts w:cstheme="minorHAnsi"/>
                <w:b/>
                <w:sz w:val="18"/>
                <w:szCs w:val="18"/>
              </w:rPr>
            </w:pPr>
            <w:r w:rsidRPr="00331098">
              <w:rPr>
                <w:rFonts w:cstheme="minorHAnsi"/>
                <w:b/>
                <w:sz w:val="18"/>
                <w:szCs w:val="18"/>
              </w:rPr>
              <w:t xml:space="preserve">Overview:  </w:t>
            </w:r>
          </w:p>
        </w:tc>
        <w:tc>
          <w:tcPr>
            <w:tcW w:w="7320" w:type="dxa"/>
          </w:tcPr>
          <w:p w14:paraId="3DA3B4B2" w14:textId="77777777" w:rsidR="009E5802" w:rsidRPr="00331098" w:rsidRDefault="009E5802" w:rsidP="009E5802">
            <w:pPr>
              <w:pStyle w:val="ListParagraph"/>
              <w:numPr>
                <w:ilvl w:val="0"/>
                <w:numId w:val="18"/>
              </w:numPr>
              <w:rPr>
                <w:rFonts w:asciiTheme="minorHAnsi" w:hAnsiTheme="minorHAnsi" w:cstheme="minorHAnsi"/>
                <w:sz w:val="18"/>
                <w:szCs w:val="18"/>
              </w:rPr>
            </w:pPr>
            <w:r w:rsidRPr="00331098">
              <w:rPr>
                <w:rFonts w:asciiTheme="minorHAnsi" w:hAnsiTheme="minorHAnsi" w:cstheme="minorHAnsi"/>
                <w:sz w:val="18"/>
                <w:szCs w:val="18"/>
              </w:rPr>
              <w:t xml:space="preserve">the power of Paxman to allocate </w:t>
            </w:r>
            <w:proofErr w:type="gramStart"/>
            <w:r w:rsidRPr="00331098">
              <w:rPr>
                <w:rFonts w:asciiTheme="minorHAnsi" w:hAnsiTheme="minorHAnsi" w:cstheme="minorHAnsi"/>
                <w:sz w:val="18"/>
                <w:szCs w:val="18"/>
              </w:rPr>
              <w:t>turns;</w:t>
            </w:r>
            <w:proofErr w:type="gramEnd"/>
            <w:r w:rsidRPr="00331098">
              <w:rPr>
                <w:rFonts w:asciiTheme="minorHAnsi" w:hAnsiTheme="minorHAnsi" w:cstheme="minorHAnsi"/>
                <w:sz w:val="18"/>
                <w:szCs w:val="18"/>
              </w:rPr>
              <w:t xml:space="preserve"> to interrupt.  The downward convergence of Paxman to Rascal.  The non-verbal actions of Rascal v those of Paxman and Amos.  The contrast between the language of Amos and Paxman and that of Rascal.  </w:t>
            </w:r>
          </w:p>
          <w:p w14:paraId="4C57EED9" w14:textId="77777777" w:rsidR="009E5802" w:rsidRPr="00331098" w:rsidRDefault="009E5802" w:rsidP="00EF3FAD">
            <w:pPr>
              <w:rPr>
                <w:rFonts w:cstheme="minorHAnsi"/>
                <w:sz w:val="18"/>
                <w:szCs w:val="18"/>
              </w:rPr>
            </w:pPr>
          </w:p>
        </w:tc>
      </w:tr>
    </w:tbl>
    <w:p w14:paraId="262FE6D2" w14:textId="77777777" w:rsidR="00956FF9" w:rsidRPr="00331098" w:rsidRDefault="00956FF9" w:rsidP="00D318F3">
      <w:pPr>
        <w:rPr>
          <w:rFonts w:cstheme="minorHAnsi"/>
          <w:sz w:val="18"/>
          <w:szCs w:val="18"/>
        </w:rPr>
      </w:pPr>
    </w:p>
    <w:p w14:paraId="16B6C3E2" w14:textId="77777777" w:rsidR="00956FF9" w:rsidRPr="00331098" w:rsidRDefault="00956FF9">
      <w:pPr>
        <w:rPr>
          <w:rFonts w:cstheme="minorHAnsi"/>
          <w:sz w:val="18"/>
          <w:szCs w:val="18"/>
        </w:rPr>
      </w:pPr>
      <w:r w:rsidRPr="00331098">
        <w:rPr>
          <w:rFonts w:cstheme="minorHAnsi"/>
          <w:sz w:val="18"/>
          <w:szCs w:val="18"/>
        </w:rPr>
        <w:br w:type="page"/>
      </w:r>
    </w:p>
    <w:tbl>
      <w:tblPr>
        <w:tblStyle w:val="TableGrid"/>
        <w:tblW w:w="0" w:type="auto"/>
        <w:tblLook w:val="04A0" w:firstRow="1" w:lastRow="0" w:firstColumn="1" w:lastColumn="0" w:noHBand="0" w:noVBand="1"/>
      </w:tblPr>
      <w:tblGrid>
        <w:gridCol w:w="1980"/>
        <w:gridCol w:w="7036"/>
      </w:tblGrid>
      <w:tr w:rsidR="00D318F3" w:rsidRPr="00331098" w14:paraId="26CFF301" w14:textId="77777777" w:rsidTr="00EF3FAD">
        <w:tc>
          <w:tcPr>
            <w:tcW w:w="9016" w:type="dxa"/>
            <w:gridSpan w:val="2"/>
          </w:tcPr>
          <w:p w14:paraId="7C85746A" w14:textId="5F0079FE" w:rsidR="00D318F3" w:rsidRPr="00331098" w:rsidRDefault="00956FF9" w:rsidP="00EF3FAD">
            <w:pPr>
              <w:jc w:val="center"/>
              <w:rPr>
                <w:rFonts w:cstheme="minorHAnsi"/>
                <w:b/>
                <w:sz w:val="18"/>
                <w:szCs w:val="18"/>
              </w:rPr>
            </w:pPr>
            <w:r w:rsidRPr="00331098">
              <w:rPr>
                <w:rFonts w:cstheme="minorHAnsi"/>
                <w:b/>
                <w:sz w:val="18"/>
                <w:szCs w:val="18"/>
              </w:rPr>
              <w:lastRenderedPageBreak/>
              <w:t xml:space="preserve">P </w:t>
            </w:r>
            <w:r w:rsidR="00D90AAF">
              <w:rPr>
                <w:rFonts w:cstheme="minorHAnsi"/>
                <w:b/>
                <w:sz w:val="18"/>
                <w:szCs w:val="18"/>
              </w:rPr>
              <w:t>32</w:t>
            </w:r>
            <w:r w:rsidRPr="00331098">
              <w:rPr>
                <w:rFonts w:cstheme="minorHAnsi"/>
                <w:b/>
                <w:sz w:val="18"/>
                <w:szCs w:val="18"/>
              </w:rPr>
              <w:t xml:space="preserve">, </w:t>
            </w:r>
            <w:r w:rsidR="00D318F3" w:rsidRPr="00331098">
              <w:rPr>
                <w:rFonts w:cstheme="minorHAnsi"/>
                <w:b/>
                <w:sz w:val="18"/>
                <w:szCs w:val="18"/>
              </w:rPr>
              <w:t>CBBC’s Horrible Histories, 2009</w:t>
            </w:r>
          </w:p>
        </w:tc>
      </w:tr>
      <w:tr w:rsidR="00D318F3" w:rsidRPr="00331098" w14:paraId="1EFB1D82" w14:textId="77777777" w:rsidTr="00EF3FAD">
        <w:tc>
          <w:tcPr>
            <w:tcW w:w="1980" w:type="dxa"/>
          </w:tcPr>
          <w:p w14:paraId="12AA47CE" w14:textId="77777777" w:rsidR="00D318F3" w:rsidRPr="00331098" w:rsidRDefault="00D318F3" w:rsidP="00EF3FAD">
            <w:pPr>
              <w:rPr>
                <w:rFonts w:cstheme="minorHAnsi"/>
                <w:b/>
                <w:sz w:val="18"/>
                <w:szCs w:val="18"/>
              </w:rPr>
            </w:pPr>
            <w:r w:rsidRPr="00331098">
              <w:rPr>
                <w:rFonts w:cstheme="minorHAnsi"/>
                <w:b/>
                <w:sz w:val="18"/>
                <w:szCs w:val="18"/>
              </w:rPr>
              <w:t xml:space="preserve">Context: </w:t>
            </w:r>
          </w:p>
          <w:p w14:paraId="29916688" w14:textId="77777777" w:rsidR="00D318F3" w:rsidRPr="00331098" w:rsidRDefault="00D318F3" w:rsidP="00EF3FAD">
            <w:pPr>
              <w:rPr>
                <w:rFonts w:cstheme="minorHAnsi"/>
                <w:b/>
                <w:sz w:val="18"/>
                <w:szCs w:val="18"/>
              </w:rPr>
            </w:pPr>
            <w:r w:rsidRPr="00331098">
              <w:rPr>
                <w:rFonts w:cstheme="minorHAnsi"/>
                <w:b/>
                <w:sz w:val="18"/>
                <w:szCs w:val="18"/>
              </w:rPr>
              <w:t>Genre,</w:t>
            </w:r>
          </w:p>
          <w:p w14:paraId="4A1727D4" w14:textId="77777777" w:rsidR="00D318F3" w:rsidRPr="00331098" w:rsidRDefault="00D318F3" w:rsidP="00EF3FAD">
            <w:pPr>
              <w:rPr>
                <w:rFonts w:cstheme="minorHAnsi"/>
                <w:b/>
                <w:sz w:val="18"/>
                <w:szCs w:val="18"/>
              </w:rPr>
            </w:pPr>
            <w:r w:rsidRPr="00331098">
              <w:rPr>
                <w:rFonts w:cstheme="minorHAnsi"/>
                <w:b/>
                <w:sz w:val="18"/>
                <w:szCs w:val="18"/>
              </w:rPr>
              <w:t>audience</w:t>
            </w:r>
          </w:p>
          <w:p w14:paraId="755FC13C" w14:textId="77777777" w:rsidR="00D318F3" w:rsidRPr="00331098" w:rsidRDefault="00D318F3" w:rsidP="00EF3FAD">
            <w:pPr>
              <w:rPr>
                <w:rFonts w:cstheme="minorHAnsi"/>
                <w:sz w:val="18"/>
                <w:szCs w:val="18"/>
              </w:rPr>
            </w:pPr>
            <w:r w:rsidRPr="00331098">
              <w:rPr>
                <w:rFonts w:cstheme="minorHAnsi"/>
                <w:b/>
                <w:sz w:val="18"/>
                <w:szCs w:val="18"/>
              </w:rPr>
              <w:t>purpose</w:t>
            </w:r>
          </w:p>
        </w:tc>
        <w:tc>
          <w:tcPr>
            <w:tcW w:w="7036" w:type="dxa"/>
          </w:tcPr>
          <w:p w14:paraId="7585171A" w14:textId="77777777" w:rsidR="00D318F3" w:rsidRPr="00331098" w:rsidRDefault="00D318F3" w:rsidP="00C041D7">
            <w:pPr>
              <w:pStyle w:val="ListParagraph"/>
              <w:numPr>
                <w:ilvl w:val="0"/>
                <w:numId w:val="18"/>
              </w:numPr>
              <w:tabs>
                <w:tab w:val="num" w:pos="720"/>
              </w:tabs>
              <w:rPr>
                <w:rFonts w:asciiTheme="minorHAnsi" w:hAnsiTheme="minorHAnsi" w:cstheme="minorHAnsi"/>
                <w:sz w:val="18"/>
                <w:szCs w:val="18"/>
              </w:rPr>
            </w:pPr>
            <w:r w:rsidRPr="00331098">
              <w:rPr>
                <w:rFonts w:asciiTheme="minorHAnsi" w:hAnsiTheme="minorHAnsi" w:cstheme="minorHAnsi"/>
                <w:b/>
                <w:sz w:val="18"/>
                <w:szCs w:val="18"/>
              </w:rPr>
              <w:t>Genre:</w:t>
            </w:r>
            <w:r w:rsidRPr="00331098">
              <w:rPr>
                <w:rFonts w:asciiTheme="minorHAnsi" w:hAnsiTheme="minorHAnsi" w:cstheme="minorHAnsi"/>
                <w:sz w:val="18"/>
                <w:szCs w:val="18"/>
              </w:rPr>
              <w:t xml:space="preserve">  this text is a scripted spoken text aimed at a </w:t>
            </w:r>
            <w:r w:rsidRPr="00331098">
              <w:rPr>
                <w:rFonts w:asciiTheme="minorHAnsi" w:hAnsiTheme="minorHAnsi" w:cstheme="minorHAnsi"/>
                <w:b/>
                <w:sz w:val="18"/>
                <w:szCs w:val="18"/>
              </w:rPr>
              <w:t>TV audience</w:t>
            </w:r>
            <w:r w:rsidRPr="00331098">
              <w:rPr>
                <w:rFonts w:asciiTheme="minorHAnsi" w:hAnsiTheme="minorHAnsi" w:cstheme="minorHAnsi"/>
                <w:sz w:val="18"/>
                <w:szCs w:val="18"/>
              </w:rPr>
              <w:t xml:space="preserve"> of children.  Form of a monologue by Bob Hale. The writers have introduced some of the genre conventions seen in the unscripted text, with dramatic exclamations ‘But not for long!’ and rhetorical questions ‘Do you recognise this fellow?’ that echo the conversational two-person live commentary and introduce drama. The News Anchor’s introduction and handover locate the text firmly in the genre of TV commentary, but with features of spoken discourse throughout the text. </w:t>
            </w:r>
            <w:r w:rsidRPr="00331098">
              <w:rPr>
                <w:rFonts w:asciiTheme="minorHAnsi" w:hAnsiTheme="minorHAnsi" w:cstheme="minorHAnsi"/>
                <w:b/>
                <w:sz w:val="18"/>
                <w:szCs w:val="18"/>
              </w:rPr>
              <w:t>Purpose:</w:t>
            </w:r>
            <w:r w:rsidRPr="00331098">
              <w:rPr>
                <w:rFonts w:asciiTheme="minorHAnsi" w:hAnsiTheme="minorHAnsi" w:cstheme="minorHAnsi"/>
                <w:sz w:val="18"/>
                <w:szCs w:val="18"/>
              </w:rPr>
              <w:t xml:space="preserve"> to both inform and entertain its </w:t>
            </w:r>
            <w:proofErr w:type="gramStart"/>
            <w:r w:rsidRPr="00331098">
              <w:rPr>
                <w:rFonts w:asciiTheme="minorHAnsi" w:hAnsiTheme="minorHAnsi" w:cstheme="minorHAnsi"/>
                <w:sz w:val="18"/>
                <w:szCs w:val="18"/>
              </w:rPr>
              <w:t>audience, and</w:t>
            </w:r>
            <w:proofErr w:type="gramEnd"/>
            <w:r w:rsidRPr="00331098">
              <w:rPr>
                <w:rFonts w:asciiTheme="minorHAnsi" w:hAnsiTheme="minorHAnsi" w:cstheme="minorHAnsi"/>
                <w:sz w:val="18"/>
                <w:szCs w:val="18"/>
              </w:rPr>
              <w:t xml:space="preserve"> is a deliberate parody of the sports commentary context.</w:t>
            </w:r>
          </w:p>
          <w:p w14:paraId="0DD4277A" w14:textId="77777777" w:rsidR="00D318F3" w:rsidRPr="00331098" w:rsidRDefault="00D318F3" w:rsidP="00EF3FAD">
            <w:pPr>
              <w:rPr>
                <w:rFonts w:cstheme="minorHAnsi"/>
                <w:sz w:val="18"/>
                <w:szCs w:val="18"/>
              </w:rPr>
            </w:pPr>
          </w:p>
        </w:tc>
      </w:tr>
      <w:tr w:rsidR="00D318F3" w:rsidRPr="00331098" w14:paraId="5BCE7F03" w14:textId="77777777" w:rsidTr="00EF3FAD">
        <w:tc>
          <w:tcPr>
            <w:tcW w:w="1980" w:type="dxa"/>
          </w:tcPr>
          <w:p w14:paraId="22A7C1D2" w14:textId="77777777" w:rsidR="00D318F3" w:rsidRPr="00331098" w:rsidRDefault="00D318F3" w:rsidP="00EF3FAD">
            <w:pPr>
              <w:rPr>
                <w:rFonts w:cstheme="minorHAnsi"/>
                <w:b/>
                <w:sz w:val="18"/>
                <w:szCs w:val="18"/>
              </w:rPr>
            </w:pPr>
            <w:r w:rsidRPr="00331098">
              <w:rPr>
                <w:rFonts w:cstheme="minorHAnsi"/>
                <w:b/>
                <w:sz w:val="18"/>
                <w:szCs w:val="18"/>
              </w:rPr>
              <w:t>Lexis and syntax</w:t>
            </w:r>
          </w:p>
        </w:tc>
        <w:tc>
          <w:tcPr>
            <w:tcW w:w="7036" w:type="dxa"/>
          </w:tcPr>
          <w:p w14:paraId="18C3549B"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b/>
                <w:sz w:val="18"/>
                <w:szCs w:val="18"/>
              </w:rPr>
              <w:t>Spoken discourse</w:t>
            </w:r>
            <w:r w:rsidRPr="00331098">
              <w:rPr>
                <w:rFonts w:asciiTheme="minorHAnsi" w:hAnsiTheme="minorHAnsi" w:cstheme="minorHAnsi"/>
                <w:sz w:val="18"/>
                <w:szCs w:val="18"/>
              </w:rPr>
              <w:t xml:space="preserve">:  non-fluency features (“Well”) Adjacency pairs (‘goodbye Stone Age, hello Bronze Age’) are also used to make the tone seem more conversational; </w:t>
            </w:r>
            <w:proofErr w:type="spellStart"/>
            <w:r w:rsidRPr="00331098">
              <w:rPr>
                <w:rFonts w:asciiTheme="minorHAnsi" w:hAnsiTheme="minorHAnsi" w:cstheme="minorHAnsi"/>
                <w:sz w:val="18"/>
                <w:szCs w:val="18"/>
              </w:rPr>
              <w:t>turntaking</w:t>
            </w:r>
            <w:proofErr w:type="spellEnd"/>
            <w:r w:rsidRPr="00331098">
              <w:rPr>
                <w:rFonts w:asciiTheme="minorHAnsi" w:hAnsiTheme="minorHAnsi" w:cstheme="minorHAnsi"/>
                <w:sz w:val="18"/>
                <w:szCs w:val="18"/>
              </w:rPr>
              <w:t xml:space="preserve">: (“Bob. / Thanks Anne.’”, and some unfinished or elliptical sentences: (“but not for long.”); idiomatic expressions like ‘hard as </w:t>
            </w:r>
            <w:proofErr w:type="gramStart"/>
            <w:r w:rsidRPr="00331098">
              <w:rPr>
                <w:rFonts w:asciiTheme="minorHAnsi" w:hAnsiTheme="minorHAnsi" w:cstheme="minorHAnsi"/>
                <w:sz w:val="18"/>
                <w:szCs w:val="18"/>
              </w:rPr>
              <w:t>nails’</w:t>
            </w:r>
            <w:proofErr w:type="gramEnd"/>
            <w:r w:rsidRPr="00331098">
              <w:rPr>
                <w:rFonts w:asciiTheme="minorHAnsi" w:hAnsiTheme="minorHAnsi" w:cstheme="minorHAnsi"/>
                <w:sz w:val="18"/>
                <w:szCs w:val="18"/>
              </w:rPr>
              <w:t xml:space="preserve"> and informal expressions, ‘gets a few jobs done’,  </w:t>
            </w:r>
          </w:p>
          <w:p w14:paraId="18918472"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b/>
                <w:sz w:val="18"/>
                <w:szCs w:val="18"/>
              </w:rPr>
              <w:t>Child-like lexis</w:t>
            </w:r>
            <w:r w:rsidRPr="00331098">
              <w:rPr>
                <w:rFonts w:asciiTheme="minorHAnsi" w:hAnsiTheme="minorHAnsi" w:cstheme="minorHAnsi"/>
                <w:sz w:val="18"/>
                <w:szCs w:val="18"/>
              </w:rPr>
              <w:t xml:space="preserve"> of “grandad” – indicative of the audience. Use of subject-specific lexis (“Heidelbergensis”) which assumes a certain level of familiarity from the audience: this is intended to also inform</w:t>
            </w:r>
            <w:proofErr w:type="gramStart"/>
            <w:r w:rsidRPr="00331098">
              <w:rPr>
                <w:rFonts w:asciiTheme="minorHAnsi" w:hAnsiTheme="minorHAnsi" w:cstheme="minorHAnsi"/>
                <w:sz w:val="18"/>
                <w:szCs w:val="18"/>
              </w:rPr>
              <w:t>. ;</w:t>
            </w:r>
            <w:proofErr w:type="gramEnd"/>
            <w:r w:rsidRPr="00331098">
              <w:rPr>
                <w:rFonts w:asciiTheme="minorHAnsi" w:hAnsiTheme="minorHAnsi" w:cstheme="minorHAnsi"/>
                <w:sz w:val="18"/>
                <w:szCs w:val="18"/>
              </w:rPr>
              <w:t xml:space="preserve"> mix of vague language into sentences alongside precise descriptors, which makes the text appear more spontaneous and for humorous effect; ‘Yes, Homo sapiens, our great </w:t>
            </w:r>
            <w:proofErr w:type="spellStart"/>
            <w:r w:rsidRPr="00331098">
              <w:rPr>
                <w:rFonts w:asciiTheme="minorHAnsi" w:hAnsiTheme="minorHAnsi" w:cstheme="minorHAnsi"/>
                <w:sz w:val="18"/>
                <w:szCs w:val="18"/>
              </w:rPr>
              <w:t>great</w:t>
            </w:r>
            <w:proofErr w:type="spellEnd"/>
            <w:r w:rsidRPr="00331098">
              <w:rPr>
                <w:rFonts w:asciiTheme="minorHAnsi" w:hAnsiTheme="minorHAnsi" w:cstheme="minorHAnsi"/>
                <w:sz w:val="18"/>
                <w:szCs w:val="18"/>
              </w:rPr>
              <w:t xml:space="preserve"> </w:t>
            </w:r>
            <w:proofErr w:type="spellStart"/>
            <w:r w:rsidRPr="00331098">
              <w:rPr>
                <w:rFonts w:asciiTheme="minorHAnsi" w:hAnsiTheme="minorHAnsi" w:cstheme="minorHAnsi"/>
                <w:sz w:val="18"/>
                <w:szCs w:val="18"/>
              </w:rPr>
              <w:t>great</w:t>
            </w:r>
            <w:proofErr w:type="spellEnd"/>
            <w:r w:rsidRPr="00331098">
              <w:rPr>
                <w:rFonts w:asciiTheme="minorHAnsi" w:hAnsiTheme="minorHAnsi" w:cstheme="minorHAnsi"/>
                <w:sz w:val="18"/>
                <w:szCs w:val="18"/>
              </w:rPr>
              <w:t xml:space="preserve"> </w:t>
            </w:r>
            <w:proofErr w:type="spellStart"/>
            <w:r w:rsidRPr="00331098">
              <w:rPr>
                <w:rFonts w:asciiTheme="minorHAnsi" w:hAnsiTheme="minorHAnsi" w:cstheme="minorHAnsi"/>
                <w:sz w:val="18"/>
                <w:szCs w:val="18"/>
              </w:rPr>
              <w:t>great</w:t>
            </w:r>
            <w:proofErr w:type="spellEnd"/>
            <w:r w:rsidRPr="00331098">
              <w:rPr>
                <w:rFonts w:asciiTheme="minorHAnsi" w:hAnsiTheme="minorHAnsi" w:cstheme="minorHAnsi"/>
                <w:sz w:val="18"/>
                <w:szCs w:val="18"/>
              </w:rPr>
              <w:t xml:space="preserve"> tons of million grandparents.’ The combination of the specialist lexis with humour also helps to simplify the information for a young audience.</w:t>
            </w:r>
          </w:p>
          <w:p w14:paraId="2192BD7E"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b/>
                <w:sz w:val="18"/>
                <w:szCs w:val="18"/>
              </w:rPr>
              <w:t>Syntax:  r</w:t>
            </w:r>
            <w:r w:rsidRPr="00331098">
              <w:rPr>
                <w:rFonts w:asciiTheme="minorHAnsi" w:hAnsiTheme="minorHAnsi" w:cstheme="minorHAnsi"/>
                <w:sz w:val="18"/>
                <w:szCs w:val="18"/>
              </w:rPr>
              <w:t>epeated use of exclamatory sentence form – intended to entertain.  There are a range of sentence types, in addition to declaratives, including interrogatives, which helps to create interactivity between the speakers and the audience in both texts.</w:t>
            </w:r>
          </w:p>
          <w:p w14:paraId="157C4778" w14:textId="77777777" w:rsidR="00D318F3" w:rsidRPr="00331098" w:rsidRDefault="00D318F3" w:rsidP="00EF3FAD">
            <w:pPr>
              <w:ind w:left="360"/>
              <w:rPr>
                <w:rFonts w:cstheme="minorHAnsi"/>
                <w:sz w:val="18"/>
                <w:szCs w:val="18"/>
              </w:rPr>
            </w:pPr>
          </w:p>
        </w:tc>
      </w:tr>
      <w:tr w:rsidR="00D318F3" w:rsidRPr="00331098" w14:paraId="57BABBBF" w14:textId="77777777" w:rsidTr="00EF3FAD">
        <w:tc>
          <w:tcPr>
            <w:tcW w:w="1980" w:type="dxa"/>
          </w:tcPr>
          <w:p w14:paraId="1BEB8DAE" w14:textId="77777777" w:rsidR="00D318F3" w:rsidRPr="00331098" w:rsidRDefault="00D318F3" w:rsidP="00EF3FAD">
            <w:pPr>
              <w:rPr>
                <w:rFonts w:cstheme="minorHAnsi"/>
                <w:b/>
                <w:sz w:val="18"/>
                <w:szCs w:val="18"/>
              </w:rPr>
            </w:pPr>
            <w:r w:rsidRPr="00331098">
              <w:rPr>
                <w:rFonts w:cstheme="minorHAnsi"/>
                <w:b/>
                <w:sz w:val="18"/>
                <w:szCs w:val="18"/>
              </w:rPr>
              <w:t>Interactional features</w:t>
            </w:r>
          </w:p>
        </w:tc>
        <w:tc>
          <w:tcPr>
            <w:tcW w:w="7036" w:type="dxa"/>
          </w:tcPr>
          <w:p w14:paraId="36A6FBCB"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b/>
                <w:sz w:val="18"/>
                <w:szCs w:val="18"/>
              </w:rPr>
              <w:t>Deictic language</w:t>
            </w:r>
            <w:r w:rsidRPr="00331098">
              <w:rPr>
                <w:rFonts w:asciiTheme="minorHAnsi" w:hAnsiTheme="minorHAnsi" w:cstheme="minorHAnsi"/>
                <w:sz w:val="18"/>
                <w:szCs w:val="18"/>
              </w:rPr>
              <w:t xml:space="preserve"> (“There he is”) feature of spoken language, intended to encourage interaction. use of </w:t>
            </w:r>
            <w:r w:rsidRPr="00331098">
              <w:rPr>
                <w:rFonts w:asciiTheme="minorHAnsi" w:hAnsiTheme="minorHAnsi" w:cstheme="minorHAnsi"/>
                <w:b/>
                <w:sz w:val="18"/>
                <w:szCs w:val="18"/>
              </w:rPr>
              <w:t>non-lexical interjection</w:t>
            </w:r>
            <w:r w:rsidRPr="00331098">
              <w:rPr>
                <w:rFonts w:asciiTheme="minorHAnsi" w:hAnsiTheme="minorHAnsi" w:cstheme="minorHAnsi"/>
                <w:sz w:val="18"/>
                <w:szCs w:val="18"/>
              </w:rPr>
              <w:t xml:space="preserve"> (“ugh”) to create sense of engagement</w:t>
            </w:r>
          </w:p>
          <w:p w14:paraId="3F165B56" w14:textId="77777777" w:rsidR="00D318F3" w:rsidRPr="00331098" w:rsidRDefault="00D318F3" w:rsidP="00EF3FAD">
            <w:pPr>
              <w:rPr>
                <w:rFonts w:cstheme="minorHAnsi"/>
                <w:sz w:val="18"/>
                <w:szCs w:val="18"/>
              </w:rPr>
            </w:pPr>
          </w:p>
        </w:tc>
      </w:tr>
      <w:tr w:rsidR="00D318F3" w:rsidRPr="00331098" w14:paraId="4819F867" w14:textId="77777777" w:rsidTr="00EF3FAD">
        <w:tc>
          <w:tcPr>
            <w:tcW w:w="1980" w:type="dxa"/>
          </w:tcPr>
          <w:p w14:paraId="31C16F7F" w14:textId="77777777" w:rsidR="00D318F3" w:rsidRPr="00331098" w:rsidRDefault="00D318F3" w:rsidP="00EF3FAD">
            <w:pPr>
              <w:rPr>
                <w:rFonts w:cstheme="minorHAnsi"/>
                <w:b/>
                <w:sz w:val="18"/>
                <w:szCs w:val="18"/>
              </w:rPr>
            </w:pPr>
            <w:r w:rsidRPr="00331098">
              <w:rPr>
                <w:rFonts w:cstheme="minorHAnsi"/>
                <w:b/>
                <w:sz w:val="18"/>
                <w:szCs w:val="18"/>
              </w:rPr>
              <w:t>Phonological features</w:t>
            </w:r>
          </w:p>
        </w:tc>
        <w:tc>
          <w:tcPr>
            <w:tcW w:w="7036" w:type="dxa"/>
          </w:tcPr>
          <w:p w14:paraId="64DF1E32"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sz w:val="18"/>
                <w:szCs w:val="18"/>
              </w:rPr>
              <w:t xml:space="preserve">serious factual data is undercut by jokes, </w:t>
            </w:r>
            <w:r w:rsidRPr="00331098">
              <w:rPr>
                <w:rFonts w:asciiTheme="minorHAnsi" w:hAnsiTheme="minorHAnsi" w:cstheme="minorHAnsi"/>
                <w:b/>
                <w:sz w:val="18"/>
                <w:szCs w:val="18"/>
              </w:rPr>
              <w:t>puns and repetition</w:t>
            </w:r>
            <w:r w:rsidRPr="00331098">
              <w:rPr>
                <w:rFonts w:asciiTheme="minorHAnsi" w:hAnsiTheme="minorHAnsi" w:cstheme="minorHAnsi"/>
                <w:sz w:val="18"/>
                <w:szCs w:val="18"/>
              </w:rPr>
              <w:t xml:space="preserve">. Rhyming pairs (‘mean and ‘lean’, ‘tons of fun’) and punning repetitions, ‘it’s cold like ice for an age. It’s called an Ice Age’, are also reminiscent of the slightly clichéd language of sports commentary – a text presenting history in an entertaining way to a young audience.  Use of </w:t>
            </w:r>
            <w:r w:rsidRPr="00331098">
              <w:rPr>
                <w:rFonts w:asciiTheme="minorHAnsi" w:hAnsiTheme="minorHAnsi" w:cstheme="minorHAnsi"/>
                <w:b/>
                <w:sz w:val="18"/>
                <w:szCs w:val="18"/>
              </w:rPr>
              <w:t>paronomasia</w:t>
            </w:r>
            <w:r w:rsidRPr="00331098">
              <w:rPr>
                <w:rFonts w:asciiTheme="minorHAnsi" w:hAnsiTheme="minorHAnsi" w:cstheme="minorHAnsi"/>
                <w:sz w:val="18"/>
                <w:szCs w:val="18"/>
              </w:rPr>
              <w:t xml:space="preserve"> (“Modern Age, Act-Your-Age etc”) to create sense of informality and humour.</w:t>
            </w:r>
          </w:p>
          <w:p w14:paraId="5E9653CE" w14:textId="77777777" w:rsidR="00D318F3" w:rsidRPr="00331098" w:rsidRDefault="00D318F3" w:rsidP="00EF3FAD">
            <w:pPr>
              <w:rPr>
                <w:rFonts w:cstheme="minorHAnsi"/>
                <w:sz w:val="18"/>
                <w:szCs w:val="18"/>
              </w:rPr>
            </w:pPr>
          </w:p>
        </w:tc>
      </w:tr>
      <w:tr w:rsidR="00D318F3" w:rsidRPr="00331098" w14:paraId="2D6424E5" w14:textId="77777777" w:rsidTr="00EF3FAD">
        <w:tc>
          <w:tcPr>
            <w:tcW w:w="1980" w:type="dxa"/>
          </w:tcPr>
          <w:p w14:paraId="275B56D8" w14:textId="77777777" w:rsidR="00D318F3" w:rsidRPr="00331098" w:rsidRDefault="00D318F3" w:rsidP="00EF3FAD">
            <w:pPr>
              <w:rPr>
                <w:rFonts w:cstheme="minorHAnsi"/>
                <w:b/>
                <w:sz w:val="18"/>
                <w:szCs w:val="18"/>
              </w:rPr>
            </w:pPr>
            <w:r w:rsidRPr="00331098">
              <w:rPr>
                <w:rFonts w:cstheme="minorHAnsi"/>
                <w:b/>
                <w:sz w:val="18"/>
                <w:szCs w:val="18"/>
              </w:rPr>
              <w:t>Overview</w:t>
            </w:r>
          </w:p>
        </w:tc>
        <w:tc>
          <w:tcPr>
            <w:tcW w:w="7036" w:type="dxa"/>
          </w:tcPr>
          <w:p w14:paraId="761F649F" w14:textId="77777777" w:rsidR="00D318F3" w:rsidRPr="00331098" w:rsidRDefault="00D318F3" w:rsidP="00C041D7">
            <w:pPr>
              <w:pStyle w:val="ListParagraph"/>
              <w:numPr>
                <w:ilvl w:val="0"/>
                <w:numId w:val="18"/>
              </w:numPr>
              <w:rPr>
                <w:rFonts w:asciiTheme="minorHAnsi" w:hAnsiTheme="minorHAnsi" w:cstheme="minorHAnsi"/>
                <w:sz w:val="18"/>
                <w:szCs w:val="18"/>
              </w:rPr>
            </w:pPr>
            <w:r w:rsidRPr="00331098">
              <w:rPr>
                <w:rFonts w:asciiTheme="minorHAnsi" w:hAnsiTheme="minorHAnsi" w:cstheme="minorHAnsi"/>
                <w:b/>
                <w:sz w:val="18"/>
                <w:szCs w:val="18"/>
              </w:rPr>
              <w:t>mix</w:t>
            </w:r>
            <w:r w:rsidRPr="00331098">
              <w:rPr>
                <w:rFonts w:asciiTheme="minorHAnsi" w:hAnsiTheme="minorHAnsi" w:cstheme="minorHAnsi"/>
                <w:sz w:val="18"/>
                <w:szCs w:val="18"/>
              </w:rPr>
              <w:t xml:space="preserve"> of spoken discourse features, and of written features; mix of registers and lexis – a text that both entertains and informs. </w:t>
            </w:r>
            <w:r w:rsidRPr="00331098">
              <w:rPr>
                <w:rFonts w:asciiTheme="minorHAnsi" w:hAnsiTheme="minorHAnsi" w:cstheme="minorHAnsi"/>
                <w:b/>
                <w:sz w:val="18"/>
                <w:szCs w:val="18"/>
              </w:rPr>
              <w:t>Structure:</w:t>
            </w:r>
            <w:r w:rsidRPr="00331098">
              <w:rPr>
                <w:rFonts w:asciiTheme="minorHAnsi" w:hAnsiTheme="minorHAnsi" w:cstheme="minorHAnsi"/>
                <w:sz w:val="18"/>
                <w:szCs w:val="18"/>
              </w:rPr>
              <w:t xml:space="preserve">  </w:t>
            </w:r>
            <w:proofErr w:type="gramStart"/>
            <w:r w:rsidRPr="00331098">
              <w:rPr>
                <w:rFonts w:asciiTheme="minorHAnsi" w:hAnsiTheme="minorHAnsi" w:cstheme="minorHAnsi"/>
                <w:sz w:val="18"/>
                <w:szCs w:val="18"/>
              </w:rPr>
              <w:t>from exposition,</w:t>
            </w:r>
            <w:proofErr w:type="gramEnd"/>
            <w:r w:rsidRPr="00331098">
              <w:rPr>
                <w:rFonts w:asciiTheme="minorHAnsi" w:hAnsiTheme="minorHAnsi" w:cstheme="minorHAnsi"/>
                <w:sz w:val="18"/>
                <w:szCs w:val="18"/>
              </w:rPr>
              <w:t xml:space="preserve"> to chronological progression from 750,000 years ago to the present age.</w:t>
            </w:r>
          </w:p>
        </w:tc>
      </w:tr>
    </w:tbl>
    <w:p w14:paraId="75E825DA" w14:textId="77777777" w:rsidR="00D318F3" w:rsidRPr="00331098" w:rsidRDefault="00D318F3" w:rsidP="00D318F3">
      <w:pPr>
        <w:rPr>
          <w:rFonts w:cstheme="minorHAnsi"/>
          <w:sz w:val="18"/>
          <w:szCs w:val="18"/>
        </w:rPr>
      </w:pPr>
      <w:r w:rsidRPr="00331098">
        <w:rPr>
          <w:rFonts w:cstheme="minorHAnsi"/>
          <w:sz w:val="18"/>
          <w:szCs w:val="18"/>
        </w:rPr>
        <w:br w:type="page"/>
      </w:r>
    </w:p>
    <w:tbl>
      <w:tblPr>
        <w:tblStyle w:val="TableGrid"/>
        <w:tblW w:w="0" w:type="auto"/>
        <w:tblLook w:val="04A0" w:firstRow="1" w:lastRow="0" w:firstColumn="1" w:lastColumn="0" w:noHBand="0" w:noVBand="1"/>
      </w:tblPr>
      <w:tblGrid>
        <w:gridCol w:w="1696"/>
        <w:gridCol w:w="7320"/>
      </w:tblGrid>
      <w:tr w:rsidR="00956FF9" w:rsidRPr="00331098" w14:paraId="550DF8D9" w14:textId="77777777" w:rsidTr="00EF3FAD">
        <w:tc>
          <w:tcPr>
            <w:tcW w:w="9016" w:type="dxa"/>
            <w:gridSpan w:val="2"/>
          </w:tcPr>
          <w:p w14:paraId="40DF640C" w14:textId="1B7EADE5" w:rsidR="00956FF9" w:rsidRPr="00331098" w:rsidRDefault="00956FF9" w:rsidP="00EF3FAD">
            <w:pPr>
              <w:jc w:val="center"/>
              <w:rPr>
                <w:rFonts w:cstheme="minorHAnsi"/>
                <w:b/>
                <w:sz w:val="18"/>
                <w:szCs w:val="18"/>
              </w:rPr>
            </w:pPr>
            <w:r w:rsidRPr="00331098">
              <w:rPr>
                <w:rFonts w:cstheme="minorHAnsi"/>
                <w:b/>
                <w:sz w:val="18"/>
                <w:szCs w:val="18"/>
              </w:rPr>
              <w:lastRenderedPageBreak/>
              <w:t xml:space="preserve">P </w:t>
            </w:r>
            <w:r w:rsidR="00D90AAF">
              <w:rPr>
                <w:rFonts w:cstheme="minorHAnsi"/>
                <w:b/>
                <w:sz w:val="18"/>
                <w:szCs w:val="18"/>
              </w:rPr>
              <w:t>34</w:t>
            </w:r>
            <w:r w:rsidRPr="00331098">
              <w:rPr>
                <w:rFonts w:cstheme="minorHAnsi"/>
                <w:b/>
                <w:sz w:val="18"/>
                <w:szCs w:val="18"/>
              </w:rPr>
              <w:t>, Julia Gillard:  Speech to the Australian Parliament, 2012</w:t>
            </w:r>
          </w:p>
        </w:tc>
      </w:tr>
      <w:tr w:rsidR="00956FF9" w:rsidRPr="00331098" w14:paraId="21B147FA" w14:textId="77777777" w:rsidTr="00EF3FAD">
        <w:tc>
          <w:tcPr>
            <w:tcW w:w="1696" w:type="dxa"/>
          </w:tcPr>
          <w:p w14:paraId="14108A88" w14:textId="77777777" w:rsidR="00956FF9" w:rsidRPr="00331098" w:rsidRDefault="00956FF9" w:rsidP="00EF3FAD">
            <w:pPr>
              <w:rPr>
                <w:rFonts w:cstheme="minorHAnsi"/>
                <w:b/>
                <w:sz w:val="18"/>
                <w:szCs w:val="18"/>
              </w:rPr>
            </w:pPr>
            <w:r w:rsidRPr="00331098">
              <w:rPr>
                <w:rFonts w:cstheme="minorHAnsi"/>
                <w:b/>
                <w:sz w:val="18"/>
                <w:szCs w:val="18"/>
              </w:rPr>
              <w:t>Context:  Genre</w:t>
            </w:r>
          </w:p>
          <w:p w14:paraId="599F33E2" w14:textId="77777777" w:rsidR="00956FF9" w:rsidRPr="00331098" w:rsidRDefault="00956FF9" w:rsidP="00EF3FAD">
            <w:pPr>
              <w:rPr>
                <w:rFonts w:cstheme="minorHAnsi"/>
                <w:b/>
                <w:sz w:val="18"/>
                <w:szCs w:val="18"/>
              </w:rPr>
            </w:pPr>
            <w:r w:rsidRPr="00331098">
              <w:rPr>
                <w:rFonts w:cstheme="minorHAnsi"/>
                <w:b/>
                <w:sz w:val="18"/>
                <w:szCs w:val="18"/>
              </w:rPr>
              <w:t>Audience</w:t>
            </w:r>
          </w:p>
          <w:p w14:paraId="4B9652F2" w14:textId="77777777" w:rsidR="00956FF9" w:rsidRPr="00331098" w:rsidRDefault="00956FF9" w:rsidP="00EF3FAD">
            <w:pPr>
              <w:rPr>
                <w:rFonts w:cstheme="minorHAnsi"/>
                <w:sz w:val="18"/>
                <w:szCs w:val="18"/>
              </w:rPr>
            </w:pPr>
            <w:r w:rsidRPr="00331098">
              <w:rPr>
                <w:rFonts w:cstheme="minorHAnsi"/>
                <w:b/>
                <w:sz w:val="18"/>
                <w:szCs w:val="18"/>
              </w:rPr>
              <w:t>Purpose</w:t>
            </w:r>
          </w:p>
        </w:tc>
        <w:tc>
          <w:tcPr>
            <w:tcW w:w="7320" w:type="dxa"/>
          </w:tcPr>
          <w:p w14:paraId="60F8F2B1"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Genre:</w:t>
            </w:r>
            <w:r w:rsidRPr="00331098">
              <w:rPr>
                <w:rFonts w:asciiTheme="minorHAnsi" w:hAnsiTheme="minorHAnsi" w:cstheme="minorHAnsi"/>
                <w:sz w:val="18"/>
                <w:szCs w:val="18"/>
              </w:rPr>
              <w:t xml:space="preserve">  Speech delivered to the Australian parliament – part scripted (“He has said, and I quote…” and partly unscripted (“I was offended when the Leader of the Opposition stood next to a sign…”) from a practiced speaker</w:t>
            </w:r>
          </w:p>
          <w:p w14:paraId="498355E7"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Purpose:</w:t>
            </w:r>
            <w:r w:rsidRPr="00331098">
              <w:rPr>
                <w:rFonts w:asciiTheme="minorHAnsi" w:hAnsiTheme="minorHAnsi" w:cstheme="minorHAnsi"/>
                <w:sz w:val="18"/>
                <w:szCs w:val="18"/>
              </w:rPr>
              <w:t xml:space="preserve">  to persuade (against the Tony Abbott’s motion) and to inform (use of facts (“March 2004”) and quoted direct speech</w:t>
            </w:r>
          </w:p>
          <w:p w14:paraId="4E836472"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Audience:</w:t>
            </w:r>
            <w:r w:rsidRPr="00331098">
              <w:rPr>
                <w:rFonts w:asciiTheme="minorHAnsi" w:hAnsiTheme="minorHAnsi" w:cstheme="minorHAnsi"/>
                <w:sz w:val="18"/>
                <w:szCs w:val="18"/>
              </w:rPr>
              <w:t xml:space="preserve">  the Australian parliament (seen in field-specific lexis:  “carbon pricing campaign” “House of Representatives”), with low-frequency lexis (“under-representation”) and the electorate in general (shift of tone from the formal procedural lexis required by the parliamentary context (I rise to oppose the motion moved by the Leader of the Opposition) to a more personal and emotive style (“Well this kind of hypocrisy will not be tolerated.</w:t>
            </w:r>
          </w:p>
        </w:tc>
      </w:tr>
      <w:tr w:rsidR="00956FF9" w:rsidRPr="00331098" w14:paraId="53974EE4" w14:textId="77777777" w:rsidTr="00EF3FAD">
        <w:tc>
          <w:tcPr>
            <w:tcW w:w="1696" w:type="dxa"/>
          </w:tcPr>
          <w:p w14:paraId="2922FE24" w14:textId="77777777" w:rsidR="00956FF9" w:rsidRPr="00331098" w:rsidRDefault="00956FF9" w:rsidP="00EF3FAD">
            <w:pPr>
              <w:rPr>
                <w:rFonts w:cstheme="minorHAnsi"/>
                <w:b/>
                <w:sz w:val="18"/>
                <w:szCs w:val="18"/>
              </w:rPr>
            </w:pPr>
            <w:r w:rsidRPr="00331098">
              <w:rPr>
                <w:rFonts w:cstheme="minorHAnsi"/>
                <w:b/>
                <w:sz w:val="18"/>
                <w:szCs w:val="18"/>
              </w:rPr>
              <w:t>Lexis and syntax</w:t>
            </w:r>
          </w:p>
        </w:tc>
        <w:tc>
          <w:tcPr>
            <w:tcW w:w="7320" w:type="dxa"/>
          </w:tcPr>
          <w:p w14:paraId="3E7C6705"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Features of spoken discourse:</w:t>
            </w:r>
            <w:r w:rsidRPr="00331098">
              <w:rPr>
                <w:rFonts w:asciiTheme="minorHAnsi" w:hAnsiTheme="minorHAnsi" w:cstheme="minorHAnsi"/>
                <w:sz w:val="18"/>
                <w:szCs w:val="18"/>
              </w:rPr>
              <w:t xml:space="preserve">  Sentences opening with co-ordinating conjunctions “And then of course…” And now…” </w:t>
            </w:r>
            <w:proofErr w:type="spellStart"/>
            <w:r w:rsidRPr="00331098">
              <w:rPr>
                <w:rFonts w:asciiTheme="minorHAnsi" w:hAnsiTheme="minorHAnsi" w:cstheme="minorHAnsi"/>
                <w:sz w:val="18"/>
                <w:szCs w:val="18"/>
              </w:rPr>
              <w:t>Diectic</w:t>
            </w:r>
            <w:proofErr w:type="spellEnd"/>
            <w:r w:rsidRPr="00331098">
              <w:rPr>
                <w:rFonts w:asciiTheme="minorHAnsi" w:hAnsiTheme="minorHAnsi" w:cstheme="minorHAnsi"/>
                <w:sz w:val="18"/>
                <w:szCs w:val="18"/>
              </w:rPr>
              <w:t xml:space="preserve"> language (“this man”) – feature of spoken discourse; elliptical sentences (“not now, not ever.”); discourse markers (“well”); use of idiomatic language (and then</w:t>
            </w:r>
            <w:proofErr w:type="gramStart"/>
            <w:r w:rsidRPr="00331098">
              <w:rPr>
                <w:rFonts w:asciiTheme="minorHAnsi" w:hAnsiTheme="minorHAnsi" w:cstheme="minorHAnsi"/>
                <w:sz w:val="18"/>
                <w:szCs w:val="18"/>
              </w:rPr>
              <w:t xml:space="preserve"> ..</w:t>
            </w:r>
            <w:proofErr w:type="gramEnd"/>
            <w:r w:rsidRPr="00331098">
              <w:rPr>
                <w:rFonts w:asciiTheme="minorHAnsi" w:hAnsiTheme="minorHAnsi" w:cstheme="minorHAnsi"/>
                <w:sz w:val="18"/>
                <w:szCs w:val="18"/>
              </w:rPr>
              <w:t xml:space="preserve"> he’s gone); use of interjections for emphasis (not when he was a student); the parody Tony Abbott’s voice in “Oh dear, there’s this thing” (vague language, repetition, repeated use of discourse markers used as fillers)</w:t>
            </w:r>
          </w:p>
          <w:p w14:paraId="458910A5"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Lexis:</w:t>
            </w:r>
            <w:r w:rsidRPr="00331098">
              <w:rPr>
                <w:rFonts w:asciiTheme="minorHAnsi" w:hAnsiTheme="minorHAnsi" w:cstheme="minorHAnsi"/>
                <w:sz w:val="18"/>
                <w:szCs w:val="18"/>
              </w:rPr>
              <w:t xml:space="preserve">  repetitions for emphasis “sexism (x7) and “misogyny” (x8) Repetition of phrases “I was…offended…” (x6) cumulative effect to persuade</w:t>
            </w:r>
          </w:p>
          <w:p w14:paraId="36505E03"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sz w:val="18"/>
                <w:szCs w:val="18"/>
              </w:rPr>
              <w:t>Colloquial lexis</w:t>
            </w:r>
            <w:proofErr w:type="gramStart"/>
            <w:r w:rsidRPr="00331098">
              <w:rPr>
                <w:rFonts w:asciiTheme="minorHAnsi" w:hAnsiTheme="minorHAnsi" w:cstheme="minorHAnsi"/>
                <w:sz w:val="18"/>
                <w:szCs w:val="18"/>
              </w:rPr>
              <w:t>:  (</w:t>
            </w:r>
            <w:proofErr w:type="gramEnd"/>
            <w:r w:rsidRPr="00331098">
              <w:rPr>
                <w:rFonts w:asciiTheme="minorHAnsi" w:hAnsiTheme="minorHAnsi" w:cstheme="minorHAnsi"/>
                <w:sz w:val="18"/>
                <w:szCs w:val="18"/>
              </w:rPr>
              <w:t xml:space="preserve">”he’s woken up and gone…” ) abbreviations and contractions (“Let’s go through” “Doesn’t turn a hair… doesn’t walk…”)  Criticism of Abbot:  refusal to mention his name, moving from formality (The Leader of the Opposition) and </w:t>
            </w:r>
          </w:p>
          <w:p w14:paraId="44336B49"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sz w:val="18"/>
                <w:szCs w:val="18"/>
              </w:rPr>
              <w:t>Personal nature of the speech:  focus on Abbot’s behaviour means that first and third person pronouns dominate (I, he); depersonalisation (this man); negative and emotive lexis (repulsive…hypocrisy … vile)</w:t>
            </w:r>
          </w:p>
          <w:p w14:paraId="03A7B354"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Syntax:</w:t>
            </w:r>
            <w:r w:rsidRPr="00331098">
              <w:rPr>
                <w:rFonts w:asciiTheme="minorHAnsi" w:hAnsiTheme="minorHAnsi" w:cstheme="minorHAnsi"/>
                <w:sz w:val="18"/>
                <w:szCs w:val="18"/>
              </w:rPr>
              <w:t xml:space="preserve">  variety of sentence types (contrast of compound sentence followed by simple sentence “I will not”; minor sentences create impact and immediacy “Not now, not ever.”  Purpose to inform and </w:t>
            </w:r>
            <w:proofErr w:type="gramStart"/>
            <w:r w:rsidRPr="00331098">
              <w:rPr>
                <w:rFonts w:asciiTheme="minorHAnsi" w:hAnsiTheme="minorHAnsi" w:cstheme="minorHAnsi"/>
                <w:sz w:val="18"/>
                <w:szCs w:val="18"/>
              </w:rPr>
              <w:t>persuade:</w:t>
            </w:r>
            <w:proofErr w:type="gramEnd"/>
            <w:r w:rsidRPr="00331098">
              <w:rPr>
                <w:rFonts w:asciiTheme="minorHAnsi" w:hAnsiTheme="minorHAnsi" w:cstheme="minorHAnsi"/>
                <w:sz w:val="18"/>
                <w:szCs w:val="18"/>
              </w:rPr>
              <w:t xml:space="preserve">  balance of declarative and exclamatory sentences.</w:t>
            </w:r>
          </w:p>
        </w:tc>
      </w:tr>
      <w:tr w:rsidR="00956FF9" w:rsidRPr="00331098" w14:paraId="7C697AF5" w14:textId="77777777" w:rsidTr="00EF3FAD">
        <w:tc>
          <w:tcPr>
            <w:tcW w:w="1696" w:type="dxa"/>
          </w:tcPr>
          <w:p w14:paraId="6EBA7590" w14:textId="77777777" w:rsidR="00956FF9" w:rsidRPr="00331098" w:rsidRDefault="00956FF9" w:rsidP="00EF3FAD">
            <w:pPr>
              <w:rPr>
                <w:rFonts w:cstheme="minorHAnsi"/>
                <w:b/>
                <w:sz w:val="18"/>
                <w:szCs w:val="18"/>
              </w:rPr>
            </w:pPr>
            <w:r w:rsidRPr="00331098">
              <w:rPr>
                <w:rFonts w:cstheme="minorHAnsi"/>
                <w:b/>
                <w:sz w:val="18"/>
                <w:szCs w:val="18"/>
              </w:rPr>
              <w:t>Interactional features</w:t>
            </w:r>
          </w:p>
        </w:tc>
        <w:tc>
          <w:tcPr>
            <w:tcW w:w="7320" w:type="dxa"/>
          </w:tcPr>
          <w:p w14:paraId="023D155E"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Persuasive language</w:t>
            </w:r>
            <w:r w:rsidRPr="00331098">
              <w:rPr>
                <w:rFonts w:asciiTheme="minorHAnsi" w:hAnsiTheme="minorHAnsi" w:cstheme="minorHAnsi"/>
                <w:sz w:val="18"/>
                <w:szCs w:val="18"/>
              </w:rPr>
              <w:t xml:space="preserve"> features characteristic of written speech, include contrasting pairs (“not when he was a student, not when he was in high school…”); the relentless stacking up of evidence, repetition of phrase “I was offended” throughout; rule of three or tripling (“Doesn’t turn a hair… doesn’t walk … doesn’t walk”) Purpose to inform and persuade:  balance of declarative and exclamatory sentences.</w:t>
            </w:r>
          </w:p>
        </w:tc>
      </w:tr>
      <w:tr w:rsidR="00956FF9" w:rsidRPr="00331098" w14:paraId="53DAF52B" w14:textId="77777777" w:rsidTr="00EF3FAD">
        <w:tc>
          <w:tcPr>
            <w:tcW w:w="1696" w:type="dxa"/>
          </w:tcPr>
          <w:p w14:paraId="759EF19A" w14:textId="77777777" w:rsidR="00956FF9" w:rsidRPr="00331098" w:rsidRDefault="00956FF9" w:rsidP="00EF3FAD">
            <w:pPr>
              <w:rPr>
                <w:rFonts w:cstheme="minorHAnsi"/>
                <w:b/>
                <w:sz w:val="18"/>
                <w:szCs w:val="18"/>
              </w:rPr>
            </w:pPr>
            <w:r w:rsidRPr="00331098">
              <w:rPr>
                <w:rFonts w:cstheme="minorHAnsi"/>
                <w:b/>
                <w:sz w:val="18"/>
                <w:szCs w:val="18"/>
              </w:rPr>
              <w:t>Phonological features</w:t>
            </w:r>
          </w:p>
        </w:tc>
        <w:tc>
          <w:tcPr>
            <w:tcW w:w="7320" w:type="dxa"/>
          </w:tcPr>
          <w:p w14:paraId="6DA7A7BD"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Phonology:</w:t>
            </w:r>
            <w:r w:rsidRPr="00331098">
              <w:rPr>
                <w:rFonts w:asciiTheme="minorHAnsi" w:hAnsiTheme="minorHAnsi" w:cstheme="minorHAnsi"/>
                <w:sz w:val="18"/>
                <w:szCs w:val="18"/>
              </w:rPr>
              <w:t xml:space="preserve">  rhyme of sign (contrast of taboo language in predominantly high register text)</w:t>
            </w:r>
          </w:p>
        </w:tc>
      </w:tr>
      <w:tr w:rsidR="00956FF9" w:rsidRPr="00331098" w14:paraId="3307CCD3" w14:textId="77777777" w:rsidTr="00EF3FAD">
        <w:tc>
          <w:tcPr>
            <w:tcW w:w="1696" w:type="dxa"/>
          </w:tcPr>
          <w:p w14:paraId="11FC6809" w14:textId="77777777" w:rsidR="00956FF9" w:rsidRPr="00331098" w:rsidRDefault="00956FF9" w:rsidP="00EF3FAD">
            <w:pPr>
              <w:rPr>
                <w:rFonts w:cstheme="minorHAnsi"/>
                <w:b/>
                <w:sz w:val="18"/>
                <w:szCs w:val="18"/>
              </w:rPr>
            </w:pPr>
            <w:r w:rsidRPr="00331098">
              <w:rPr>
                <w:rFonts w:cstheme="minorHAnsi"/>
                <w:b/>
                <w:sz w:val="18"/>
                <w:szCs w:val="18"/>
              </w:rPr>
              <w:t>Overview</w:t>
            </w:r>
          </w:p>
        </w:tc>
        <w:tc>
          <w:tcPr>
            <w:tcW w:w="7320" w:type="dxa"/>
          </w:tcPr>
          <w:p w14:paraId="1B2FECF3"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b/>
                <w:sz w:val="18"/>
                <w:szCs w:val="18"/>
              </w:rPr>
              <w:t>Structure:</w:t>
            </w:r>
            <w:r w:rsidRPr="00331098">
              <w:rPr>
                <w:rFonts w:asciiTheme="minorHAnsi" w:hAnsiTheme="minorHAnsi" w:cstheme="minorHAnsi"/>
                <w:sz w:val="18"/>
                <w:szCs w:val="18"/>
              </w:rPr>
              <w:t xml:space="preserve">  shift from personal outrage (I was very personally offended…” to presenting herself as representative of her gender (offended on behalf of the Women of Australia)</w:t>
            </w:r>
          </w:p>
          <w:p w14:paraId="18A1EB4A" w14:textId="77777777" w:rsidR="00956FF9" w:rsidRPr="00331098" w:rsidRDefault="00956FF9" w:rsidP="00C041D7">
            <w:pPr>
              <w:pStyle w:val="ListParagraph"/>
              <w:numPr>
                <w:ilvl w:val="0"/>
                <w:numId w:val="21"/>
              </w:numPr>
              <w:rPr>
                <w:rFonts w:asciiTheme="minorHAnsi" w:hAnsiTheme="minorHAnsi" w:cstheme="minorHAnsi"/>
                <w:sz w:val="18"/>
                <w:szCs w:val="18"/>
              </w:rPr>
            </w:pPr>
            <w:r w:rsidRPr="00331098">
              <w:rPr>
                <w:rFonts w:asciiTheme="minorHAnsi" w:hAnsiTheme="minorHAnsi" w:cstheme="minorHAnsi"/>
                <w:sz w:val="18"/>
                <w:szCs w:val="18"/>
              </w:rPr>
              <w:t>Formality of structure:  beginning and ending with procedural discourse (I rise to oppose the motion…. Which is why…)</w:t>
            </w:r>
          </w:p>
          <w:p w14:paraId="16CC3487" w14:textId="77777777" w:rsidR="00956FF9" w:rsidRPr="00331098" w:rsidRDefault="00956FF9" w:rsidP="00EF3FAD">
            <w:pPr>
              <w:rPr>
                <w:rFonts w:cstheme="minorHAnsi"/>
                <w:sz w:val="18"/>
                <w:szCs w:val="18"/>
              </w:rPr>
            </w:pPr>
          </w:p>
        </w:tc>
      </w:tr>
    </w:tbl>
    <w:p w14:paraId="4D4993D1" w14:textId="77777777" w:rsidR="00C041D7" w:rsidRPr="00331098" w:rsidRDefault="00C041D7">
      <w:pPr>
        <w:rPr>
          <w:sz w:val="18"/>
          <w:szCs w:val="18"/>
        </w:rPr>
      </w:pPr>
    </w:p>
    <w:p w14:paraId="1AB8989D" w14:textId="3C542D0C" w:rsidR="00016FEB" w:rsidRDefault="00C041D7">
      <w:pPr>
        <w:rPr>
          <w:sz w:val="18"/>
          <w:szCs w:val="18"/>
        </w:rPr>
      </w:pPr>
      <w:r w:rsidRPr="00331098">
        <w:rPr>
          <w:sz w:val="18"/>
          <w:szCs w:val="18"/>
        </w:rPr>
        <w:br w:type="page"/>
      </w:r>
    </w:p>
    <w:tbl>
      <w:tblPr>
        <w:tblStyle w:val="TableGrid"/>
        <w:tblW w:w="0" w:type="auto"/>
        <w:tblLook w:val="04A0" w:firstRow="1" w:lastRow="0" w:firstColumn="1" w:lastColumn="0" w:noHBand="0" w:noVBand="1"/>
      </w:tblPr>
      <w:tblGrid>
        <w:gridCol w:w="1413"/>
        <w:gridCol w:w="7603"/>
      </w:tblGrid>
      <w:tr w:rsidR="00DA58BB" w:rsidRPr="00DA58BB" w14:paraId="5C636AEA" w14:textId="77777777" w:rsidTr="00C455CA">
        <w:tc>
          <w:tcPr>
            <w:tcW w:w="9016" w:type="dxa"/>
            <w:gridSpan w:val="2"/>
          </w:tcPr>
          <w:p w14:paraId="2F6F2A08" w14:textId="77777777" w:rsidR="00DA58BB" w:rsidRPr="00DA58BB" w:rsidRDefault="00DA58BB" w:rsidP="00DA58BB">
            <w:pPr>
              <w:jc w:val="center"/>
              <w:rPr>
                <w:rFonts w:ascii="Arial" w:hAnsi="Arial" w:cs="Arial"/>
                <w:b/>
                <w:sz w:val="20"/>
                <w:szCs w:val="20"/>
              </w:rPr>
            </w:pPr>
          </w:p>
          <w:p w14:paraId="56AC3139" w14:textId="6E19462F" w:rsidR="00DA58BB" w:rsidRPr="00DA58BB" w:rsidRDefault="00DA58BB" w:rsidP="00DA58BB">
            <w:pPr>
              <w:jc w:val="center"/>
              <w:rPr>
                <w:rFonts w:ascii="Arial" w:hAnsi="Arial" w:cs="Arial"/>
                <w:b/>
                <w:sz w:val="20"/>
                <w:szCs w:val="20"/>
              </w:rPr>
            </w:pPr>
            <w:r w:rsidRPr="00DA58BB">
              <w:rPr>
                <w:rFonts w:ascii="Arial" w:hAnsi="Arial" w:cs="Arial"/>
                <w:b/>
                <w:sz w:val="20"/>
                <w:szCs w:val="20"/>
              </w:rPr>
              <w:t xml:space="preserve">George Saunders:  Graduation Speech at Syracuse University (2013) p </w:t>
            </w:r>
            <w:r w:rsidR="00D90AAF">
              <w:rPr>
                <w:rFonts w:ascii="Arial" w:hAnsi="Arial" w:cs="Arial"/>
                <w:b/>
                <w:sz w:val="20"/>
                <w:szCs w:val="20"/>
              </w:rPr>
              <w:t>36</w:t>
            </w:r>
          </w:p>
          <w:p w14:paraId="26E93A04" w14:textId="77777777" w:rsidR="00DA58BB" w:rsidRPr="00DA58BB" w:rsidRDefault="00DA58BB" w:rsidP="00DA58BB">
            <w:pPr>
              <w:jc w:val="center"/>
              <w:rPr>
                <w:rFonts w:ascii="Arial" w:hAnsi="Arial" w:cs="Arial"/>
                <w:b/>
                <w:sz w:val="20"/>
                <w:szCs w:val="20"/>
              </w:rPr>
            </w:pPr>
          </w:p>
        </w:tc>
      </w:tr>
      <w:tr w:rsidR="00DA58BB" w:rsidRPr="00DA58BB" w14:paraId="35D63621" w14:textId="77777777" w:rsidTr="00C455CA">
        <w:tc>
          <w:tcPr>
            <w:tcW w:w="1413" w:type="dxa"/>
          </w:tcPr>
          <w:p w14:paraId="6D098D70" w14:textId="77777777" w:rsidR="00DA58BB" w:rsidRPr="00DA58BB" w:rsidRDefault="00DA58BB" w:rsidP="00DA58BB">
            <w:pPr>
              <w:rPr>
                <w:rFonts w:ascii="Arial" w:hAnsi="Arial" w:cs="Arial"/>
                <w:b/>
                <w:sz w:val="20"/>
                <w:szCs w:val="20"/>
              </w:rPr>
            </w:pPr>
            <w:r w:rsidRPr="00DA58BB">
              <w:rPr>
                <w:rFonts w:ascii="Arial" w:hAnsi="Arial" w:cs="Arial"/>
                <w:b/>
                <w:sz w:val="20"/>
                <w:szCs w:val="20"/>
              </w:rPr>
              <w:t xml:space="preserve">Context:  </w:t>
            </w:r>
          </w:p>
          <w:p w14:paraId="2283FA40" w14:textId="77777777" w:rsidR="00DA58BB" w:rsidRPr="00DA58BB" w:rsidRDefault="00DA58BB" w:rsidP="00DA58BB">
            <w:pPr>
              <w:rPr>
                <w:rFonts w:ascii="Arial" w:hAnsi="Arial" w:cs="Arial"/>
                <w:b/>
                <w:sz w:val="20"/>
                <w:szCs w:val="20"/>
              </w:rPr>
            </w:pPr>
            <w:r w:rsidRPr="00DA58BB">
              <w:rPr>
                <w:rFonts w:ascii="Arial" w:hAnsi="Arial" w:cs="Arial"/>
                <w:b/>
                <w:sz w:val="20"/>
                <w:szCs w:val="20"/>
              </w:rPr>
              <w:t>genre,</w:t>
            </w:r>
          </w:p>
          <w:p w14:paraId="3C2426C4" w14:textId="77777777" w:rsidR="00DA58BB" w:rsidRPr="00DA58BB" w:rsidRDefault="00DA58BB" w:rsidP="00DA58BB">
            <w:pPr>
              <w:rPr>
                <w:rFonts w:ascii="Arial" w:hAnsi="Arial" w:cs="Arial"/>
                <w:b/>
                <w:sz w:val="20"/>
                <w:szCs w:val="20"/>
              </w:rPr>
            </w:pPr>
            <w:r w:rsidRPr="00DA58BB">
              <w:rPr>
                <w:rFonts w:ascii="Arial" w:hAnsi="Arial" w:cs="Arial"/>
                <w:b/>
                <w:sz w:val="20"/>
                <w:szCs w:val="20"/>
              </w:rPr>
              <w:t>audience,</w:t>
            </w:r>
          </w:p>
          <w:p w14:paraId="51F00BE9" w14:textId="77777777" w:rsidR="00DA58BB" w:rsidRPr="00DA58BB" w:rsidRDefault="00DA58BB" w:rsidP="00DA58BB">
            <w:pPr>
              <w:rPr>
                <w:rFonts w:ascii="Arial" w:hAnsi="Arial" w:cs="Arial"/>
                <w:b/>
                <w:sz w:val="20"/>
                <w:szCs w:val="20"/>
              </w:rPr>
            </w:pPr>
            <w:r w:rsidRPr="00DA58BB">
              <w:rPr>
                <w:rFonts w:ascii="Arial" w:hAnsi="Arial" w:cs="Arial"/>
                <w:b/>
                <w:sz w:val="20"/>
                <w:szCs w:val="20"/>
              </w:rPr>
              <w:t>purpose</w:t>
            </w:r>
          </w:p>
        </w:tc>
        <w:tc>
          <w:tcPr>
            <w:tcW w:w="7603" w:type="dxa"/>
          </w:tcPr>
          <w:p w14:paraId="0105DA44" w14:textId="77777777" w:rsidR="00DA58BB" w:rsidRPr="00DA58BB" w:rsidRDefault="00DA58BB" w:rsidP="00DA58BB">
            <w:pPr>
              <w:rPr>
                <w:rFonts w:ascii="Arial" w:hAnsi="Arial" w:cs="Arial"/>
                <w:sz w:val="20"/>
                <w:szCs w:val="20"/>
              </w:rPr>
            </w:pPr>
            <w:r w:rsidRPr="00DA58BB">
              <w:rPr>
                <w:rFonts w:ascii="Arial" w:hAnsi="Arial" w:cs="Arial"/>
                <w:b/>
                <w:sz w:val="20"/>
                <w:szCs w:val="20"/>
              </w:rPr>
              <w:t>Genre:</w:t>
            </w:r>
            <w:r w:rsidRPr="00DA58BB">
              <w:rPr>
                <w:rFonts w:ascii="Arial" w:hAnsi="Arial" w:cs="Arial"/>
                <w:sz w:val="20"/>
                <w:szCs w:val="20"/>
              </w:rPr>
              <w:t xml:space="preserve">  a transcript of a </w:t>
            </w:r>
            <w:r w:rsidRPr="00DA58BB">
              <w:rPr>
                <w:rFonts w:ascii="Arial" w:hAnsi="Arial" w:cs="Arial"/>
                <w:b/>
                <w:sz w:val="20"/>
                <w:szCs w:val="20"/>
              </w:rPr>
              <w:t>speech</w:t>
            </w:r>
            <w:r w:rsidRPr="00DA58BB">
              <w:rPr>
                <w:rFonts w:ascii="Arial" w:hAnsi="Arial" w:cs="Arial"/>
                <w:sz w:val="20"/>
                <w:szCs w:val="20"/>
              </w:rPr>
              <w:t xml:space="preserve"> delivered to graduates at Syracuse University, USA, where George Saunders raises the issue of treating people with respect, life regrets and finding true happiness. The </w:t>
            </w:r>
            <w:r w:rsidRPr="00DA58BB">
              <w:rPr>
                <w:rFonts w:ascii="Arial" w:hAnsi="Arial" w:cs="Arial"/>
                <w:b/>
                <w:sz w:val="20"/>
                <w:szCs w:val="20"/>
              </w:rPr>
              <w:t>purpose</w:t>
            </w:r>
            <w:r w:rsidRPr="00DA58BB">
              <w:rPr>
                <w:rFonts w:ascii="Arial" w:hAnsi="Arial" w:cs="Arial"/>
                <w:sz w:val="20"/>
                <w:szCs w:val="20"/>
              </w:rPr>
              <w:t xml:space="preserve"> is primarily to persuade/inspire his young audience of whom are about to leave education, while the </w:t>
            </w:r>
            <w:r w:rsidRPr="00DA58BB">
              <w:rPr>
                <w:rFonts w:ascii="Arial" w:hAnsi="Arial" w:cs="Arial"/>
                <w:b/>
                <w:sz w:val="20"/>
                <w:szCs w:val="20"/>
              </w:rPr>
              <w:t>secondary purpose</w:t>
            </w:r>
            <w:r w:rsidRPr="00DA58BB">
              <w:rPr>
                <w:rFonts w:ascii="Arial" w:hAnsi="Arial" w:cs="Arial"/>
                <w:sz w:val="20"/>
                <w:szCs w:val="20"/>
              </w:rPr>
              <w:t xml:space="preserve"> is to entertain, </w:t>
            </w:r>
            <w:proofErr w:type="gramStart"/>
            <w:r w:rsidRPr="00DA58BB">
              <w:rPr>
                <w:rFonts w:ascii="Arial" w:hAnsi="Arial" w:cs="Arial"/>
                <w:sz w:val="20"/>
                <w:szCs w:val="20"/>
              </w:rPr>
              <w:t>in order to</w:t>
            </w:r>
            <w:proofErr w:type="gramEnd"/>
            <w:r w:rsidRPr="00DA58BB">
              <w:rPr>
                <w:rFonts w:ascii="Arial" w:hAnsi="Arial" w:cs="Arial"/>
                <w:sz w:val="20"/>
                <w:szCs w:val="20"/>
              </w:rPr>
              <w:t xml:space="preserve"> attract his audience’s interest in the points he is trying to enforce. Saunders incorporates humour through direct address while outlining his intentions to be sincere and break the convention of the usual formality of a graduation speech.  The </w:t>
            </w:r>
            <w:r w:rsidRPr="00DA58BB">
              <w:rPr>
                <w:rFonts w:ascii="Arial" w:hAnsi="Arial" w:cs="Arial"/>
                <w:b/>
                <w:sz w:val="20"/>
                <w:szCs w:val="20"/>
              </w:rPr>
              <w:t xml:space="preserve">audience </w:t>
            </w:r>
            <w:r w:rsidRPr="00DA58BB">
              <w:rPr>
                <w:rFonts w:ascii="Arial" w:hAnsi="Arial" w:cs="Arial"/>
                <w:sz w:val="20"/>
                <w:szCs w:val="20"/>
              </w:rPr>
              <w:t xml:space="preserve">are the graduation students, who are directly addressed in the speech “Congratulations, by the way”, Saunders’ influence allows a wider audience to be accessed via the internet. </w:t>
            </w:r>
            <w:r w:rsidRPr="00DA58BB">
              <w:rPr>
                <w:rFonts w:ascii="Arial" w:hAnsi="Arial" w:cs="Arial"/>
                <w:b/>
                <w:sz w:val="20"/>
                <w:szCs w:val="20"/>
              </w:rPr>
              <w:t xml:space="preserve"> </w:t>
            </w:r>
          </w:p>
          <w:p w14:paraId="58931667" w14:textId="77777777" w:rsidR="00DA58BB" w:rsidRPr="00DA58BB" w:rsidRDefault="00DA58BB" w:rsidP="00DA58BB">
            <w:pPr>
              <w:rPr>
                <w:rFonts w:ascii="Arial" w:hAnsi="Arial" w:cs="Arial"/>
                <w:sz w:val="20"/>
                <w:szCs w:val="20"/>
              </w:rPr>
            </w:pPr>
          </w:p>
          <w:p w14:paraId="1DCF5400" w14:textId="77777777" w:rsidR="00DA58BB" w:rsidRPr="00DA58BB" w:rsidRDefault="00DA58BB" w:rsidP="00DA58BB">
            <w:pPr>
              <w:rPr>
                <w:rFonts w:ascii="Arial" w:hAnsi="Arial" w:cs="Arial"/>
                <w:sz w:val="20"/>
                <w:szCs w:val="20"/>
              </w:rPr>
            </w:pPr>
          </w:p>
        </w:tc>
      </w:tr>
      <w:tr w:rsidR="00DA58BB" w:rsidRPr="00DA58BB" w14:paraId="0B6C9EAE" w14:textId="77777777" w:rsidTr="00C455CA">
        <w:tc>
          <w:tcPr>
            <w:tcW w:w="1413" w:type="dxa"/>
          </w:tcPr>
          <w:p w14:paraId="75E75751" w14:textId="77777777" w:rsidR="00DA58BB" w:rsidRPr="00DA58BB" w:rsidRDefault="00DA58BB" w:rsidP="00DA58BB">
            <w:pPr>
              <w:rPr>
                <w:rFonts w:ascii="Arial" w:hAnsi="Arial" w:cs="Arial"/>
                <w:b/>
                <w:sz w:val="20"/>
                <w:szCs w:val="20"/>
              </w:rPr>
            </w:pPr>
            <w:r w:rsidRPr="00DA58BB">
              <w:rPr>
                <w:rFonts w:ascii="Arial" w:hAnsi="Arial" w:cs="Arial"/>
                <w:b/>
                <w:sz w:val="20"/>
                <w:szCs w:val="20"/>
              </w:rPr>
              <w:t>Lexis and syntax</w:t>
            </w:r>
          </w:p>
        </w:tc>
        <w:tc>
          <w:tcPr>
            <w:tcW w:w="7603" w:type="dxa"/>
          </w:tcPr>
          <w:p w14:paraId="470DBBA1" w14:textId="77777777" w:rsidR="00DA58BB" w:rsidRPr="00DA58BB" w:rsidRDefault="00DA58BB" w:rsidP="00DA58BB">
            <w:pPr>
              <w:rPr>
                <w:rFonts w:ascii="Arial" w:hAnsi="Arial" w:cs="Arial"/>
                <w:sz w:val="20"/>
                <w:szCs w:val="20"/>
              </w:rPr>
            </w:pPr>
            <w:r w:rsidRPr="00DA58BB">
              <w:rPr>
                <w:rFonts w:ascii="Arial" w:hAnsi="Arial" w:cs="Arial"/>
                <w:sz w:val="20"/>
                <w:szCs w:val="20"/>
              </w:rPr>
              <w:t xml:space="preserve">Repeated use of </w:t>
            </w:r>
            <w:r w:rsidRPr="00DA58BB">
              <w:rPr>
                <w:rFonts w:ascii="Arial" w:hAnsi="Arial" w:cs="Arial"/>
                <w:b/>
                <w:sz w:val="20"/>
                <w:szCs w:val="20"/>
              </w:rPr>
              <w:t>interrogatives and rhetorical questions</w:t>
            </w:r>
            <w:r w:rsidRPr="00DA58BB">
              <w:rPr>
                <w:rFonts w:ascii="Arial" w:hAnsi="Arial" w:cs="Arial"/>
                <w:sz w:val="20"/>
                <w:szCs w:val="20"/>
              </w:rPr>
              <w:t xml:space="preserve"> (</w:t>
            </w:r>
            <w:r w:rsidRPr="00DA58BB">
              <w:rPr>
                <w:rFonts w:ascii="Arial" w:hAnsi="Arial" w:cs="Arial"/>
                <w:i/>
                <w:sz w:val="20"/>
                <w:szCs w:val="20"/>
              </w:rPr>
              <w:t>“</w:t>
            </w:r>
            <w:r w:rsidRPr="00DA58BB">
              <w:rPr>
                <w:rFonts w:ascii="Arial" w:hAnsi="Arial" w:cs="Arial"/>
                <w:sz w:val="20"/>
                <w:szCs w:val="20"/>
              </w:rPr>
              <w:t>What do I regret?”)</w:t>
            </w:r>
            <w:r w:rsidRPr="00DA58BB">
              <w:rPr>
                <w:rFonts w:ascii="Arial" w:hAnsi="Arial" w:cs="Arial"/>
                <w:i/>
                <w:sz w:val="20"/>
                <w:szCs w:val="20"/>
              </w:rPr>
              <w:t xml:space="preserve"> </w:t>
            </w:r>
            <w:proofErr w:type="gramStart"/>
            <w:r w:rsidRPr="00DA58BB">
              <w:rPr>
                <w:rFonts w:ascii="Arial" w:hAnsi="Arial" w:cs="Arial"/>
                <w:sz w:val="20"/>
                <w:szCs w:val="20"/>
              </w:rPr>
              <w:t>in order to</w:t>
            </w:r>
            <w:proofErr w:type="gramEnd"/>
            <w:r w:rsidRPr="00DA58BB">
              <w:rPr>
                <w:rFonts w:ascii="Arial" w:hAnsi="Arial" w:cs="Arial"/>
                <w:sz w:val="20"/>
                <w:szCs w:val="20"/>
              </w:rPr>
              <w:t xml:space="preserve"> interact closely and engage with his audience. The speech consists of both </w:t>
            </w:r>
            <w:r w:rsidRPr="00DA58BB">
              <w:rPr>
                <w:rFonts w:ascii="Arial" w:hAnsi="Arial" w:cs="Arial"/>
                <w:b/>
                <w:sz w:val="20"/>
                <w:szCs w:val="20"/>
              </w:rPr>
              <w:t>high frequency, often idiomatic</w:t>
            </w:r>
            <w:r w:rsidRPr="00DA58BB">
              <w:rPr>
                <w:rFonts w:ascii="Arial" w:hAnsi="Arial" w:cs="Arial"/>
                <w:sz w:val="20"/>
                <w:szCs w:val="20"/>
              </w:rPr>
              <w:t xml:space="preserve"> </w:t>
            </w:r>
            <w:r w:rsidRPr="00DA58BB">
              <w:rPr>
                <w:rFonts w:ascii="Arial" w:hAnsi="Arial" w:cs="Arial"/>
                <w:b/>
                <w:sz w:val="20"/>
                <w:szCs w:val="20"/>
              </w:rPr>
              <w:t>lexis</w:t>
            </w:r>
            <w:r w:rsidRPr="00DA58BB">
              <w:rPr>
                <w:rFonts w:ascii="Arial" w:hAnsi="Arial" w:cs="Arial"/>
                <w:sz w:val="20"/>
                <w:szCs w:val="20"/>
              </w:rPr>
              <w:t xml:space="preserve"> in order to create a relaxed and humorous tone (“monkey poop” “some old fart”) and </w:t>
            </w:r>
            <w:r w:rsidRPr="00DA58BB">
              <w:rPr>
                <w:rFonts w:ascii="Arial" w:hAnsi="Arial" w:cs="Arial"/>
                <w:b/>
                <w:sz w:val="20"/>
                <w:szCs w:val="20"/>
              </w:rPr>
              <w:t>low frequency</w:t>
            </w:r>
            <w:r w:rsidRPr="00DA58BB">
              <w:rPr>
                <w:rFonts w:ascii="Arial" w:hAnsi="Arial" w:cs="Arial"/>
                <w:sz w:val="20"/>
                <w:szCs w:val="20"/>
              </w:rPr>
              <w:t xml:space="preserve"> </w:t>
            </w:r>
            <w:r w:rsidRPr="00DA58BB">
              <w:rPr>
                <w:rFonts w:ascii="Arial" w:hAnsi="Arial" w:cs="Arial"/>
                <w:b/>
                <w:sz w:val="20"/>
                <w:szCs w:val="20"/>
              </w:rPr>
              <w:t xml:space="preserve">lexis </w:t>
            </w:r>
            <w:proofErr w:type="gramStart"/>
            <w:r w:rsidRPr="00DA58BB">
              <w:rPr>
                <w:rFonts w:ascii="Arial" w:hAnsi="Arial" w:cs="Arial"/>
                <w:sz w:val="20"/>
                <w:szCs w:val="20"/>
              </w:rPr>
              <w:t>(”immersing</w:t>
            </w:r>
            <w:proofErr w:type="gramEnd"/>
            <w:r w:rsidRPr="00DA58BB">
              <w:rPr>
                <w:rFonts w:ascii="Arial" w:hAnsi="Arial" w:cs="Arial"/>
                <w:sz w:val="20"/>
                <w:szCs w:val="20"/>
              </w:rPr>
              <w:t xml:space="preserve"> ourselves in a work of art” “Facile”, “Reservedly”, “Darwinian”) appropriate for his educated audience and formal setting.    </w:t>
            </w:r>
            <w:r w:rsidRPr="00DA58BB">
              <w:rPr>
                <w:rFonts w:ascii="Arial" w:hAnsi="Arial" w:cs="Arial"/>
                <w:b/>
                <w:sz w:val="20"/>
                <w:szCs w:val="20"/>
              </w:rPr>
              <w:t>Hedges and fillers</w:t>
            </w:r>
            <w:r w:rsidRPr="00DA58BB">
              <w:rPr>
                <w:rFonts w:ascii="Arial" w:hAnsi="Arial" w:cs="Arial"/>
                <w:sz w:val="20"/>
                <w:szCs w:val="20"/>
              </w:rPr>
              <w:t xml:space="preserve"> “So”, “Now”, and idiomatic, colloquial adjectives (“corny”) reflect the spoken mode. The use of </w:t>
            </w:r>
            <w:r w:rsidRPr="00DA58BB">
              <w:rPr>
                <w:rFonts w:ascii="Arial" w:hAnsi="Arial" w:cs="Arial"/>
                <w:b/>
                <w:sz w:val="20"/>
                <w:szCs w:val="20"/>
              </w:rPr>
              <w:t>discourse markers</w:t>
            </w:r>
            <w:r w:rsidRPr="00DA58BB">
              <w:rPr>
                <w:rFonts w:ascii="Arial" w:hAnsi="Arial" w:cs="Arial"/>
                <w:sz w:val="20"/>
                <w:szCs w:val="20"/>
              </w:rPr>
              <w:t xml:space="preserve"> throughout </w:t>
            </w:r>
            <w:proofErr w:type="gramStart"/>
            <w:r w:rsidRPr="00DA58BB">
              <w:rPr>
                <w:rFonts w:ascii="Arial" w:hAnsi="Arial" w:cs="Arial"/>
                <w:sz w:val="20"/>
                <w:szCs w:val="20"/>
              </w:rPr>
              <w:t>demonstrate</w:t>
            </w:r>
            <w:proofErr w:type="gramEnd"/>
            <w:r w:rsidRPr="00DA58BB">
              <w:rPr>
                <w:rFonts w:ascii="Arial" w:hAnsi="Arial" w:cs="Arial"/>
                <w:sz w:val="20"/>
                <w:szCs w:val="20"/>
              </w:rPr>
              <w:t xml:space="preserve"> the speech genre - spoken mode. </w:t>
            </w:r>
            <w:r w:rsidRPr="00DA58BB">
              <w:rPr>
                <w:rFonts w:ascii="Arial" w:hAnsi="Arial" w:cs="Arial"/>
                <w:b/>
                <w:sz w:val="20"/>
                <w:szCs w:val="20"/>
              </w:rPr>
              <w:t>Capitalised words</w:t>
            </w:r>
            <w:r w:rsidRPr="00DA58BB">
              <w:rPr>
                <w:rFonts w:ascii="Arial" w:hAnsi="Arial" w:cs="Arial"/>
                <w:sz w:val="20"/>
                <w:szCs w:val="20"/>
              </w:rPr>
              <w:t xml:space="preserve"> show an emphasis on spoken tone. “LOVE” YOU”.  </w:t>
            </w:r>
            <w:r w:rsidRPr="00DA58BB">
              <w:rPr>
                <w:rFonts w:ascii="Arial" w:hAnsi="Arial" w:cs="Arial"/>
                <w:b/>
                <w:sz w:val="20"/>
                <w:szCs w:val="20"/>
              </w:rPr>
              <w:t>Short, minor sentences</w:t>
            </w:r>
            <w:r w:rsidRPr="00DA58BB">
              <w:rPr>
                <w:rFonts w:ascii="Arial" w:hAnsi="Arial" w:cs="Arial"/>
                <w:sz w:val="20"/>
                <w:szCs w:val="20"/>
              </w:rPr>
              <w:t xml:space="preserve"> (“Congratulations, by the way”) suggest spontaneity, while there is increasing use of longer, complex sentences (“but we believe in them viscerally, and live by them, and the cause us to prioritize our own needs over the needs of others, even though what we really want, in our hearts is to be less selfish, more aware of what’s actually happening in the present moment, more open, and more loving.”) – suggesting that this is a pre-planned speech.   Similarly, the use of the </w:t>
            </w:r>
            <w:r w:rsidRPr="00DA58BB">
              <w:rPr>
                <w:rFonts w:ascii="Arial" w:hAnsi="Arial" w:cs="Arial"/>
                <w:b/>
                <w:sz w:val="20"/>
                <w:szCs w:val="20"/>
              </w:rPr>
              <w:t>tripartite structure</w:t>
            </w:r>
            <w:r w:rsidRPr="00DA58BB">
              <w:rPr>
                <w:rFonts w:ascii="Arial" w:hAnsi="Arial" w:cs="Arial"/>
                <w:sz w:val="20"/>
                <w:szCs w:val="20"/>
              </w:rPr>
              <w:t xml:space="preserve"> (“Sensibly, Reservedly, </w:t>
            </w:r>
            <w:proofErr w:type="gramStart"/>
            <w:r w:rsidRPr="00DA58BB">
              <w:rPr>
                <w:rFonts w:ascii="Arial" w:hAnsi="Arial" w:cs="Arial"/>
                <w:sz w:val="20"/>
                <w:szCs w:val="20"/>
              </w:rPr>
              <w:t>Mildly</w:t>
            </w:r>
            <w:proofErr w:type="gramEnd"/>
            <w:r w:rsidRPr="00DA58BB">
              <w:rPr>
                <w:rFonts w:ascii="Arial" w:hAnsi="Arial" w:cs="Arial"/>
                <w:sz w:val="20"/>
                <w:szCs w:val="20"/>
              </w:rPr>
              <w:t xml:space="preserve">”) is a feature of rehearsed rhetoric.   </w:t>
            </w:r>
          </w:p>
          <w:p w14:paraId="74E3FD68" w14:textId="77777777" w:rsidR="00DA58BB" w:rsidRPr="00DA58BB" w:rsidRDefault="00DA58BB" w:rsidP="00DA58BB">
            <w:pPr>
              <w:rPr>
                <w:rFonts w:ascii="Arial" w:hAnsi="Arial" w:cs="Arial"/>
                <w:sz w:val="20"/>
                <w:szCs w:val="20"/>
              </w:rPr>
            </w:pPr>
          </w:p>
          <w:p w14:paraId="697D6A87" w14:textId="77777777" w:rsidR="00DA58BB" w:rsidRPr="00DA58BB" w:rsidRDefault="00DA58BB" w:rsidP="00DA58BB">
            <w:pPr>
              <w:jc w:val="both"/>
              <w:rPr>
                <w:rFonts w:ascii="Arial" w:hAnsi="Arial" w:cs="Arial"/>
                <w:sz w:val="20"/>
                <w:szCs w:val="20"/>
              </w:rPr>
            </w:pPr>
          </w:p>
        </w:tc>
      </w:tr>
      <w:tr w:rsidR="00DA58BB" w:rsidRPr="00DA58BB" w14:paraId="5347E995" w14:textId="77777777" w:rsidTr="00C455CA">
        <w:tc>
          <w:tcPr>
            <w:tcW w:w="1413" w:type="dxa"/>
          </w:tcPr>
          <w:p w14:paraId="61102052" w14:textId="77777777" w:rsidR="00DA58BB" w:rsidRPr="00DA58BB" w:rsidRDefault="00DA58BB" w:rsidP="00DA58BB">
            <w:pPr>
              <w:rPr>
                <w:rFonts w:ascii="Arial" w:hAnsi="Arial" w:cs="Arial"/>
                <w:b/>
                <w:sz w:val="20"/>
                <w:szCs w:val="20"/>
              </w:rPr>
            </w:pPr>
            <w:r w:rsidRPr="00DA58BB">
              <w:rPr>
                <w:rFonts w:ascii="Arial" w:hAnsi="Arial" w:cs="Arial"/>
                <w:b/>
                <w:sz w:val="20"/>
                <w:szCs w:val="20"/>
              </w:rPr>
              <w:t>Interactional features</w:t>
            </w:r>
          </w:p>
        </w:tc>
        <w:tc>
          <w:tcPr>
            <w:tcW w:w="7603" w:type="dxa"/>
          </w:tcPr>
          <w:p w14:paraId="42B4E2F3" w14:textId="77777777" w:rsidR="00DA58BB" w:rsidRPr="00DA58BB" w:rsidRDefault="00DA58BB" w:rsidP="00DA58BB">
            <w:pPr>
              <w:rPr>
                <w:rFonts w:ascii="Arial" w:hAnsi="Arial" w:cs="Arial"/>
                <w:sz w:val="20"/>
                <w:szCs w:val="20"/>
              </w:rPr>
            </w:pPr>
            <w:r w:rsidRPr="00DA58BB">
              <w:rPr>
                <w:rFonts w:ascii="Arial" w:hAnsi="Arial" w:cs="Arial"/>
                <w:b/>
                <w:sz w:val="20"/>
                <w:szCs w:val="20"/>
              </w:rPr>
              <w:t>Rhetorical questions</w:t>
            </w:r>
            <w:r w:rsidRPr="00DA58BB">
              <w:rPr>
                <w:rFonts w:ascii="Arial" w:hAnsi="Arial" w:cs="Arial"/>
                <w:sz w:val="20"/>
                <w:szCs w:val="20"/>
              </w:rPr>
              <w:t xml:space="preserve"> </w:t>
            </w:r>
            <w:proofErr w:type="gramStart"/>
            <w:r w:rsidRPr="00DA58BB">
              <w:rPr>
                <w:rFonts w:ascii="Arial" w:hAnsi="Arial" w:cs="Arial"/>
                <w:sz w:val="20"/>
                <w:szCs w:val="20"/>
              </w:rPr>
              <w:t>( “</w:t>
            </w:r>
            <w:proofErr w:type="gramEnd"/>
            <w:r w:rsidRPr="00DA58BB">
              <w:rPr>
                <w:rFonts w:ascii="Arial" w:hAnsi="Arial" w:cs="Arial"/>
                <w:sz w:val="20"/>
                <w:szCs w:val="20"/>
              </w:rPr>
              <w:t xml:space="preserve">What do I regret?” “How might we DO this?”)  – to engage graduates and persuade. They dominate the start of the speech but lessen as it goes on. These rhetorical questions are meant to spur on the audience in thinking and applying what is asked to themselves. (“Can we succeed?” “Can we build viable lives for ourselves?)  Use of </w:t>
            </w:r>
            <w:r w:rsidRPr="00DA58BB">
              <w:rPr>
                <w:rFonts w:ascii="Arial" w:hAnsi="Arial" w:cs="Arial"/>
                <w:b/>
                <w:sz w:val="20"/>
                <w:szCs w:val="20"/>
              </w:rPr>
              <w:t>hypophora</w:t>
            </w:r>
            <w:r w:rsidRPr="00DA58BB">
              <w:rPr>
                <w:rFonts w:ascii="Arial" w:hAnsi="Arial" w:cs="Arial"/>
                <w:sz w:val="20"/>
                <w:szCs w:val="20"/>
              </w:rPr>
              <w:t xml:space="preserve"> to control the audience. “Who in your life...feelings of warmth?” and “Those who were kindest to you” by asserting an answer on the question, the audience isn’t allowed to make interpretations of their own. </w:t>
            </w:r>
            <w:r w:rsidRPr="00DA58BB">
              <w:rPr>
                <w:rFonts w:ascii="Arial" w:hAnsi="Arial" w:cs="Arial"/>
                <w:b/>
                <w:sz w:val="20"/>
                <w:szCs w:val="20"/>
              </w:rPr>
              <w:t>Sense of storytelling</w:t>
            </w:r>
            <w:r w:rsidRPr="00DA58BB">
              <w:rPr>
                <w:rFonts w:ascii="Arial" w:hAnsi="Arial" w:cs="Arial"/>
                <w:sz w:val="20"/>
                <w:szCs w:val="20"/>
              </w:rPr>
              <w:t xml:space="preserve"> when Saunders describes the bullying story, using adverbs of time such as “and then” and “after a while”. Rhetorical questions throughout like, “what do I regret?” and he repeats it later with emphasis on the ‘that’ “now, why do I regret </w:t>
            </w:r>
            <w:r w:rsidRPr="00DA58BB">
              <w:rPr>
                <w:rFonts w:ascii="Arial" w:hAnsi="Arial" w:cs="Arial"/>
                <w:i/>
                <w:sz w:val="20"/>
                <w:szCs w:val="20"/>
              </w:rPr>
              <w:t>that?</w:t>
            </w:r>
            <w:r w:rsidRPr="00DA58BB">
              <w:rPr>
                <w:rFonts w:ascii="Arial" w:hAnsi="Arial" w:cs="Arial"/>
                <w:sz w:val="20"/>
                <w:szCs w:val="20"/>
              </w:rPr>
              <w:t xml:space="preserve">” This keeps the audience engaged as he directly addresses them in his speech. </w:t>
            </w:r>
          </w:p>
          <w:p w14:paraId="3073531A" w14:textId="77777777" w:rsidR="00DA58BB" w:rsidRPr="00DA58BB" w:rsidRDefault="00DA58BB" w:rsidP="00DA58BB">
            <w:pPr>
              <w:rPr>
                <w:rFonts w:ascii="Arial" w:hAnsi="Arial" w:cs="Arial"/>
                <w:sz w:val="20"/>
                <w:szCs w:val="20"/>
              </w:rPr>
            </w:pPr>
          </w:p>
        </w:tc>
      </w:tr>
      <w:tr w:rsidR="00DA58BB" w:rsidRPr="00DA58BB" w14:paraId="74F3B387" w14:textId="77777777" w:rsidTr="00C455CA">
        <w:tc>
          <w:tcPr>
            <w:tcW w:w="1413" w:type="dxa"/>
          </w:tcPr>
          <w:p w14:paraId="08D8CA81" w14:textId="77777777" w:rsidR="00DA58BB" w:rsidRPr="00DA58BB" w:rsidRDefault="00DA58BB" w:rsidP="00DA58BB">
            <w:pPr>
              <w:rPr>
                <w:rFonts w:ascii="Arial" w:hAnsi="Arial" w:cs="Arial"/>
                <w:b/>
                <w:sz w:val="20"/>
                <w:szCs w:val="20"/>
              </w:rPr>
            </w:pPr>
            <w:r w:rsidRPr="00DA58BB">
              <w:rPr>
                <w:rFonts w:ascii="Arial" w:hAnsi="Arial" w:cs="Arial"/>
                <w:b/>
                <w:sz w:val="20"/>
                <w:szCs w:val="20"/>
              </w:rPr>
              <w:t>Overview</w:t>
            </w:r>
          </w:p>
        </w:tc>
        <w:tc>
          <w:tcPr>
            <w:tcW w:w="7603" w:type="dxa"/>
          </w:tcPr>
          <w:p w14:paraId="7FDD7460" w14:textId="77777777" w:rsidR="00DA58BB" w:rsidRPr="00DA58BB" w:rsidRDefault="00DA58BB" w:rsidP="00DA58BB">
            <w:pPr>
              <w:rPr>
                <w:rFonts w:ascii="Arial" w:hAnsi="Arial" w:cs="Arial"/>
                <w:sz w:val="20"/>
                <w:szCs w:val="20"/>
              </w:rPr>
            </w:pPr>
            <w:r w:rsidRPr="00DA58BB">
              <w:rPr>
                <w:rFonts w:ascii="Arial" w:hAnsi="Arial" w:cs="Arial"/>
                <w:sz w:val="20"/>
                <w:szCs w:val="20"/>
              </w:rPr>
              <w:t xml:space="preserve">The </w:t>
            </w:r>
            <w:r w:rsidRPr="00DA58BB">
              <w:rPr>
                <w:rFonts w:ascii="Arial" w:hAnsi="Arial" w:cs="Arial"/>
                <w:b/>
                <w:sz w:val="20"/>
                <w:szCs w:val="20"/>
              </w:rPr>
              <w:t>structure</w:t>
            </w:r>
            <w:r w:rsidRPr="00DA58BB">
              <w:rPr>
                <w:rFonts w:ascii="Arial" w:hAnsi="Arial" w:cs="Arial"/>
                <w:sz w:val="20"/>
                <w:szCs w:val="20"/>
              </w:rPr>
              <w:t xml:space="preserve"> of this piece indicates a scripted speech, (“Congratulations, by the way”, “End of story”) – pre planned for effect and engagement.   General shift from</w:t>
            </w:r>
            <w:r w:rsidRPr="00DA58BB">
              <w:rPr>
                <w:rFonts w:ascii="Arial" w:hAnsi="Arial" w:cs="Arial"/>
                <w:color w:val="0D0E00"/>
                <w:sz w:val="20"/>
                <w:szCs w:val="20"/>
                <w:shd w:val="clear" w:color="auto" w:fill="FFFFFF"/>
              </w:rPr>
              <w:t xml:space="preserve"> general address, to use of anecdote, then returning to general address. </w:t>
            </w:r>
            <w:r w:rsidRPr="00DA58BB">
              <w:rPr>
                <w:rFonts w:ascii="Arial" w:hAnsi="Arial" w:cs="Arial"/>
                <w:sz w:val="20"/>
                <w:szCs w:val="20"/>
              </w:rPr>
              <w:t xml:space="preserve">There is a clear sense of a story being told and a message being portrayed. </w:t>
            </w:r>
          </w:p>
          <w:p w14:paraId="6DC68BF2" w14:textId="77777777" w:rsidR="00DA58BB" w:rsidRPr="00DA58BB" w:rsidRDefault="00DA58BB" w:rsidP="00DA58BB">
            <w:pPr>
              <w:rPr>
                <w:rFonts w:ascii="Arial" w:hAnsi="Arial" w:cs="Arial"/>
                <w:sz w:val="20"/>
                <w:szCs w:val="20"/>
              </w:rPr>
            </w:pPr>
          </w:p>
        </w:tc>
      </w:tr>
    </w:tbl>
    <w:p w14:paraId="443B428C" w14:textId="77777777" w:rsidR="00DA58BB" w:rsidRPr="00DA58BB" w:rsidRDefault="00DA58BB" w:rsidP="00DA58BB">
      <w:pPr>
        <w:rPr>
          <w:sz w:val="20"/>
          <w:szCs w:val="20"/>
        </w:rPr>
      </w:pPr>
    </w:p>
    <w:p w14:paraId="44EC39E8" w14:textId="77777777" w:rsidR="00D90AAF" w:rsidRDefault="00D90AAF" w:rsidP="00DA58BB">
      <w:pPr>
        <w:rPr>
          <w:sz w:val="20"/>
          <w:szCs w:val="20"/>
        </w:rPr>
      </w:pPr>
    </w:p>
    <w:p w14:paraId="18F4EBB4" w14:textId="77777777" w:rsidR="00D90AAF" w:rsidRDefault="00D90AAF" w:rsidP="00DA58BB">
      <w:pPr>
        <w:rPr>
          <w:sz w:val="20"/>
          <w:szCs w:val="20"/>
        </w:rPr>
      </w:pPr>
    </w:p>
    <w:p w14:paraId="1A023FCC" w14:textId="77777777" w:rsidR="00D90AAF" w:rsidRDefault="00D90AAF" w:rsidP="00DA58BB">
      <w:pPr>
        <w:rPr>
          <w:sz w:val="20"/>
          <w:szCs w:val="20"/>
        </w:rPr>
      </w:pPr>
    </w:p>
    <w:p w14:paraId="7F568682" w14:textId="77777777" w:rsidR="00D90AAF" w:rsidRDefault="00D90AAF" w:rsidP="00DA58BB">
      <w:pPr>
        <w:rPr>
          <w:sz w:val="20"/>
          <w:szCs w:val="20"/>
        </w:rPr>
      </w:pPr>
    </w:p>
    <w:p w14:paraId="1E6DCE42" w14:textId="77777777" w:rsidR="00D90AAF" w:rsidRDefault="00D90AAF" w:rsidP="00DA58BB">
      <w:pPr>
        <w:rPr>
          <w:sz w:val="20"/>
          <w:szCs w:val="20"/>
        </w:rPr>
      </w:pPr>
    </w:p>
    <w:p w14:paraId="7770C5A0" w14:textId="77777777" w:rsidR="00D90AAF" w:rsidRDefault="00D90AAF" w:rsidP="00DA58BB">
      <w:pPr>
        <w:rPr>
          <w:sz w:val="20"/>
          <w:szCs w:val="20"/>
        </w:rPr>
      </w:pPr>
    </w:p>
    <w:tbl>
      <w:tblPr>
        <w:tblStyle w:val="TableGrid"/>
        <w:tblW w:w="0" w:type="auto"/>
        <w:tblLook w:val="04A0" w:firstRow="1" w:lastRow="0" w:firstColumn="1" w:lastColumn="0" w:noHBand="0" w:noVBand="1"/>
      </w:tblPr>
      <w:tblGrid>
        <w:gridCol w:w="1696"/>
        <w:gridCol w:w="7320"/>
      </w:tblGrid>
      <w:tr w:rsidR="00D90AAF" w:rsidRPr="00331098" w14:paraId="460C6424" w14:textId="77777777" w:rsidTr="001742A5">
        <w:tc>
          <w:tcPr>
            <w:tcW w:w="9016" w:type="dxa"/>
            <w:gridSpan w:val="2"/>
          </w:tcPr>
          <w:p w14:paraId="76CD88F7" w14:textId="239C8BFC" w:rsidR="00D90AAF" w:rsidRPr="00331098" w:rsidRDefault="00D90AAF" w:rsidP="001742A5">
            <w:pPr>
              <w:jc w:val="center"/>
              <w:rPr>
                <w:rFonts w:cstheme="minorHAnsi"/>
                <w:b/>
                <w:sz w:val="18"/>
                <w:szCs w:val="18"/>
              </w:rPr>
            </w:pPr>
            <w:r w:rsidRPr="00331098">
              <w:rPr>
                <w:rFonts w:cstheme="minorHAnsi"/>
                <w:b/>
                <w:sz w:val="18"/>
                <w:szCs w:val="18"/>
              </w:rPr>
              <w:t xml:space="preserve">P </w:t>
            </w:r>
            <w:r>
              <w:rPr>
                <w:rFonts w:cstheme="minorHAnsi"/>
                <w:b/>
                <w:sz w:val="18"/>
                <w:szCs w:val="18"/>
              </w:rPr>
              <w:t xml:space="preserve">40 </w:t>
            </w:r>
            <w:r w:rsidRPr="00D90AAF">
              <w:rPr>
                <w:rFonts w:cstheme="minorHAnsi"/>
                <w:b/>
                <w:i/>
                <w:iCs/>
                <w:sz w:val="18"/>
                <w:szCs w:val="18"/>
              </w:rPr>
              <w:t>This American Life</w:t>
            </w:r>
            <w:r>
              <w:rPr>
                <w:rFonts w:cstheme="minorHAnsi"/>
                <w:b/>
                <w:sz w:val="18"/>
                <w:szCs w:val="18"/>
              </w:rPr>
              <w:t>: ‘Three Miles’ Radio Documentary (2015)</w:t>
            </w:r>
          </w:p>
        </w:tc>
      </w:tr>
      <w:tr w:rsidR="00D90AAF" w:rsidRPr="00331098" w14:paraId="69DEF580" w14:textId="77777777" w:rsidTr="001742A5">
        <w:tc>
          <w:tcPr>
            <w:tcW w:w="1696" w:type="dxa"/>
          </w:tcPr>
          <w:p w14:paraId="646A8F05" w14:textId="77777777" w:rsidR="00D90AAF" w:rsidRPr="00331098" w:rsidRDefault="00D90AAF" w:rsidP="001742A5">
            <w:pPr>
              <w:rPr>
                <w:rFonts w:cstheme="minorHAnsi"/>
                <w:b/>
                <w:sz w:val="18"/>
                <w:szCs w:val="18"/>
              </w:rPr>
            </w:pPr>
            <w:r w:rsidRPr="00331098">
              <w:rPr>
                <w:rFonts w:cstheme="minorHAnsi"/>
                <w:b/>
                <w:sz w:val="18"/>
                <w:szCs w:val="18"/>
              </w:rPr>
              <w:t xml:space="preserve">Context:  </w:t>
            </w:r>
          </w:p>
          <w:p w14:paraId="66FD99C4" w14:textId="77777777" w:rsidR="00D90AAF" w:rsidRPr="00331098" w:rsidRDefault="00D90AAF" w:rsidP="001742A5">
            <w:pPr>
              <w:rPr>
                <w:rFonts w:cstheme="minorHAnsi"/>
                <w:b/>
                <w:sz w:val="18"/>
                <w:szCs w:val="18"/>
              </w:rPr>
            </w:pPr>
            <w:r w:rsidRPr="00331098">
              <w:rPr>
                <w:rFonts w:cstheme="minorHAnsi"/>
                <w:b/>
                <w:sz w:val="18"/>
                <w:szCs w:val="18"/>
              </w:rPr>
              <w:t>genre,</w:t>
            </w:r>
          </w:p>
          <w:p w14:paraId="2A00E413" w14:textId="77777777" w:rsidR="00D90AAF" w:rsidRPr="00331098" w:rsidRDefault="00D90AAF" w:rsidP="001742A5">
            <w:pPr>
              <w:rPr>
                <w:rFonts w:cstheme="minorHAnsi"/>
                <w:b/>
                <w:sz w:val="18"/>
                <w:szCs w:val="18"/>
              </w:rPr>
            </w:pPr>
            <w:r w:rsidRPr="00331098">
              <w:rPr>
                <w:rFonts w:cstheme="minorHAnsi"/>
                <w:b/>
                <w:sz w:val="18"/>
                <w:szCs w:val="18"/>
              </w:rPr>
              <w:t>audience,</w:t>
            </w:r>
          </w:p>
          <w:p w14:paraId="7F3A67A5" w14:textId="77777777" w:rsidR="00D90AAF" w:rsidRPr="00331098" w:rsidRDefault="00D90AAF" w:rsidP="001742A5">
            <w:pPr>
              <w:rPr>
                <w:rFonts w:cstheme="minorHAnsi"/>
                <w:sz w:val="18"/>
                <w:szCs w:val="18"/>
              </w:rPr>
            </w:pPr>
            <w:r w:rsidRPr="00331098">
              <w:rPr>
                <w:rFonts w:cstheme="minorHAnsi"/>
                <w:b/>
                <w:sz w:val="18"/>
                <w:szCs w:val="18"/>
              </w:rPr>
              <w:t>purpose</w:t>
            </w:r>
          </w:p>
        </w:tc>
        <w:tc>
          <w:tcPr>
            <w:tcW w:w="7320" w:type="dxa"/>
          </w:tcPr>
          <w:p w14:paraId="7EA70E5D" w14:textId="644FF5D2" w:rsidR="00D90AAF" w:rsidRPr="00331098" w:rsidRDefault="005A734A" w:rsidP="001742A5">
            <w:pPr>
              <w:jc w:val="both"/>
              <w:rPr>
                <w:rFonts w:cstheme="minorHAnsi"/>
                <w:sz w:val="18"/>
                <w:szCs w:val="18"/>
              </w:rPr>
            </w:pPr>
            <w:r>
              <w:rPr>
                <w:rFonts w:cstheme="minorHAnsi"/>
                <w:sz w:val="18"/>
                <w:szCs w:val="18"/>
              </w:rPr>
              <w:t>As a transcript, the text captures the spoken interactions contained in both a</w:t>
            </w:r>
            <w:r w:rsidR="0035566F">
              <w:rPr>
                <w:rFonts w:cstheme="minorHAnsi"/>
                <w:sz w:val="18"/>
                <w:szCs w:val="18"/>
              </w:rPr>
              <w:t xml:space="preserve"> podcast</w:t>
            </w:r>
            <w:r>
              <w:rPr>
                <w:rFonts w:cstheme="minorHAnsi"/>
                <w:sz w:val="18"/>
                <w:szCs w:val="18"/>
              </w:rPr>
              <w:t xml:space="preserve"> interview between a journalist and a woman who had a traumatising experience around her social </w:t>
            </w:r>
            <w:r w:rsidR="0035566F">
              <w:rPr>
                <w:rFonts w:cstheme="minorHAnsi"/>
                <w:sz w:val="18"/>
                <w:szCs w:val="18"/>
              </w:rPr>
              <w:t xml:space="preserve">and educational </w:t>
            </w:r>
            <w:r>
              <w:rPr>
                <w:rFonts w:cstheme="minorHAnsi"/>
                <w:sz w:val="18"/>
                <w:szCs w:val="18"/>
              </w:rPr>
              <w:t xml:space="preserve">disadvantage, but also </w:t>
            </w:r>
            <w:r w:rsidR="00F06A32">
              <w:rPr>
                <w:rFonts w:cstheme="minorHAnsi"/>
                <w:sz w:val="18"/>
                <w:szCs w:val="18"/>
              </w:rPr>
              <w:t>presents</w:t>
            </w:r>
            <w:r>
              <w:rPr>
                <w:rFonts w:cstheme="minorHAnsi"/>
                <w:sz w:val="18"/>
                <w:szCs w:val="18"/>
              </w:rPr>
              <w:t xml:space="preserve"> </w:t>
            </w:r>
            <w:r w:rsidR="00F06A32">
              <w:rPr>
                <w:rFonts w:cstheme="minorHAnsi"/>
                <w:sz w:val="18"/>
                <w:szCs w:val="18"/>
              </w:rPr>
              <w:t>certain</w:t>
            </w:r>
            <w:r>
              <w:rPr>
                <w:rFonts w:cstheme="minorHAnsi"/>
                <w:sz w:val="18"/>
                <w:szCs w:val="18"/>
              </w:rPr>
              <w:t xml:space="preserve"> framing </w:t>
            </w:r>
            <w:r w:rsidR="0035566F">
              <w:rPr>
                <w:rFonts w:cstheme="minorHAnsi"/>
                <w:sz w:val="18"/>
                <w:szCs w:val="18"/>
              </w:rPr>
              <w:t>and explanatory sections, in which the investigative journalist explains the background to different sections of the interview to the audience. As an example of American public broadcast programming, the interview has a self-evident purpose to inform and educate. However, there is also evidence that certain features add to an engaging and entertaining purpose.</w:t>
            </w:r>
          </w:p>
        </w:tc>
      </w:tr>
      <w:tr w:rsidR="00D90AAF" w:rsidRPr="00331098" w14:paraId="086E7ED4" w14:textId="77777777" w:rsidTr="001742A5">
        <w:tc>
          <w:tcPr>
            <w:tcW w:w="1696" w:type="dxa"/>
          </w:tcPr>
          <w:p w14:paraId="297D291C" w14:textId="77777777" w:rsidR="00D90AAF" w:rsidRPr="00331098" w:rsidRDefault="00D90AAF" w:rsidP="001742A5">
            <w:pPr>
              <w:rPr>
                <w:rFonts w:cstheme="minorHAnsi"/>
                <w:b/>
                <w:sz w:val="18"/>
                <w:szCs w:val="18"/>
              </w:rPr>
            </w:pPr>
            <w:r w:rsidRPr="00331098">
              <w:rPr>
                <w:rFonts w:cstheme="minorHAnsi"/>
                <w:b/>
                <w:sz w:val="18"/>
                <w:szCs w:val="18"/>
              </w:rPr>
              <w:t>Lexis and syntax</w:t>
            </w:r>
          </w:p>
        </w:tc>
        <w:tc>
          <w:tcPr>
            <w:tcW w:w="7320" w:type="dxa"/>
          </w:tcPr>
          <w:p w14:paraId="2BDB322C" w14:textId="5D409A51" w:rsidR="00D90AAF" w:rsidRDefault="0035566F" w:rsidP="0035566F">
            <w:pPr>
              <w:pStyle w:val="ListParagraph"/>
              <w:numPr>
                <w:ilvl w:val="0"/>
                <w:numId w:val="28"/>
              </w:numPr>
              <w:jc w:val="both"/>
              <w:rPr>
                <w:rFonts w:cstheme="minorHAnsi"/>
                <w:sz w:val="18"/>
                <w:szCs w:val="18"/>
              </w:rPr>
            </w:pPr>
            <w:r>
              <w:rPr>
                <w:rFonts w:cstheme="minorHAnsi"/>
                <w:sz w:val="18"/>
                <w:szCs w:val="18"/>
              </w:rPr>
              <w:t xml:space="preserve">Some of the </w:t>
            </w:r>
            <w:r w:rsidRPr="00B16039">
              <w:rPr>
                <w:rFonts w:cstheme="minorHAnsi"/>
                <w:b/>
                <w:bCs/>
                <w:sz w:val="18"/>
                <w:szCs w:val="18"/>
              </w:rPr>
              <w:t>lexical choices</w:t>
            </w:r>
            <w:r>
              <w:rPr>
                <w:rFonts w:cstheme="minorHAnsi"/>
                <w:sz w:val="18"/>
                <w:szCs w:val="18"/>
              </w:rPr>
              <w:t xml:space="preserve"> </w:t>
            </w:r>
            <w:r w:rsidR="00A06367">
              <w:rPr>
                <w:rFonts w:cstheme="minorHAnsi"/>
                <w:sz w:val="18"/>
                <w:szCs w:val="18"/>
              </w:rPr>
              <w:t>come from t</w:t>
            </w:r>
            <w:r>
              <w:rPr>
                <w:rFonts w:cstheme="minorHAnsi"/>
                <w:sz w:val="18"/>
                <w:szCs w:val="18"/>
              </w:rPr>
              <w:t xml:space="preserve">he </w:t>
            </w:r>
            <w:r w:rsidRPr="00B16039">
              <w:rPr>
                <w:rFonts w:cstheme="minorHAnsi"/>
                <w:b/>
                <w:bCs/>
                <w:sz w:val="18"/>
                <w:szCs w:val="18"/>
              </w:rPr>
              <w:t>semantic field</w:t>
            </w:r>
            <w:r>
              <w:rPr>
                <w:rFonts w:cstheme="minorHAnsi"/>
                <w:sz w:val="18"/>
                <w:szCs w:val="18"/>
              </w:rPr>
              <w:t xml:space="preserve"> of education and </w:t>
            </w:r>
            <w:r w:rsidR="00A06367">
              <w:rPr>
                <w:rFonts w:cstheme="minorHAnsi"/>
                <w:sz w:val="18"/>
                <w:szCs w:val="18"/>
              </w:rPr>
              <w:t xml:space="preserve">sometimes </w:t>
            </w:r>
            <w:r>
              <w:rPr>
                <w:rFonts w:cstheme="minorHAnsi"/>
                <w:sz w:val="18"/>
                <w:szCs w:val="18"/>
              </w:rPr>
              <w:t xml:space="preserve">reflect </w:t>
            </w:r>
            <w:r w:rsidR="00A06367">
              <w:rPr>
                <w:rFonts w:cstheme="minorHAnsi"/>
                <w:sz w:val="18"/>
                <w:szCs w:val="18"/>
              </w:rPr>
              <w:t xml:space="preserve">the American educational context with an assumption that the audience will understand and as part of a broader </w:t>
            </w:r>
            <w:r w:rsidR="00B16039">
              <w:rPr>
                <w:rFonts w:cstheme="minorHAnsi"/>
                <w:sz w:val="18"/>
                <w:szCs w:val="18"/>
              </w:rPr>
              <w:t xml:space="preserve">explanatory and </w:t>
            </w:r>
            <w:r w:rsidR="00A06367">
              <w:rPr>
                <w:rFonts w:cstheme="minorHAnsi"/>
                <w:sz w:val="18"/>
                <w:szCs w:val="18"/>
              </w:rPr>
              <w:t>informative context (“grades”, “freshman”, “seniors”, “math B”, “AP classes”</w:t>
            </w:r>
            <w:r w:rsidR="00B16039">
              <w:rPr>
                <w:rFonts w:cstheme="minorHAnsi"/>
                <w:sz w:val="18"/>
                <w:szCs w:val="18"/>
              </w:rPr>
              <w:t>, “ninth grade”)</w:t>
            </w:r>
            <w:r w:rsidR="00A06367">
              <w:rPr>
                <w:rFonts w:cstheme="minorHAnsi"/>
                <w:sz w:val="18"/>
                <w:szCs w:val="18"/>
              </w:rPr>
              <w:t>.</w:t>
            </w:r>
          </w:p>
          <w:p w14:paraId="4888552A" w14:textId="7265DCBE" w:rsidR="00A06367" w:rsidRDefault="00B16039" w:rsidP="0035566F">
            <w:pPr>
              <w:pStyle w:val="ListParagraph"/>
              <w:numPr>
                <w:ilvl w:val="0"/>
                <w:numId w:val="28"/>
              </w:numPr>
              <w:jc w:val="both"/>
              <w:rPr>
                <w:rFonts w:cstheme="minorHAnsi"/>
                <w:sz w:val="18"/>
                <w:szCs w:val="18"/>
              </w:rPr>
            </w:pPr>
            <w:r>
              <w:rPr>
                <w:rFonts w:cstheme="minorHAnsi"/>
                <w:sz w:val="18"/>
                <w:szCs w:val="18"/>
              </w:rPr>
              <w:t xml:space="preserve">Lots of Melanie’s lexical choices are very </w:t>
            </w:r>
            <w:r w:rsidRPr="00B16039">
              <w:rPr>
                <w:rFonts w:cstheme="minorHAnsi"/>
                <w:b/>
                <w:bCs/>
                <w:sz w:val="18"/>
                <w:szCs w:val="18"/>
              </w:rPr>
              <w:t>colloquial</w:t>
            </w:r>
            <w:r>
              <w:rPr>
                <w:rFonts w:cstheme="minorHAnsi"/>
                <w:sz w:val="18"/>
                <w:szCs w:val="18"/>
              </w:rPr>
              <w:t xml:space="preserve"> and sometimes </w:t>
            </w:r>
            <w:r w:rsidRPr="00B16039">
              <w:rPr>
                <w:rFonts w:cstheme="minorHAnsi"/>
                <w:b/>
                <w:bCs/>
                <w:sz w:val="18"/>
                <w:szCs w:val="18"/>
              </w:rPr>
              <w:t>taboo</w:t>
            </w:r>
            <w:r>
              <w:rPr>
                <w:rFonts w:cstheme="minorHAnsi"/>
                <w:sz w:val="18"/>
                <w:szCs w:val="18"/>
              </w:rPr>
              <w:t>, reflecting her anger and rebelliousness, while also suggesting that she is defiantly embracing her origins (“bunch of hooligans”, “the goonies”, “ghetto kids”, “ratchet-ass”,</w:t>
            </w:r>
            <w:r w:rsidR="0033753F">
              <w:rPr>
                <w:rFonts w:cstheme="minorHAnsi"/>
                <w:sz w:val="18"/>
                <w:szCs w:val="18"/>
              </w:rPr>
              <w:t xml:space="preserve"> “from the hood”,</w:t>
            </w:r>
            <w:r>
              <w:rPr>
                <w:rFonts w:cstheme="minorHAnsi"/>
                <w:sz w:val="18"/>
                <w:szCs w:val="18"/>
              </w:rPr>
              <w:t xml:space="preserve"> “fucking lie”, “</w:t>
            </w:r>
            <w:proofErr w:type="gramStart"/>
            <w:r>
              <w:rPr>
                <w:rFonts w:cstheme="minorHAnsi"/>
                <w:sz w:val="18"/>
                <w:szCs w:val="18"/>
              </w:rPr>
              <w:t>shit</w:t>
            </w:r>
            <w:proofErr w:type="gramEnd"/>
            <w:r>
              <w:rPr>
                <w:rFonts w:cstheme="minorHAnsi"/>
                <w:sz w:val="18"/>
                <w:szCs w:val="18"/>
              </w:rPr>
              <w:t xml:space="preserve"> hits the fan”).</w:t>
            </w:r>
          </w:p>
          <w:p w14:paraId="449C014B" w14:textId="77777777" w:rsidR="00B16039" w:rsidRDefault="00B16039" w:rsidP="0035566F">
            <w:pPr>
              <w:pStyle w:val="ListParagraph"/>
              <w:numPr>
                <w:ilvl w:val="0"/>
                <w:numId w:val="28"/>
              </w:numPr>
              <w:jc w:val="both"/>
              <w:rPr>
                <w:rFonts w:cstheme="minorHAnsi"/>
                <w:sz w:val="18"/>
                <w:szCs w:val="18"/>
              </w:rPr>
            </w:pPr>
            <w:r>
              <w:rPr>
                <w:rFonts w:cstheme="minorHAnsi"/>
                <w:sz w:val="18"/>
                <w:szCs w:val="18"/>
              </w:rPr>
              <w:t xml:space="preserve">However, Melanie’s speech is of </w:t>
            </w:r>
            <w:r w:rsidRPr="0033753F">
              <w:rPr>
                <w:rFonts w:cstheme="minorHAnsi"/>
                <w:b/>
                <w:bCs/>
                <w:sz w:val="18"/>
                <w:szCs w:val="18"/>
              </w:rPr>
              <w:t>mixed register</w:t>
            </w:r>
            <w:r>
              <w:rPr>
                <w:rFonts w:cstheme="minorHAnsi"/>
                <w:sz w:val="18"/>
                <w:szCs w:val="18"/>
              </w:rPr>
              <w:t xml:space="preserve"> and there are glimpses of </w:t>
            </w:r>
            <w:r w:rsidR="0033122A">
              <w:rPr>
                <w:rFonts w:cstheme="minorHAnsi"/>
                <w:sz w:val="18"/>
                <w:szCs w:val="18"/>
              </w:rPr>
              <w:t xml:space="preserve">more </w:t>
            </w:r>
            <w:r w:rsidR="0033122A" w:rsidRPr="0033753F">
              <w:rPr>
                <w:rFonts w:cstheme="minorHAnsi"/>
                <w:b/>
                <w:bCs/>
                <w:sz w:val="18"/>
                <w:szCs w:val="18"/>
              </w:rPr>
              <w:t>sophisticated lexis</w:t>
            </w:r>
            <w:r w:rsidR="0033122A">
              <w:rPr>
                <w:rFonts w:cstheme="minorHAnsi"/>
                <w:sz w:val="18"/>
                <w:szCs w:val="18"/>
              </w:rPr>
              <w:t xml:space="preserve"> reflecting </w:t>
            </w:r>
            <w:r>
              <w:rPr>
                <w:rFonts w:cstheme="minorHAnsi"/>
                <w:sz w:val="18"/>
                <w:szCs w:val="18"/>
              </w:rPr>
              <w:t xml:space="preserve">the </w:t>
            </w:r>
            <w:r w:rsidR="00D33F63">
              <w:rPr>
                <w:rFonts w:cstheme="minorHAnsi"/>
                <w:sz w:val="18"/>
                <w:szCs w:val="18"/>
              </w:rPr>
              <w:t xml:space="preserve">impressive intellect that made her stand out so much on her trip to </w:t>
            </w:r>
            <w:proofErr w:type="spellStart"/>
            <w:r w:rsidR="00D33F63">
              <w:rPr>
                <w:rFonts w:cstheme="minorHAnsi"/>
                <w:sz w:val="18"/>
                <w:szCs w:val="18"/>
              </w:rPr>
              <w:t>Fieldston</w:t>
            </w:r>
            <w:proofErr w:type="spellEnd"/>
            <w:r w:rsidR="00D33F63">
              <w:rPr>
                <w:rFonts w:cstheme="minorHAnsi"/>
                <w:sz w:val="18"/>
                <w:szCs w:val="18"/>
              </w:rPr>
              <w:t xml:space="preserve"> (“prior to”, “trigonometry”, “statistics”</w:t>
            </w:r>
            <w:r w:rsidR="0033122A">
              <w:rPr>
                <w:rFonts w:cstheme="minorHAnsi"/>
                <w:sz w:val="18"/>
                <w:szCs w:val="18"/>
              </w:rPr>
              <w:t xml:space="preserve">, “engage with”, “envisioned”, “the elite”). </w:t>
            </w:r>
          </w:p>
          <w:p w14:paraId="419EE972" w14:textId="7A0BF878" w:rsidR="0033122A" w:rsidRPr="0035566F" w:rsidRDefault="0033753F" w:rsidP="0035566F">
            <w:pPr>
              <w:pStyle w:val="ListParagraph"/>
              <w:numPr>
                <w:ilvl w:val="0"/>
                <w:numId w:val="28"/>
              </w:numPr>
              <w:jc w:val="both"/>
              <w:rPr>
                <w:rFonts w:cstheme="minorHAnsi"/>
                <w:sz w:val="18"/>
                <w:szCs w:val="18"/>
              </w:rPr>
            </w:pPr>
            <w:r>
              <w:rPr>
                <w:rFonts w:cstheme="minorHAnsi"/>
                <w:sz w:val="18"/>
                <w:szCs w:val="18"/>
              </w:rPr>
              <w:t xml:space="preserve">Some strategically </w:t>
            </w:r>
            <w:r w:rsidRPr="0033753F">
              <w:rPr>
                <w:rFonts w:cstheme="minorHAnsi"/>
                <w:b/>
                <w:bCs/>
                <w:sz w:val="18"/>
                <w:szCs w:val="18"/>
              </w:rPr>
              <w:t>short, simple</w:t>
            </w:r>
            <w:r>
              <w:rPr>
                <w:rFonts w:cstheme="minorHAnsi"/>
                <w:sz w:val="18"/>
                <w:szCs w:val="18"/>
              </w:rPr>
              <w:t xml:space="preserve"> sentences, especially in Joffe-Walt’s narrative framing, that add sense of pacing and drama (“For Melanie, it wasn’t that. Melanie had imagined it.”)</w:t>
            </w:r>
            <w:r w:rsidR="00890943">
              <w:rPr>
                <w:rFonts w:cstheme="minorHAnsi"/>
                <w:sz w:val="18"/>
                <w:szCs w:val="18"/>
              </w:rPr>
              <w:t>.</w:t>
            </w:r>
          </w:p>
        </w:tc>
      </w:tr>
      <w:tr w:rsidR="00D90AAF" w:rsidRPr="00331098" w14:paraId="727A4EE0" w14:textId="77777777" w:rsidTr="001742A5">
        <w:tc>
          <w:tcPr>
            <w:tcW w:w="1696" w:type="dxa"/>
          </w:tcPr>
          <w:p w14:paraId="12043847" w14:textId="77777777" w:rsidR="00D90AAF" w:rsidRPr="00331098" w:rsidRDefault="00D90AAF" w:rsidP="001742A5">
            <w:pPr>
              <w:rPr>
                <w:rFonts w:cstheme="minorHAnsi"/>
                <w:b/>
                <w:sz w:val="18"/>
                <w:szCs w:val="18"/>
              </w:rPr>
            </w:pPr>
            <w:r w:rsidRPr="00331098">
              <w:rPr>
                <w:rFonts w:cstheme="minorHAnsi"/>
                <w:b/>
                <w:sz w:val="18"/>
                <w:szCs w:val="18"/>
              </w:rPr>
              <w:t>Interactional features</w:t>
            </w:r>
          </w:p>
        </w:tc>
        <w:tc>
          <w:tcPr>
            <w:tcW w:w="7320" w:type="dxa"/>
          </w:tcPr>
          <w:p w14:paraId="6B711A88" w14:textId="592EB345" w:rsidR="00D90AAF" w:rsidRDefault="0033753F" w:rsidP="0033753F">
            <w:pPr>
              <w:pStyle w:val="ListParagraph"/>
              <w:numPr>
                <w:ilvl w:val="0"/>
                <w:numId w:val="29"/>
              </w:numPr>
              <w:jc w:val="both"/>
              <w:rPr>
                <w:rFonts w:cstheme="minorHAnsi"/>
                <w:sz w:val="18"/>
                <w:szCs w:val="18"/>
              </w:rPr>
            </w:pPr>
            <w:r>
              <w:rPr>
                <w:rFonts w:cstheme="minorHAnsi"/>
                <w:sz w:val="18"/>
                <w:szCs w:val="18"/>
              </w:rPr>
              <w:t xml:space="preserve">Joffe-Walt uses </w:t>
            </w:r>
            <w:r w:rsidRPr="0033753F">
              <w:rPr>
                <w:rFonts w:cstheme="minorHAnsi"/>
                <w:b/>
                <w:bCs/>
                <w:sz w:val="18"/>
                <w:szCs w:val="18"/>
              </w:rPr>
              <w:t>interrogatives</w:t>
            </w:r>
            <w:r>
              <w:rPr>
                <w:rFonts w:cstheme="minorHAnsi"/>
                <w:sz w:val="18"/>
                <w:szCs w:val="18"/>
              </w:rPr>
              <w:t xml:space="preserve"> to drive the interview forward, but also sometimes uses the </w:t>
            </w:r>
            <w:r w:rsidRPr="0033753F">
              <w:rPr>
                <w:rFonts w:cstheme="minorHAnsi"/>
                <w:b/>
                <w:bCs/>
                <w:sz w:val="18"/>
                <w:szCs w:val="18"/>
              </w:rPr>
              <w:t>single-word imperative</w:t>
            </w:r>
            <w:r>
              <w:rPr>
                <w:rFonts w:cstheme="minorHAnsi"/>
                <w:sz w:val="18"/>
                <w:szCs w:val="18"/>
              </w:rPr>
              <w:t xml:space="preserve"> “Wait” before to indicate that she is responding to what Melanie is saying and adding a sense of dramatic unexpectedness to the things that are being revealed.</w:t>
            </w:r>
          </w:p>
          <w:p w14:paraId="7ABF68CE" w14:textId="77777777" w:rsidR="0033753F" w:rsidRDefault="0033753F" w:rsidP="0033753F">
            <w:pPr>
              <w:pStyle w:val="ListParagraph"/>
              <w:numPr>
                <w:ilvl w:val="0"/>
                <w:numId w:val="29"/>
              </w:numPr>
              <w:jc w:val="both"/>
              <w:rPr>
                <w:rFonts w:cstheme="minorHAnsi"/>
                <w:sz w:val="18"/>
                <w:szCs w:val="18"/>
              </w:rPr>
            </w:pPr>
            <w:r>
              <w:rPr>
                <w:rFonts w:cstheme="minorHAnsi"/>
                <w:sz w:val="18"/>
                <w:szCs w:val="18"/>
              </w:rPr>
              <w:t xml:space="preserve">As this is a podcast and meant to be listened to, there is a recognition that visually significant elements need to be described, sometimes with </w:t>
            </w:r>
            <w:r w:rsidRPr="00F06A32">
              <w:rPr>
                <w:rFonts w:cstheme="minorHAnsi"/>
                <w:b/>
                <w:bCs/>
                <w:sz w:val="18"/>
                <w:szCs w:val="18"/>
              </w:rPr>
              <w:t xml:space="preserve">deictic references </w:t>
            </w:r>
            <w:r>
              <w:rPr>
                <w:rFonts w:cstheme="minorHAnsi"/>
                <w:sz w:val="18"/>
                <w:szCs w:val="18"/>
              </w:rPr>
              <w:t xml:space="preserve">which </w:t>
            </w:r>
            <w:r w:rsidR="00F06A32">
              <w:rPr>
                <w:rFonts w:cstheme="minorHAnsi"/>
                <w:sz w:val="18"/>
                <w:szCs w:val="18"/>
              </w:rPr>
              <w:t>are integral to the conversational context (“I’m sitting here with like blue-green hair”; “She’s also wearing pink sweatpants and a hoodie. Her hair is actually under her hat, so all I can see are some green bangs peeking out”.)</w:t>
            </w:r>
          </w:p>
          <w:p w14:paraId="46EFA42E" w14:textId="3C450037" w:rsidR="00F06A32" w:rsidRPr="0033753F" w:rsidRDefault="00F06A32" w:rsidP="0033753F">
            <w:pPr>
              <w:pStyle w:val="ListParagraph"/>
              <w:numPr>
                <w:ilvl w:val="0"/>
                <w:numId w:val="29"/>
              </w:numPr>
              <w:jc w:val="both"/>
              <w:rPr>
                <w:rFonts w:cstheme="minorHAnsi"/>
                <w:sz w:val="18"/>
                <w:szCs w:val="18"/>
              </w:rPr>
            </w:pPr>
            <w:r>
              <w:rPr>
                <w:rFonts w:cstheme="minorHAnsi"/>
                <w:sz w:val="18"/>
                <w:szCs w:val="18"/>
              </w:rPr>
              <w:t xml:space="preserve">Use of </w:t>
            </w:r>
            <w:r w:rsidRPr="00F06A32">
              <w:rPr>
                <w:rFonts w:cstheme="minorHAnsi"/>
                <w:b/>
                <w:bCs/>
                <w:sz w:val="18"/>
                <w:szCs w:val="18"/>
              </w:rPr>
              <w:t>pronouns</w:t>
            </w:r>
            <w:r>
              <w:rPr>
                <w:rFonts w:cstheme="minorHAnsi"/>
                <w:sz w:val="18"/>
                <w:szCs w:val="18"/>
              </w:rPr>
              <w:t xml:space="preserve"> shows the extent to which each of the participants is willing to communicate with the podcast audience. </w:t>
            </w:r>
            <w:r w:rsidR="006C1E03">
              <w:rPr>
                <w:rFonts w:cstheme="minorHAnsi"/>
                <w:sz w:val="18"/>
                <w:szCs w:val="18"/>
              </w:rPr>
              <w:t>Joffe-Walt explains to the audience</w:t>
            </w:r>
            <w:r w:rsidR="00EB3E29">
              <w:rPr>
                <w:rFonts w:cstheme="minorHAnsi"/>
                <w:sz w:val="18"/>
                <w:szCs w:val="18"/>
              </w:rPr>
              <w:t xml:space="preserve"> that “The ‘they’ she [Melanie] is talking about, that’s you listening right now. Melanie has considered you a lot – who you are, how you’ll hear her”. Whereas Joffe Walt uses the </w:t>
            </w:r>
            <w:r w:rsidR="00EB3E29" w:rsidRPr="00E44664">
              <w:rPr>
                <w:rFonts w:cstheme="minorHAnsi"/>
                <w:b/>
                <w:bCs/>
                <w:sz w:val="18"/>
                <w:szCs w:val="18"/>
              </w:rPr>
              <w:t>second-person pronoun</w:t>
            </w:r>
            <w:r w:rsidR="00EB3E29">
              <w:rPr>
                <w:rFonts w:cstheme="minorHAnsi"/>
                <w:sz w:val="18"/>
                <w:szCs w:val="18"/>
              </w:rPr>
              <w:t xml:space="preserve"> </w:t>
            </w:r>
            <w:r w:rsidR="00E44664">
              <w:rPr>
                <w:rFonts w:cstheme="minorHAnsi"/>
                <w:sz w:val="18"/>
                <w:szCs w:val="18"/>
              </w:rPr>
              <w:t xml:space="preserve">to directly address the audience, Melanie is more reticent and the third-person plural pronoun “they” needs explaining. </w:t>
            </w:r>
          </w:p>
        </w:tc>
      </w:tr>
      <w:tr w:rsidR="00D90AAF" w:rsidRPr="00331098" w14:paraId="27AD864A" w14:textId="77777777" w:rsidTr="001742A5">
        <w:tc>
          <w:tcPr>
            <w:tcW w:w="1696" w:type="dxa"/>
          </w:tcPr>
          <w:p w14:paraId="5930E33B" w14:textId="7D57B8B4" w:rsidR="00D90AAF" w:rsidRPr="00331098" w:rsidRDefault="009B1CB1" w:rsidP="001742A5">
            <w:pPr>
              <w:rPr>
                <w:rFonts w:cstheme="minorHAnsi"/>
                <w:b/>
                <w:sz w:val="18"/>
                <w:szCs w:val="18"/>
              </w:rPr>
            </w:pPr>
            <w:r>
              <w:rPr>
                <w:rFonts w:cstheme="minorHAnsi"/>
                <w:b/>
                <w:sz w:val="18"/>
                <w:szCs w:val="18"/>
              </w:rPr>
              <w:t>Rhetorical and figurative features</w:t>
            </w:r>
          </w:p>
        </w:tc>
        <w:tc>
          <w:tcPr>
            <w:tcW w:w="7320" w:type="dxa"/>
          </w:tcPr>
          <w:p w14:paraId="20DA8423" w14:textId="2AF77248" w:rsidR="00D90AAF" w:rsidRDefault="009B1CB1" w:rsidP="00D90AAF">
            <w:pPr>
              <w:pStyle w:val="ListParagraph"/>
              <w:numPr>
                <w:ilvl w:val="0"/>
                <w:numId w:val="20"/>
              </w:numPr>
              <w:jc w:val="both"/>
              <w:rPr>
                <w:rFonts w:asciiTheme="minorHAnsi" w:hAnsiTheme="minorHAnsi" w:cstheme="minorHAnsi"/>
                <w:sz w:val="18"/>
                <w:szCs w:val="18"/>
              </w:rPr>
            </w:pPr>
            <w:r w:rsidRPr="009B1CB1">
              <w:rPr>
                <w:rFonts w:asciiTheme="minorHAnsi" w:hAnsiTheme="minorHAnsi" w:cstheme="minorHAnsi"/>
                <w:b/>
                <w:bCs/>
                <w:sz w:val="18"/>
                <w:szCs w:val="18"/>
              </w:rPr>
              <w:t>Storytelling devices</w:t>
            </w:r>
            <w:r>
              <w:rPr>
                <w:rFonts w:asciiTheme="minorHAnsi" w:hAnsiTheme="minorHAnsi" w:cstheme="minorHAnsi"/>
                <w:sz w:val="18"/>
                <w:szCs w:val="18"/>
              </w:rPr>
              <w:t xml:space="preserve"> add drama and </w:t>
            </w:r>
            <w:proofErr w:type="gramStart"/>
            <w:r>
              <w:rPr>
                <w:rFonts w:asciiTheme="minorHAnsi" w:hAnsiTheme="minorHAnsi" w:cstheme="minorHAnsi"/>
                <w:sz w:val="18"/>
                <w:szCs w:val="18"/>
              </w:rPr>
              <w:t>suspense</w:t>
            </w:r>
            <w:proofErr w:type="gramEnd"/>
            <w:r w:rsidR="00890943">
              <w:rPr>
                <w:rFonts w:asciiTheme="minorHAnsi" w:hAnsiTheme="minorHAnsi" w:cstheme="minorHAnsi"/>
                <w:sz w:val="18"/>
                <w:szCs w:val="18"/>
              </w:rPr>
              <w:t xml:space="preserve"> and the transcript shows how the podcast contains a voiceover from Joffe-Walt where she directly addresses the audience and which functions like a retrospective first-person narrative (“It took three days for Melanie to call me”). In these sections, Melanie’s words are either summarised or introduced like dialogue (</w:t>
            </w:r>
            <w:r w:rsidR="007D1952">
              <w:rPr>
                <w:rFonts w:asciiTheme="minorHAnsi" w:hAnsiTheme="minorHAnsi" w:cstheme="minorHAnsi"/>
                <w:sz w:val="18"/>
                <w:szCs w:val="18"/>
              </w:rPr>
              <w:t>“…she carefully said ‘</w:t>
            </w:r>
            <w:r w:rsidR="00890943">
              <w:rPr>
                <w:rFonts w:asciiTheme="minorHAnsi" w:hAnsiTheme="minorHAnsi" w:cstheme="minorHAnsi"/>
                <w:sz w:val="18"/>
                <w:szCs w:val="18"/>
              </w:rPr>
              <w:t>I’ve given this a lot of thought and I’m ready to talk</w:t>
            </w:r>
            <w:r w:rsidR="007D1952">
              <w:rPr>
                <w:rFonts w:asciiTheme="minorHAnsi" w:hAnsiTheme="minorHAnsi" w:cstheme="minorHAnsi"/>
                <w:sz w:val="18"/>
                <w:szCs w:val="18"/>
              </w:rPr>
              <w:t>’ “</w:t>
            </w:r>
            <w:r w:rsidR="00890943">
              <w:rPr>
                <w:rFonts w:asciiTheme="minorHAnsi" w:hAnsiTheme="minorHAnsi" w:cstheme="minorHAnsi"/>
                <w:sz w:val="18"/>
                <w:szCs w:val="18"/>
              </w:rPr>
              <w:t xml:space="preserve">). At other times the podcast will broadcast strategically selected extracts from the interview which have </w:t>
            </w:r>
            <w:r w:rsidR="007D1952">
              <w:rPr>
                <w:rFonts w:asciiTheme="minorHAnsi" w:hAnsiTheme="minorHAnsi" w:cstheme="minorHAnsi"/>
                <w:sz w:val="18"/>
                <w:szCs w:val="18"/>
              </w:rPr>
              <w:t xml:space="preserve">often </w:t>
            </w:r>
            <w:r w:rsidR="00890943">
              <w:rPr>
                <w:rFonts w:asciiTheme="minorHAnsi" w:hAnsiTheme="minorHAnsi" w:cstheme="minorHAnsi"/>
                <w:sz w:val="18"/>
                <w:szCs w:val="18"/>
              </w:rPr>
              <w:t>been carefully framed (“And her first day of freshman year- [</w:t>
            </w:r>
            <w:r w:rsidR="00890943" w:rsidRPr="00890943">
              <w:rPr>
                <w:rFonts w:asciiTheme="minorHAnsi" w:hAnsiTheme="minorHAnsi" w:cstheme="minorHAnsi"/>
                <w:i/>
                <w:iCs/>
                <w:sz w:val="18"/>
                <w:szCs w:val="18"/>
              </w:rPr>
              <w:t>Interview</w:t>
            </w:r>
            <w:r w:rsidR="00890943">
              <w:rPr>
                <w:rFonts w:asciiTheme="minorHAnsi" w:hAnsiTheme="minorHAnsi" w:cstheme="minorHAnsi"/>
                <w:sz w:val="18"/>
                <w:szCs w:val="18"/>
              </w:rPr>
              <w:t>]”</w:t>
            </w:r>
          </w:p>
          <w:p w14:paraId="3D0D9382" w14:textId="77777777" w:rsidR="00890943" w:rsidRDefault="00890943" w:rsidP="00D90AAF">
            <w:pPr>
              <w:pStyle w:val="ListParagraph"/>
              <w:numPr>
                <w:ilvl w:val="0"/>
                <w:numId w:val="20"/>
              </w:numPr>
              <w:jc w:val="both"/>
              <w:rPr>
                <w:rFonts w:asciiTheme="minorHAnsi" w:hAnsiTheme="minorHAnsi" w:cstheme="minorHAnsi"/>
                <w:sz w:val="18"/>
                <w:szCs w:val="18"/>
              </w:rPr>
            </w:pPr>
            <w:r>
              <w:rPr>
                <w:rFonts w:asciiTheme="minorHAnsi" w:hAnsiTheme="minorHAnsi" w:cstheme="minorHAnsi"/>
                <w:sz w:val="18"/>
                <w:szCs w:val="18"/>
              </w:rPr>
              <w:t xml:space="preserve">Melanie uses </w:t>
            </w:r>
            <w:r w:rsidRPr="007D1952">
              <w:rPr>
                <w:rFonts w:asciiTheme="minorHAnsi" w:hAnsiTheme="minorHAnsi" w:cstheme="minorHAnsi"/>
                <w:b/>
                <w:bCs/>
                <w:sz w:val="18"/>
                <w:szCs w:val="18"/>
              </w:rPr>
              <w:t>metaphors</w:t>
            </w:r>
            <w:r>
              <w:rPr>
                <w:rFonts w:asciiTheme="minorHAnsi" w:hAnsiTheme="minorHAnsi" w:cstheme="minorHAnsi"/>
                <w:sz w:val="18"/>
                <w:szCs w:val="18"/>
              </w:rPr>
              <w:t xml:space="preserve"> and </w:t>
            </w:r>
            <w:r w:rsidR="007D1952" w:rsidRPr="007D1952">
              <w:rPr>
                <w:rFonts w:asciiTheme="minorHAnsi" w:hAnsiTheme="minorHAnsi" w:cstheme="minorHAnsi"/>
                <w:b/>
                <w:bCs/>
                <w:sz w:val="18"/>
                <w:szCs w:val="18"/>
              </w:rPr>
              <w:t>similes</w:t>
            </w:r>
            <w:r w:rsidR="007D1952">
              <w:rPr>
                <w:rFonts w:asciiTheme="minorHAnsi" w:hAnsiTheme="minorHAnsi" w:cstheme="minorHAnsi"/>
                <w:sz w:val="18"/>
                <w:szCs w:val="18"/>
              </w:rPr>
              <w:t xml:space="preserve"> to evoke her experience and perspective (“…cherry red like Charli Baltimore…”; “…a sea of white, blond, blue-green eyes.”</w:t>
            </w:r>
          </w:p>
          <w:p w14:paraId="438A3203" w14:textId="3CA58A5A" w:rsidR="007D1952" w:rsidRPr="00331098" w:rsidRDefault="007D1952" w:rsidP="00D90AAF">
            <w:pPr>
              <w:pStyle w:val="ListParagraph"/>
              <w:numPr>
                <w:ilvl w:val="0"/>
                <w:numId w:val="20"/>
              </w:numPr>
              <w:jc w:val="both"/>
              <w:rPr>
                <w:rFonts w:asciiTheme="minorHAnsi" w:hAnsiTheme="minorHAnsi" w:cstheme="minorHAnsi"/>
                <w:sz w:val="18"/>
                <w:szCs w:val="18"/>
              </w:rPr>
            </w:pPr>
            <w:r>
              <w:rPr>
                <w:rFonts w:asciiTheme="minorHAnsi" w:hAnsiTheme="minorHAnsi" w:cstheme="minorHAnsi"/>
                <w:sz w:val="18"/>
                <w:szCs w:val="18"/>
              </w:rPr>
              <w:t xml:space="preserve">Melanie’s anger </w:t>
            </w:r>
            <w:r w:rsidR="002A7278">
              <w:rPr>
                <w:rFonts w:asciiTheme="minorHAnsi" w:hAnsiTheme="minorHAnsi" w:cstheme="minorHAnsi"/>
                <w:sz w:val="18"/>
                <w:szCs w:val="18"/>
              </w:rPr>
              <w:t xml:space="preserve">at her experience her </w:t>
            </w:r>
            <w:r>
              <w:rPr>
                <w:rFonts w:asciiTheme="minorHAnsi" w:hAnsiTheme="minorHAnsi" w:cstheme="minorHAnsi"/>
                <w:sz w:val="18"/>
                <w:szCs w:val="18"/>
              </w:rPr>
              <w:t>and control of language is conveyed in an anaphoric triad (</w:t>
            </w:r>
            <w:r w:rsidR="002A7278">
              <w:rPr>
                <w:rFonts w:asciiTheme="minorHAnsi" w:hAnsiTheme="minorHAnsi" w:cstheme="minorHAnsi"/>
                <w:sz w:val="18"/>
                <w:szCs w:val="18"/>
              </w:rPr>
              <w:t xml:space="preserve">“…this is not free. This is not available for kids of </w:t>
            </w:r>
            <w:proofErr w:type="spellStart"/>
            <w:r w:rsidR="002A7278">
              <w:rPr>
                <w:rFonts w:asciiTheme="minorHAnsi" w:hAnsiTheme="minorHAnsi" w:cstheme="minorHAnsi"/>
                <w:sz w:val="18"/>
                <w:szCs w:val="18"/>
              </w:rPr>
              <w:t>color</w:t>
            </w:r>
            <w:proofErr w:type="spellEnd"/>
            <w:r w:rsidR="002A7278">
              <w:rPr>
                <w:rFonts w:asciiTheme="minorHAnsi" w:hAnsiTheme="minorHAnsi" w:cstheme="minorHAnsi"/>
                <w:sz w:val="18"/>
                <w:szCs w:val="18"/>
              </w:rPr>
              <w:t>. This is something only the privileged and elite can have.”)</w:t>
            </w:r>
          </w:p>
        </w:tc>
      </w:tr>
      <w:tr w:rsidR="00D90AAF" w:rsidRPr="00331098" w14:paraId="73C0B7D0" w14:textId="77777777" w:rsidTr="001742A5">
        <w:tc>
          <w:tcPr>
            <w:tcW w:w="1696" w:type="dxa"/>
          </w:tcPr>
          <w:p w14:paraId="47059F9F" w14:textId="77777777" w:rsidR="00D90AAF" w:rsidRPr="00331098" w:rsidRDefault="00D90AAF" w:rsidP="001742A5">
            <w:pPr>
              <w:rPr>
                <w:rFonts w:cstheme="minorHAnsi"/>
                <w:b/>
                <w:sz w:val="18"/>
                <w:szCs w:val="18"/>
              </w:rPr>
            </w:pPr>
            <w:r w:rsidRPr="00331098">
              <w:rPr>
                <w:rFonts w:cstheme="minorHAnsi"/>
                <w:b/>
                <w:sz w:val="18"/>
                <w:szCs w:val="18"/>
              </w:rPr>
              <w:t>Overview</w:t>
            </w:r>
          </w:p>
        </w:tc>
        <w:tc>
          <w:tcPr>
            <w:tcW w:w="7320" w:type="dxa"/>
          </w:tcPr>
          <w:p w14:paraId="3DC96F54" w14:textId="6C5261BB" w:rsidR="00D90AAF" w:rsidRPr="002A7278" w:rsidRDefault="002A7278" w:rsidP="002A7278">
            <w:pPr>
              <w:pStyle w:val="ListParagraph"/>
              <w:numPr>
                <w:ilvl w:val="0"/>
                <w:numId w:val="30"/>
              </w:numPr>
              <w:jc w:val="both"/>
              <w:rPr>
                <w:rFonts w:cstheme="minorHAnsi"/>
                <w:sz w:val="18"/>
                <w:szCs w:val="18"/>
              </w:rPr>
            </w:pPr>
            <w:r>
              <w:rPr>
                <w:rFonts w:cstheme="minorHAnsi"/>
                <w:sz w:val="18"/>
                <w:szCs w:val="18"/>
              </w:rPr>
              <w:t>As described above, the interview itself is carefully framed within the journalist</w:t>
            </w:r>
            <w:r w:rsidR="00410F6F">
              <w:rPr>
                <w:rFonts w:cstheme="minorHAnsi"/>
                <w:sz w:val="18"/>
                <w:szCs w:val="18"/>
              </w:rPr>
              <w:t>’</w:t>
            </w:r>
            <w:r>
              <w:rPr>
                <w:rFonts w:cstheme="minorHAnsi"/>
                <w:sz w:val="18"/>
                <w:szCs w:val="18"/>
              </w:rPr>
              <w:t xml:space="preserve">s overarching narrative description. </w:t>
            </w:r>
          </w:p>
        </w:tc>
      </w:tr>
    </w:tbl>
    <w:p w14:paraId="7569CC3F" w14:textId="77777777" w:rsidR="00D90AAF" w:rsidRDefault="00D90AAF" w:rsidP="00DA58BB">
      <w:pPr>
        <w:rPr>
          <w:sz w:val="20"/>
          <w:szCs w:val="20"/>
        </w:rPr>
      </w:pPr>
    </w:p>
    <w:p w14:paraId="3074BC1E" w14:textId="3C4F163E" w:rsidR="00DA58BB" w:rsidRDefault="00DA58BB" w:rsidP="00DA58BB">
      <w:pPr>
        <w:rPr>
          <w:sz w:val="20"/>
          <w:szCs w:val="20"/>
        </w:rPr>
      </w:pPr>
      <w:r w:rsidRPr="00DA58BB">
        <w:rPr>
          <w:sz w:val="20"/>
          <w:szCs w:val="20"/>
        </w:rPr>
        <w:br w:type="page"/>
      </w:r>
    </w:p>
    <w:p w14:paraId="38B488EB" w14:textId="00F582A8" w:rsidR="00D90AAF" w:rsidRDefault="00D90AAF" w:rsidP="00DA58BB">
      <w:pPr>
        <w:rPr>
          <w:sz w:val="20"/>
          <w:szCs w:val="20"/>
        </w:rPr>
      </w:pPr>
    </w:p>
    <w:tbl>
      <w:tblPr>
        <w:tblStyle w:val="TableGrid"/>
        <w:tblW w:w="10485" w:type="dxa"/>
        <w:tblInd w:w="-856" w:type="dxa"/>
        <w:tblLayout w:type="fixed"/>
        <w:tblLook w:val="04A0" w:firstRow="1" w:lastRow="0" w:firstColumn="1" w:lastColumn="0" w:noHBand="0" w:noVBand="1"/>
      </w:tblPr>
      <w:tblGrid>
        <w:gridCol w:w="856"/>
        <w:gridCol w:w="1695"/>
        <w:gridCol w:w="7316"/>
        <w:gridCol w:w="618"/>
      </w:tblGrid>
      <w:tr w:rsidR="00443835" w14:paraId="06147007" w14:textId="77777777" w:rsidTr="00443835">
        <w:tc>
          <w:tcPr>
            <w:tcW w:w="10485" w:type="dxa"/>
            <w:gridSpan w:val="4"/>
            <w:tcBorders>
              <w:top w:val="single" w:sz="4" w:space="0" w:color="auto"/>
              <w:left w:val="single" w:sz="4" w:space="0" w:color="auto"/>
              <w:bottom w:val="single" w:sz="4" w:space="0" w:color="auto"/>
              <w:right w:val="single" w:sz="4" w:space="0" w:color="auto"/>
            </w:tcBorders>
            <w:hideMark/>
          </w:tcPr>
          <w:p w14:paraId="1129A7BB" w14:textId="5561A846" w:rsidR="00443835" w:rsidRDefault="004E2392">
            <w:pPr>
              <w:spacing w:after="255"/>
              <w:contextualSpacing/>
              <w:jc w:val="center"/>
              <w:rPr>
                <w:b/>
                <w:sz w:val="16"/>
                <w:szCs w:val="16"/>
              </w:rPr>
            </w:pPr>
            <w:r>
              <w:rPr>
                <w:b/>
                <w:sz w:val="16"/>
                <w:szCs w:val="16"/>
              </w:rPr>
              <w:t xml:space="preserve">P43 </w:t>
            </w:r>
            <w:r w:rsidR="00443835">
              <w:rPr>
                <w:b/>
                <w:sz w:val="16"/>
                <w:szCs w:val="16"/>
              </w:rPr>
              <w:t>“Extract from I Am I Am I Am” Memoir by Maggie O’ Farrell (2017)</w:t>
            </w:r>
          </w:p>
        </w:tc>
      </w:tr>
      <w:tr w:rsidR="00443835" w14:paraId="6862ED9D" w14:textId="77777777" w:rsidTr="00443835">
        <w:tc>
          <w:tcPr>
            <w:tcW w:w="851" w:type="dxa"/>
            <w:tcBorders>
              <w:top w:val="single" w:sz="4" w:space="0" w:color="auto"/>
              <w:left w:val="single" w:sz="4" w:space="0" w:color="auto"/>
              <w:bottom w:val="single" w:sz="4" w:space="0" w:color="auto"/>
              <w:right w:val="single" w:sz="4" w:space="0" w:color="auto"/>
            </w:tcBorders>
            <w:hideMark/>
          </w:tcPr>
          <w:p w14:paraId="591A6DC5" w14:textId="77777777" w:rsidR="00443835" w:rsidRDefault="00443835">
            <w:pPr>
              <w:spacing w:after="255"/>
              <w:contextualSpacing/>
              <w:rPr>
                <w:sz w:val="16"/>
                <w:szCs w:val="16"/>
              </w:rPr>
            </w:pPr>
            <w:r>
              <w:rPr>
                <w:sz w:val="16"/>
                <w:szCs w:val="16"/>
              </w:rPr>
              <w:t>Context</w:t>
            </w:r>
          </w:p>
        </w:tc>
        <w:tc>
          <w:tcPr>
            <w:tcW w:w="9634" w:type="dxa"/>
            <w:gridSpan w:val="3"/>
            <w:tcBorders>
              <w:top w:val="single" w:sz="4" w:space="0" w:color="auto"/>
              <w:left w:val="single" w:sz="4" w:space="0" w:color="auto"/>
              <w:bottom w:val="single" w:sz="4" w:space="0" w:color="auto"/>
              <w:right w:val="single" w:sz="4" w:space="0" w:color="auto"/>
            </w:tcBorders>
            <w:hideMark/>
          </w:tcPr>
          <w:p w14:paraId="65F2055E" w14:textId="77777777" w:rsidR="00443835" w:rsidRDefault="00443835" w:rsidP="00443835">
            <w:pPr>
              <w:contextualSpacing/>
              <w:rPr>
                <w:sz w:val="18"/>
                <w:szCs w:val="18"/>
              </w:rPr>
            </w:pPr>
            <w:r>
              <w:rPr>
                <w:sz w:val="18"/>
                <w:szCs w:val="18"/>
              </w:rPr>
              <w:t xml:space="preserve">Extract from the book </w:t>
            </w:r>
            <w:r>
              <w:rPr>
                <w:i/>
                <w:iCs/>
                <w:sz w:val="18"/>
                <w:szCs w:val="18"/>
              </w:rPr>
              <w:t>I Am I Am I Am</w:t>
            </w:r>
            <w:r>
              <w:rPr>
                <w:sz w:val="18"/>
                <w:szCs w:val="18"/>
              </w:rPr>
              <w:t xml:space="preserve">, written in 2017.  It is a non-chronological memoir that charts seventeen near death experiences that O'Farrell has had in her life.  Each chapter is titled with a different body part and a date. Each chapter is a self-contained story.  This one is titled "Cranium (1998)".   The title of the book is a quote from Sylvia Plath's </w:t>
            </w:r>
            <w:r>
              <w:rPr>
                <w:i/>
                <w:iCs/>
                <w:sz w:val="18"/>
                <w:szCs w:val="18"/>
              </w:rPr>
              <w:t>The Bell Jar</w:t>
            </w:r>
            <w:proofErr w:type="gramStart"/>
            <w:r>
              <w:rPr>
                <w:sz w:val="18"/>
                <w:szCs w:val="18"/>
              </w:rPr>
              <w:t>:  “</w:t>
            </w:r>
            <w:proofErr w:type="gramEnd"/>
            <w:r>
              <w:rPr>
                <w:sz w:val="18"/>
                <w:szCs w:val="18"/>
              </w:rPr>
              <w:t xml:space="preserve">I took a deep breath and listened to the old brag of my heart. I am, I am, I am.” </w:t>
            </w:r>
          </w:p>
          <w:p w14:paraId="10C4C915" w14:textId="77777777" w:rsidR="00443835" w:rsidRDefault="00443835" w:rsidP="00443835">
            <w:pPr>
              <w:contextualSpacing/>
              <w:rPr>
                <w:sz w:val="18"/>
                <w:szCs w:val="18"/>
              </w:rPr>
            </w:pPr>
            <w:proofErr w:type="gramStart"/>
            <w:r>
              <w:rPr>
                <w:sz w:val="18"/>
                <w:szCs w:val="18"/>
              </w:rPr>
              <w:t>All of</w:t>
            </w:r>
            <w:proofErr w:type="gramEnd"/>
            <w:r>
              <w:rPr>
                <w:sz w:val="18"/>
                <w:szCs w:val="18"/>
              </w:rPr>
              <w:t xml:space="preserve"> the chapters chart a different personality and identity of O'Farrell (daughter, student, wife, mother, office worker), here she is single.  Every chapter shows a similar awareness of how luck, timing, or bad judgment can result in near death experiences.  The chapter titles point to the vulnerability of the body (here it is the cranium that is almost hit).</w:t>
            </w:r>
          </w:p>
        </w:tc>
      </w:tr>
      <w:tr w:rsidR="00443835" w14:paraId="3052C3FD" w14:textId="77777777" w:rsidTr="00443835">
        <w:tc>
          <w:tcPr>
            <w:tcW w:w="851" w:type="dxa"/>
            <w:tcBorders>
              <w:top w:val="single" w:sz="4" w:space="0" w:color="auto"/>
              <w:left w:val="single" w:sz="4" w:space="0" w:color="auto"/>
              <w:bottom w:val="single" w:sz="4" w:space="0" w:color="auto"/>
              <w:right w:val="single" w:sz="4" w:space="0" w:color="auto"/>
            </w:tcBorders>
            <w:hideMark/>
          </w:tcPr>
          <w:p w14:paraId="364288B6" w14:textId="77777777" w:rsidR="00443835" w:rsidRDefault="00443835">
            <w:pPr>
              <w:spacing w:after="255"/>
              <w:contextualSpacing/>
              <w:rPr>
                <w:sz w:val="16"/>
                <w:szCs w:val="16"/>
              </w:rPr>
            </w:pPr>
            <w:r>
              <w:rPr>
                <w:sz w:val="16"/>
                <w:szCs w:val="16"/>
              </w:rPr>
              <w:t>Lexis and syntax</w:t>
            </w:r>
          </w:p>
        </w:tc>
        <w:tc>
          <w:tcPr>
            <w:tcW w:w="9634" w:type="dxa"/>
            <w:gridSpan w:val="3"/>
            <w:tcBorders>
              <w:top w:val="single" w:sz="4" w:space="0" w:color="auto"/>
              <w:left w:val="single" w:sz="4" w:space="0" w:color="auto"/>
              <w:bottom w:val="single" w:sz="4" w:space="0" w:color="auto"/>
              <w:right w:val="single" w:sz="4" w:space="0" w:color="auto"/>
            </w:tcBorders>
            <w:hideMark/>
          </w:tcPr>
          <w:p w14:paraId="31837E71" w14:textId="77777777" w:rsidR="00443835" w:rsidRDefault="00443835" w:rsidP="00443835">
            <w:pPr>
              <w:contextualSpacing/>
              <w:rPr>
                <w:sz w:val="18"/>
                <w:szCs w:val="18"/>
              </w:rPr>
            </w:pPr>
            <w:r>
              <w:rPr>
                <w:sz w:val="18"/>
                <w:szCs w:val="18"/>
              </w:rPr>
              <w:t xml:space="preserve">Lexis:  the indefinite article in the first line suggests that there is nothing specific or particular about these two figures:  they are every reader.  However, the shift into the </w:t>
            </w:r>
            <w:proofErr w:type="gramStart"/>
            <w:r>
              <w:rPr>
                <w:sz w:val="18"/>
                <w:szCs w:val="18"/>
              </w:rPr>
              <w:t>first person</w:t>
            </w:r>
            <w:proofErr w:type="gramEnd"/>
            <w:r>
              <w:rPr>
                <w:sz w:val="18"/>
                <w:szCs w:val="18"/>
              </w:rPr>
              <w:t xml:space="preserve"> pronoun in the third paragraph narrows our focus:  we see these characters as individuals (O ' Farrell), in a specific time (1998). </w:t>
            </w:r>
          </w:p>
          <w:p w14:paraId="1C96841A" w14:textId="77777777" w:rsidR="00443835" w:rsidRDefault="00443835" w:rsidP="00443835">
            <w:pPr>
              <w:contextualSpacing/>
              <w:rPr>
                <w:sz w:val="18"/>
                <w:szCs w:val="18"/>
              </w:rPr>
            </w:pPr>
            <w:r>
              <w:rPr>
                <w:sz w:val="18"/>
                <w:szCs w:val="18"/>
              </w:rPr>
              <w:t>Syntax:  the image of reflection is echoed in the syntactical construction of the sentence "he looks at hers, she looks at his".  This is an exempt of parallel pairing.  It also captures the sense of disconnection between these two:  they do not look directly at each other.</w:t>
            </w:r>
          </w:p>
          <w:p w14:paraId="5556A51F" w14:textId="77777777" w:rsidR="00443835" w:rsidRDefault="00443835" w:rsidP="00443835">
            <w:pPr>
              <w:contextualSpacing/>
              <w:rPr>
                <w:sz w:val="18"/>
                <w:szCs w:val="18"/>
              </w:rPr>
            </w:pPr>
            <w:r>
              <w:rPr>
                <w:sz w:val="18"/>
                <w:szCs w:val="18"/>
              </w:rPr>
              <w:t>Lexis:  the problematic nature of the relationship is perhaps suggested in the image of the slow-moving river – something that should be fertile and free-flowing is almost "</w:t>
            </w:r>
            <w:proofErr w:type="spellStart"/>
            <w:r>
              <w:rPr>
                <w:sz w:val="18"/>
                <w:szCs w:val="18"/>
              </w:rPr>
              <w:t>currentless</w:t>
            </w:r>
            <w:proofErr w:type="spellEnd"/>
            <w:r>
              <w:rPr>
                <w:sz w:val="18"/>
                <w:szCs w:val="18"/>
              </w:rPr>
              <w:t xml:space="preserve">".  It also provides a contrast with the arrival of the dog – which in comparison "appears", with all the connotations of magic and surprise.  </w:t>
            </w:r>
          </w:p>
          <w:p w14:paraId="780981A2" w14:textId="77777777" w:rsidR="00443835" w:rsidRDefault="00443835" w:rsidP="00443835">
            <w:pPr>
              <w:contextualSpacing/>
              <w:rPr>
                <w:sz w:val="18"/>
                <w:szCs w:val="18"/>
              </w:rPr>
            </w:pPr>
            <w:r>
              <w:rPr>
                <w:sz w:val="18"/>
                <w:szCs w:val="18"/>
              </w:rPr>
              <w:t xml:space="preserve">Lexis:  the present tense "can" </w:t>
            </w:r>
            <w:proofErr w:type="gramStart"/>
            <w:r>
              <w:rPr>
                <w:sz w:val="18"/>
                <w:szCs w:val="18"/>
              </w:rPr>
              <w:t>shifts</w:t>
            </w:r>
            <w:proofErr w:type="gramEnd"/>
            <w:r>
              <w:rPr>
                <w:sz w:val="18"/>
                <w:szCs w:val="18"/>
              </w:rPr>
              <w:t xml:space="preserve"> to the epistemic modal "could".  "Can" connotes a physical ability, whereas "could" connotes an uncertainty, but a possibility.  It captures her uncertainty about the relationship.</w:t>
            </w:r>
          </w:p>
          <w:p w14:paraId="1FBF08DB" w14:textId="77777777" w:rsidR="00443835" w:rsidRDefault="00443835" w:rsidP="00443835">
            <w:pPr>
              <w:contextualSpacing/>
              <w:rPr>
                <w:sz w:val="18"/>
                <w:szCs w:val="18"/>
              </w:rPr>
            </w:pPr>
            <w:r>
              <w:rPr>
                <w:sz w:val="18"/>
                <w:szCs w:val="18"/>
              </w:rPr>
              <w:t>Syntax:  the lexical repetition and the balance of the sentence create the sense of the man and the dog being equal in her estimation.</w:t>
            </w:r>
          </w:p>
          <w:p w14:paraId="7EC38DB3" w14:textId="77777777" w:rsidR="00443835" w:rsidRDefault="00443835" w:rsidP="00443835">
            <w:pPr>
              <w:contextualSpacing/>
              <w:rPr>
                <w:sz w:val="18"/>
                <w:szCs w:val="18"/>
              </w:rPr>
            </w:pPr>
            <w:r>
              <w:rPr>
                <w:sz w:val="18"/>
                <w:szCs w:val="18"/>
              </w:rPr>
              <w:t xml:space="preserve">Lexis:  the specifics foreground the element of chance and good luck here:  the wheel arch and the cranium are objective terms and foreground the reality of the objects.  Her feelings are captured in metaphorical language ("like a tide") because the feeling is too </w:t>
            </w:r>
            <w:proofErr w:type="gramStart"/>
            <w:r>
              <w:rPr>
                <w:sz w:val="18"/>
                <w:szCs w:val="18"/>
              </w:rPr>
              <w:t>extreme, and</w:t>
            </w:r>
            <w:proofErr w:type="gramEnd"/>
            <w:r>
              <w:rPr>
                <w:sz w:val="18"/>
                <w:szCs w:val="18"/>
              </w:rPr>
              <w:t xml:space="preserve"> can only be created in approximation – by comparing it to something else – something elemental and powerful.</w:t>
            </w:r>
          </w:p>
          <w:p w14:paraId="2F200B8F" w14:textId="77777777" w:rsidR="00443835" w:rsidRDefault="00443835" w:rsidP="00443835">
            <w:pPr>
              <w:contextualSpacing/>
              <w:rPr>
                <w:sz w:val="18"/>
                <w:szCs w:val="18"/>
              </w:rPr>
            </w:pPr>
            <w:r>
              <w:rPr>
                <w:sz w:val="18"/>
                <w:szCs w:val="18"/>
              </w:rPr>
              <w:t>Lexis:  there is a balance here of features of spoken and written discourse, appropriate for this genre of memoir.  The hyphens, interrogatives and idiomatic phrases foreground the spoken voice, while the figurative language ("like a tide</w:t>
            </w:r>
            <w:proofErr w:type="gramStart"/>
            <w:r>
              <w:rPr>
                <w:sz w:val="18"/>
                <w:szCs w:val="18"/>
              </w:rPr>
              <w:t>"  "</w:t>
            </w:r>
            <w:proofErr w:type="gramEnd"/>
            <w:r>
              <w:rPr>
                <w:sz w:val="18"/>
                <w:szCs w:val="18"/>
              </w:rPr>
              <w:t xml:space="preserve">pulled her leg out of a trap") and the careful structural choices of the circular structure, for example ("are walking" in paragraph one, "They walk on…" in the final paragraph) indicate a piece of carefully crafted writing.  </w:t>
            </w:r>
          </w:p>
          <w:p w14:paraId="7B68266A" w14:textId="77777777" w:rsidR="00443835" w:rsidRDefault="00443835" w:rsidP="00443835">
            <w:pPr>
              <w:contextualSpacing/>
              <w:rPr>
                <w:sz w:val="18"/>
                <w:szCs w:val="18"/>
              </w:rPr>
            </w:pPr>
            <w:r>
              <w:rPr>
                <w:sz w:val="18"/>
                <w:szCs w:val="18"/>
              </w:rPr>
              <w:t xml:space="preserve">Lexis:  she uses the </w:t>
            </w:r>
            <w:proofErr w:type="spellStart"/>
            <w:r>
              <w:rPr>
                <w:sz w:val="18"/>
                <w:szCs w:val="18"/>
              </w:rPr>
              <w:t>dysphemisms</w:t>
            </w:r>
            <w:proofErr w:type="spellEnd"/>
            <w:r>
              <w:rPr>
                <w:sz w:val="18"/>
                <w:szCs w:val="18"/>
              </w:rPr>
              <w:t xml:space="preserve"> "Curtains. Kicked the bucket" to emphasise the casual nature of this experience – it was not an extraordinary act of </w:t>
            </w:r>
            <w:proofErr w:type="gramStart"/>
            <w:r>
              <w:rPr>
                <w:sz w:val="18"/>
                <w:szCs w:val="18"/>
              </w:rPr>
              <w:t>daring,</w:t>
            </w:r>
            <w:proofErr w:type="gramEnd"/>
            <w:r>
              <w:rPr>
                <w:sz w:val="18"/>
                <w:szCs w:val="18"/>
              </w:rPr>
              <w:t xml:space="preserve"> it was an ordinary day.  It trivialises death.</w:t>
            </w:r>
          </w:p>
          <w:p w14:paraId="6596BCEC" w14:textId="77777777" w:rsidR="00443835" w:rsidRDefault="00443835" w:rsidP="00443835">
            <w:pPr>
              <w:contextualSpacing/>
              <w:rPr>
                <w:sz w:val="18"/>
                <w:szCs w:val="18"/>
              </w:rPr>
            </w:pPr>
            <w:r>
              <w:rPr>
                <w:sz w:val="18"/>
                <w:szCs w:val="18"/>
              </w:rPr>
              <w:t>Lexis:  there is a shift in pronouns from third person to first person ("They walk … She has been collecting…" "The woman is me") and back again.  This helps the reader empathise with the female character.</w:t>
            </w:r>
          </w:p>
          <w:p w14:paraId="62DA92DB" w14:textId="77777777" w:rsidR="00443835" w:rsidRDefault="00443835" w:rsidP="00443835">
            <w:pPr>
              <w:contextualSpacing/>
              <w:rPr>
                <w:sz w:val="18"/>
                <w:szCs w:val="18"/>
              </w:rPr>
            </w:pPr>
            <w:r>
              <w:rPr>
                <w:sz w:val="18"/>
                <w:szCs w:val="18"/>
              </w:rPr>
              <w:t>Lexis: the verbs associated with the dog are often in the past continuous:  "popping" "circling them, leaping and yapping" its "tail swishing" "looping back, diving … begging</w:t>
            </w:r>
            <w:proofErr w:type="gramStart"/>
            <w:r>
              <w:rPr>
                <w:sz w:val="18"/>
                <w:szCs w:val="18"/>
              </w:rPr>
              <w:t xml:space="preserve"> ..</w:t>
            </w:r>
            <w:proofErr w:type="gramEnd"/>
            <w:r>
              <w:rPr>
                <w:sz w:val="18"/>
                <w:szCs w:val="18"/>
              </w:rPr>
              <w:t xml:space="preserve"> panting … adoring… signalling".  This helps to create a sense of an enduring state, and contrasts to the passing of the lorry and its effects, which are in the simple past tense "zooms" – this is a single moment.  </w:t>
            </w:r>
          </w:p>
          <w:p w14:paraId="7640D5B0" w14:textId="77777777" w:rsidR="00443835" w:rsidRDefault="00443835" w:rsidP="00443835">
            <w:pPr>
              <w:contextualSpacing/>
              <w:rPr>
                <w:sz w:val="18"/>
                <w:szCs w:val="18"/>
              </w:rPr>
            </w:pPr>
            <w:r>
              <w:rPr>
                <w:sz w:val="18"/>
                <w:szCs w:val="18"/>
              </w:rPr>
              <w:t>Syntax:  the multi-clausal, complex sentence of the final paragraph foregrounds the indirect journey that they are on (figuratively and literally).  The simple, short, declarative sentence contrasts, and perhaps captures the simplicity of the dog's existence.</w:t>
            </w:r>
          </w:p>
        </w:tc>
      </w:tr>
      <w:tr w:rsidR="00443835" w14:paraId="1015F926" w14:textId="77777777" w:rsidTr="00443835">
        <w:tc>
          <w:tcPr>
            <w:tcW w:w="851" w:type="dxa"/>
            <w:tcBorders>
              <w:top w:val="single" w:sz="4" w:space="0" w:color="auto"/>
              <w:left w:val="single" w:sz="4" w:space="0" w:color="auto"/>
              <w:bottom w:val="single" w:sz="4" w:space="0" w:color="auto"/>
              <w:right w:val="single" w:sz="4" w:space="0" w:color="auto"/>
            </w:tcBorders>
            <w:hideMark/>
          </w:tcPr>
          <w:p w14:paraId="72358EE8" w14:textId="7BC61079" w:rsidR="00443835" w:rsidRDefault="00443835">
            <w:pPr>
              <w:spacing w:after="255"/>
              <w:contextualSpacing/>
              <w:rPr>
                <w:sz w:val="16"/>
                <w:szCs w:val="16"/>
              </w:rPr>
            </w:pPr>
            <w:proofErr w:type="spellStart"/>
            <w:r>
              <w:rPr>
                <w:sz w:val="16"/>
                <w:szCs w:val="16"/>
              </w:rPr>
              <w:t>Interactio-nal</w:t>
            </w:r>
            <w:proofErr w:type="spellEnd"/>
            <w:r>
              <w:rPr>
                <w:sz w:val="16"/>
                <w:szCs w:val="16"/>
              </w:rPr>
              <w:t xml:space="preserve"> and </w:t>
            </w:r>
            <w:proofErr w:type="spellStart"/>
            <w:r>
              <w:rPr>
                <w:sz w:val="16"/>
                <w:szCs w:val="16"/>
              </w:rPr>
              <w:t>phonolog-ical</w:t>
            </w:r>
            <w:proofErr w:type="spellEnd"/>
            <w:r>
              <w:rPr>
                <w:sz w:val="16"/>
                <w:szCs w:val="16"/>
              </w:rPr>
              <w:t xml:space="preserve"> features</w:t>
            </w:r>
          </w:p>
        </w:tc>
        <w:tc>
          <w:tcPr>
            <w:tcW w:w="9634" w:type="dxa"/>
            <w:gridSpan w:val="3"/>
            <w:tcBorders>
              <w:top w:val="single" w:sz="4" w:space="0" w:color="auto"/>
              <w:left w:val="single" w:sz="4" w:space="0" w:color="auto"/>
              <w:bottom w:val="single" w:sz="4" w:space="0" w:color="auto"/>
              <w:right w:val="single" w:sz="4" w:space="0" w:color="auto"/>
            </w:tcBorders>
          </w:tcPr>
          <w:p w14:paraId="0BB85DDC" w14:textId="77777777" w:rsidR="00443835" w:rsidRDefault="00443835" w:rsidP="00443835">
            <w:pPr>
              <w:rPr>
                <w:sz w:val="18"/>
                <w:szCs w:val="18"/>
              </w:rPr>
            </w:pPr>
            <w:r>
              <w:rPr>
                <w:sz w:val="18"/>
                <w:szCs w:val="18"/>
              </w:rPr>
              <w:t>Interactional features:  the hyphens help to create the sense of the spoken voice in this autobiographical writing – connecting with the reader.</w:t>
            </w:r>
          </w:p>
          <w:p w14:paraId="7545C14F" w14:textId="1BAB7D03" w:rsidR="00443835" w:rsidRDefault="00443835" w:rsidP="00443835">
            <w:pPr>
              <w:rPr>
                <w:sz w:val="18"/>
                <w:szCs w:val="18"/>
              </w:rPr>
            </w:pPr>
            <w:r>
              <w:rPr>
                <w:sz w:val="18"/>
                <w:szCs w:val="18"/>
              </w:rPr>
              <w:t>Interactional features:  the repeated interrogatives foreground the internal monologue – the questions are unanswered, and suggest her confusion about the situation</w:t>
            </w:r>
          </w:p>
        </w:tc>
      </w:tr>
      <w:tr w:rsidR="00443835" w14:paraId="426C6BE9" w14:textId="77777777" w:rsidTr="00443835">
        <w:tc>
          <w:tcPr>
            <w:tcW w:w="851" w:type="dxa"/>
            <w:tcBorders>
              <w:top w:val="single" w:sz="4" w:space="0" w:color="auto"/>
              <w:left w:val="single" w:sz="4" w:space="0" w:color="auto"/>
              <w:bottom w:val="single" w:sz="4" w:space="0" w:color="auto"/>
              <w:right w:val="single" w:sz="4" w:space="0" w:color="auto"/>
            </w:tcBorders>
            <w:hideMark/>
          </w:tcPr>
          <w:p w14:paraId="3603ED9D" w14:textId="77777777" w:rsidR="00443835" w:rsidRDefault="00443835">
            <w:pPr>
              <w:spacing w:after="255"/>
              <w:contextualSpacing/>
              <w:rPr>
                <w:sz w:val="16"/>
                <w:szCs w:val="16"/>
              </w:rPr>
            </w:pPr>
            <w:r>
              <w:rPr>
                <w:sz w:val="16"/>
                <w:szCs w:val="16"/>
              </w:rPr>
              <w:t>Overview and Structure</w:t>
            </w:r>
          </w:p>
        </w:tc>
        <w:tc>
          <w:tcPr>
            <w:tcW w:w="9634" w:type="dxa"/>
            <w:gridSpan w:val="3"/>
            <w:tcBorders>
              <w:top w:val="single" w:sz="4" w:space="0" w:color="auto"/>
              <w:left w:val="single" w:sz="4" w:space="0" w:color="auto"/>
              <w:bottom w:val="single" w:sz="4" w:space="0" w:color="auto"/>
              <w:right w:val="single" w:sz="4" w:space="0" w:color="auto"/>
            </w:tcBorders>
            <w:hideMark/>
          </w:tcPr>
          <w:p w14:paraId="4FBF6C76" w14:textId="77777777" w:rsidR="00443835" w:rsidRDefault="00443835" w:rsidP="00443835">
            <w:pPr>
              <w:contextualSpacing/>
              <w:rPr>
                <w:sz w:val="18"/>
                <w:szCs w:val="18"/>
              </w:rPr>
            </w:pPr>
            <w:r>
              <w:rPr>
                <w:sz w:val="18"/>
                <w:szCs w:val="18"/>
              </w:rPr>
              <w:t xml:space="preserve">Overview:  it shifts from third to first person narrative voice and back again, and the moment that it uses the </w:t>
            </w:r>
            <w:proofErr w:type="gramStart"/>
            <w:r>
              <w:rPr>
                <w:sz w:val="18"/>
                <w:szCs w:val="18"/>
              </w:rPr>
              <w:t>first person</w:t>
            </w:r>
            <w:proofErr w:type="gramEnd"/>
            <w:r>
              <w:rPr>
                <w:sz w:val="18"/>
                <w:szCs w:val="18"/>
              </w:rPr>
              <w:t xml:space="preserve"> narration, there are evident features of the spoken voice, and a sense of directly addressing the reader ("well, never mind".)  This reminds the reader that this is an autobiographical piece, and of her power to decide what to include (to edit and to censor)</w:t>
            </w:r>
          </w:p>
          <w:p w14:paraId="7DB0CF31" w14:textId="77777777" w:rsidR="00443835" w:rsidRDefault="00443835" w:rsidP="00443835">
            <w:pPr>
              <w:contextualSpacing/>
              <w:rPr>
                <w:sz w:val="18"/>
                <w:szCs w:val="18"/>
              </w:rPr>
            </w:pPr>
            <w:r>
              <w:rPr>
                <w:sz w:val="18"/>
                <w:szCs w:val="18"/>
              </w:rPr>
              <w:t>Overview:  focalised on the woman, seen very clearly in the first paragraph, where there is an example of free indirect discourse ("yes, each acorn will fit only inside its own cup".)  We hear about her past ("she has never heard of such things") and about her thoughts ("She thinks, how can we?) and towards the end of the story she is the agent of most of the verbs ("She straightens up … She releases … She is aware … She says nothing…").</w:t>
            </w:r>
          </w:p>
          <w:p w14:paraId="03099353" w14:textId="77777777" w:rsidR="00443835" w:rsidRDefault="00443835" w:rsidP="00443835">
            <w:pPr>
              <w:contextualSpacing/>
              <w:rPr>
                <w:sz w:val="18"/>
                <w:szCs w:val="18"/>
              </w:rPr>
            </w:pPr>
            <w:r>
              <w:rPr>
                <w:sz w:val="18"/>
                <w:szCs w:val="18"/>
              </w:rPr>
              <w:t xml:space="preserve">Overview and Structure:  there is a literary convention of forests representing psychological uncertainty:  the forest here features either side of the near-death experience.  The phrase "the walk takes them" suggests that they are not fully in control – in the hands of fate?  There are many suggestions that these settings fulfil a symbolic and referential function as the female character retrospectively sees the uncertain future for this relationship. </w:t>
            </w:r>
          </w:p>
          <w:p w14:paraId="216588D5" w14:textId="77777777" w:rsidR="00443835" w:rsidRDefault="00443835" w:rsidP="00443835">
            <w:pPr>
              <w:contextualSpacing/>
              <w:rPr>
                <w:sz w:val="18"/>
                <w:szCs w:val="18"/>
              </w:rPr>
            </w:pPr>
            <w:r>
              <w:rPr>
                <w:sz w:val="18"/>
                <w:szCs w:val="18"/>
              </w:rPr>
              <w:t>Overview and structure:  the piece opens with the man and woman "walking beside a river", after the dog appears "they walk on", they then "wait for the lorry to pass", and then the final paragraph starts with the words "They walk on …" this helps to add a sense of resolution to this self-contained story; it also creates the sense that this near-death experience was just a moment, and that she escaped it, and that life continues.</w:t>
            </w:r>
          </w:p>
          <w:p w14:paraId="4F3F1744" w14:textId="77777777" w:rsidR="00443835" w:rsidRDefault="00443835" w:rsidP="00443835">
            <w:pPr>
              <w:contextualSpacing/>
              <w:rPr>
                <w:sz w:val="18"/>
                <w:szCs w:val="18"/>
              </w:rPr>
            </w:pPr>
            <w:r>
              <w:rPr>
                <w:sz w:val="18"/>
                <w:szCs w:val="18"/>
              </w:rPr>
              <w:t xml:space="preserve">Overview and Structure:  the first paragraph focuses on the two characters in the landscape; the next few paragraphs focus on their relationship; the dog appears in paragraph </w:t>
            </w:r>
            <w:proofErr w:type="gramStart"/>
            <w:r>
              <w:rPr>
                <w:sz w:val="18"/>
                <w:szCs w:val="18"/>
              </w:rPr>
              <w:t>seven, and</w:t>
            </w:r>
            <w:proofErr w:type="gramEnd"/>
            <w:r>
              <w:rPr>
                <w:sz w:val="18"/>
                <w:szCs w:val="18"/>
              </w:rPr>
              <w:t xml:space="preserve"> is the catalyst for them walking on; in paragraph 11 the lorry arrives.  This is the longest paragraph, and the focus is entirely on the woman.  When we return to the exterior, and to her senses everything is heightened "woollen nap" "his scent, his skin, his clothes" – as she is now aware of being alive.  The final paragraph is them walking on, but now the path is "not always clear".  Perhaps this is an indication of the uncertain future of their relationship?</w:t>
            </w:r>
          </w:p>
        </w:tc>
      </w:tr>
      <w:tr w:rsidR="00D90AAF" w:rsidRPr="00DA58BB" w14:paraId="31F15B35" w14:textId="77777777" w:rsidTr="00443835">
        <w:trPr>
          <w:gridBefore w:val="1"/>
          <w:gridAfter w:val="1"/>
          <w:wBefore w:w="856" w:type="dxa"/>
          <w:wAfter w:w="613" w:type="dxa"/>
        </w:trPr>
        <w:tc>
          <w:tcPr>
            <w:tcW w:w="9016" w:type="dxa"/>
            <w:gridSpan w:val="2"/>
          </w:tcPr>
          <w:p w14:paraId="098914F9" w14:textId="77777777" w:rsidR="00D90AAF" w:rsidRPr="00DA58BB" w:rsidRDefault="00D90AAF" w:rsidP="001742A5">
            <w:pPr>
              <w:jc w:val="center"/>
              <w:rPr>
                <w:b/>
              </w:rPr>
            </w:pPr>
          </w:p>
          <w:p w14:paraId="6AF640AA" w14:textId="2E624A6D" w:rsidR="00D90AAF" w:rsidRPr="00DA58BB" w:rsidRDefault="00D90AAF" w:rsidP="001742A5">
            <w:pPr>
              <w:jc w:val="center"/>
              <w:rPr>
                <w:b/>
              </w:rPr>
            </w:pPr>
            <w:r>
              <w:rPr>
                <w:b/>
              </w:rPr>
              <w:t xml:space="preserve">P45 </w:t>
            </w:r>
            <w:r w:rsidRPr="00DA58BB">
              <w:rPr>
                <w:b/>
              </w:rPr>
              <w:t>Blog:  Soph Talks Science (2018)</w:t>
            </w:r>
          </w:p>
          <w:p w14:paraId="041B9A0B" w14:textId="77777777" w:rsidR="00D90AAF" w:rsidRPr="00DA58BB" w:rsidRDefault="00D90AAF" w:rsidP="001742A5">
            <w:pPr>
              <w:jc w:val="center"/>
              <w:rPr>
                <w:b/>
              </w:rPr>
            </w:pPr>
          </w:p>
        </w:tc>
      </w:tr>
      <w:tr w:rsidR="00D90AAF" w:rsidRPr="00DA58BB" w14:paraId="19618F30" w14:textId="77777777" w:rsidTr="00443835">
        <w:trPr>
          <w:gridBefore w:val="1"/>
          <w:gridAfter w:val="1"/>
          <w:wBefore w:w="856" w:type="dxa"/>
          <w:wAfter w:w="613" w:type="dxa"/>
        </w:trPr>
        <w:tc>
          <w:tcPr>
            <w:tcW w:w="1696" w:type="dxa"/>
          </w:tcPr>
          <w:p w14:paraId="1344D779" w14:textId="77777777" w:rsidR="00D90AAF" w:rsidRPr="00DA58BB" w:rsidRDefault="00D90AAF" w:rsidP="001742A5">
            <w:r w:rsidRPr="00DA58BB">
              <w:t xml:space="preserve">Context:  </w:t>
            </w:r>
          </w:p>
          <w:p w14:paraId="530B00EB" w14:textId="77777777" w:rsidR="00D90AAF" w:rsidRPr="00DA58BB" w:rsidRDefault="00D90AAF" w:rsidP="001742A5">
            <w:r w:rsidRPr="00DA58BB">
              <w:t>genre,</w:t>
            </w:r>
          </w:p>
          <w:p w14:paraId="682F078B" w14:textId="77777777" w:rsidR="00D90AAF" w:rsidRPr="00DA58BB" w:rsidRDefault="00D90AAF" w:rsidP="001742A5">
            <w:r w:rsidRPr="00DA58BB">
              <w:t>audience,</w:t>
            </w:r>
          </w:p>
          <w:p w14:paraId="6F4146F8" w14:textId="77777777" w:rsidR="00D90AAF" w:rsidRPr="00DA58BB" w:rsidRDefault="00D90AAF" w:rsidP="001742A5">
            <w:r w:rsidRPr="00DA58BB">
              <w:t>purpose</w:t>
            </w:r>
          </w:p>
        </w:tc>
        <w:tc>
          <w:tcPr>
            <w:tcW w:w="7320" w:type="dxa"/>
          </w:tcPr>
          <w:p w14:paraId="364C9261" w14:textId="77777777" w:rsidR="00D90AAF" w:rsidRPr="00DA58BB" w:rsidRDefault="00D90AAF" w:rsidP="001742A5">
            <w:pPr>
              <w:jc w:val="both"/>
            </w:pPr>
            <w:r w:rsidRPr="00DA58BB">
              <w:rPr>
                <w:b/>
              </w:rPr>
              <w:t>Genre:</w:t>
            </w:r>
            <w:r w:rsidRPr="00DA58BB">
              <w:t xml:space="preserve">  a blog produced in 2018 (informal language evident throughout) </w:t>
            </w:r>
            <w:r w:rsidRPr="00DA58BB">
              <w:rPr>
                <w:b/>
              </w:rPr>
              <w:t>Audience:</w:t>
            </w:r>
            <w:r w:rsidRPr="00DA58BB">
              <w:t xml:space="preserve">  Short paragraphs, subheadings, multi-modality, all ensure that this appeals to a wide audience, but with a sense that they are already interested in the subject or in Sophie, herself.  </w:t>
            </w:r>
            <w:r w:rsidRPr="00DA58BB">
              <w:rPr>
                <w:b/>
              </w:rPr>
              <w:t>Purpose:</w:t>
            </w:r>
            <w:r w:rsidRPr="00DA58BB">
              <w:t xml:space="preserve">  to inform, but predominantly to persuade the audience to contribute.  </w:t>
            </w:r>
            <w:r w:rsidRPr="00DA58BB">
              <w:rPr>
                <w:b/>
              </w:rPr>
              <w:t>Mode:</w:t>
            </w:r>
            <w:r w:rsidRPr="00DA58BB">
              <w:t xml:space="preserve">  blog – a written mode that is intended to imitate the spoken voice.</w:t>
            </w:r>
          </w:p>
          <w:p w14:paraId="32985780" w14:textId="77777777" w:rsidR="00D90AAF" w:rsidRPr="00DA58BB" w:rsidRDefault="00D90AAF" w:rsidP="001742A5">
            <w:pPr>
              <w:jc w:val="both"/>
            </w:pPr>
          </w:p>
        </w:tc>
      </w:tr>
      <w:tr w:rsidR="00D90AAF" w:rsidRPr="00DA58BB" w14:paraId="1961C2B8" w14:textId="77777777" w:rsidTr="00443835">
        <w:trPr>
          <w:gridBefore w:val="1"/>
          <w:gridAfter w:val="1"/>
          <w:wBefore w:w="856" w:type="dxa"/>
          <w:wAfter w:w="613" w:type="dxa"/>
        </w:trPr>
        <w:tc>
          <w:tcPr>
            <w:tcW w:w="1696" w:type="dxa"/>
          </w:tcPr>
          <w:p w14:paraId="4EBED511" w14:textId="77777777" w:rsidR="00D90AAF" w:rsidRPr="00DA58BB" w:rsidRDefault="00D90AAF" w:rsidP="001742A5">
            <w:r w:rsidRPr="00DA58BB">
              <w:t>Lexis and syntax</w:t>
            </w:r>
          </w:p>
        </w:tc>
        <w:tc>
          <w:tcPr>
            <w:tcW w:w="7320" w:type="dxa"/>
          </w:tcPr>
          <w:p w14:paraId="0A00C299" w14:textId="77777777" w:rsidR="00D90AAF" w:rsidRPr="00DA58BB" w:rsidRDefault="00D90AAF" w:rsidP="001742A5">
            <w:pPr>
              <w:jc w:val="both"/>
            </w:pPr>
            <w:r w:rsidRPr="00DA58BB">
              <w:rPr>
                <w:b/>
              </w:rPr>
              <w:t xml:space="preserve">Informality throughout – </w:t>
            </w:r>
            <w:proofErr w:type="spellStart"/>
            <w:r w:rsidRPr="00DA58BB">
              <w:t>eg</w:t>
            </w:r>
            <w:proofErr w:type="spellEnd"/>
            <w:r w:rsidRPr="00DA58BB">
              <w:t xml:space="preserve"> abbreviation of name:  informality, with non-standard use of the verb "talks"</w:t>
            </w:r>
            <w:r w:rsidRPr="00DA58BB">
              <w:rPr>
                <w:b/>
              </w:rPr>
              <w:t xml:space="preserve"> </w:t>
            </w:r>
            <w:r w:rsidRPr="00DA58BB">
              <w:rPr>
                <w:b/>
                <w:bCs/>
              </w:rPr>
              <w:t xml:space="preserve">Sentence mood:  </w:t>
            </w:r>
            <w:r w:rsidRPr="00DA58BB">
              <w:t>exclamative (x10</w:t>
            </w:r>
            <w:proofErr w:type="gramStart"/>
            <w:r w:rsidRPr="00DA58BB">
              <w:t xml:space="preserve">)  </w:t>
            </w:r>
            <w:r w:rsidRPr="00DA58BB">
              <w:rPr>
                <w:bCs/>
              </w:rPr>
              <w:t>informal</w:t>
            </w:r>
            <w:proofErr w:type="gramEnd"/>
            <w:r w:rsidRPr="00DA58BB">
              <w:rPr>
                <w:bCs/>
              </w:rPr>
              <w:t xml:space="preserve"> piece, sense of spoken voice, intended to produce impression of enthusiasm.  </w:t>
            </w:r>
            <w:r w:rsidRPr="00DA58BB">
              <w:rPr>
                <w:b/>
                <w:bCs/>
              </w:rPr>
              <w:t xml:space="preserve">Lexical Repetitions: </w:t>
            </w:r>
            <w:r w:rsidRPr="00DA58BB">
              <w:rPr>
                <w:bCs/>
              </w:rPr>
              <w:t xml:space="preserve">You (x3), YOU (x1), </w:t>
            </w:r>
            <w:r w:rsidRPr="00DA58BB">
              <w:rPr>
                <w:bCs/>
                <w:i/>
                <w:iCs/>
              </w:rPr>
              <w:t>you</w:t>
            </w:r>
            <w:r w:rsidRPr="00DA58BB">
              <w:rPr>
                <w:bCs/>
              </w:rPr>
              <w:t xml:space="preserve"> (x1) your (x1) your (x1) you're (x1) Creating sense of interactivity </w:t>
            </w:r>
            <w:proofErr w:type="gramStart"/>
            <w:r w:rsidRPr="00DA58BB">
              <w:rPr>
                <w:bCs/>
              </w:rPr>
              <w:t>through the use of</w:t>
            </w:r>
            <w:proofErr w:type="gramEnd"/>
            <w:r w:rsidRPr="00DA58BB">
              <w:rPr>
                <w:bCs/>
              </w:rPr>
              <w:t xml:space="preserve"> the second person pronoun (purpose to convince your audience to contribute) – also use of synthetic personalisation (you care about your reader, personally). Love (x2), LOVE (x2), verb repeated to create enthusiasm, with graphological deviation of capitalisation to emulate the emphasis of the spoken voice. I (x14) my (x9) me (x6</w:t>
            </w:r>
            <w:proofErr w:type="gramStart"/>
            <w:r w:rsidRPr="00DA58BB">
              <w:rPr>
                <w:bCs/>
              </w:rPr>
              <w:t>)  -</w:t>
            </w:r>
            <w:proofErr w:type="gramEnd"/>
            <w:r w:rsidRPr="00DA58BB">
              <w:rPr>
                <w:bCs/>
              </w:rPr>
              <w:t xml:space="preserve"> personal voice, focusing on own journey and experiences – typical of blog format.  </w:t>
            </w:r>
            <w:r w:rsidRPr="00DA58BB">
              <w:rPr>
                <w:b/>
                <w:bCs/>
              </w:rPr>
              <w:t xml:space="preserve">Lexical clusters:  </w:t>
            </w:r>
            <w:r w:rsidRPr="00DA58BB">
              <w:t xml:space="preserve">Scientist/s (x6), Science (x9), Cell biology, Metabolism, Pluripotent (x2) – subject-specific lexis, in a text intended to inform (as well as to entertain – and persuade) Upping, </w:t>
            </w:r>
            <w:proofErr w:type="gramStart"/>
            <w:r w:rsidRPr="00DA58BB">
              <w:t>Kitted</w:t>
            </w:r>
            <w:proofErr w:type="gramEnd"/>
            <w:r w:rsidRPr="00DA58BB">
              <w:t xml:space="preserve"> out, Snapping, Buddy, Side helping – colloquial lexis used throughout – spoken voice, personal engagement of the writer – informal mode.</w:t>
            </w:r>
            <w:r w:rsidRPr="00DA58BB">
              <w:rPr>
                <w:b/>
                <w:bCs/>
              </w:rPr>
              <w:t xml:space="preserve"> Verbs:  </w:t>
            </w:r>
            <w:r w:rsidRPr="00DA58BB">
              <w:t xml:space="preserve">Teaching, Inspiring, Inspire, Educate, </w:t>
            </w:r>
            <w:proofErr w:type="gramStart"/>
            <w:r w:rsidRPr="00DA58BB">
              <w:t>Sharing</w:t>
            </w:r>
            <w:proofErr w:type="gramEnd"/>
            <w:r w:rsidRPr="00DA58BB">
              <w:t xml:space="preserve"> – repetition of central message of this blog – to educate and to communicate. </w:t>
            </w:r>
            <w:r w:rsidRPr="00DA58BB">
              <w:rPr>
                <w:b/>
                <w:bCs/>
              </w:rPr>
              <w:t xml:space="preserve">Imagery:  </w:t>
            </w:r>
            <w:r w:rsidRPr="00DA58BB">
              <w:t>Travelling, Navigate, Journey, Travel –cliché of journey undertaken in life, to inspire the audience – easily accessible imagery</w:t>
            </w:r>
          </w:p>
          <w:p w14:paraId="5A361DC1" w14:textId="77777777" w:rsidR="00D90AAF" w:rsidRPr="00DA58BB" w:rsidRDefault="00D90AAF" w:rsidP="001742A5">
            <w:pPr>
              <w:jc w:val="both"/>
              <w:rPr>
                <w:b/>
              </w:rPr>
            </w:pPr>
          </w:p>
          <w:p w14:paraId="69205B77" w14:textId="77777777" w:rsidR="00D90AAF" w:rsidRPr="00DA58BB" w:rsidRDefault="00D90AAF" w:rsidP="001742A5">
            <w:pPr>
              <w:jc w:val="both"/>
            </w:pPr>
          </w:p>
        </w:tc>
      </w:tr>
      <w:tr w:rsidR="00D90AAF" w:rsidRPr="00DA58BB" w14:paraId="42CDE245" w14:textId="77777777" w:rsidTr="00443835">
        <w:trPr>
          <w:gridBefore w:val="1"/>
          <w:gridAfter w:val="1"/>
          <w:wBefore w:w="856" w:type="dxa"/>
          <w:wAfter w:w="613" w:type="dxa"/>
        </w:trPr>
        <w:tc>
          <w:tcPr>
            <w:tcW w:w="1696" w:type="dxa"/>
          </w:tcPr>
          <w:p w14:paraId="5677C231" w14:textId="77777777" w:rsidR="00D90AAF" w:rsidRPr="00DA58BB" w:rsidRDefault="00D90AAF" w:rsidP="001742A5">
            <w:r w:rsidRPr="00DA58BB">
              <w:t>Interactional features</w:t>
            </w:r>
          </w:p>
        </w:tc>
        <w:tc>
          <w:tcPr>
            <w:tcW w:w="7320" w:type="dxa"/>
          </w:tcPr>
          <w:p w14:paraId="4B61B83A" w14:textId="77777777" w:rsidR="00D90AAF" w:rsidRPr="00DA58BB" w:rsidRDefault="00D90AAF" w:rsidP="001742A5">
            <w:pPr>
              <w:ind w:left="29"/>
              <w:jc w:val="both"/>
            </w:pPr>
            <w:r w:rsidRPr="00DA58BB">
              <w:rPr>
                <w:b/>
              </w:rPr>
              <w:t>Logo:</w:t>
            </w:r>
            <w:r w:rsidRPr="00DA58BB">
              <w:t xml:space="preserve">  stereotypical feminine font, juxtaposed to stylised images of cell formations:  combination of professional and personal.  The slogan repeats the </w:t>
            </w:r>
            <w:proofErr w:type="gramStart"/>
            <w:r w:rsidRPr="00DA58BB">
              <w:t>verb,  inspiring</w:t>
            </w:r>
            <w:proofErr w:type="gramEnd"/>
            <w:r w:rsidRPr="00DA58BB">
              <w:t xml:space="preserve"> – central message, with the use of second person pronoun to increase interactivity.  </w:t>
            </w:r>
            <w:r w:rsidRPr="00DA58BB">
              <w:rPr>
                <w:b/>
              </w:rPr>
              <w:t>Image of Sophie</w:t>
            </w:r>
            <w:r w:rsidRPr="00DA58BB">
              <w:t>:  loose hair – incongruous in laboratory setting – black t shirt instead of stereotypical white coat signifies her break from the stereotype scientist.  Informality of t shirt, contrast to the background of the lab. Direct eye contact – similar direct address to the reader in the blog.</w:t>
            </w:r>
          </w:p>
          <w:p w14:paraId="7EE56E85" w14:textId="77777777" w:rsidR="00D90AAF" w:rsidRPr="00DA58BB" w:rsidRDefault="00D90AAF" w:rsidP="001742A5">
            <w:pPr>
              <w:ind w:left="29"/>
              <w:jc w:val="both"/>
            </w:pPr>
          </w:p>
        </w:tc>
      </w:tr>
      <w:tr w:rsidR="00D90AAF" w:rsidRPr="00DA58BB" w14:paraId="1FAE9E02" w14:textId="77777777" w:rsidTr="00443835">
        <w:trPr>
          <w:gridBefore w:val="1"/>
          <w:gridAfter w:val="1"/>
          <w:wBefore w:w="856" w:type="dxa"/>
          <w:wAfter w:w="613" w:type="dxa"/>
        </w:trPr>
        <w:tc>
          <w:tcPr>
            <w:tcW w:w="1696" w:type="dxa"/>
          </w:tcPr>
          <w:p w14:paraId="6F6E57F1" w14:textId="77777777" w:rsidR="00D90AAF" w:rsidRPr="00DA58BB" w:rsidRDefault="00D90AAF" w:rsidP="001742A5">
            <w:r w:rsidRPr="00DA58BB">
              <w:t>Overview</w:t>
            </w:r>
          </w:p>
        </w:tc>
        <w:tc>
          <w:tcPr>
            <w:tcW w:w="7320" w:type="dxa"/>
          </w:tcPr>
          <w:p w14:paraId="7730A173" w14:textId="77777777" w:rsidR="00D90AAF" w:rsidRPr="00DA58BB" w:rsidRDefault="00D90AAF" w:rsidP="001742A5">
            <w:pPr>
              <w:jc w:val="both"/>
            </w:pPr>
            <w:r w:rsidRPr="00DA58BB">
              <w:t xml:space="preserve">This blog attempts to create a voice and persona through </w:t>
            </w:r>
            <w:r w:rsidRPr="00DA58BB">
              <w:rPr>
                <w:b/>
              </w:rPr>
              <w:t>idiomatic language</w:t>
            </w:r>
            <w:r w:rsidRPr="00DA58BB">
              <w:t xml:space="preserve">, exclamations, variety of sentence lengths.  It creates interactivity </w:t>
            </w:r>
            <w:proofErr w:type="gramStart"/>
            <w:r w:rsidRPr="00DA58BB">
              <w:t>through the use of</w:t>
            </w:r>
            <w:proofErr w:type="gramEnd"/>
            <w:r w:rsidRPr="00DA58BB">
              <w:t xml:space="preserve"> the second person pronoun (you want your audience to contribute), and a sense of </w:t>
            </w:r>
            <w:r w:rsidRPr="00DA58BB">
              <w:rPr>
                <w:b/>
              </w:rPr>
              <w:t>synthetic personalisation</w:t>
            </w:r>
            <w:r w:rsidRPr="00DA58BB">
              <w:t xml:space="preserve">, through such phrases as “people that matter” (giving the impression that Sophie cares about each reader, personally).  The blog is intended to catch people’s attention and then for them to respond, therefore, the writing is accessible, with very occasional use of subject-specific lexis, broken up with </w:t>
            </w:r>
            <w:r w:rsidRPr="00DA58BB">
              <w:rPr>
                <w:b/>
              </w:rPr>
              <w:t>images</w:t>
            </w:r>
            <w:r w:rsidRPr="00DA58BB">
              <w:t xml:space="preserve">, variety of </w:t>
            </w:r>
            <w:r w:rsidRPr="00DA58BB">
              <w:rPr>
                <w:b/>
              </w:rPr>
              <w:t>fonts</w:t>
            </w:r>
            <w:r w:rsidRPr="00DA58BB">
              <w:t xml:space="preserve">, sizes and types, and </w:t>
            </w:r>
            <w:r w:rsidRPr="00DA58BB">
              <w:rPr>
                <w:b/>
              </w:rPr>
              <w:t>subheadings</w:t>
            </w:r>
            <w:r w:rsidRPr="00DA58BB">
              <w:t xml:space="preserve">.  </w:t>
            </w:r>
          </w:p>
        </w:tc>
      </w:tr>
    </w:tbl>
    <w:p w14:paraId="08F0757E" w14:textId="77777777" w:rsidR="00D90AAF" w:rsidRDefault="00D90AAF" w:rsidP="00D90AAF">
      <w:pPr>
        <w:rPr>
          <w:rFonts w:cstheme="minorHAnsi"/>
          <w:sz w:val="18"/>
          <w:szCs w:val="18"/>
        </w:rPr>
      </w:pPr>
    </w:p>
    <w:p w14:paraId="1F76278E" w14:textId="0BCE1410" w:rsidR="00D90AAF" w:rsidRDefault="00D90AAF" w:rsidP="00DA58BB">
      <w:pPr>
        <w:rPr>
          <w:sz w:val="20"/>
          <w:szCs w:val="20"/>
        </w:rPr>
      </w:pPr>
    </w:p>
    <w:p w14:paraId="7BE462D4" w14:textId="03B067FD" w:rsidR="00D90AAF" w:rsidRDefault="00D90AAF" w:rsidP="00DA58BB">
      <w:pPr>
        <w:rPr>
          <w:sz w:val="20"/>
          <w:szCs w:val="20"/>
        </w:rPr>
      </w:pPr>
    </w:p>
    <w:p w14:paraId="219209E3" w14:textId="77777777" w:rsidR="00D90AAF" w:rsidRPr="00DA58BB" w:rsidRDefault="00D90AAF" w:rsidP="00DA58BB">
      <w:pPr>
        <w:rPr>
          <w:sz w:val="20"/>
          <w:szCs w:val="20"/>
        </w:rPr>
      </w:pPr>
    </w:p>
    <w:p w14:paraId="09619AC7" w14:textId="77777777" w:rsidR="00DA58BB" w:rsidRPr="00DA58BB" w:rsidRDefault="00DA58BB" w:rsidP="00DA58BB"/>
    <w:tbl>
      <w:tblPr>
        <w:tblStyle w:val="TableGrid"/>
        <w:tblW w:w="10060" w:type="dxa"/>
        <w:tblLook w:val="04A0" w:firstRow="1" w:lastRow="0" w:firstColumn="1" w:lastColumn="0" w:noHBand="0" w:noVBand="1"/>
      </w:tblPr>
      <w:tblGrid>
        <w:gridCol w:w="1847"/>
        <w:gridCol w:w="8213"/>
      </w:tblGrid>
      <w:tr w:rsidR="00DA58BB" w:rsidRPr="00DA58BB" w14:paraId="4EE3FF6C" w14:textId="77777777" w:rsidTr="00C455CA">
        <w:tc>
          <w:tcPr>
            <w:tcW w:w="10060" w:type="dxa"/>
            <w:gridSpan w:val="2"/>
          </w:tcPr>
          <w:p w14:paraId="007B6989" w14:textId="77777777" w:rsidR="00DA58BB" w:rsidRPr="00DA58BB" w:rsidRDefault="00DA58BB" w:rsidP="00DA58BB">
            <w:pPr>
              <w:jc w:val="center"/>
              <w:rPr>
                <w:b/>
              </w:rPr>
            </w:pPr>
          </w:p>
          <w:p w14:paraId="198C6AD0" w14:textId="3CEE6C1E" w:rsidR="00DA58BB" w:rsidRPr="00DA58BB" w:rsidRDefault="00DA58BB" w:rsidP="00DA58BB">
            <w:pPr>
              <w:jc w:val="center"/>
              <w:rPr>
                <w:rFonts w:cs="Arial"/>
                <w:b/>
              </w:rPr>
            </w:pPr>
            <w:r w:rsidRPr="00DA58BB">
              <w:rPr>
                <w:b/>
                <w:i/>
              </w:rPr>
              <w:t>The Guardian</w:t>
            </w:r>
            <w:r w:rsidRPr="00DA58BB">
              <w:rPr>
                <w:b/>
              </w:rPr>
              <w:t xml:space="preserve">:  Live Music Review (2018) p </w:t>
            </w:r>
            <w:r w:rsidR="00D90AAF">
              <w:rPr>
                <w:b/>
              </w:rPr>
              <w:t>47</w:t>
            </w:r>
          </w:p>
          <w:p w14:paraId="3AEA7053" w14:textId="77777777" w:rsidR="00DA58BB" w:rsidRPr="00DA58BB" w:rsidRDefault="00DA58BB" w:rsidP="00DA58BB">
            <w:pPr>
              <w:jc w:val="center"/>
              <w:rPr>
                <w:b/>
              </w:rPr>
            </w:pPr>
          </w:p>
        </w:tc>
      </w:tr>
      <w:tr w:rsidR="00DA58BB" w:rsidRPr="00DA58BB" w14:paraId="121DEA10" w14:textId="77777777" w:rsidTr="00C455CA">
        <w:tc>
          <w:tcPr>
            <w:tcW w:w="1847" w:type="dxa"/>
          </w:tcPr>
          <w:p w14:paraId="1BCABD89" w14:textId="77777777" w:rsidR="00DA58BB" w:rsidRPr="00DA58BB" w:rsidRDefault="00DA58BB" w:rsidP="00DA58BB">
            <w:pPr>
              <w:spacing w:after="120"/>
              <w:rPr>
                <w:rFonts w:eastAsia="Calibri" w:cs="Arial"/>
                <w:b/>
                <w:sz w:val="20"/>
                <w:szCs w:val="20"/>
              </w:rPr>
            </w:pPr>
            <w:r w:rsidRPr="00DA58BB">
              <w:rPr>
                <w:rFonts w:ascii="Calibri" w:eastAsia="Calibri" w:hAnsi="Calibri"/>
                <w:b/>
                <w:sz w:val="20"/>
                <w:szCs w:val="20"/>
              </w:rPr>
              <w:t>Context</w:t>
            </w:r>
            <w:r w:rsidRPr="00DA58BB">
              <w:rPr>
                <w:rFonts w:eastAsia="Calibri" w:cs="Arial"/>
                <w:b/>
                <w:sz w:val="20"/>
                <w:szCs w:val="20"/>
              </w:rPr>
              <w:t>/audience/ purpose/mode e.g.</w:t>
            </w:r>
          </w:p>
          <w:p w14:paraId="4BD5E871" w14:textId="77777777" w:rsidR="00DA58BB" w:rsidRPr="00DA58BB" w:rsidRDefault="00DA58BB" w:rsidP="00DA58BB">
            <w:pPr>
              <w:spacing w:after="120"/>
              <w:rPr>
                <w:rFonts w:eastAsia="Calibri" w:cs="Arial"/>
                <w:b/>
                <w:sz w:val="20"/>
                <w:szCs w:val="20"/>
              </w:rPr>
            </w:pPr>
          </w:p>
          <w:p w14:paraId="68430F50" w14:textId="77777777" w:rsidR="00DA58BB" w:rsidRPr="00DA58BB" w:rsidRDefault="00DA58BB" w:rsidP="00DA58BB">
            <w:pPr>
              <w:ind w:left="720"/>
              <w:contextualSpacing/>
              <w:rPr>
                <w:rFonts w:ascii="Arial" w:eastAsia="Times New Roman" w:hAnsi="Arial" w:cs="Times New Roman"/>
                <w:sz w:val="20"/>
                <w:szCs w:val="20"/>
                <w:lang w:eastAsia="en-GB"/>
              </w:rPr>
            </w:pPr>
          </w:p>
          <w:p w14:paraId="6FAF6F37" w14:textId="77777777" w:rsidR="00DA58BB" w:rsidRPr="00DA58BB" w:rsidRDefault="00DA58BB" w:rsidP="00DA58BB">
            <w:pPr>
              <w:spacing w:after="120"/>
              <w:rPr>
                <w:rFonts w:eastAsia="Calibri" w:cs="Arial"/>
                <w:sz w:val="20"/>
                <w:szCs w:val="20"/>
              </w:rPr>
            </w:pPr>
          </w:p>
          <w:p w14:paraId="384A7430" w14:textId="77777777" w:rsidR="00DA58BB" w:rsidRPr="00DA58BB" w:rsidRDefault="00DA58BB" w:rsidP="00DA58BB">
            <w:pPr>
              <w:ind w:left="720"/>
              <w:contextualSpacing/>
              <w:rPr>
                <w:rFonts w:ascii="Arial" w:eastAsia="Times New Roman" w:hAnsi="Arial" w:cs="Times New Roman"/>
                <w:sz w:val="20"/>
                <w:szCs w:val="20"/>
                <w:lang w:eastAsia="en-GB"/>
              </w:rPr>
            </w:pPr>
          </w:p>
          <w:p w14:paraId="1B581BCC" w14:textId="77777777" w:rsidR="00DA58BB" w:rsidRPr="00DA58BB" w:rsidRDefault="00DA58BB" w:rsidP="00DA58BB">
            <w:pPr>
              <w:rPr>
                <w:sz w:val="20"/>
                <w:szCs w:val="20"/>
              </w:rPr>
            </w:pPr>
          </w:p>
          <w:p w14:paraId="1E2F2A18" w14:textId="77777777" w:rsidR="00DA58BB" w:rsidRPr="00DA58BB" w:rsidRDefault="00DA58BB" w:rsidP="00DA58BB">
            <w:pPr>
              <w:spacing w:after="120"/>
              <w:rPr>
                <w:rFonts w:eastAsia="Calibri" w:cs="Arial"/>
                <w:sz w:val="20"/>
                <w:szCs w:val="20"/>
              </w:rPr>
            </w:pPr>
          </w:p>
          <w:p w14:paraId="126E8B0D" w14:textId="77777777" w:rsidR="00DA58BB" w:rsidRPr="00DA58BB" w:rsidRDefault="00DA58BB" w:rsidP="00DA58BB">
            <w:pPr>
              <w:spacing w:after="120"/>
              <w:rPr>
                <w:sz w:val="20"/>
                <w:szCs w:val="20"/>
              </w:rPr>
            </w:pPr>
          </w:p>
        </w:tc>
        <w:tc>
          <w:tcPr>
            <w:tcW w:w="8213" w:type="dxa"/>
          </w:tcPr>
          <w:p w14:paraId="35D92B45" w14:textId="77777777" w:rsidR="00DA58BB" w:rsidRPr="00DA58BB" w:rsidRDefault="00DA58BB" w:rsidP="00DA58BB">
            <w:pPr>
              <w:numPr>
                <w:ilvl w:val="0"/>
                <w:numId w:val="26"/>
              </w:numPr>
              <w:contextualSpacing/>
              <w:rPr>
                <w:rFonts w:ascii="Arial" w:eastAsia="Times New Roman" w:hAnsi="Arial" w:cs="Times New Roman"/>
                <w:sz w:val="20"/>
                <w:szCs w:val="20"/>
                <w:lang w:eastAsia="en-GB"/>
              </w:rPr>
            </w:pPr>
            <w:r w:rsidRPr="00DA58BB">
              <w:rPr>
                <w:rFonts w:ascii="Arial" w:eastAsia="Times New Roman" w:hAnsi="Arial" w:cs="Times New Roman"/>
                <w:b/>
                <w:sz w:val="20"/>
                <w:szCs w:val="20"/>
                <w:lang w:eastAsia="en-GB"/>
              </w:rPr>
              <w:t>Text is written and planned,</w:t>
            </w:r>
            <w:r w:rsidRPr="00DA58BB">
              <w:rPr>
                <w:rFonts w:ascii="Arial" w:eastAsia="Times New Roman" w:hAnsi="Arial" w:cs="Times New Roman"/>
                <w:sz w:val="20"/>
                <w:szCs w:val="20"/>
                <w:lang w:eastAsia="en-GB"/>
              </w:rPr>
              <w:t xml:space="preserve"> with an elevated register used to review the concert, which at times seems somewhat incongruous with the subject of pop culture.  This review has been published in </w:t>
            </w:r>
            <w:r w:rsidRPr="00DA58BB">
              <w:rPr>
                <w:rFonts w:ascii="Arial" w:eastAsia="Times New Roman" w:hAnsi="Arial" w:cs="Times New Roman"/>
                <w:i/>
                <w:sz w:val="20"/>
                <w:szCs w:val="20"/>
                <w:lang w:eastAsia="en-GB"/>
              </w:rPr>
              <w:t>The Guardian</w:t>
            </w:r>
            <w:r w:rsidRPr="00DA58BB">
              <w:rPr>
                <w:rFonts w:ascii="Arial" w:eastAsia="Times New Roman" w:hAnsi="Arial" w:cs="Times New Roman"/>
                <w:sz w:val="20"/>
                <w:szCs w:val="20"/>
                <w:lang w:eastAsia="en-GB"/>
              </w:rPr>
              <w:t xml:space="preserve">, with its generally educated target audience.   The writer </w:t>
            </w:r>
            <w:r w:rsidRPr="00DA58BB">
              <w:rPr>
                <w:rFonts w:ascii="Arial" w:eastAsia="Times New Roman" w:hAnsi="Arial" w:cs="Times New Roman"/>
                <w:b/>
                <w:sz w:val="20"/>
                <w:szCs w:val="20"/>
                <w:lang w:eastAsia="en-GB"/>
              </w:rPr>
              <w:t xml:space="preserve">assumes the reader’s prior knowledge:  </w:t>
            </w:r>
            <w:r w:rsidRPr="00DA58BB">
              <w:rPr>
                <w:rFonts w:ascii="Arial" w:eastAsia="Times New Roman" w:hAnsi="Arial" w:cs="Times New Roman"/>
                <w:sz w:val="20"/>
                <w:szCs w:val="20"/>
                <w:lang w:eastAsia="en-GB"/>
              </w:rPr>
              <w:t xml:space="preserve">e.g., the reference to the elevator footage.  Its target audience, therefore, could also be assumed to be the artists’ fan base. This text both fulfils its </w:t>
            </w:r>
            <w:r w:rsidRPr="00DA58BB">
              <w:rPr>
                <w:rFonts w:ascii="Arial" w:eastAsia="Times New Roman" w:hAnsi="Arial" w:cs="Times New Roman"/>
                <w:b/>
                <w:sz w:val="20"/>
                <w:szCs w:val="20"/>
                <w:lang w:eastAsia="en-GB"/>
              </w:rPr>
              <w:t>mode and genre expectations</w:t>
            </w:r>
            <w:r w:rsidRPr="00DA58BB">
              <w:rPr>
                <w:rFonts w:ascii="Arial" w:eastAsia="Times New Roman" w:hAnsi="Arial" w:cs="Times New Roman"/>
                <w:sz w:val="20"/>
                <w:szCs w:val="20"/>
                <w:lang w:eastAsia="en-GB"/>
              </w:rPr>
              <w:t xml:space="preserve"> and also deviates from them:  employing a 3</w:t>
            </w:r>
            <w:r w:rsidRPr="00DA58BB">
              <w:rPr>
                <w:rFonts w:ascii="Arial" w:eastAsia="Times New Roman" w:hAnsi="Arial" w:cs="Times New Roman"/>
                <w:sz w:val="20"/>
                <w:szCs w:val="20"/>
                <w:vertAlign w:val="superscript"/>
                <w:lang w:eastAsia="en-GB"/>
              </w:rPr>
              <w:t>rd</w:t>
            </w:r>
            <w:r w:rsidRPr="00DA58BB">
              <w:rPr>
                <w:rFonts w:ascii="Arial" w:eastAsia="Times New Roman" w:hAnsi="Arial" w:cs="Times New Roman"/>
                <w:sz w:val="20"/>
                <w:szCs w:val="20"/>
                <w:lang w:eastAsia="en-GB"/>
              </w:rPr>
              <w:t xml:space="preserve"> person, </w:t>
            </w:r>
            <w:proofErr w:type="gramStart"/>
            <w:r w:rsidRPr="00DA58BB">
              <w:rPr>
                <w:rFonts w:ascii="Arial" w:eastAsia="Times New Roman" w:hAnsi="Arial" w:cs="Times New Roman"/>
                <w:sz w:val="20"/>
                <w:szCs w:val="20"/>
                <w:lang w:eastAsia="en-GB"/>
              </w:rPr>
              <w:t>highly-descriptive</w:t>
            </w:r>
            <w:proofErr w:type="gramEnd"/>
            <w:r w:rsidRPr="00DA58BB">
              <w:rPr>
                <w:rFonts w:ascii="Arial" w:eastAsia="Times New Roman" w:hAnsi="Arial" w:cs="Times New Roman"/>
                <w:sz w:val="20"/>
                <w:szCs w:val="20"/>
                <w:lang w:eastAsia="en-GB"/>
              </w:rPr>
              <w:t xml:space="preserve"> account of the concert and relevant context:  appropriate to both genre and mode.  The multiple, complex sentences with embedded, parenthetical clauses (e.g.  </w:t>
            </w:r>
            <w:r w:rsidRPr="00DA58BB">
              <w:rPr>
                <w:rFonts w:ascii="Arial" w:eastAsia="Times New Roman" w:hAnsi="Arial" w:cs="Times New Roman"/>
                <w:i/>
                <w:sz w:val="20"/>
                <w:szCs w:val="20"/>
                <w:lang w:eastAsia="en-GB"/>
              </w:rPr>
              <w:t>Yet the intervening… each other’s brands</w:t>
            </w:r>
            <w:r w:rsidRPr="00DA58BB">
              <w:rPr>
                <w:rFonts w:ascii="Arial" w:eastAsia="Times New Roman" w:hAnsi="Arial" w:cs="Times New Roman"/>
                <w:sz w:val="20"/>
                <w:szCs w:val="20"/>
                <w:lang w:eastAsia="en-GB"/>
              </w:rPr>
              <w:t xml:space="preserve"> etc.)  and non-standard syntax (</w:t>
            </w:r>
            <w:proofErr w:type="gramStart"/>
            <w:r w:rsidRPr="00DA58BB">
              <w:rPr>
                <w:rFonts w:ascii="Arial" w:eastAsia="Times New Roman" w:hAnsi="Arial" w:cs="Times New Roman"/>
                <w:sz w:val="20"/>
                <w:szCs w:val="20"/>
                <w:lang w:eastAsia="en-GB"/>
              </w:rPr>
              <w:t>e.g.</w:t>
            </w:r>
            <w:proofErr w:type="gramEnd"/>
            <w:r w:rsidRPr="00DA58BB">
              <w:rPr>
                <w:rFonts w:ascii="Arial" w:eastAsia="Times New Roman" w:hAnsi="Arial" w:cs="Times New Roman"/>
                <w:sz w:val="20"/>
                <w:szCs w:val="20"/>
                <w:lang w:eastAsia="en-GB"/>
              </w:rPr>
              <w:t xml:space="preserve"> </w:t>
            </w:r>
            <w:r w:rsidRPr="00DA58BB">
              <w:rPr>
                <w:rFonts w:ascii="Arial" w:eastAsia="Times New Roman" w:hAnsi="Arial" w:cs="Times New Roman"/>
                <w:i/>
                <w:sz w:val="20"/>
                <w:szCs w:val="20"/>
                <w:lang w:eastAsia="en-GB"/>
              </w:rPr>
              <w:t xml:space="preserve">only death do us part </w:t>
            </w:r>
            <w:r w:rsidRPr="00DA58BB">
              <w:rPr>
                <w:rFonts w:ascii="Arial" w:eastAsia="Times New Roman" w:hAnsi="Arial" w:cs="Times New Roman"/>
                <w:sz w:val="20"/>
                <w:szCs w:val="20"/>
                <w:lang w:eastAsia="en-GB"/>
              </w:rPr>
              <w:t xml:space="preserve">etc.) create a sense of an excited and lively review, whilst the interplay of standard commentary and non-standard quotation or references foregrounds the difference between the written review and sung/ spoken content (e.g. </w:t>
            </w:r>
            <w:r w:rsidRPr="00DA58BB">
              <w:rPr>
                <w:rFonts w:ascii="Arial" w:eastAsia="Times New Roman" w:hAnsi="Arial" w:cs="Times New Roman"/>
                <w:i/>
                <w:sz w:val="20"/>
                <w:szCs w:val="20"/>
                <w:lang w:eastAsia="en-GB"/>
              </w:rPr>
              <w:t xml:space="preserve">the </w:t>
            </w:r>
            <w:proofErr w:type="spellStart"/>
            <w:r w:rsidRPr="00DA58BB">
              <w:rPr>
                <w:rFonts w:ascii="Arial" w:eastAsia="Times New Roman" w:hAnsi="Arial" w:cs="Times New Roman"/>
                <w:i/>
                <w:sz w:val="20"/>
                <w:szCs w:val="20"/>
                <w:lang w:eastAsia="en-GB"/>
              </w:rPr>
              <w:t>baddest</w:t>
            </w:r>
            <w:proofErr w:type="spellEnd"/>
            <w:r w:rsidRPr="00DA58BB">
              <w:rPr>
                <w:rFonts w:ascii="Arial" w:eastAsia="Times New Roman" w:hAnsi="Arial" w:cs="Times New Roman"/>
                <w:i/>
                <w:sz w:val="20"/>
                <w:szCs w:val="20"/>
                <w:lang w:eastAsia="en-GB"/>
              </w:rPr>
              <w:t xml:space="preserve"> girl</w:t>
            </w:r>
            <w:r w:rsidRPr="00DA58BB">
              <w:rPr>
                <w:rFonts w:ascii="Arial" w:eastAsia="Times New Roman" w:hAnsi="Arial" w:cs="Times New Roman"/>
                <w:sz w:val="20"/>
                <w:szCs w:val="20"/>
                <w:lang w:eastAsia="en-GB"/>
              </w:rPr>
              <w:t xml:space="preserve"> etc.) of the concert.</w:t>
            </w:r>
          </w:p>
          <w:p w14:paraId="675DBCB9" w14:textId="77777777" w:rsidR="00DA58BB" w:rsidRPr="00DA58BB" w:rsidRDefault="00DA58BB" w:rsidP="00DA58BB">
            <w:pPr>
              <w:rPr>
                <w:sz w:val="20"/>
                <w:szCs w:val="20"/>
              </w:rPr>
            </w:pPr>
          </w:p>
        </w:tc>
      </w:tr>
      <w:tr w:rsidR="00DA58BB" w:rsidRPr="00DA58BB" w14:paraId="4BB0AE5C" w14:textId="77777777" w:rsidTr="00C455CA">
        <w:tc>
          <w:tcPr>
            <w:tcW w:w="1847" w:type="dxa"/>
          </w:tcPr>
          <w:p w14:paraId="20A92E06" w14:textId="77777777" w:rsidR="00DA58BB" w:rsidRPr="00DA58BB" w:rsidRDefault="00DA58BB" w:rsidP="00DA58BB">
            <w:pPr>
              <w:spacing w:after="120"/>
              <w:rPr>
                <w:rFonts w:eastAsia="Calibri" w:cs="Arial"/>
                <w:b/>
                <w:sz w:val="20"/>
                <w:szCs w:val="20"/>
              </w:rPr>
            </w:pPr>
            <w:r w:rsidRPr="00DA58BB">
              <w:rPr>
                <w:rFonts w:eastAsia="Calibri" w:cs="Arial"/>
                <w:b/>
                <w:sz w:val="20"/>
                <w:szCs w:val="20"/>
              </w:rPr>
              <w:t>Lexis e.g.</w:t>
            </w:r>
          </w:p>
          <w:p w14:paraId="1557573A" w14:textId="77777777" w:rsidR="00DA58BB" w:rsidRPr="00DA58BB" w:rsidRDefault="00DA58BB" w:rsidP="00DA58BB">
            <w:pPr>
              <w:rPr>
                <w:sz w:val="20"/>
                <w:szCs w:val="20"/>
              </w:rPr>
            </w:pPr>
          </w:p>
        </w:tc>
        <w:tc>
          <w:tcPr>
            <w:tcW w:w="8213" w:type="dxa"/>
          </w:tcPr>
          <w:p w14:paraId="52BA04A4" w14:textId="77777777" w:rsidR="00DA58BB" w:rsidRPr="00DA58BB" w:rsidRDefault="00DA58BB" w:rsidP="00DA58BB">
            <w:pPr>
              <w:numPr>
                <w:ilvl w:val="0"/>
                <w:numId w:val="27"/>
              </w:numPr>
              <w:spacing w:after="120"/>
              <w:contextualSpacing/>
              <w:rPr>
                <w:rFonts w:ascii="Arial" w:eastAsia="Calibri" w:hAnsi="Arial" w:cs="Arial"/>
                <w:sz w:val="20"/>
                <w:szCs w:val="20"/>
              </w:rPr>
            </w:pPr>
            <w:r w:rsidRPr="00DA58BB">
              <w:rPr>
                <w:rFonts w:ascii="Arial" w:eastAsia="Times New Roman" w:hAnsi="Arial" w:cs="Myriad Pro"/>
                <w:color w:val="000000"/>
                <w:sz w:val="20"/>
                <w:szCs w:val="20"/>
                <w:lang w:eastAsia="en-GB"/>
              </w:rPr>
              <w:t xml:space="preserve">The </w:t>
            </w:r>
            <w:r w:rsidRPr="00DA58BB">
              <w:rPr>
                <w:rFonts w:ascii="Arial" w:eastAsia="Times New Roman" w:hAnsi="Arial" w:cs="Myriad Pro"/>
                <w:b/>
                <w:color w:val="000000"/>
                <w:sz w:val="20"/>
                <w:szCs w:val="20"/>
                <w:lang w:eastAsia="en-GB"/>
              </w:rPr>
              <w:t>low frequency lexis</w:t>
            </w:r>
            <w:r w:rsidRPr="00DA58BB">
              <w:rPr>
                <w:rFonts w:ascii="Arial" w:eastAsia="Times New Roman" w:hAnsi="Arial" w:cs="Myriad Pro"/>
                <w:color w:val="000000"/>
                <w:sz w:val="20"/>
                <w:szCs w:val="20"/>
                <w:lang w:eastAsia="en-GB"/>
              </w:rPr>
              <w:t xml:space="preserve"> (</w:t>
            </w:r>
            <w:r w:rsidRPr="00DA58BB">
              <w:rPr>
                <w:rFonts w:ascii="Arial" w:eastAsia="Times New Roman" w:hAnsi="Arial" w:cs="Myriad Pro"/>
                <w:i/>
                <w:color w:val="000000"/>
                <w:sz w:val="20"/>
                <w:szCs w:val="20"/>
                <w:lang w:eastAsia="en-GB"/>
              </w:rPr>
              <w:t>self-mythologising</w:t>
            </w:r>
            <w:r w:rsidRPr="00DA58BB">
              <w:rPr>
                <w:rFonts w:ascii="Arial" w:eastAsia="Times New Roman" w:hAnsi="Arial" w:cs="Myriad Pro"/>
                <w:color w:val="000000"/>
                <w:sz w:val="20"/>
                <w:szCs w:val="20"/>
                <w:lang w:eastAsia="en-GB"/>
              </w:rPr>
              <w:t xml:space="preserve">) is typical of the written mode that has been planned.  The </w:t>
            </w:r>
            <w:r w:rsidRPr="00DA58BB">
              <w:rPr>
                <w:rFonts w:ascii="Arial" w:eastAsia="Times New Roman" w:hAnsi="Arial" w:cs="Myriad Pro"/>
                <w:b/>
                <w:color w:val="000000"/>
                <w:sz w:val="20"/>
                <w:szCs w:val="20"/>
                <w:lang w:eastAsia="en-GB"/>
              </w:rPr>
              <w:t>colloquialisms</w:t>
            </w:r>
            <w:r w:rsidRPr="00DA58BB">
              <w:rPr>
                <w:rFonts w:ascii="Arial" w:eastAsia="Times New Roman" w:hAnsi="Arial" w:cs="Myriad Pro"/>
                <w:color w:val="000000"/>
                <w:sz w:val="20"/>
                <w:szCs w:val="20"/>
                <w:lang w:eastAsia="en-GB"/>
              </w:rPr>
              <w:t xml:space="preserve"> (</w:t>
            </w:r>
            <w:proofErr w:type="gramStart"/>
            <w:r w:rsidRPr="00DA58BB">
              <w:rPr>
                <w:rFonts w:ascii="Arial" w:eastAsia="Times New Roman" w:hAnsi="Arial" w:cs="Myriad Pro"/>
                <w:i/>
                <w:color w:val="000000"/>
                <w:sz w:val="20"/>
                <w:szCs w:val="20"/>
                <w:lang w:eastAsia="en-GB"/>
              </w:rPr>
              <w:t>from the get go</w:t>
            </w:r>
            <w:proofErr w:type="gramEnd"/>
            <w:r w:rsidRPr="00DA58BB">
              <w:rPr>
                <w:rFonts w:ascii="Arial" w:eastAsia="Times New Roman" w:hAnsi="Arial" w:cs="Myriad Pro"/>
                <w:color w:val="000000"/>
                <w:sz w:val="20"/>
                <w:szCs w:val="20"/>
                <w:lang w:eastAsia="en-GB"/>
              </w:rPr>
              <w:t xml:space="preserve">) and </w:t>
            </w:r>
            <w:r w:rsidRPr="00DA58BB">
              <w:rPr>
                <w:rFonts w:ascii="Arial" w:eastAsia="Times New Roman" w:hAnsi="Arial" w:cs="Myriad Pro"/>
                <w:b/>
                <w:color w:val="000000"/>
                <w:sz w:val="20"/>
                <w:szCs w:val="20"/>
                <w:lang w:eastAsia="en-GB"/>
              </w:rPr>
              <w:t>neologisms</w:t>
            </w:r>
            <w:r w:rsidRPr="00DA58BB">
              <w:rPr>
                <w:rFonts w:ascii="Arial" w:eastAsia="Times New Roman" w:hAnsi="Arial" w:cs="Myriad Pro"/>
                <w:color w:val="000000"/>
                <w:sz w:val="20"/>
                <w:szCs w:val="20"/>
                <w:lang w:eastAsia="en-GB"/>
              </w:rPr>
              <w:t xml:space="preserve"> (</w:t>
            </w:r>
            <w:proofErr w:type="spellStart"/>
            <w:r w:rsidRPr="00DA58BB">
              <w:rPr>
                <w:rFonts w:ascii="Arial" w:eastAsia="Times New Roman" w:hAnsi="Arial" w:cs="Myriad Pro"/>
                <w:i/>
                <w:color w:val="000000"/>
                <w:sz w:val="20"/>
                <w:szCs w:val="20"/>
                <w:lang w:eastAsia="en-GB"/>
              </w:rPr>
              <w:t>poptism</w:t>
            </w:r>
            <w:proofErr w:type="spellEnd"/>
            <w:r w:rsidRPr="00DA58BB">
              <w:rPr>
                <w:rFonts w:ascii="Arial" w:eastAsia="Times New Roman" w:hAnsi="Arial" w:cs="Myriad Pro"/>
                <w:color w:val="000000"/>
                <w:sz w:val="20"/>
                <w:szCs w:val="20"/>
                <w:lang w:eastAsia="en-GB"/>
              </w:rPr>
              <w:t xml:space="preserve">) increase the sense of the spoken voice to add an informality appropriate for the subject matter. The writer uses multiple noun phrases to describe </w:t>
            </w:r>
            <w:r w:rsidRPr="00DA58BB">
              <w:rPr>
                <w:rFonts w:ascii="Arial" w:eastAsia="Calibri" w:hAnsi="Arial" w:cs="Arial"/>
                <w:sz w:val="20"/>
                <w:szCs w:val="20"/>
              </w:rPr>
              <w:t>Beyoncé</w:t>
            </w:r>
            <w:r w:rsidRPr="00DA58BB">
              <w:rPr>
                <w:rFonts w:ascii="Arial" w:eastAsia="Times New Roman" w:hAnsi="Arial" w:cs="Myriad Pro"/>
                <w:color w:val="000000"/>
                <w:sz w:val="20"/>
                <w:szCs w:val="20"/>
                <w:lang w:eastAsia="en-GB"/>
              </w:rPr>
              <w:t xml:space="preserve"> and Jay-Z’s relationship.  Although many of these suggest admiration, even affection, they do not do so unambiguously.  (</w:t>
            </w:r>
            <w:proofErr w:type="gramStart"/>
            <w:r w:rsidRPr="00DA58BB">
              <w:rPr>
                <w:rFonts w:ascii="Arial" w:eastAsia="Times New Roman" w:hAnsi="Arial" w:cs="Myriad Pro"/>
                <w:color w:val="000000"/>
                <w:sz w:val="20"/>
                <w:szCs w:val="20"/>
                <w:lang w:eastAsia="en-GB"/>
              </w:rPr>
              <w:t>e.g.</w:t>
            </w:r>
            <w:proofErr w:type="gramEnd"/>
            <w:r w:rsidRPr="00DA58BB">
              <w:rPr>
                <w:rFonts w:ascii="Arial" w:eastAsia="Times New Roman" w:hAnsi="Arial" w:cs="Myriad Pro"/>
                <w:color w:val="000000"/>
                <w:sz w:val="20"/>
                <w:szCs w:val="20"/>
                <w:lang w:eastAsia="en-GB"/>
              </w:rPr>
              <w:t xml:space="preserve"> </w:t>
            </w:r>
            <w:r w:rsidRPr="00DA58BB">
              <w:rPr>
                <w:rFonts w:ascii="Arial" w:eastAsia="Times New Roman" w:hAnsi="Arial" w:cs="Myriad Pro"/>
                <w:i/>
                <w:color w:val="000000"/>
                <w:sz w:val="20"/>
                <w:szCs w:val="20"/>
                <w:lang w:eastAsia="en-GB"/>
              </w:rPr>
              <w:t>the biggest couple in pop, self-mythologising couple(s), and the sheer majesty of their creative partnership</w:t>
            </w:r>
            <w:r w:rsidRPr="00DA58BB">
              <w:rPr>
                <w:rFonts w:ascii="Arial" w:eastAsia="Times New Roman" w:hAnsi="Arial" w:cs="Myriad Pro"/>
                <w:color w:val="000000"/>
                <w:sz w:val="20"/>
                <w:szCs w:val="20"/>
                <w:lang w:eastAsia="en-GB"/>
              </w:rPr>
              <w:t xml:space="preserve"> etc.)  The writer balances this admiration with references to the more complicated elements of the couple’s relationship, referencing the abstract nouns </w:t>
            </w:r>
            <w:r w:rsidRPr="00DA58BB">
              <w:rPr>
                <w:rFonts w:ascii="Myriad Pro" w:eastAsia="Times New Roman" w:hAnsi="Myriad Pro" w:cs="Myriad Pro"/>
                <w:i/>
                <w:color w:val="000000"/>
                <w:sz w:val="20"/>
                <w:szCs w:val="20"/>
                <w:lang w:eastAsia="en-GB"/>
              </w:rPr>
              <w:t>betrayal and rage</w:t>
            </w:r>
            <w:r w:rsidRPr="00DA58BB">
              <w:rPr>
                <w:rFonts w:ascii="Myriad Pro" w:eastAsia="Times New Roman" w:hAnsi="Myriad Pro" w:cs="Myriad Pro"/>
                <w:color w:val="000000"/>
                <w:sz w:val="20"/>
                <w:szCs w:val="20"/>
                <w:lang w:eastAsia="en-GB"/>
              </w:rPr>
              <w:t xml:space="preserve">. </w:t>
            </w:r>
            <w:proofErr w:type="spellStart"/>
            <w:r w:rsidRPr="00DA58BB">
              <w:rPr>
                <w:rFonts w:ascii="Arial" w:eastAsia="Times New Roman" w:hAnsi="Arial" w:cs="Times New Roman"/>
                <w:sz w:val="20"/>
                <w:szCs w:val="20"/>
                <w:lang w:eastAsia="en-GB"/>
              </w:rPr>
              <w:t>Aroesti</w:t>
            </w:r>
            <w:proofErr w:type="spellEnd"/>
            <w:r w:rsidRPr="00DA58BB">
              <w:rPr>
                <w:rFonts w:ascii="Arial" w:eastAsia="Times New Roman" w:hAnsi="Arial" w:cs="Times New Roman"/>
                <w:sz w:val="20"/>
                <w:szCs w:val="20"/>
                <w:lang w:eastAsia="en-GB"/>
              </w:rPr>
              <w:t xml:space="preserve"> uses the </w:t>
            </w:r>
            <w:r w:rsidRPr="00DA58BB">
              <w:rPr>
                <w:rFonts w:ascii="Arial" w:eastAsia="Times New Roman" w:hAnsi="Arial" w:cs="Times New Roman"/>
                <w:b/>
                <w:sz w:val="20"/>
                <w:szCs w:val="20"/>
                <w:lang w:eastAsia="en-GB"/>
              </w:rPr>
              <w:t>adjective</w:t>
            </w:r>
            <w:r w:rsidRPr="00DA58BB">
              <w:rPr>
                <w:rFonts w:ascii="Arial" w:eastAsia="Times New Roman" w:hAnsi="Arial" w:cs="Times New Roman"/>
                <w:sz w:val="20"/>
                <w:szCs w:val="20"/>
                <w:lang w:eastAsia="en-GB"/>
              </w:rPr>
              <w:t xml:space="preserve"> </w:t>
            </w:r>
            <w:r w:rsidRPr="00DA58BB">
              <w:rPr>
                <w:rFonts w:ascii="Myriad Pro" w:eastAsia="Times New Roman" w:hAnsi="Myriad Pro" w:cs="Myriad Pro"/>
                <w:i/>
                <w:color w:val="000000"/>
                <w:sz w:val="20"/>
                <w:szCs w:val="20"/>
                <w:lang w:eastAsia="en-GB"/>
              </w:rPr>
              <w:t>chameleonic</w:t>
            </w:r>
            <w:r w:rsidRPr="00DA58BB">
              <w:rPr>
                <w:rFonts w:ascii="Myriad Pro" w:eastAsia="Times New Roman" w:hAnsi="Myriad Pro" w:cs="Myriad Pro"/>
                <w:color w:val="000000"/>
                <w:sz w:val="20"/>
                <w:szCs w:val="20"/>
                <w:lang w:eastAsia="en-GB"/>
              </w:rPr>
              <w:t xml:space="preserve"> to describe Beyonc</w:t>
            </w:r>
            <w:r w:rsidRPr="00DA58BB">
              <w:rPr>
                <w:rFonts w:ascii="Arial" w:eastAsia="Times New Roman" w:hAnsi="Arial" w:cs="Arial"/>
                <w:color w:val="000000"/>
                <w:sz w:val="20"/>
                <w:szCs w:val="20"/>
                <w:lang w:eastAsia="en-GB"/>
              </w:rPr>
              <w:t>é</w:t>
            </w:r>
            <w:r w:rsidRPr="00DA58BB">
              <w:rPr>
                <w:rFonts w:ascii="Myriad Pro" w:eastAsia="Times New Roman" w:hAnsi="Myriad Pro" w:cs="Myriad Pro"/>
                <w:color w:val="000000"/>
                <w:sz w:val="20"/>
                <w:szCs w:val="20"/>
                <w:lang w:eastAsia="en-GB"/>
              </w:rPr>
              <w:t xml:space="preserve">’s changing styles during the performance, perhaps suggesting a degree of insincerity in how she presents herself.  </w:t>
            </w:r>
            <w:proofErr w:type="spellStart"/>
            <w:r w:rsidRPr="00DA58BB">
              <w:rPr>
                <w:rFonts w:ascii="Myriad Pro" w:eastAsia="Times New Roman" w:hAnsi="Myriad Pro" w:cs="Myriad Pro"/>
                <w:color w:val="000000"/>
                <w:sz w:val="20"/>
                <w:szCs w:val="20"/>
                <w:lang w:eastAsia="en-GB"/>
              </w:rPr>
              <w:t>Aroesti</w:t>
            </w:r>
            <w:proofErr w:type="spellEnd"/>
            <w:r w:rsidRPr="00DA58BB">
              <w:rPr>
                <w:rFonts w:ascii="Myriad Pro" w:eastAsia="Times New Roman" w:hAnsi="Myriad Pro" w:cs="Myriad Pro"/>
                <w:color w:val="000000"/>
                <w:sz w:val="20"/>
                <w:szCs w:val="20"/>
                <w:lang w:eastAsia="en-GB"/>
              </w:rPr>
              <w:t xml:space="preserve"> also uses the </w:t>
            </w:r>
            <w:r w:rsidRPr="00DA58BB">
              <w:rPr>
                <w:rFonts w:ascii="Myriad Pro" w:eastAsia="Times New Roman" w:hAnsi="Myriad Pro" w:cs="Myriad Pro"/>
                <w:b/>
                <w:color w:val="000000"/>
                <w:sz w:val="20"/>
                <w:szCs w:val="20"/>
                <w:lang w:eastAsia="en-GB"/>
              </w:rPr>
              <w:t>metaphorical noun phrase</w:t>
            </w:r>
            <w:r w:rsidRPr="00DA58BB">
              <w:rPr>
                <w:rFonts w:ascii="Myriad Pro" w:eastAsia="Times New Roman" w:hAnsi="Myriad Pro" w:cs="Myriad Pro"/>
                <w:color w:val="000000"/>
                <w:sz w:val="20"/>
                <w:szCs w:val="20"/>
                <w:lang w:eastAsia="en-GB"/>
              </w:rPr>
              <w:t xml:space="preserve"> </w:t>
            </w:r>
            <w:r w:rsidRPr="00DA58BB">
              <w:rPr>
                <w:rFonts w:ascii="Myriad Pro" w:eastAsia="Times New Roman" w:hAnsi="Myriad Pro" w:cs="Myriad Pro"/>
                <w:i/>
                <w:color w:val="000000"/>
                <w:sz w:val="20"/>
                <w:szCs w:val="20"/>
                <w:lang w:eastAsia="en-GB"/>
              </w:rPr>
              <w:t xml:space="preserve">a </w:t>
            </w:r>
            <w:proofErr w:type="gramStart"/>
            <w:r w:rsidRPr="00DA58BB">
              <w:rPr>
                <w:rFonts w:ascii="Myriad Pro" w:eastAsia="Times New Roman" w:hAnsi="Myriad Pro" w:cs="Myriad Pro"/>
                <w:i/>
                <w:color w:val="000000"/>
                <w:sz w:val="20"/>
                <w:szCs w:val="20"/>
                <w:lang w:eastAsia="en-GB"/>
              </w:rPr>
              <w:t>renaissance tableaux</w:t>
            </w:r>
            <w:proofErr w:type="gramEnd"/>
            <w:r w:rsidRPr="00DA58BB">
              <w:rPr>
                <w:rFonts w:ascii="Myriad Pro" w:eastAsia="Times New Roman" w:hAnsi="Myriad Pro" w:cs="Myriad Pro"/>
                <w:color w:val="000000"/>
                <w:sz w:val="20"/>
                <w:szCs w:val="20"/>
                <w:lang w:eastAsia="en-GB"/>
              </w:rPr>
              <w:t xml:space="preserve"> to describe the stage, seemingly mocking the grandiosity of Beyonc</w:t>
            </w:r>
            <w:r w:rsidRPr="00DA58BB">
              <w:rPr>
                <w:rFonts w:ascii="Arial" w:eastAsia="Times New Roman" w:hAnsi="Arial" w:cs="Arial"/>
                <w:color w:val="000000"/>
                <w:sz w:val="20"/>
                <w:szCs w:val="20"/>
                <w:lang w:eastAsia="en-GB"/>
              </w:rPr>
              <w:t>é</w:t>
            </w:r>
            <w:r w:rsidRPr="00DA58BB">
              <w:rPr>
                <w:rFonts w:ascii="Myriad Pro" w:eastAsia="Times New Roman" w:hAnsi="Myriad Pro" w:cs="Myriad Pro"/>
                <w:color w:val="000000"/>
                <w:sz w:val="20"/>
                <w:szCs w:val="20"/>
                <w:lang w:eastAsia="en-GB"/>
              </w:rPr>
              <w:t xml:space="preserve">’s self-presentation.  </w:t>
            </w:r>
            <w:r w:rsidRPr="00DA58BB">
              <w:rPr>
                <w:rFonts w:ascii="Arial" w:eastAsia="Times New Roman" w:hAnsi="Arial" w:cs="Times New Roman"/>
                <w:sz w:val="20"/>
                <w:szCs w:val="20"/>
                <w:lang w:eastAsia="en-GB"/>
              </w:rPr>
              <w:t>The use of metaphors help to create the sense of this writerly discourse (</w:t>
            </w:r>
            <w:r w:rsidRPr="00DA58BB">
              <w:rPr>
                <w:rFonts w:ascii="Arial" w:eastAsia="Times New Roman" w:hAnsi="Arial" w:cs="Times New Roman"/>
                <w:i/>
                <w:sz w:val="20"/>
                <w:szCs w:val="20"/>
                <w:lang w:eastAsia="en-GB"/>
              </w:rPr>
              <w:t xml:space="preserve">Renaissance tableaux, she’s chameleonic, heart-stopping scenes </w:t>
            </w:r>
            <w:r w:rsidRPr="00DA58BB">
              <w:rPr>
                <w:rFonts w:ascii="Arial" w:eastAsia="Times New Roman" w:hAnsi="Arial" w:cs="Times New Roman"/>
                <w:sz w:val="20"/>
                <w:szCs w:val="20"/>
                <w:lang w:eastAsia="en-GB"/>
              </w:rPr>
              <w:t>etc</w:t>
            </w:r>
            <w:proofErr w:type="gramStart"/>
            <w:r w:rsidRPr="00DA58BB">
              <w:rPr>
                <w:rFonts w:ascii="Arial" w:eastAsia="Times New Roman" w:hAnsi="Arial" w:cs="Times New Roman"/>
                <w:sz w:val="20"/>
                <w:szCs w:val="20"/>
                <w:lang w:eastAsia="en-GB"/>
              </w:rPr>
              <w:t>)</w:t>
            </w:r>
            <w:r w:rsidRPr="00DA58BB">
              <w:rPr>
                <w:rFonts w:ascii="Arial" w:eastAsia="Calibri" w:hAnsi="Arial" w:cs="Arial"/>
                <w:sz w:val="20"/>
                <w:szCs w:val="20"/>
              </w:rPr>
              <w:t>.</w:t>
            </w:r>
            <w:proofErr w:type="spellStart"/>
            <w:r w:rsidRPr="00DA58BB">
              <w:rPr>
                <w:rFonts w:ascii="Arial" w:eastAsia="Times New Roman" w:hAnsi="Arial" w:cs="Myriad Pro"/>
                <w:color w:val="000000"/>
                <w:sz w:val="20"/>
                <w:szCs w:val="20"/>
                <w:lang w:eastAsia="en-GB"/>
              </w:rPr>
              <w:t>Aroesti</w:t>
            </w:r>
            <w:proofErr w:type="spellEnd"/>
            <w:proofErr w:type="gramEnd"/>
            <w:r w:rsidRPr="00DA58BB">
              <w:rPr>
                <w:rFonts w:ascii="Arial" w:eastAsia="Times New Roman" w:hAnsi="Arial" w:cs="Myriad Pro"/>
                <w:color w:val="000000"/>
                <w:sz w:val="20"/>
                <w:szCs w:val="20"/>
                <w:lang w:eastAsia="en-GB"/>
              </w:rPr>
              <w:t xml:space="preserve"> uses </w:t>
            </w:r>
            <w:r w:rsidRPr="00DA58BB">
              <w:rPr>
                <w:rFonts w:ascii="Arial" w:eastAsia="Times New Roman" w:hAnsi="Arial" w:cs="Myriad Pro"/>
                <w:b/>
                <w:color w:val="000000"/>
                <w:sz w:val="20"/>
                <w:szCs w:val="20"/>
                <w:lang w:eastAsia="en-GB"/>
              </w:rPr>
              <w:t>subject specific lexis</w:t>
            </w:r>
            <w:r w:rsidRPr="00DA58BB">
              <w:rPr>
                <w:rFonts w:ascii="Arial" w:eastAsia="Times New Roman" w:hAnsi="Arial" w:cs="Myriad Pro"/>
                <w:color w:val="000000"/>
                <w:sz w:val="20"/>
                <w:szCs w:val="20"/>
                <w:lang w:eastAsia="en-GB"/>
              </w:rPr>
              <w:t xml:space="preserve"> of stage and performance (e.g. </w:t>
            </w:r>
            <w:r w:rsidRPr="00DA58BB">
              <w:rPr>
                <w:rFonts w:ascii="Arial" w:eastAsia="Times New Roman" w:hAnsi="Arial" w:cs="Myriad Pro"/>
                <w:i/>
                <w:color w:val="000000"/>
                <w:sz w:val="20"/>
                <w:szCs w:val="20"/>
                <w:lang w:eastAsia="en-GB"/>
              </w:rPr>
              <w:t>costume changes, rendition, collaboration and operatic</w:t>
            </w:r>
            <w:r w:rsidRPr="00DA58BB">
              <w:rPr>
                <w:rFonts w:ascii="Arial" w:eastAsia="Times New Roman" w:hAnsi="Arial" w:cs="Myriad Pro"/>
                <w:color w:val="000000"/>
                <w:sz w:val="20"/>
                <w:szCs w:val="20"/>
                <w:lang w:eastAsia="en-GB"/>
              </w:rPr>
              <w:t>), perhaps in order to create a sense of authority and verisimilitude.</w:t>
            </w:r>
            <w:r w:rsidRPr="00DA58BB">
              <w:rPr>
                <w:rFonts w:ascii="Arial" w:eastAsia="Calibri" w:hAnsi="Arial" w:cs="Arial"/>
                <w:sz w:val="20"/>
                <w:szCs w:val="20"/>
              </w:rPr>
              <w:t xml:space="preserve"> Typical of writerly discourse. The text uses a </w:t>
            </w:r>
            <w:proofErr w:type="gramStart"/>
            <w:r w:rsidRPr="00DA58BB">
              <w:rPr>
                <w:rFonts w:ascii="Arial" w:eastAsia="Calibri" w:hAnsi="Arial" w:cs="Arial"/>
                <w:b/>
                <w:sz w:val="20"/>
                <w:szCs w:val="20"/>
              </w:rPr>
              <w:t>highly-crafted</w:t>
            </w:r>
            <w:proofErr w:type="gramEnd"/>
            <w:r w:rsidRPr="00DA58BB">
              <w:rPr>
                <w:rFonts w:ascii="Arial" w:eastAsia="Calibri" w:hAnsi="Arial" w:cs="Arial"/>
                <w:b/>
                <w:sz w:val="20"/>
                <w:szCs w:val="20"/>
              </w:rPr>
              <w:t xml:space="preserve"> range of noun and adjectival phrases</w:t>
            </w:r>
            <w:r w:rsidRPr="00DA58BB">
              <w:rPr>
                <w:rFonts w:ascii="Arial" w:eastAsia="Calibri" w:hAnsi="Arial" w:cs="Arial"/>
                <w:sz w:val="20"/>
                <w:szCs w:val="20"/>
              </w:rPr>
              <w:t xml:space="preserve"> to describe Beyoncé and Jay-Z’s relationship with each other.  Beyoncé is described as </w:t>
            </w:r>
            <w:r w:rsidRPr="00DA58BB">
              <w:rPr>
                <w:rFonts w:ascii="Arial" w:eastAsia="Times New Roman" w:hAnsi="Arial" w:cs="Arial"/>
                <w:i/>
                <w:color w:val="000000"/>
                <w:sz w:val="20"/>
                <w:szCs w:val="20"/>
                <w:lang w:eastAsia="en-GB"/>
              </w:rPr>
              <w:t>the ride-or-die moll</w:t>
            </w:r>
            <w:r w:rsidRPr="00DA58BB">
              <w:rPr>
                <w:rFonts w:ascii="Arial" w:eastAsia="Calibri" w:hAnsi="Arial" w:cs="Arial"/>
                <w:sz w:val="20"/>
                <w:szCs w:val="20"/>
              </w:rPr>
              <w:t xml:space="preserve"> to Jay-Z’s </w:t>
            </w:r>
            <w:r w:rsidRPr="00DA58BB">
              <w:rPr>
                <w:rFonts w:ascii="Arial" w:eastAsia="Calibri" w:hAnsi="Arial" w:cs="Arial"/>
                <w:i/>
                <w:sz w:val="20"/>
                <w:szCs w:val="20"/>
              </w:rPr>
              <w:t>rumoured boyfriend’s gangster</w:t>
            </w:r>
            <w:r w:rsidRPr="00DA58BB">
              <w:rPr>
                <w:rFonts w:ascii="Arial" w:eastAsia="Calibri" w:hAnsi="Arial" w:cs="Arial"/>
                <w:sz w:val="20"/>
                <w:szCs w:val="20"/>
              </w:rPr>
              <w:t xml:space="preserve">.  </w:t>
            </w:r>
            <w:proofErr w:type="spellStart"/>
            <w:r w:rsidRPr="00DA58BB">
              <w:rPr>
                <w:rFonts w:ascii="Arial" w:eastAsia="Calibri" w:hAnsi="Arial" w:cs="Arial"/>
                <w:sz w:val="20"/>
                <w:szCs w:val="20"/>
              </w:rPr>
              <w:t>Aroesti</w:t>
            </w:r>
            <w:proofErr w:type="spellEnd"/>
            <w:r w:rsidRPr="00DA58BB">
              <w:rPr>
                <w:rFonts w:ascii="Arial" w:eastAsia="Calibri" w:hAnsi="Arial" w:cs="Arial"/>
                <w:sz w:val="20"/>
                <w:szCs w:val="20"/>
              </w:rPr>
              <w:t xml:space="preserve"> juxtaposes the adjectival phrases </w:t>
            </w:r>
            <w:r w:rsidRPr="00DA58BB">
              <w:rPr>
                <w:rFonts w:ascii="Arial" w:eastAsia="Calibri" w:hAnsi="Arial" w:cs="Arial"/>
                <w:i/>
                <w:sz w:val="20"/>
                <w:szCs w:val="20"/>
              </w:rPr>
              <w:t>remarkably intimate</w:t>
            </w:r>
            <w:r w:rsidRPr="00DA58BB">
              <w:rPr>
                <w:rFonts w:ascii="Arial" w:eastAsia="Calibri" w:hAnsi="Arial" w:cs="Arial"/>
                <w:sz w:val="20"/>
                <w:szCs w:val="20"/>
              </w:rPr>
              <w:t xml:space="preserve"> and </w:t>
            </w:r>
            <w:r w:rsidRPr="00DA58BB">
              <w:rPr>
                <w:rFonts w:ascii="Arial" w:eastAsia="Calibri" w:hAnsi="Arial" w:cs="Arial"/>
                <w:i/>
                <w:sz w:val="20"/>
                <w:szCs w:val="20"/>
              </w:rPr>
              <w:t>scrupulously posed</w:t>
            </w:r>
            <w:r w:rsidRPr="00DA58BB">
              <w:rPr>
                <w:rFonts w:ascii="Arial" w:eastAsia="Calibri" w:hAnsi="Arial" w:cs="Arial"/>
                <w:sz w:val="20"/>
                <w:szCs w:val="20"/>
              </w:rPr>
              <w:t xml:space="preserve"> to suggest the artificial nature of the relationship as presented in the concert.  Extensive use of </w:t>
            </w:r>
            <w:r w:rsidRPr="00DA58BB">
              <w:rPr>
                <w:rFonts w:ascii="Arial" w:eastAsia="Calibri" w:hAnsi="Arial" w:cs="Arial"/>
                <w:b/>
                <w:sz w:val="20"/>
                <w:szCs w:val="20"/>
              </w:rPr>
              <w:t>parenthetical embedded clauses</w:t>
            </w:r>
            <w:r w:rsidRPr="00DA58BB">
              <w:rPr>
                <w:rFonts w:ascii="Arial" w:eastAsia="Calibri" w:hAnsi="Arial" w:cs="Arial"/>
                <w:sz w:val="20"/>
                <w:szCs w:val="20"/>
              </w:rPr>
              <w:t>, (</w:t>
            </w:r>
            <w:proofErr w:type="gramStart"/>
            <w:r w:rsidRPr="00DA58BB">
              <w:rPr>
                <w:rFonts w:ascii="Arial" w:eastAsia="Calibri" w:hAnsi="Arial" w:cs="Arial"/>
                <w:sz w:val="20"/>
                <w:szCs w:val="20"/>
              </w:rPr>
              <w:t>e.g.</w:t>
            </w:r>
            <w:proofErr w:type="gramEnd"/>
            <w:r w:rsidRPr="00DA58BB">
              <w:rPr>
                <w:rFonts w:ascii="Arial" w:eastAsia="Calibri" w:hAnsi="Arial" w:cs="Arial"/>
                <w:sz w:val="20"/>
                <w:szCs w:val="20"/>
              </w:rPr>
              <w:t xml:space="preserve"> …</w:t>
            </w:r>
            <w:r w:rsidRPr="00DA58BB">
              <w:rPr>
                <w:rFonts w:ascii="Arial" w:eastAsia="Calibri" w:hAnsi="Arial" w:cs="Arial"/>
                <w:i/>
                <w:sz w:val="20"/>
                <w:szCs w:val="20"/>
              </w:rPr>
              <w:t>considering they are explicitly cashing in on their interpersonal trauma…</w:t>
            </w:r>
            <w:r w:rsidRPr="00DA58BB">
              <w:rPr>
                <w:rFonts w:ascii="Arial" w:eastAsia="Calibri" w:hAnsi="Arial" w:cs="Arial"/>
                <w:sz w:val="20"/>
                <w:szCs w:val="20"/>
              </w:rPr>
              <w:t xml:space="preserve">) often to add a tone of cynicism to her extensive descriptions – again, typical of a carefully crafted piece of writing. </w:t>
            </w:r>
          </w:p>
          <w:p w14:paraId="4550E6BD" w14:textId="77777777" w:rsidR="00DA58BB" w:rsidRPr="00DA58BB" w:rsidRDefault="00DA58BB" w:rsidP="00DA58BB">
            <w:pPr>
              <w:rPr>
                <w:sz w:val="20"/>
                <w:szCs w:val="20"/>
              </w:rPr>
            </w:pPr>
          </w:p>
        </w:tc>
      </w:tr>
      <w:tr w:rsidR="00DA58BB" w:rsidRPr="00DA58BB" w14:paraId="64DDC76B" w14:textId="77777777" w:rsidTr="00C455CA">
        <w:tc>
          <w:tcPr>
            <w:tcW w:w="1847" w:type="dxa"/>
          </w:tcPr>
          <w:p w14:paraId="541DE71F" w14:textId="77777777" w:rsidR="00DA58BB" w:rsidRPr="00DA58BB" w:rsidRDefault="00DA58BB" w:rsidP="00DA58BB">
            <w:pPr>
              <w:spacing w:after="120"/>
              <w:rPr>
                <w:rFonts w:eastAsia="Calibri" w:cs="Arial"/>
                <w:b/>
                <w:sz w:val="20"/>
                <w:szCs w:val="20"/>
              </w:rPr>
            </w:pPr>
            <w:r w:rsidRPr="00DA58BB">
              <w:rPr>
                <w:rFonts w:eastAsia="Calibri" w:cs="Arial"/>
                <w:b/>
                <w:sz w:val="20"/>
                <w:szCs w:val="20"/>
              </w:rPr>
              <w:t>Interactional features</w:t>
            </w:r>
          </w:p>
          <w:p w14:paraId="1A387917" w14:textId="77777777" w:rsidR="00DA58BB" w:rsidRPr="00DA58BB" w:rsidRDefault="00DA58BB" w:rsidP="00DA58BB">
            <w:pPr>
              <w:rPr>
                <w:sz w:val="20"/>
                <w:szCs w:val="20"/>
              </w:rPr>
            </w:pPr>
          </w:p>
        </w:tc>
        <w:tc>
          <w:tcPr>
            <w:tcW w:w="8213" w:type="dxa"/>
          </w:tcPr>
          <w:p w14:paraId="038A1F42" w14:textId="77777777" w:rsidR="00DA58BB" w:rsidRPr="00DA58BB" w:rsidRDefault="00DA58BB" w:rsidP="00DA58BB">
            <w:pPr>
              <w:spacing w:after="120"/>
              <w:ind w:left="720"/>
              <w:contextualSpacing/>
              <w:rPr>
                <w:rFonts w:ascii="Arial" w:eastAsia="Times New Roman" w:hAnsi="Arial" w:cs="Times New Roman"/>
                <w:sz w:val="20"/>
                <w:szCs w:val="20"/>
                <w:lang w:eastAsia="en-GB"/>
              </w:rPr>
            </w:pPr>
            <w:r w:rsidRPr="00DA58BB">
              <w:rPr>
                <w:rFonts w:ascii="Arial" w:eastAsia="Times New Roman" w:hAnsi="Arial" w:cs="Myriad Pro"/>
                <w:color w:val="000000"/>
                <w:sz w:val="20"/>
                <w:szCs w:val="20"/>
                <w:lang w:eastAsia="en-GB"/>
              </w:rPr>
              <w:t xml:space="preserve">The </w:t>
            </w:r>
            <w:r w:rsidRPr="00DA58BB">
              <w:rPr>
                <w:rFonts w:ascii="Arial" w:eastAsia="Times New Roman" w:hAnsi="Arial" w:cs="Myriad Pro"/>
                <w:b/>
                <w:color w:val="000000"/>
                <w:sz w:val="20"/>
                <w:szCs w:val="20"/>
                <w:lang w:eastAsia="en-GB"/>
              </w:rPr>
              <w:t>colloquialisms</w:t>
            </w:r>
            <w:r w:rsidRPr="00DA58BB">
              <w:rPr>
                <w:rFonts w:ascii="Arial" w:eastAsia="Times New Roman" w:hAnsi="Arial" w:cs="Myriad Pro"/>
                <w:color w:val="000000"/>
                <w:sz w:val="20"/>
                <w:szCs w:val="20"/>
                <w:lang w:eastAsia="en-GB"/>
              </w:rPr>
              <w:t xml:space="preserve"> (</w:t>
            </w:r>
            <w:proofErr w:type="gramStart"/>
            <w:r w:rsidRPr="00DA58BB">
              <w:rPr>
                <w:rFonts w:ascii="Arial" w:eastAsia="Times New Roman" w:hAnsi="Arial" w:cs="Myriad Pro"/>
                <w:i/>
                <w:color w:val="000000"/>
                <w:sz w:val="20"/>
                <w:szCs w:val="20"/>
                <w:lang w:eastAsia="en-GB"/>
              </w:rPr>
              <w:t>from the get go</w:t>
            </w:r>
            <w:proofErr w:type="gramEnd"/>
            <w:r w:rsidRPr="00DA58BB">
              <w:rPr>
                <w:rFonts w:ascii="Arial" w:eastAsia="Times New Roman" w:hAnsi="Arial" w:cs="Myriad Pro"/>
                <w:color w:val="000000"/>
                <w:sz w:val="20"/>
                <w:szCs w:val="20"/>
                <w:lang w:eastAsia="en-GB"/>
              </w:rPr>
              <w:t>) increase the sense of the spoken voice to add an informality appropriate for the subject matter.</w:t>
            </w:r>
            <w:r w:rsidRPr="00DA58BB">
              <w:rPr>
                <w:rFonts w:ascii="Arial" w:eastAsia="Times New Roman" w:hAnsi="Arial" w:cs="Times New Roman"/>
                <w:sz w:val="20"/>
                <w:szCs w:val="20"/>
                <w:lang w:eastAsia="en-GB"/>
              </w:rPr>
              <w:t xml:space="preserve"> The reference to the elevator footage is not explained and it assumes the audience’s knowledge.  </w:t>
            </w:r>
            <w:r w:rsidRPr="00DA58BB">
              <w:rPr>
                <w:rFonts w:ascii="Arial" w:eastAsia="Calibri" w:hAnsi="Arial" w:cs="Arial"/>
                <w:b/>
                <w:sz w:val="20"/>
                <w:szCs w:val="20"/>
              </w:rPr>
              <w:t>Alternating between admiration of the concert and a degree of mockery</w:t>
            </w:r>
            <w:r w:rsidRPr="00DA58BB">
              <w:rPr>
                <w:rFonts w:ascii="Arial" w:eastAsia="Calibri" w:hAnsi="Arial" w:cs="Arial"/>
                <w:sz w:val="20"/>
                <w:szCs w:val="20"/>
              </w:rPr>
              <w:t xml:space="preserve"> of it.  The writer foregrounds this via the use of noun phrases such as </w:t>
            </w:r>
            <w:r w:rsidRPr="00DA58BB">
              <w:rPr>
                <w:rFonts w:ascii="Arial" w:eastAsia="Calibri" w:hAnsi="Arial" w:cs="Arial"/>
                <w:i/>
                <w:sz w:val="20"/>
                <w:szCs w:val="20"/>
              </w:rPr>
              <w:t>self-mythologizing couples</w:t>
            </w:r>
            <w:r w:rsidRPr="00DA58BB">
              <w:rPr>
                <w:rFonts w:ascii="Arial" w:eastAsia="Calibri" w:hAnsi="Arial" w:cs="Arial"/>
                <w:sz w:val="20"/>
                <w:szCs w:val="20"/>
              </w:rPr>
              <w:t xml:space="preserve"> and </w:t>
            </w:r>
            <w:r w:rsidRPr="00DA58BB">
              <w:rPr>
                <w:rFonts w:ascii="Arial" w:eastAsia="Calibri" w:hAnsi="Arial" w:cs="Arial"/>
                <w:i/>
                <w:sz w:val="20"/>
                <w:szCs w:val="20"/>
              </w:rPr>
              <w:t>romantic story arc</w:t>
            </w:r>
            <w:r w:rsidRPr="00DA58BB">
              <w:rPr>
                <w:rFonts w:ascii="Arial" w:eastAsia="Calibri" w:hAnsi="Arial" w:cs="Arial"/>
                <w:sz w:val="20"/>
                <w:szCs w:val="20"/>
              </w:rPr>
              <w:t xml:space="preserve"> which emphasise the performative nature of the couple’s relationship, particularly as shown in the concert.  .</w:t>
            </w:r>
          </w:p>
        </w:tc>
      </w:tr>
      <w:tr w:rsidR="00DA58BB" w:rsidRPr="00DA58BB" w14:paraId="1142A3AE" w14:textId="77777777" w:rsidTr="00C455CA">
        <w:tc>
          <w:tcPr>
            <w:tcW w:w="1847" w:type="dxa"/>
          </w:tcPr>
          <w:p w14:paraId="2B3846AA" w14:textId="77777777" w:rsidR="00DA58BB" w:rsidRPr="00DA58BB" w:rsidRDefault="00DA58BB" w:rsidP="00DA58BB">
            <w:pPr>
              <w:spacing w:after="120"/>
              <w:rPr>
                <w:rFonts w:eastAsia="Calibri" w:cs="Arial"/>
                <w:b/>
                <w:sz w:val="20"/>
                <w:szCs w:val="20"/>
              </w:rPr>
            </w:pPr>
            <w:r w:rsidRPr="00DA58BB">
              <w:rPr>
                <w:rFonts w:eastAsia="Calibri" w:cs="Arial"/>
                <w:b/>
                <w:sz w:val="20"/>
                <w:szCs w:val="20"/>
              </w:rPr>
              <w:t>Overview and Structure</w:t>
            </w:r>
          </w:p>
        </w:tc>
        <w:tc>
          <w:tcPr>
            <w:tcW w:w="8213" w:type="dxa"/>
          </w:tcPr>
          <w:p w14:paraId="28FBA5BA" w14:textId="77777777" w:rsidR="00DA58BB" w:rsidRPr="00DA58BB" w:rsidRDefault="00DA58BB" w:rsidP="00DA58BB">
            <w:pPr>
              <w:numPr>
                <w:ilvl w:val="0"/>
                <w:numId w:val="27"/>
              </w:numPr>
              <w:spacing w:after="120"/>
              <w:contextualSpacing/>
              <w:rPr>
                <w:rFonts w:ascii="Arial" w:eastAsia="Calibri" w:hAnsi="Arial" w:cs="Arial"/>
                <w:color w:val="FF0000"/>
                <w:sz w:val="20"/>
                <w:szCs w:val="20"/>
              </w:rPr>
            </w:pPr>
            <w:r w:rsidRPr="00DA58BB">
              <w:rPr>
                <w:rFonts w:ascii="Arial" w:eastAsia="Calibri" w:hAnsi="Arial" w:cs="Arial"/>
                <w:sz w:val="20"/>
                <w:szCs w:val="20"/>
              </w:rPr>
              <w:t xml:space="preserve">It follows a </w:t>
            </w:r>
            <w:r w:rsidRPr="00DA58BB">
              <w:rPr>
                <w:rFonts w:ascii="Arial" w:eastAsia="Calibri" w:hAnsi="Arial" w:cs="Arial"/>
                <w:b/>
                <w:sz w:val="20"/>
                <w:szCs w:val="20"/>
              </w:rPr>
              <w:t>cyclical structure</w:t>
            </w:r>
            <w:r w:rsidRPr="00DA58BB">
              <w:rPr>
                <w:rFonts w:ascii="Arial" w:eastAsia="Calibri" w:hAnsi="Arial" w:cs="Arial"/>
                <w:sz w:val="20"/>
                <w:szCs w:val="20"/>
              </w:rPr>
              <w:t xml:space="preserve">, beginning and ending with the syntactical echo of </w:t>
            </w:r>
            <w:r w:rsidRPr="00DA58BB">
              <w:rPr>
                <w:rFonts w:ascii="Arial" w:eastAsia="Calibri" w:hAnsi="Arial" w:cs="Arial"/>
                <w:i/>
                <w:sz w:val="20"/>
                <w:szCs w:val="20"/>
              </w:rPr>
              <w:t>romantic story arc</w:t>
            </w:r>
            <w:r w:rsidRPr="00DA58BB">
              <w:rPr>
                <w:rFonts w:ascii="Arial" w:eastAsia="Calibri" w:hAnsi="Arial" w:cs="Arial"/>
                <w:sz w:val="20"/>
                <w:szCs w:val="20"/>
              </w:rPr>
              <w:t xml:space="preserve"> and </w:t>
            </w:r>
            <w:r w:rsidRPr="00DA58BB">
              <w:rPr>
                <w:rFonts w:ascii="Arial" w:eastAsia="Calibri" w:hAnsi="Arial" w:cs="Arial"/>
                <w:i/>
                <w:sz w:val="20"/>
                <w:szCs w:val="20"/>
              </w:rPr>
              <w:t>smooth romantic arc</w:t>
            </w:r>
            <w:r w:rsidRPr="00DA58BB">
              <w:rPr>
                <w:rFonts w:ascii="Arial" w:eastAsia="Calibri" w:hAnsi="Arial" w:cs="Arial"/>
                <w:sz w:val="20"/>
                <w:szCs w:val="20"/>
              </w:rPr>
              <w:t xml:space="preserve">, perhaps expressing both </w:t>
            </w:r>
            <w:proofErr w:type="spellStart"/>
            <w:r w:rsidRPr="00DA58BB">
              <w:rPr>
                <w:rFonts w:ascii="Arial" w:eastAsia="Calibri" w:hAnsi="Arial" w:cs="Arial"/>
                <w:sz w:val="20"/>
                <w:szCs w:val="20"/>
              </w:rPr>
              <w:t>Aroesti’s</w:t>
            </w:r>
            <w:proofErr w:type="spellEnd"/>
            <w:r w:rsidRPr="00DA58BB">
              <w:rPr>
                <w:rFonts w:ascii="Arial" w:eastAsia="Calibri" w:hAnsi="Arial" w:cs="Arial"/>
                <w:sz w:val="20"/>
                <w:szCs w:val="20"/>
              </w:rPr>
              <w:t xml:space="preserve"> cynicism about the couple’s narrative about their relationship, </w:t>
            </w:r>
            <w:proofErr w:type="gramStart"/>
            <w:r w:rsidRPr="00DA58BB">
              <w:rPr>
                <w:rFonts w:ascii="Arial" w:eastAsia="Calibri" w:hAnsi="Arial" w:cs="Arial"/>
                <w:sz w:val="20"/>
                <w:szCs w:val="20"/>
              </w:rPr>
              <w:t>and also</w:t>
            </w:r>
            <w:proofErr w:type="gramEnd"/>
            <w:r w:rsidRPr="00DA58BB">
              <w:rPr>
                <w:rFonts w:ascii="Arial" w:eastAsia="Calibri" w:hAnsi="Arial" w:cs="Arial"/>
                <w:sz w:val="20"/>
                <w:szCs w:val="20"/>
              </w:rPr>
              <w:t xml:space="preserve"> her willingness to enjoy the performance despite this.</w:t>
            </w:r>
          </w:p>
          <w:p w14:paraId="59118C5D" w14:textId="77777777" w:rsidR="00DA58BB" w:rsidRPr="00DA58BB" w:rsidRDefault="00DA58BB" w:rsidP="00DA58BB">
            <w:pPr>
              <w:spacing w:after="120"/>
              <w:ind w:left="720"/>
              <w:contextualSpacing/>
              <w:rPr>
                <w:rFonts w:ascii="Arial" w:eastAsia="Calibri" w:hAnsi="Arial" w:cs="Arial"/>
                <w:sz w:val="20"/>
                <w:szCs w:val="20"/>
              </w:rPr>
            </w:pPr>
          </w:p>
        </w:tc>
      </w:tr>
    </w:tbl>
    <w:p w14:paraId="448E0029" w14:textId="77777777" w:rsidR="00DA58BB" w:rsidRPr="00DA58BB" w:rsidRDefault="00DA58BB" w:rsidP="00DA58BB">
      <w:pPr>
        <w:rPr>
          <w:sz w:val="20"/>
          <w:szCs w:val="20"/>
        </w:rPr>
      </w:pPr>
    </w:p>
    <w:p w14:paraId="0B82D710" w14:textId="23193CE5" w:rsidR="00DA58BB" w:rsidRDefault="00DA58BB" w:rsidP="00956FF9">
      <w:pPr>
        <w:rPr>
          <w:rFonts w:cstheme="minorHAnsi"/>
          <w:sz w:val="18"/>
          <w:szCs w:val="18"/>
        </w:rPr>
      </w:pPr>
    </w:p>
    <w:p w14:paraId="1A41E92C" w14:textId="6D9AF780" w:rsidR="00F30571" w:rsidRDefault="00F30571" w:rsidP="00956FF9">
      <w:pPr>
        <w:rPr>
          <w:rFonts w:cstheme="minorHAnsi"/>
          <w:sz w:val="18"/>
          <w:szCs w:val="18"/>
        </w:rPr>
      </w:pPr>
    </w:p>
    <w:p w14:paraId="6D15E461" w14:textId="7BE7593E" w:rsidR="00F30571" w:rsidRDefault="00F30571" w:rsidP="00956FF9">
      <w:pPr>
        <w:rPr>
          <w:rFonts w:cstheme="minorHAnsi"/>
          <w:sz w:val="18"/>
          <w:szCs w:val="18"/>
        </w:rPr>
      </w:pPr>
    </w:p>
    <w:tbl>
      <w:tblPr>
        <w:tblStyle w:val="TableGrid"/>
        <w:tblW w:w="0" w:type="auto"/>
        <w:tblLook w:val="04A0" w:firstRow="1" w:lastRow="0" w:firstColumn="1" w:lastColumn="0" w:noHBand="0" w:noVBand="1"/>
      </w:tblPr>
      <w:tblGrid>
        <w:gridCol w:w="1696"/>
        <w:gridCol w:w="7320"/>
      </w:tblGrid>
      <w:tr w:rsidR="00F30571" w:rsidRPr="00331098" w14:paraId="5599A51A" w14:textId="77777777" w:rsidTr="001742A5">
        <w:tc>
          <w:tcPr>
            <w:tcW w:w="9016" w:type="dxa"/>
            <w:gridSpan w:val="2"/>
          </w:tcPr>
          <w:p w14:paraId="76E54BCB" w14:textId="167F642C" w:rsidR="00F30571" w:rsidRPr="00331098" w:rsidRDefault="00F30571" w:rsidP="001742A5">
            <w:pPr>
              <w:jc w:val="center"/>
              <w:rPr>
                <w:rFonts w:cstheme="minorHAnsi"/>
                <w:b/>
                <w:sz w:val="18"/>
                <w:szCs w:val="18"/>
              </w:rPr>
            </w:pPr>
            <w:r w:rsidRPr="00331098">
              <w:rPr>
                <w:rFonts w:cstheme="minorHAnsi"/>
                <w:b/>
                <w:sz w:val="18"/>
                <w:szCs w:val="18"/>
              </w:rPr>
              <w:t xml:space="preserve">P </w:t>
            </w:r>
            <w:r w:rsidR="00D90AAF">
              <w:rPr>
                <w:rFonts w:cstheme="minorHAnsi"/>
                <w:b/>
                <w:sz w:val="18"/>
                <w:szCs w:val="18"/>
              </w:rPr>
              <w:t xml:space="preserve">49 </w:t>
            </w:r>
            <w:proofErr w:type="spellStart"/>
            <w:r w:rsidR="003F1BDB">
              <w:rPr>
                <w:rFonts w:cstheme="minorHAnsi"/>
                <w:b/>
                <w:sz w:val="18"/>
                <w:szCs w:val="18"/>
              </w:rPr>
              <w:t>Malaka</w:t>
            </w:r>
            <w:proofErr w:type="spellEnd"/>
            <w:r w:rsidR="003F1BDB">
              <w:rPr>
                <w:rFonts w:cstheme="minorHAnsi"/>
                <w:b/>
                <w:sz w:val="18"/>
                <w:szCs w:val="18"/>
              </w:rPr>
              <w:t xml:space="preserve"> Gharib </w:t>
            </w:r>
            <w:r w:rsidR="003F1BDB" w:rsidRPr="003F1BDB">
              <w:rPr>
                <w:rFonts w:cstheme="minorHAnsi"/>
                <w:b/>
                <w:i/>
                <w:iCs/>
                <w:sz w:val="18"/>
                <w:szCs w:val="18"/>
              </w:rPr>
              <w:t>I Was Their American Dream</w:t>
            </w:r>
            <w:r w:rsidR="003F1BDB">
              <w:rPr>
                <w:rFonts w:cstheme="minorHAnsi"/>
                <w:b/>
                <w:sz w:val="18"/>
                <w:szCs w:val="18"/>
              </w:rPr>
              <w:t xml:space="preserve"> (2019)</w:t>
            </w:r>
          </w:p>
        </w:tc>
      </w:tr>
      <w:tr w:rsidR="00F30571" w:rsidRPr="00331098" w14:paraId="5D7DDD44" w14:textId="77777777" w:rsidTr="001742A5">
        <w:tc>
          <w:tcPr>
            <w:tcW w:w="1696" w:type="dxa"/>
          </w:tcPr>
          <w:p w14:paraId="025FC81E" w14:textId="77777777" w:rsidR="00F30571" w:rsidRPr="00331098" w:rsidRDefault="00F30571" w:rsidP="001742A5">
            <w:pPr>
              <w:rPr>
                <w:rFonts w:cstheme="minorHAnsi"/>
                <w:b/>
                <w:sz w:val="18"/>
                <w:szCs w:val="18"/>
              </w:rPr>
            </w:pPr>
            <w:r w:rsidRPr="00331098">
              <w:rPr>
                <w:rFonts w:cstheme="minorHAnsi"/>
                <w:b/>
                <w:sz w:val="18"/>
                <w:szCs w:val="18"/>
              </w:rPr>
              <w:t xml:space="preserve">Context:  </w:t>
            </w:r>
          </w:p>
          <w:p w14:paraId="2F8CC911" w14:textId="77777777" w:rsidR="00F30571" w:rsidRPr="00331098" w:rsidRDefault="00F30571" w:rsidP="001742A5">
            <w:pPr>
              <w:rPr>
                <w:rFonts w:cstheme="minorHAnsi"/>
                <w:b/>
                <w:sz w:val="18"/>
                <w:szCs w:val="18"/>
              </w:rPr>
            </w:pPr>
            <w:r w:rsidRPr="00331098">
              <w:rPr>
                <w:rFonts w:cstheme="minorHAnsi"/>
                <w:b/>
                <w:sz w:val="18"/>
                <w:szCs w:val="18"/>
              </w:rPr>
              <w:t>genre,</w:t>
            </w:r>
          </w:p>
          <w:p w14:paraId="470A646C" w14:textId="77777777" w:rsidR="00F30571" w:rsidRPr="00331098" w:rsidRDefault="00F30571" w:rsidP="001742A5">
            <w:pPr>
              <w:rPr>
                <w:rFonts w:cstheme="minorHAnsi"/>
                <w:b/>
                <w:sz w:val="18"/>
                <w:szCs w:val="18"/>
              </w:rPr>
            </w:pPr>
            <w:r w:rsidRPr="00331098">
              <w:rPr>
                <w:rFonts w:cstheme="minorHAnsi"/>
                <w:b/>
                <w:sz w:val="18"/>
                <w:szCs w:val="18"/>
              </w:rPr>
              <w:t>audience,</w:t>
            </w:r>
          </w:p>
          <w:p w14:paraId="74BB6C81" w14:textId="77777777" w:rsidR="00F30571" w:rsidRPr="00331098" w:rsidRDefault="00F30571" w:rsidP="001742A5">
            <w:pPr>
              <w:rPr>
                <w:rFonts w:cstheme="minorHAnsi"/>
                <w:sz w:val="18"/>
                <w:szCs w:val="18"/>
              </w:rPr>
            </w:pPr>
            <w:r w:rsidRPr="00331098">
              <w:rPr>
                <w:rFonts w:cstheme="minorHAnsi"/>
                <w:b/>
                <w:sz w:val="18"/>
                <w:szCs w:val="18"/>
              </w:rPr>
              <w:t>purpose</w:t>
            </w:r>
          </w:p>
        </w:tc>
        <w:tc>
          <w:tcPr>
            <w:tcW w:w="7320" w:type="dxa"/>
          </w:tcPr>
          <w:p w14:paraId="553E98EF" w14:textId="2F9E2076" w:rsidR="00F30571" w:rsidRPr="00331098" w:rsidRDefault="004E2392" w:rsidP="001742A5">
            <w:pPr>
              <w:jc w:val="both"/>
              <w:rPr>
                <w:rFonts w:cstheme="minorHAnsi"/>
                <w:sz w:val="18"/>
                <w:szCs w:val="18"/>
              </w:rPr>
            </w:pPr>
            <w:r>
              <w:rPr>
                <w:rFonts w:cstheme="minorHAnsi"/>
                <w:sz w:val="18"/>
                <w:szCs w:val="18"/>
              </w:rPr>
              <w:t xml:space="preserve">Gharib </w:t>
            </w:r>
            <w:r w:rsidRPr="004E2392">
              <w:rPr>
                <w:rFonts w:cstheme="minorHAnsi"/>
                <w:b/>
                <w:bCs/>
                <w:sz w:val="18"/>
                <w:szCs w:val="18"/>
              </w:rPr>
              <w:t>informs</w:t>
            </w:r>
            <w:r>
              <w:rPr>
                <w:rFonts w:cstheme="minorHAnsi"/>
                <w:sz w:val="18"/>
                <w:szCs w:val="18"/>
              </w:rPr>
              <w:t xml:space="preserve"> and </w:t>
            </w:r>
            <w:r w:rsidRPr="004E2392">
              <w:rPr>
                <w:rFonts w:cstheme="minorHAnsi"/>
                <w:b/>
                <w:bCs/>
                <w:sz w:val="18"/>
                <w:szCs w:val="18"/>
              </w:rPr>
              <w:t>engages</w:t>
            </w:r>
            <w:r>
              <w:rPr>
                <w:rFonts w:cstheme="minorHAnsi"/>
                <w:sz w:val="18"/>
                <w:szCs w:val="18"/>
              </w:rPr>
              <w:t xml:space="preserve"> her </w:t>
            </w:r>
            <w:r w:rsidRPr="004E2392">
              <w:rPr>
                <w:rFonts w:cstheme="minorHAnsi"/>
                <w:b/>
                <w:bCs/>
                <w:sz w:val="18"/>
                <w:szCs w:val="18"/>
              </w:rPr>
              <w:t>audience</w:t>
            </w:r>
            <w:r>
              <w:rPr>
                <w:rFonts w:cstheme="minorHAnsi"/>
                <w:sz w:val="18"/>
                <w:szCs w:val="18"/>
              </w:rPr>
              <w:t xml:space="preserve"> about the experience of what it’s like growing up in the United States with a particular form of ‘hyphenated’ identity (she’s in America but has an Egyptian father and Filipina mother). There are </w:t>
            </w:r>
            <w:proofErr w:type="spellStart"/>
            <w:r w:rsidR="005B69CC">
              <w:rPr>
                <w:rFonts w:cstheme="minorHAnsi"/>
                <w:sz w:val="18"/>
                <w:szCs w:val="18"/>
              </w:rPr>
              <w:t>intersting</w:t>
            </w:r>
            <w:proofErr w:type="spellEnd"/>
            <w:r>
              <w:rPr>
                <w:rFonts w:cstheme="minorHAnsi"/>
                <w:sz w:val="18"/>
                <w:szCs w:val="18"/>
              </w:rPr>
              <w:t xml:space="preserve"> </w:t>
            </w:r>
            <w:r w:rsidRPr="004E2392">
              <w:rPr>
                <w:rFonts w:cstheme="minorHAnsi"/>
                <w:b/>
                <w:bCs/>
                <w:sz w:val="18"/>
                <w:szCs w:val="18"/>
              </w:rPr>
              <w:t>generic</w:t>
            </w:r>
            <w:r>
              <w:rPr>
                <w:rFonts w:cstheme="minorHAnsi"/>
                <w:sz w:val="18"/>
                <w:szCs w:val="18"/>
              </w:rPr>
              <w:t xml:space="preserve"> features, not just through the use of the graphic format but also in the integration of other </w:t>
            </w:r>
            <w:r w:rsidR="005B69CC">
              <w:rPr>
                <w:rFonts w:cstheme="minorHAnsi"/>
                <w:sz w:val="18"/>
                <w:szCs w:val="18"/>
              </w:rPr>
              <w:t>distinctive generic formats in order to convey information about her life in engaging, humorous and ironic ways (the use of the recipe genre to present the Filipino dish ‘</w:t>
            </w:r>
            <w:proofErr w:type="spellStart"/>
            <w:r w:rsidR="005B69CC">
              <w:rPr>
                <w:rFonts w:cstheme="minorHAnsi"/>
                <w:sz w:val="18"/>
                <w:szCs w:val="18"/>
              </w:rPr>
              <w:t>Monggo</w:t>
            </w:r>
            <w:proofErr w:type="spellEnd"/>
            <w:r w:rsidR="005B69CC">
              <w:rPr>
                <w:rFonts w:cstheme="minorHAnsi"/>
                <w:sz w:val="18"/>
                <w:szCs w:val="18"/>
              </w:rPr>
              <w:t xml:space="preserve">’; the puzzle book format of ‘Game Time’ to illustrate the restrictions on Gharib growing up because of her cultural background; </w:t>
            </w:r>
            <w:r w:rsidR="00B43AED">
              <w:rPr>
                <w:rFonts w:cstheme="minorHAnsi"/>
                <w:sz w:val="18"/>
                <w:szCs w:val="18"/>
              </w:rPr>
              <w:t xml:space="preserve">the parody of travel guide when the family are on their visits abroad; </w:t>
            </w:r>
            <w:r w:rsidR="005B69CC">
              <w:rPr>
                <w:rFonts w:cstheme="minorHAnsi"/>
                <w:sz w:val="18"/>
                <w:szCs w:val="18"/>
              </w:rPr>
              <w:t>the ‘Report Card’ summarising her educational progress; the ‘How-To Guide’ format of How To Be… ‘The Perfect Filipino Kid!’</w:t>
            </w:r>
            <w:r w:rsidR="007644E9">
              <w:rPr>
                <w:rFonts w:cstheme="minorHAnsi"/>
                <w:sz w:val="18"/>
                <w:szCs w:val="18"/>
              </w:rPr>
              <w:t xml:space="preserve"> – it’s ‘checklist’ format makes it seem a bit like Gatsby’s “General Resolves” – another example of a young person trying to achieve the </w:t>
            </w:r>
            <w:r w:rsidR="005C200A">
              <w:rPr>
                <w:rFonts w:cstheme="minorHAnsi"/>
                <w:sz w:val="18"/>
                <w:szCs w:val="18"/>
              </w:rPr>
              <w:t>‘</w:t>
            </w:r>
            <w:r w:rsidR="007644E9">
              <w:rPr>
                <w:rFonts w:cstheme="minorHAnsi"/>
                <w:sz w:val="18"/>
                <w:szCs w:val="18"/>
              </w:rPr>
              <w:t>American Dream</w:t>
            </w:r>
            <w:r w:rsidR="005C200A">
              <w:rPr>
                <w:rFonts w:cstheme="minorHAnsi"/>
                <w:sz w:val="18"/>
                <w:szCs w:val="18"/>
              </w:rPr>
              <w:t>’!</w:t>
            </w:r>
            <w:r w:rsidR="005B69CC">
              <w:rPr>
                <w:rFonts w:cstheme="minorHAnsi"/>
                <w:sz w:val="18"/>
                <w:szCs w:val="18"/>
              </w:rPr>
              <w:t xml:space="preserve">) This playful mixing of genres is itself symbolic of Gharib’s own experience of being the product of three very different culture (American, Egyptian and Filipino). </w:t>
            </w:r>
          </w:p>
        </w:tc>
      </w:tr>
      <w:tr w:rsidR="00F30571" w:rsidRPr="00331098" w14:paraId="5F5EEA52" w14:textId="77777777" w:rsidTr="001742A5">
        <w:tc>
          <w:tcPr>
            <w:tcW w:w="1696" w:type="dxa"/>
          </w:tcPr>
          <w:p w14:paraId="409E6EBE" w14:textId="77777777" w:rsidR="00F30571" w:rsidRPr="00331098" w:rsidRDefault="00F30571" w:rsidP="001742A5">
            <w:pPr>
              <w:rPr>
                <w:rFonts w:cstheme="minorHAnsi"/>
                <w:b/>
                <w:sz w:val="18"/>
                <w:szCs w:val="18"/>
              </w:rPr>
            </w:pPr>
            <w:r w:rsidRPr="00331098">
              <w:rPr>
                <w:rFonts w:cstheme="minorHAnsi"/>
                <w:b/>
                <w:sz w:val="18"/>
                <w:szCs w:val="18"/>
              </w:rPr>
              <w:t>Lexis and syntax</w:t>
            </w:r>
          </w:p>
        </w:tc>
        <w:tc>
          <w:tcPr>
            <w:tcW w:w="7320" w:type="dxa"/>
          </w:tcPr>
          <w:p w14:paraId="0E3DB0F2" w14:textId="08C999A5" w:rsidR="00F30571" w:rsidRDefault="00B43AED" w:rsidP="00B43AED">
            <w:pPr>
              <w:pStyle w:val="ListParagraph"/>
              <w:numPr>
                <w:ilvl w:val="0"/>
                <w:numId w:val="27"/>
              </w:numPr>
              <w:jc w:val="both"/>
              <w:rPr>
                <w:rFonts w:cstheme="minorHAnsi"/>
                <w:sz w:val="18"/>
                <w:szCs w:val="18"/>
              </w:rPr>
            </w:pPr>
            <w:r>
              <w:rPr>
                <w:rFonts w:cstheme="minorHAnsi"/>
                <w:sz w:val="18"/>
                <w:szCs w:val="18"/>
              </w:rPr>
              <w:t xml:space="preserve">Various </w:t>
            </w:r>
            <w:r w:rsidRPr="00B43AED">
              <w:rPr>
                <w:rFonts w:cstheme="minorHAnsi"/>
                <w:b/>
                <w:bCs/>
                <w:sz w:val="18"/>
                <w:szCs w:val="18"/>
              </w:rPr>
              <w:t>proper nouns</w:t>
            </w:r>
            <w:r>
              <w:rPr>
                <w:rFonts w:cstheme="minorHAnsi"/>
                <w:sz w:val="18"/>
                <w:szCs w:val="18"/>
              </w:rPr>
              <w:t xml:space="preserve"> associated with the different languages and cultural influences from the two sides of Gharib’s family background (Family members are called “Tito Ovid” and “</w:t>
            </w:r>
            <w:proofErr w:type="spellStart"/>
            <w:r>
              <w:rPr>
                <w:rFonts w:cstheme="minorHAnsi"/>
                <w:sz w:val="18"/>
                <w:szCs w:val="18"/>
              </w:rPr>
              <w:t>Tita</w:t>
            </w:r>
            <w:proofErr w:type="spellEnd"/>
            <w:r>
              <w:rPr>
                <w:rFonts w:cstheme="minorHAnsi"/>
                <w:sz w:val="18"/>
                <w:szCs w:val="18"/>
              </w:rPr>
              <w:t xml:space="preserve"> Jean”, presumably non-English derived words signifying ‘uncle’ and ‘aunt’; her grandparents are called ‘Tatay’ and ‘Nanay’</w:t>
            </w:r>
            <w:r w:rsidR="00B50E64">
              <w:rPr>
                <w:rFonts w:cstheme="minorHAnsi"/>
                <w:sz w:val="18"/>
                <w:szCs w:val="18"/>
              </w:rPr>
              <w:t xml:space="preserve">. </w:t>
            </w:r>
            <w:proofErr w:type="gramStart"/>
            <w:r w:rsidR="00B50E64">
              <w:rPr>
                <w:rFonts w:cstheme="minorHAnsi"/>
                <w:sz w:val="18"/>
                <w:szCs w:val="18"/>
              </w:rPr>
              <w:t>Similarly</w:t>
            </w:r>
            <w:proofErr w:type="gramEnd"/>
            <w:r w:rsidR="00B50E64">
              <w:rPr>
                <w:rFonts w:cstheme="minorHAnsi"/>
                <w:sz w:val="18"/>
                <w:szCs w:val="18"/>
              </w:rPr>
              <w:t xml:space="preserve"> there are the </w:t>
            </w:r>
            <w:r w:rsidR="00B50E64" w:rsidRPr="00B50E64">
              <w:rPr>
                <w:rFonts w:cstheme="minorHAnsi"/>
                <w:b/>
                <w:bCs/>
                <w:sz w:val="18"/>
                <w:szCs w:val="18"/>
              </w:rPr>
              <w:t>common nouns</w:t>
            </w:r>
            <w:r w:rsidR="00B50E64">
              <w:rPr>
                <w:rFonts w:cstheme="minorHAnsi"/>
                <w:sz w:val="18"/>
                <w:szCs w:val="18"/>
              </w:rPr>
              <w:t xml:space="preserve"> like ‘</w:t>
            </w:r>
            <w:proofErr w:type="spellStart"/>
            <w:r w:rsidR="00B50E64">
              <w:rPr>
                <w:rFonts w:cstheme="minorHAnsi"/>
                <w:sz w:val="18"/>
                <w:szCs w:val="18"/>
              </w:rPr>
              <w:t>monggo</w:t>
            </w:r>
            <w:proofErr w:type="spellEnd"/>
            <w:r w:rsidR="00B50E64">
              <w:rPr>
                <w:rFonts w:cstheme="minorHAnsi"/>
                <w:sz w:val="18"/>
                <w:szCs w:val="18"/>
              </w:rPr>
              <w:t>’.</w:t>
            </w:r>
          </w:p>
          <w:p w14:paraId="27443584" w14:textId="4C47BE4A" w:rsidR="00B50E64" w:rsidRDefault="00B50E64" w:rsidP="00B43AED">
            <w:pPr>
              <w:pStyle w:val="ListParagraph"/>
              <w:numPr>
                <w:ilvl w:val="0"/>
                <w:numId w:val="27"/>
              </w:numPr>
              <w:jc w:val="both"/>
              <w:rPr>
                <w:rFonts w:cstheme="minorHAnsi"/>
                <w:sz w:val="18"/>
                <w:szCs w:val="18"/>
              </w:rPr>
            </w:pPr>
            <w:r w:rsidRPr="00B50E64">
              <w:rPr>
                <w:rFonts w:cstheme="minorHAnsi"/>
                <w:b/>
                <w:bCs/>
                <w:sz w:val="18"/>
                <w:szCs w:val="18"/>
              </w:rPr>
              <w:t>Lexis</w:t>
            </w:r>
            <w:r>
              <w:rPr>
                <w:rFonts w:cstheme="minorHAnsi"/>
                <w:sz w:val="18"/>
                <w:szCs w:val="18"/>
              </w:rPr>
              <w:t xml:space="preserve"> from </w:t>
            </w:r>
            <w:r w:rsidR="003F6594">
              <w:rPr>
                <w:rFonts w:cstheme="minorHAnsi"/>
                <w:sz w:val="18"/>
                <w:szCs w:val="18"/>
              </w:rPr>
              <w:t xml:space="preserve">the </w:t>
            </w:r>
            <w:r w:rsidR="003F6594" w:rsidRPr="003F6594">
              <w:rPr>
                <w:rFonts w:cstheme="minorHAnsi"/>
                <w:b/>
                <w:bCs/>
                <w:sz w:val="18"/>
                <w:szCs w:val="18"/>
              </w:rPr>
              <w:t>field</w:t>
            </w:r>
            <w:r w:rsidR="003F6594">
              <w:rPr>
                <w:rFonts w:cstheme="minorHAnsi"/>
                <w:sz w:val="18"/>
                <w:szCs w:val="18"/>
              </w:rPr>
              <w:t xml:space="preserve"> of </w:t>
            </w:r>
            <w:r>
              <w:rPr>
                <w:rFonts w:cstheme="minorHAnsi"/>
                <w:sz w:val="18"/>
                <w:szCs w:val="18"/>
              </w:rPr>
              <w:t xml:space="preserve">American life and consumer culture and colloquialisms, to reinforce through contrast with the non-English words above, how cultural differences can be conveyed linguistically (“Hamburger Helper”, “Rice A Roni”, “cookies”, </w:t>
            </w:r>
            <w:r w:rsidR="00D770E5">
              <w:rPr>
                <w:rFonts w:cstheme="minorHAnsi"/>
                <w:sz w:val="18"/>
                <w:szCs w:val="18"/>
              </w:rPr>
              <w:t>“Pepsi”, “Fanta”, “</w:t>
            </w:r>
            <w:proofErr w:type="spellStart"/>
            <w:r w:rsidR="00D770E5">
              <w:rPr>
                <w:rFonts w:cstheme="minorHAnsi"/>
                <w:sz w:val="18"/>
                <w:szCs w:val="18"/>
              </w:rPr>
              <w:t>lunchables</w:t>
            </w:r>
            <w:proofErr w:type="spellEnd"/>
            <w:r w:rsidR="00D770E5">
              <w:rPr>
                <w:rFonts w:cstheme="minorHAnsi"/>
                <w:sz w:val="18"/>
                <w:szCs w:val="18"/>
              </w:rPr>
              <w:t>”, “candy”, “R-rated”, “hanging out”, “OMG”.</w:t>
            </w:r>
          </w:p>
          <w:p w14:paraId="2F00DD43" w14:textId="27DC3A28" w:rsidR="00D770E5" w:rsidRDefault="00D770E5" w:rsidP="00B43AED">
            <w:pPr>
              <w:pStyle w:val="ListParagraph"/>
              <w:numPr>
                <w:ilvl w:val="0"/>
                <w:numId w:val="27"/>
              </w:numPr>
              <w:jc w:val="both"/>
              <w:rPr>
                <w:rFonts w:cstheme="minorHAnsi"/>
                <w:sz w:val="18"/>
                <w:szCs w:val="18"/>
              </w:rPr>
            </w:pPr>
            <w:r>
              <w:rPr>
                <w:rFonts w:cstheme="minorHAnsi"/>
                <w:sz w:val="18"/>
                <w:szCs w:val="18"/>
              </w:rPr>
              <w:t xml:space="preserve"> Use of </w:t>
            </w:r>
            <w:r w:rsidRPr="00D770E5">
              <w:rPr>
                <w:rFonts w:cstheme="minorHAnsi"/>
                <w:b/>
                <w:bCs/>
                <w:sz w:val="18"/>
                <w:szCs w:val="18"/>
              </w:rPr>
              <w:t>listing</w:t>
            </w:r>
            <w:r>
              <w:rPr>
                <w:rFonts w:cstheme="minorHAnsi"/>
                <w:sz w:val="18"/>
                <w:szCs w:val="18"/>
              </w:rPr>
              <w:t xml:space="preserve"> to convey information about Gharib’s life, sometimes split over various images to create a sense of narrative dynamism, for example the </w:t>
            </w:r>
            <w:r w:rsidRPr="00D770E5">
              <w:rPr>
                <w:rFonts w:cstheme="minorHAnsi"/>
                <w:b/>
                <w:bCs/>
                <w:sz w:val="18"/>
                <w:szCs w:val="18"/>
              </w:rPr>
              <w:t>anaphoric</w:t>
            </w:r>
            <w:r>
              <w:rPr>
                <w:rFonts w:cstheme="minorHAnsi"/>
                <w:sz w:val="18"/>
                <w:szCs w:val="18"/>
              </w:rPr>
              <w:t xml:space="preserve"> </w:t>
            </w:r>
            <w:r w:rsidR="003F6594">
              <w:rPr>
                <w:rFonts w:cstheme="minorHAnsi"/>
                <w:sz w:val="18"/>
                <w:szCs w:val="18"/>
              </w:rPr>
              <w:t xml:space="preserve">repetitive </w:t>
            </w:r>
            <w:r>
              <w:rPr>
                <w:rFonts w:cstheme="minorHAnsi"/>
                <w:sz w:val="18"/>
                <w:szCs w:val="18"/>
              </w:rPr>
              <w:t xml:space="preserve">listing of “This is a junk </w:t>
            </w:r>
            <w:proofErr w:type="gramStart"/>
            <w:r>
              <w:rPr>
                <w:rFonts w:cstheme="minorHAnsi"/>
                <w:sz w:val="18"/>
                <w:szCs w:val="18"/>
              </w:rPr>
              <w:t>boat./</w:t>
            </w:r>
            <w:proofErr w:type="gramEnd"/>
            <w:r>
              <w:rPr>
                <w:rFonts w:cstheme="minorHAnsi"/>
                <w:sz w:val="18"/>
                <w:szCs w:val="18"/>
              </w:rPr>
              <w:t xml:space="preserve"> This is Cubism./ This is where </w:t>
            </w:r>
            <w:r w:rsidRPr="00D770E5">
              <w:rPr>
                <w:rFonts w:cstheme="minorHAnsi"/>
                <w:i/>
                <w:iCs/>
                <w:sz w:val="18"/>
                <w:szCs w:val="18"/>
              </w:rPr>
              <w:t>The Sound of Music</w:t>
            </w:r>
            <w:r>
              <w:rPr>
                <w:rFonts w:cstheme="minorHAnsi"/>
                <w:sz w:val="18"/>
                <w:szCs w:val="18"/>
              </w:rPr>
              <w:t xml:space="preserve"> was filmed.” (With the </w:t>
            </w:r>
            <w:r w:rsidRPr="00D770E5">
              <w:rPr>
                <w:rFonts w:cstheme="minorHAnsi"/>
                <w:b/>
                <w:bCs/>
                <w:sz w:val="18"/>
                <w:szCs w:val="18"/>
              </w:rPr>
              <w:t>deictic reference</w:t>
            </w:r>
            <w:r>
              <w:rPr>
                <w:rFonts w:cstheme="minorHAnsi"/>
                <w:sz w:val="18"/>
                <w:szCs w:val="18"/>
              </w:rPr>
              <w:t xml:space="preserve"> of “This” being contextually explained with the accompanying image from “Hong Kong”, “Madrid” and “Salzburg” and illustrating how much Gharib’s mother wanted to educate her children and expose them to </w:t>
            </w:r>
            <w:r w:rsidR="003F6594">
              <w:rPr>
                <w:rFonts w:cstheme="minorHAnsi"/>
                <w:sz w:val="18"/>
                <w:szCs w:val="18"/>
              </w:rPr>
              <w:t xml:space="preserve">many </w:t>
            </w:r>
            <w:r>
              <w:rPr>
                <w:rFonts w:cstheme="minorHAnsi"/>
                <w:sz w:val="18"/>
                <w:szCs w:val="18"/>
              </w:rPr>
              <w:t xml:space="preserve">different experiences.) The </w:t>
            </w:r>
            <w:r w:rsidRPr="00D770E5">
              <w:rPr>
                <w:rFonts w:cstheme="minorHAnsi"/>
                <w:b/>
                <w:bCs/>
                <w:sz w:val="18"/>
                <w:szCs w:val="18"/>
              </w:rPr>
              <w:t>listing</w:t>
            </w:r>
            <w:r>
              <w:rPr>
                <w:rFonts w:cstheme="minorHAnsi"/>
                <w:sz w:val="18"/>
                <w:szCs w:val="18"/>
              </w:rPr>
              <w:t xml:space="preserve"> across images even splits up sentences “Mom worked </w:t>
            </w:r>
            <w:r w:rsidR="003F6594">
              <w:rPr>
                <w:rFonts w:cstheme="minorHAnsi"/>
                <w:sz w:val="18"/>
                <w:szCs w:val="18"/>
              </w:rPr>
              <w:t>two jobs, seven days a week, on Thanksgiving and Christmas, to pay for private school…/ private tutors…/ and a basic middle-class life.”</w:t>
            </w:r>
          </w:p>
          <w:p w14:paraId="190B3E3A" w14:textId="63669E48" w:rsidR="00B50E64" w:rsidRPr="00B43AED" w:rsidRDefault="00B50E64" w:rsidP="00B50E64">
            <w:pPr>
              <w:pStyle w:val="ListParagraph"/>
              <w:jc w:val="both"/>
              <w:rPr>
                <w:rFonts w:cstheme="minorHAnsi"/>
                <w:sz w:val="18"/>
                <w:szCs w:val="18"/>
              </w:rPr>
            </w:pPr>
          </w:p>
        </w:tc>
      </w:tr>
      <w:tr w:rsidR="00F30571" w:rsidRPr="00331098" w14:paraId="31C43FBA" w14:textId="77777777" w:rsidTr="001742A5">
        <w:tc>
          <w:tcPr>
            <w:tcW w:w="1696" w:type="dxa"/>
          </w:tcPr>
          <w:p w14:paraId="57502EEB" w14:textId="77777777" w:rsidR="00F30571" w:rsidRPr="00331098" w:rsidRDefault="00F30571" w:rsidP="001742A5">
            <w:pPr>
              <w:rPr>
                <w:rFonts w:cstheme="minorHAnsi"/>
                <w:b/>
                <w:sz w:val="18"/>
                <w:szCs w:val="18"/>
              </w:rPr>
            </w:pPr>
            <w:r w:rsidRPr="00331098">
              <w:rPr>
                <w:rFonts w:cstheme="minorHAnsi"/>
                <w:b/>
                <w:sz w:val="18"/>
                <w:szCs w:val="18"/>
              </w:rPr>
              <w:t>Interactional features</w:t>
            </w:r>
          </w:p>
        </w:tc>
        <w:tc>
          <w:tcPr>
            <w:tcW w:w="7320" w:type="dxa"/>
          </w:tcPr>
          <w:p w14:paraId="0487F5D7" w14:textId="3A3C2F67" w:rsidR="00F30571" w:rsidRDefault="003F6594" w:rsidP="003F6594">
            <w:pPr>
              <w:pStyle w:val="ListParagraph"/>
              <w:numPr>
                <w:ilvl w:val="0"/>
                <w:numId w:val="31"/>
              </w:numPr>
              <w:jc w:val="both"/>
              <w:rPr>
                <w:rFonts w:cstheme="minorHAnsi"/>
                <w:sz w:val="18"/>
                <w:szCs w:val="18"/>
              </w:rPr>
            </w:pPr>
            <w:r>
              <w:rPr>
                <w:rFonts w:cstheme="minorHAnsi"/>
                <w:sz w:val="18"/>
                <w:szCs w:val="18"/>
              </w:rPr>
              <w:t xml:space="preserve">The </w:t>
            </w:r>
            <w:r w:rsidRPr="003F6594">
              <w:rPr>
                <w:rFonts w:cstheme="minorHAnsi"/>
                <w:b/>
                <w:bCs/>
                <w:sz w:val="18"/>
                <w:szCs w:val="18"/>
              </w:rPr>
              <w:t>dialogue bubbles</w:t>
            </w:r>
            <w:r>
              <w:rPr>
                <w:rFonts w:cstheme="minorHAnsi"/>
                <w:sz w:val="18"/>
                <w:szCs w:val="18"/>
              </w:rPr>
              <w:t xml:space="preserve"> within each image show how various figures address each other and </w:t>
            </w:r>
            <w:r w:rsidR="00E2480A">
              <w:rPr>
                <w:rFonts w:cstheme="minorHAnsi"/>
                <w:sz w:val="18"/>
                <w:szCs w:val="18"/>
              </w:rPr>
              <w:t xml:space="preserve">conveying </w:t>
            </w:r>
            <w:r>
              <w:rPr>
                <w:rFonts w:cstheme="minorHAnsi"/>
                <w:sz w:val="18"/>
                <w:szCs w:val="18"/>
              </w:rPr>
              <w:t>a keen sense of family relationships</w:t>
            </w:r>
            <w:r w:rsidR="007C614D">
              <w:rPr>
                <w:rFonts w:cstheme="minorHAnsi"/>
                <w:sz w:val="18"/>
                <w:szCs w:val="18"/>
              </w:rPr>
              <w:t xml:space="preserve"> – the various power dynamics and responses to various situations. </w:t>
            </w:r>
            <w:proofErr w:type="gramStart"/>
            <w:r w:rsidR="007C614D">
              <w:rPr>
                <w:rFonts w:cstheme="minorHAnsi"/>
                <w:sz w:val="18"/>
                <w:szCs w:val="18"/>
              </w:rPr>
              <w:t>In order to</w:t>
            </w:r>
            <w:proofErr w:type="gramEnd"/>
            <w:r w:rsidR="007C614D">
              <w:rPr>
                <w:rFonts w:cstheme="minorHAnsi"/>
                <w:sz w:val="18"/>
                <w:szCs w:val="18"/>
              </w:rPr>
              <w:t xml:space="preserve"> do this, the dialogue naturalistically incorporates interactional features from speech and conversation: </w:t>
            </w:r>
            <w:r w:rsidR="007C614D" w:rsidRPr="007C614D">
              <w:rPr>
                <w:rFonts w:cstheme="minorHAnsi"/>
                <w:b/>
                <w:bCs/>
                <w:sz w:val="18"/>
                <w:szCs w:val="18"/>
              </w:rPr>
              <w:t>interrogatives</w:t>
            </w:r>
            <w:r w:rsidR="007C614D">
              <w:rPr>
                <w:rFonts w:cstheme="minorHAnsi"/>
                <w:sz w:val="18"/>
                <w:szCs w:val="18"/>
              </w:rPr>
              <w:t xml:space="preserve"> (“</w:t>
            </w:r>
            <w:proofErr w:type="spellStart"/>
            <w:r w:rsidR="007C614D">
              <w:rPr>
                <w:rFonts w:cstheme="minorHAnsi"/>
                <w:sz w:val="18"/>
                <w:szCs w:val="18"/>
              </w:rPr>
              <w:t>Wanna</w:t>
            </w:r>
            <w:proofErr w:type="spellEnd"/>
            <w:r w:rsidR="007C614D">
              <w:rPr>
                <w:rFonts w:cstheme="minorHAnsi"/>
                <w:sz w:val="18"/>
                <w:szCs w:val="18"/>
              </w:rPr>
              <w:t xml:space="preserve"> play…?”; “Can you heat me up some rice?”; “Do I have to eat this?”); </w:t>
            </w:r>
            <w:r w:rsidR="007C614D" w:rsidRPr="007C614D">
              <w:rPr>
                <w:rFonts w:cstheme="minorHAnsi"/>
                <w:b/>
                <w:bCs/>
                <w:sz w:val="18"/>
                <w:szCs w:val="18"/>
              </w:rPr>
              <w:t>imperatives</w:t>
            </w:r>
            <w:r w:rsidR="007C614D">
              <w:rPr>
                <w:rFonts w:cstheme="minorHAnsi"/>
                <w:b/>
                <w:bCs/>
                <w:sz w:val="18"/>
                <w:szCs w:val="18"/>
              </w:rPr>
              <w:t xml:space="preserve"> </w:t>
            </w:r>
            <w:r w:rsidR="007C614D">
              <w:rPr>
                <w:rFonts w:cstheme="minorHAnsi"/>
                <w:sz w:val="18"/>
                <w:szCs w:val="18"/>
              </w:rPr>
              <w:t>(“Come on in”</w:t>
            </w:r>
            <w:r w:rsidR="00E2480A">
              <w:rPr>
                <w:rFonts w:cstheme="minorHAnsi"/>
                <w:sz w:val="18"/>
                <w:szCs w:val="18"/>
              </w:rPr>
              <w:t xml:space="preserve">), </w:t>
            </w:r>
            <w:r w:rsidR="00E2480A">
              <w:rPr>
                <w:rFonts w:cstheme="minorHAnsi"/>
                <w:b/>
                <w:bCs/>
                <w:sz w:val="18"/>
                <w:szCs w:val="18"/>
              </w:rPr>
              <w:t xml:space="preserve">vocatives </w:t>
            </w:r>
            <w:r w:rsidR="00E2480A">
              <w:rPr>
                <w:rFonts w:cstheme="minorHAnsi"/>
                <w:sz w:val="18"/>
                <w:szCs w:val="18"/>
              </w:rPr>
              <w:t>(“Ma”, “Dad”, “kids”).</w:t>
            </w:r>
          </w:p>
          <w:p w14:paraId="3A24D320" w14:textId="55B2370E" w:rsidR="00E2480A" w:rsidRPr="003F6594" w:rsidRDefault="00E2480A" w:rsidP="003F6594">
            <w:pPr>
              <w:pStyle w:val="ListParagraph"/>
              <w:numPr>
                <w:ilvl w:val="0"/>
                <w:numId w:val="31"/>
              </w:numPr>
              <w:jc w:val="both"/>
              <w:rPr>
                <w:rFonts w:cstheme="minorHAnsi"/>
                <w:sz w:val="18"/>
                <w:szCs w:val="18"/>
              </w:rPr>
            </w:pPr>
            <w:r>
              <w:rPr>
                <w:rFonts w:cstheme="minorHAnsi"/>
                <w:sz w:val="18"/>
                <w:szCs w:val="18"/>
              </w:rPr>
              <w:t xml:space="preserve">There are also </w:t>
            </w:r>
            <w:r w:rsidRPr="00E2480A">
              <w:rPr>
                <w:rFonts w:cstheme="minorHAnsi"/>
                <w:b/>
                <w:bCs/>
                <w:sz w:val="18"/>
                <w:szCs w:val="18"/>
              </w:rPr>
              <w:t>imperatives</w:t>
            </w:r>
            <w:r>
              <w:rPr>
                <w:rFonts w:cstheme="minorHAnsi"/>
                <w:sz w:val="18"/>
                <w:szCs w:val="18"/>
              </w:rPr>
              <w:t xml:space="preserve"> used to interact directly with the audience and making the texts more engaging and entertaining (“See recipe below”) but also as part of the other genres (see above) which are parodies in the text, such as the recipe</w:t>
            </w:r>
            <w:r w:rsidR="005C200A">
              <w:rPr>
                <w:rFonts w:cstheme="minorHAnsi"/>
                <w:sz w:val="18"/>
                <w:szCs w:val="18"/>
              </w:rPr>
              <w:t xml:space="preserve">, </w:t>
            </w:r>
            <w:r>
              <w:rPr>
                <w:rFonts w:cstheme="minorHAnsi"/>
                <w:sz w:val="18"/>
                <w:szCs w:val="18"/>
              </w:rPr>
              <w:t xml:space="preserve">which always has lots of </w:t>
            </w:r>
            <w:r w:rsidRPr="00E2480A">
              <w:rPr>
                <w:rFonts w:cstheme="minorHAnsi"/>
                <w:b/>
                <w:bCs/>
                <w:sz w:val="18"/>
                <w:szCs w:val="18"/>
              </w:rPr>
              <w:t>instructional imperatives</w:t>
            </w:r>
            <w:r>
              <w:rPr>
                <w:rFonts w:cstheme="minorHAnsi"/>
                <w:b/>
                <w:bCs/>
                <w:sz w:val="18"/>
                <w:szCs w:val="18"/>
              </w:rPr>
              <w:t xml:space="preserve"> </w:t>
            </w:r>
            <w:r w:rsidR="007644E9">
              <w:rPr>
                <w:rFonts w:cstheme="minorHAnsi"/>
                <w:sz w:val="18"/>
                <w:szCs w:val="18"/>
              </w:rPr>
              <w:t>(“Add spinach and cook…”</w:t>
            </w:r>
            <w:r w:rsidR="005C200A">
              <w:rPr>
                <w:rFonts w:cstheme="minorHAnsi"/>
                <w:sz w:val="18"/>
                <w:szCs w:val="18"/>
              </w:rPr>
              <w:t xml:space="preserve"> and </w:t>
            </w:r>
            <w:proofErr w:type="gramStart"/>
            <w:r w:rsidR="005C200A">
              <w:rPr>
                <w:rFonts w:cstheme="minorHAnsi"/>
                <w:sz w:val="18"/>
                <w:szCs w:val="18"/>
              </w:rPr>
              <w:t>later on</w:t>
            </w:r>
            <w:proofErr w:type="gramEnd"/>
            <w:r w:rsidR="005C200A">
              <w:rPr>
                <w:rFonts w:cstheme="minorHAnsi"/>
                <w:sz w:val="18"/>
                <w:szCs w:val="18"/>
              </w:rPr>
              <w:t xml:space="preserve"> “Circle all the things…”)</w:t>
            </w:r>
          </w:p>
        </w:tc>
      </w:tr>
      <w:tr w:rsidR="00F30571" w:rsidRPr="00331098" w14:paraId="14276F75" w14:textId="77777777" w:rsidTr="001742A5">
        <w:tc>
          <w:tcPr>
            <w:tcW w:w="1696" w:type="dxa"/>
          </w:tcPr>
          <w:p w14:paraId="50CD98E3" w14:textId="26C8FE22" w:rsidR="00F30571" w:rsidRPr="00331098" w:rsidRDefault="00F30571" w:rsidP="001742A5">
            <w:pPr>
              <w:rPr>
                <w:rFonts w:cstheme="minorHAnsi"/>
                <w:b/>
                <w:sz w:val="18"/>
                <w:szCs w:val="18"/>
              </w:rPr>
            </w:pPr>
            <w:r w:rsidRPr="00331098">
              <w:rPr>
                <w:rFonts w:cstheme="minorHAnsi"/>
                <w:b/>
                <w:sz w:val="18"/>
                <w:szCs w:val="18"/>
              </w:rPr>
              <w:t xml:space="preserve">Phonological </w:t>
            </w:r>
            <w:r w:rsidR="004E2392">
              <w:rPr>
                <w:rFonts w:cstheme="minorHAnsi"/>
                <w:b/>
                <w:sz w:val="18"/>
                <w:szCs w:val="18"/>
              </w:rPr>
              <w:t xml:space="preserve">and graphological </w:t>
            </w:r>
            <w:r w:rsidRPr="00331098">
              <w:rPr>
                <w:rFonts w:cstheme="minorHAnsi"/>
                <w:b/>
                <w:sz w:val="18"/>
                <w:szCs w:val="18"/>
              </w:rPr>
              <w:t>features</w:t>
            </w:r>
          </w:p>
        </w:tc>
        <w:tc>
          <w:tcPr>
            <w:tcW w:w="7320" w:type="dxa"/>
          </w:tcPr>
          <w:p w14:paraId="7A6F1FE4" w14:textId="7F766BA4" w:rsidR="00F30571" w:rsidRPr="00331098" w:rsidRDefault="005C200A" w:rsidP="00453B24">
            <w:pPr>
              <w:pStyle w:val="ListParagraph"/>
              <w:numPr>
                <w:ilvl w:val="0"/>
                <w:numId w:val="20"/>
              </w:numPr>
              <w:jc w:val="both"/>
              <w:rPr>
                <w:rFonts w:asciiTheme="minorHAnsi" w:hAnsiTheme="minorHAnsi" w:cstheme="minorHAnsi"/>
                <w:sz w:val="18"/>
                <w:szCs w:val="18"/>
              </w:rPr>
            </w:pPr>
            <w:r w:rsidRPr="005C200A">
              <w:rPr>
                <w:rFonts w:asciiTheme="minorHAnsi" w:hAnsiTheme="minorHAnsi" w:cstheme="minorHAnsi"/>
                <w:b/>
                <w:bCs/>
                <w:sz w:val="18"/>
                <w:szCs w:val="18"/>
              </w:rPr>
              <w:t>Graphological</w:t>
            </w:r>
            <w:r>
              <w:rPr>
                <w:rFonts w:asciiTheme="minorHAnsi" w:hAnsiTheme="minorHAnsi" w:cstheme="minorHAnsi"/>
                <w:sz w:val="18"/>
                <w:szCs w:val="18"/>
              </w:rPr>
              <w:t xml:space="preserve"> features are used to signify </w:t>
            </w:r>
            <w:r w:rsidRPr="005C200A">
              <w:rPr>
                <w:rFonts w:asciiTheme="minorHAnsi" w:hAnsiTheme="minorHAnsi" w:cstheme="minorHAnsi"/>
                <w:b/>
                <w:bCs/>
                <w:sz w:val="18"/>
                <w:szCs w:val="18"/>
              </w:rPr>
              <w:t>phonological</w:t>
            </w:r>
            <w:r>
              <w:rPr>
                <w:rFonts w:asciiTheme="minorHAnsi" w:hAnsiTheme="minorHAnsi" w:cstheme="minorHAnsi"/>
                <w:sz w:val="18"/>
                <w:szCs w:val="18"/>
              </w:rPr>
              <w:t xml:space="preserve"> effects: the jagged-edged bubble to signify the sound of the song coming out of the TV</w:t>
            </w:r>
            <w:r w:rsidR="008A598C">
              <w:rPr>
                <w:rFonts w:asciiTheme="minorHAnsi" w:hAnsiTheme="minorHAnsi" w:cstheme="minorHAnsi"/>
                <w:sz w:val="18"/>
                <w:szCs w:val="18"/>
              </w:rPr>
              <w:t xml:space="preserve">; the </w:t>
            </w:r>
            <w:r w:rsidR="008A598C" w:rsidRPr="008A598C">
              <w:rPr>
                <w:rFonts w:asciiTheme="minorHAnsi" w:hAnsiTheme="minorHAnsi" w:cstheme="minorHAnsi"/>
                <w:b/>
                <w:bCs/>
                <w:sz w:val="18"/>
                <w:szCs w:val="18"/>
              </w:rPr>
              <w:t>phonetic spelling</w:t>
            </w:r>
            <w:r w:rsidR="008A598C">
              <w:rPr>
                <w:rFonts w:asciiTheme="minorHAnsi" w:hAnsiTheme="minorHAnsi" w:cstheme="minorHAnsi"/>
                <w:sz w:val="18"/>
                <w:szCs w:val="18"/>
              </w:rPr>
              <w:t xml:space="preserve"> to indicate an </w:t>
            </w:r>
            <w:r w:rsidR="008A598C" w:rsidRPr="008A598C">
              <w:rPr>
                <w:rFonts w:asciiTheme="minorHAnsi" w:hAnsiTheme="minorHAnsi" w:cstheme="minorHAnsi"/>
                <w:b/>
                <w:bCs/>
                <w:sz w:val="18"/>
                <w:szCs w:val="18"/>
              </w:rPr>
              <w:t>extended vowel sound</w:t>
            </w:r>
            <w:r w:rsidR="008A598C">
              <w:rPr>
                <w:rFonts w:asciiTheme="minorHAnsi" w:hAnsiTheme="minorHAnsi" w:cstheme="minorHAnsi"/>
                <w:b/>
                <w:bCs/>
                <w:sz w:val="18"/>
                <w:szCs w:val="18"/>
              </w:rPr>
              <w:t xml:space="preserve"> </w:t>
            </w:r>
            <w:r w:rsidR="0035014A">
              <w:rPr>
                <w:rFonts w:asciiTheme="minorHAnsi" w:hAnsiTheme="minorHAnsi" w:cstheme="minorHAnsi"/>
                <w:sz w:val="18"/>
                <w:szCs w:val="18"/>
              </w:rPr>
              <w:t xml:space="preserve">(…smiling back at </w:t>
            </w:r>
            <w:proofErr w:type="spellStart"/>
            <w:r w:rsidR="0035014A">
              <w:rPr>
                <w:rFonts w:asciiTheme="minorHAnsi" w:hAnsiTheme="minorHAnsi" w:cstheme="minorHAnsi"/>
                <w:sz w:val="18"/>
                <w:szCs w:val="18"/>
              </w:rPr>
              <w:t>meeeeeeeeee</w:t>
            </w:r>
            <w:proofErr w:type="spellEnd"/>
            <w:r w:rsidR="0035014A">
              <w:rPr>
                <w:rFonts w:asciiTheme="minorHAnsi" w:hAnsiTheme="minorHAnsi" w:cstheme="minorHAnsi"/>
                <w:sz w:val="18"/>
                <w:szCs w:val="18"/>
              </w:rPr>
              <w:t xml:space="preserve">”); </w:t>
            </w:r>
            <w:r w:rsidR="00120BB0">
              <w:rPr>
                <w:rFonts w:asciiTheme="minorHAnsi" w:hAnsiTheme="minorHAnsi" w:cstheme="minorHAnsi"/>
                <w:sz w:val="18"/>
                <w:szCs w:val="18"/>
              </w:rPr>
              <w:t>spelling to reflect elision (“</w:t>
            </w:r>
            <w:proofErr w:type="spellStart"/>
            <w:r w:rsidR="00120BB0">
              <w:rPr>
                <w:rFonts w:asciiTheme="minorHAnsi" w:hAnsiTheme="minorHAnsi" w:cstheme="minorHAnsi"/>
                <w:sz w:val="18"/>
                <w:szCs w:val="18"/>
              </w:rPr>
              <w:t>gonna</w:t>
            </w:r>
            <w:proofErr w:type="spellEnd"/>
            <w:r w:rsidR="00120BB0">
              <w:rPr>
                <w:rFonts w:asciiTheme="minorHAnsi" w:hAnsiTheme="minorHAnsi" w:cstheme="minorHAnsi"/>
                <w:sz w:val="18"/>
                <w:szCs w:val="18"/>
              </w:rPr>
              <w:t xml:space="preserve">”) </w:t>
            </w:r>
            <w:r w:rsidR="0035014A">
              <w:rPr>
                <w:rFonts w:asciiTheme="minorHAnsi" w:hAnsiTheme="minorHAnsi" w:cstheme="minorHAnsi"/>
                <w:sz w:val="18"/>
                <w:szCs w:val="18"/>
              </w:rPr>
              <w:t xml:space="preserve">use of </w:t>
            </w:r>
            <w:r w:rsidR="0035014A" w:rsidRPr="0035014A">
              <w:rPr>
                <w:rFonts w:asciiTheme="minorHAnsi" w:hAnsiTheme="minorHAnsi" w:cstheme="minorHAnsi"/>
                <w:b/>
                <w:bCs/>
                <w:sz w:val="18"/>
                <w:szCs w:val="18"/>
              </w:rPr>
              <w:t>underlining</w:t>
            </w:r>
            <w:r w:rsidR="0035014A">
              <w:rPr>
                <w:rFonts w:asciiTheme="minorHAnsi" w:hAnsiTheme="minorHAnsi" w:cstheme="minorHAnsi"/>
                <w:sz w:val="18"/>
                <w:szCs w:val="18"/>
              </w:rPr>
              <w:t xml:space="preserve"> to convey </w:t>
            </w:r>
            <w:r w:rsidR="0035014A" w:rsidRPr="0035014A">
              <w:rPr>
                <w:rFonts w:asciiTheme="minorHAnsi" w:hAnsiTheme="minorHAnsi" w:cstheme="minorHAnsi"/>
                <w:b/>
                <w:bCs/>
                <w:sz w:val="18"/>
                <w:szCs w:val="18"/>
              </w:rPr>
              <w:t>emphasis</w:t>
            </w:r>
            <w:r w:rsidR="0035014A">
              <w:rPr>
                <w:rFonts w:asciiTheme="minorHAnsi" w:hAnsiTheme="minorHAnsi" w:cstheme="minorHAnsi"/>
                <w:sz w:val="18"/>
                <w:szCs w:val="18"/>
              </w:rPr>
              <w:t xml:space="preserve"> (“THINGS MY PARENTS </w:t>
            </w:r>
            <w:r w:rsidR="0035014A" w:rsidRPr="0035014A">
              <w:rPr>
                <w:rFonts w:asciiTheme="minorHAnsi" w:hAnsiTheme="minorHAnsi" w:cstheme="minorHAnsi"/>
                <w:sz w:val="18"/>
                <w:szCs w:val="18"/>
                <w:u w:val="single"/>
              </w:rPr>
              <w:t>DIDN’T</w:t>
            </w:r>
            <w:r w:rsidR="0035014A">
              <w:rPr>
                <w:rFonts w:asciiTheme="minorHAnsi" w:hAnsiTheme="minorHAnsi" w:cstheme="minorHAnsi"/>
                <w:sz w:val="18"/>
                <w:szCs w:val="18"/>
              </w:rPr>
              <w:t xml:space="preserve"> ALLOW”; onomatopoeic features to convey </w:t>
            </w:r>
            <w:r w:rsidR="0035014A" w:rsidRPr="0035014A">
              <w:rPr>
                <w:rFonts w:asciiTheme="minorHAnsi" w:hAnsiTheme="minorHAnsi" w:cstheme="minorHAnsi"/>
                <w:b/>
                <w:bCs/>
                <w:sz w:val="18"/>
                <w:szCs w:val="18"/>
              </w:rPr>
              <w:t>paralinguistic</w:t>
            </w:r>
            <w:r w:rsidR="0035014A">
              <w:rPr>
                <w:rFonts w:asciiTheme="minorHAnsi" w:hAnsiTheme="minorHAnsi" w:cstheme="minorHAnsi"/>
                <w:sz w:val="18"/>
                <w:szCs w:val="18"/>
              </w:rPr>
              <w:t xml:space="preserve"> features like laughter (“Ha-Ha”)</w:t>
            </w:r>
            <w:r w:rsidR="00120BB0">
              <w:rPr>
                <w:rFonts w:asciiTheme="minorHAnsi" w:hAnsiTheme="minorHAnsi" w:cstheme="minorHAnsi"/>
                <w:sz w:val="18"/>
                <w:szCs w:val="18"/>
              </w:rPr>
              <w:t xml:space="preserve">; the lines around “PINK!” which </w:t>
            </w:r>
            <w:r w:rsidR="00120BB0" w:rsidRPr="00120BB0">
              <w:rPr>
                <w:rFonts w:asciiTheme="minorHAnsi" w:hAnsiTheme="minorHAnsi" w:cstheme="minorHAnsi"/>
                <w:b/>
                <w:bCs/>
                <w:sz w:val="18"/>
                <w:szCs w:val="18"/>
              </w:rPr>
              <w:t>onomatopoeically</w:t>
            </w:r>
            <w:r w:rsidR="00120BB0">
              <w:rPr>
                <w:rFonts w:asciiTheme="minorHAnsi" w:hAnsiTheme="minorHAnsi" w:cstheme="minorHAnsi"/>
                <w:sz w:val="18"/>
                <w:szCs w:val="18"/>
              </w:rPr>
              <w:t xml:space="preserve"> mimics the sound of a tough hair being plucked. </w:t>
            </w:r>
            <w:r w:rsidR="0035014A">
              <w:rPr>
                <w:rFonts w:asciiTheme="minorHAnsi" w:hAnsiTheme="minorHAnsi" w:cstheme="minorHAnsi"/>
                <w:sz w:val="18"/>
                <w:szCs w:val="18"/>
              </w:rPr>
              <w:t xml:space="preserve"> </w:t>
            </w:r>
          </w:p>
        </w:tc>
      </w:tr>
      <w:tr w:rsidR="00F30571" w:rsidRPr="00331098" w14:paraId="34B76964" w14:textId="77777777" w:rsidTr="001742A5">
        <w:tc>
          <w:tcPr>
            <w:tcW w:w="1696" w:type="dxa"/>
          </w:tcPr>
          <w:p w14:paraId="47EB9845" w14:textId="77777777" w:rsidR="00F30571" w:rsidRPr="00331098" w:rsidRDefault="00F30571" w:rsidP="001742A5">
            <w:pPr>
              <w:rPr>
                <w:rFonts w:cstheme="minorHAnsi"/>
                <w:b/>
                <w:sz w:val="18"/>
                <w:szCs w:val="18"/>
              </w:rPr>
            </w:pPr>
            <w:r w:rsidRPr="00331098">
              <w:rPr>
                <w:rFonts w:cstheme="minorHAnsi"/>
                <w:b/>
                <w:sz w:val="18"/>
                <w:szCs w:val="18"/>
              </w:rPr>
              <w:t>Overview</w:t>
            </w:r>
          </w:p>
        </w:tc>
        <w:tc>
          <w:tcPr>
            <w:tcW w:w="7320" w:type="dxa"/>
          </w:tcPr>
          <w:p w14:paraId="343D74D2" w14:textId="2FB4C06C" w:rsidR="00F30571" w:rsidRPr="00453B24" w:rsidRDefault="00453B24" w:rsidP="00453B24">
            <w:pPr>
              <w:pStyle w:val="ListParagraph"/>
              <w:numPr>
                <w:ilvl w:val="0"/>
                <w:numId w:val="20"/>
              </w:numPr>
              <w:jc w:val="both"/>
              <w:rPr>
                <w:rFonts w:cstheme="minorHAnsi"/>
                <w:sz w:val="18"/>
                <w:szCs w:val="18"/>
              </w:rPr>
            </w:pPr>
            <w:r>
              <w:rPr>
                <w:rFonts w:cstheme="minorHAnsi"/>
                <w:sz w:val="18"/>
                <w:szCs w:val="18"/>
              </w:rPr>
              <w:t xml:space="preserve">The extract in the anthology </w:t>
            </w:r>
            <w:r w:rsidR="00B82698">
              <w:rPr>
                <w:rFonts w:cstheme="minorHAnsi"/>
                <w:sz w:val="18"/>
                <w:szCs w:val="18"/>
              </w:rPr>
              <w:t>consists of Chapter 2 of Gharib’s book. Entitled “My Family Didn’t Look Like The Ones On TV”, its shape and structure is satisfying for readers as it presents mostly scenes of struggle and conflict at the opening but in the second half is much more focused on Gharib’s love for, and appreciation of, her family.</w:t>
            </w:r>
          </w:p>
        </w:tc>
      </w:tr>
    </w:tbl>
    <w:p w14:paraId="19EEBD6A" w14:textId="3032BC9C" w:rsidR="00F30571" w:rsidRDefault="00F30571" w:rsidP="00956FF9">
      <w:pPr>
        <w:rPr>
          <w:rFonts w:cstheme="minorHAnsi"/>
          <w:sz w:val="18"/>
          <w:szCs w:val="18"/>
        </w:rPr>
      </w:pPr>
    </w:p>
    <w:p w14:paraId="257A713C" w14:textId="6556C5FD" w:rsidR="003F1BDB" w:rsidRDefault="003F1BDB" w:rsidP="00956FF9">
      <w:pPr>
        <w:rPr>
          <w:rFonts w:cstheme="minorHAnsi"/>
          <w:sz w:val="18"/>
          <w:szCs w:val="18"/>
        </w:rPr>
      </w:pPr>
    </w:p>
    <w:p w14:paraId="4CF667C8" w14:textId="23F83A93" w:rsidR="003F1BDB" w:rsidRDefault="003F1BDB" w:rsidP="00956FF9">
      <w:pPr>
        <w:rPr>
          <w:rFonts w:cstheme="minorHAnsi"/>
          <w:sz w:val="18"/>
          <w:szCs w:val="18"/>
        </w:rPr>
      </w:pPr>
    </w:p>
    <w:p w14:paraId="04EBE7DB" w14:textId="692A76DA" w:rsidR="003F1BDB" w:rsidRDefault="003F1BDB" w:rsidP="00956FF9">
      <w:pPr>
        <w:rPr>
          <w:rFonts w:cstheme="minorHAnsi"/>
          <w:sz w:val="18"/>
          <w:szCs w:val="18"/>
        </w:rPr>
      </w:pPr>
    </w:p>
    <w:p w14:paraId="1D1E6F2D" w14:textId="339BCCFE" w:rsidR="003F1BDB" w:rsidRDefault="003F1BDB" w:rsidP="00956FF9">
      <w:pPr>
        <w:rPr>
          <w:rFonts w:cstheme="minorHAnsi"/>
          <w:sz w:val="18"/>
          <w:szCs w:val="18"/>
        </w:rPr>
      </w:pPr>
    </w:p>
    <w:p w14:paraId="7B13F639" w14:textId="47D9F3A0" w:rsidR="003F1BDB" w:rsidRDefault="003F1BDB" w:rsidP="00956FF9">
      <w:pPr>
        <w:rPr>
          <w:rFonts w:cstheme="minorHAnsi"/>
          <w:sz w:val="18"/>
          <w:szCs w:val="18"/>
        </w:rPr>
      </w:pPr>
    </w:p>
    <w:p w14:paraId="0F6411FA" w14:textId="0D1256ED" w:rsidR="003F1BDB" w:rsidRDefault="003F1BDB" w:rsidP="00956FF9">
      <w:pPr>
        <w:rPr>
          <w:rFonts w:cstheme="minorHAnsi"/>
          <w:sz w:val="18"/>
          <w:szCs w:val="18"/>
        </w:rPr>
      </w:pPr>
    </w:p>
    <w:p w14:paraId="139D70EE" w14:textId="1A022218" w:rsidR="003F1BDB" w:rsidRDefault="003F1BDB" w:rsidP="00956FF9">
      <w:pPr>
        <w:rPr>
          <w:rFonts w:cstheme="minorHAnsi"/>
          <w:sz w:val="18"/>
          <w:szCs w:val="18"/>
        </w:rPr>
      </w:pPr>
    </w:p>
    <w:tbl>
      <w:tblPr>
        <w:tblStyle w:val="TableGrid"/>
        <w:tblW w:w="0" w:type="auto"/>
        <w:tblLook w:val="04A0" w:firstRow="1" w:lastRow="0" w:firstColumn="1" w:lastColumn="0" w:noHBand="0" w:noVBand="1"/>
      </w:tblPr>
      <w:tblGrid>
        <w:gridCol w:w="1696"/>
        <w:gridCol w:w="7320"/>
      </w:tblGrid>
      <w:tr w:rsidR="003F1BDB" w:rsidRPr="00331098" w14:paraId="00050709" w14:textId="77777777" w:rsidTr="001742A5">
        <w:tc>
          <w:tcPr>
            <w:tcW w:w="9016" w:type="dxa"/>
            <w:gridSpan w:val="2"/>
          </w:tcPr>
          <w:p w14:paraId="176E5D7B" w14:textId="3F4DA7B9" w:rsidR="003F1BDB" w:rsidRPr="00331098" w:rsidRDefault="003F1BDB" w:rsidP="001742A5">
            <w:pPr>
              <w:jc w:val="center"/>
              <w:rPr>
                <w:rFonts w:cstheme="minorHAnsi"/>
                <w:b/>
                <w:sz w:val="18"/>
                <w:szCs w:val="18"/>
              </w:rPr>
            </w:pPr>
            <w:r w:rsidRPr="00331098">
              <w:rPr>
                <w:rFonts w:cstheme="minorHAnsi"/>
                <w:b/>
                <w:sz w:val="18"/>
                <w:szCs w:val="18"/>
              </w:rPr>
              <w:t xml:space="preserve">P </w:t>
            </w:r>
            <w:proofErr w:type="gramStart"/>
            <w:r>
              <w:rPr>
                <w:rFonts w:cstheme="minorHAnsi"/>
                <w:b/>
                <w:sz w:val="18"/>
                <w:szCs w:val="18"/>
              </w:rPr>
              <w:t>57  Nadiya</w:t>
            </w:r>
            <w:proofErr w:type="gramEnd"/>
            <w:r>
              <w:rPr>
                <w:rFonts w:cstheme="minorHAnsi"/>
                <w:b/>
                <w:sz w:val="18"/>
                <w:szCs w:val="18"/>
              </w:rPr>
              <w:t xml:space="preserve"> Hussein Interview  (2019)</w:t>
            </w:r>
          </w:p>
        </w:tc>
      </w:tr>
      <w:tr w:rsidR="003F1BDB" w:rsidRPr="00331098" w14:paraId="2E3FE81D" w14:textId="77777777" w:rsidTr="001742A5">
        <w:tc>
          <w:tcPr>
            <w:tcW w:w="1696" w:type="dxa"/>
          </w:tcPr>
          <w:p w14:paraId="5BEBA575" w14:textId="77777777" w:rsidR="003F1BDB" w:rsidRPr="00331098" w:rsidRDefault="003F1BDB" w:rsidP="001742A5">
            <w:pPr>
              <w:rPr>
                <w:rFonts w:cstheme="minorHAnsi"/>
                <w:b/>
                <w:sz w:val="18"/>
                <w:szCs w:val="18"/>
              </w:rPr>
            </w:pPr>
            <w:r w:rsidRPr="00331098">
              <w:rPr>
                <w:rFonts w:cstheme="minorHAnsi"/>
                <w:b/>
                <w:sz w:val="18"/>
                <w:szCs w:val="18"/>
              </w:rPr>
              <w:t xml:space="preserve">Context:  </w:t>
            </w:r>
          </w:p>
          <w:p w14:paraId="7A375464" w14:textId="77777777" w:rsidR="003F1BDB" w:rsidRPr="00331098" w:rsidRDefault="003F1BDB" w:rsidP="001742A5">
            <w:pPr>
              <w:rPr>
                <w:rFonts w:cstheme="minorHAnsi"/>
                <w:b/>
                <w:sz w:val="18"/>
                <w:szCs w:val="18"/>
              </w:rPr>
            </w:pPr>
            <w:r w:rsidRPr="00331098">
              <w:rPr>
                <w:rFonts w:cstheme="minorHAnsi"/>
                <w:b/>
                <w:sz w:val="18"/>
                <w:szCs w:val="18"/>
              </w:rPr>
              <w:t>genre,</w:t>
            </w:r>
          </w:p>
          <w:p w14:paraId="37AD74B1" w14:textId="77777777" w:rsidR="003F1BDB" w:rsidRPr="00331098" w:rsidRDefault="003F1BDB" w:rsidP="001742A5">
            <w:pPr>
              <w:rPr>
                <w:rFonts w:cstheme="minorHAnsi"/>
                <w:b/>
                <w:sz w:val="18"/>
                <w:szCs w:val="18"/>
              </w:rPr>
            </w:pPr>
            <w:r w:rsidRPr="00331098">
              <w:rPr>
                <w:rFonts w:cstheme="minorHAnsi"/>
                <w:b/>
                <w:sz w:val="18"/>
                <w:szCs w:val="18"/>
              </w:rPr>
              <w:t>audience,</w:t>
            </w:r>
          </w:p>
          <w:p w14:paraId="14628797" w14:textId="77777777" w:rsidR="003F1BDB" w:rsidRPr="00331098" w:rsidRDefault="003F1BDB" w:rsidP="001742A5">
            <w:pPr>
              <w:rPr>
                <w:rFonts w:cstheme="minorHAnsi"/>
                <w:sz w:val="18"/>
                <w:szCs w:val="18"/>
              </w:rPr>
            </w:pPr>
            <w:r w:rsidRPr="00331098">
              <w:rPr>
                <w:rFonts w:cstheme="minorHAnsi"/>
                <w:b/>
                <w:sz w:val="18"/>
                <w:szCs w:val="18"/>
              </w:rPr>
              <w:t>purpose</w:t>
            </w:r>
          </w:p>
        </w:tc>
        <w:tc>
          <w:tcPr>
            <w:tcW w:w="7320" w:type="dxa"/>
          </w:tcPr>
          <w:p w14:paraId="22F864CE" w14:textId="1214ECC6" w:rsidR="003F1BDB" w:rsidRPr="00331098" w:rsidRDefault="00E613FD" w:rsidP="001742A5">
            <w:pPr>
              <w:jc w:val="both"/>
              <w:rPr>
                <w:rFonts w:cstheme="minorHAnsi"/>
                <w:sz w:val="18"/>
                <w:szCs w:val="18"/>
              </w:rPr>
            </w:pPr>
            <w:r>
              <w:rPr>
                <w:rFonts w:cstheme="minorHAnsi"/>
                <w:sz w:val="18"/>
                <w:szCs w:val="18"/>
              </w:rPr>
              <w:t xml:space="preserve">Nadiya is asked about her problems with anxiety and how she has dealt </w:t>
            </w:r>
            <w:r w:rsidR="007422F5">
              <w:rPr>
                <w:rFonts w:cstheme="minorHAnsi"/>
                <w:sz w:val="18"/>
                <w:szCs w:val="18"/>
              </w:rPr>
              <w:t xml:space="preserve">this </w:t>
            </w:r>
            <w:r>
              <w:rPr>
                <w:rFonts w:cstheme="minorHAnsi"/>
                <w:sz w:val="18"/>
                <w:szCs w:val="18"/>
              </w:rPr>
              <w:t xml:space="preserve">with as she has become increasingly famous. ‘This Morning’ has a predominantly female audience and it will often discuss problems around emotional health and challenges to emotional well-being in a chatty and colloquial way, especially as a daytime audience will often want a lighter approach. </w:t>
            </w:r>
            <w:proofErr w:type="gramStart"/>
            <w:r>
              <w:rPr>
                <w:rFonts w:cstheme="minorHAnsi"/>
                <w:sz w:val="18"/>
                <w:szCs w:val="18"/>
              </w:rPr>
              <w:t>It is clear that Nadiya</w:t>
            </w:r>
            <w:proofErr w:type="gramEnd"/>
            <w:r>
              <w:rPr>
                <w:rFonts w:cstheme="minorHAnsi"/>
                <w:sz w:val="18"/>
                <w:szCs w:val="18"/>
              </w:rPr>
              <w:t xml:space="preserve"> has some nervousness with the interview format and Holly Willoughby and Phillip Schofield are </w:t>
            </w:r>
            <w:r w:rsidR="00527F16">
              <w:rPr>
                <w:rFonts w:cstheme="minorHAnsi"/>
                <w:sz w:val="18"/>
                <w:szCs w:val="18"/>
              </w:rPr>
              <w:t xml:space="preserve">skilful and supportive in the way they orchestrate it. This contrasts with when Nadiya has appeared on </w:t>
            </w:r>
            <w:r w:rsidR="00527F16" w:rsidRPr="00527F16">
              <w:rPr>
                <w:rFonts w:cstheme="minorHAnsi"/>
                <w:i/>
                <w:iCs/>
                <w:sz w:val="18"/>
                <w:szCs w:val="18"/>
              </w:rPr>
              <w:t>The Great British Bake-Off</w:t>
            </w:r>
            <w:r w:rsidR="00527F16">
              <w:rPr>
                <w:rFonts w:cstheme="minorHAnsi"/>
                <w:i/>
                <w:iCs/>
                <w:sz w:val="18"/>
                <w:szCs w:val="18"/>
              </w:rPr>
              <w:t xml:space="preserve">, </w:t>
            </w:r>
            <w:r w:rsidR="00527F16">
              <w:rPr>
                <w:rFonts w:cstheme="minorHAnsi"/>
                <w:sz w:val="18"/>
                <w:szCs w:val="18"/>
              </w:rPr>
              <w:t>which is recorded and heavily edited, and with her cooking programmes</w:t>
            </w:r>
            <w:r w:rsidR="007422F5">
              <w:rPr>
                <w:rFonts w:cstheme="minorHAnsi"/>
                <w:sz w:val="18"/>
                <w:szCs w:val="18"/>
              </w:rPr>
              <w:t>,</w:t>
            </w:r>
            <w:r w:rsidR="00527F16">
              <w:rPr>
                <w:rFonts w:cstheme="minorHAnsi"/>
                <w:sz w:val="18"/>
                <w:szCs w:val="18"/>
              </w:rPr>
              <w:t xml:space="preserve"> which are carefully prepared and scripted</w:t>
            </w:r>
            <w:r w:rsidR="007422F5">
              <w:rPr>
                <w:rFonts w:cstheme="minorHAnsi"/>
                <w:sz w:val="18"/>
                <w:szCs w:val="18"/>
              </w:rPr>
              <w:t xml:space="preserve">, </w:t>
            </w:r>
            <w:r w:rsidR="00527F16">
              <w:rPr>
                <w:rFonts w:cstheme="minorHAnsi"/>
                <w:sz w:val="18"/>
                <w:szCs w:val="18"/>
              </w:rPr>
              <w:t xml:space="preserve">and where she thrives as a highly effective and charismatic communicator. There are also interesting contrasts with other, political, live interviews in the Anthology where experienced politicians like Joe Biden and Valerie Amos </w:t>
            </w:r>
            <w:proofErr w:type="gramStart"/>
            <w:r w:rsidR="00527F16">
              <w:rPr>
                <w:rFonts w:cstheme="minorHAnsi"/>
                <w:sz w:val="18"/>
                <w:szCs w:val="18"/>
              </w:rPr>
              <w:t>are able to</w:t>
            </w:r>
            <w:proofErr w:type="gramEnd"/>
            <w:r w:rsidR="00527F16">
              <w:rPr>
                <w:rFonts w:cstheme="minorHAnsi"/>
                <w:sz w:val="18"/>
                <w:szCs w:val="18"/>
              </w:rPr>
              <w:t xml:space="preserve"> respond spontaneously to questions with sustained confidence and poise.</w:t>
            </w:r>
          </w:p>
        </w:tc>
      </w:tr>
      <w:tr w:rsidR="003F1BDB" w:rsidRPr="00331098" w14:paraId="0C72C008" w14:textId="77777777" w:rsidTr="001742A5">
        <w:tc>
          <w:tcPr>
            <w:tcW w:w="1696" w:type="dxa"/>
          </w:tcPr>
          <w:p w14:paraId="64B859A1" w14:textId="77777777" w:rsidR="003F1BDB" w:rsidRPr="00331098" w:rsidRDefault="003F1BDB" w:rsidP="001742A5">
            <w:pPr>
              <w:rPr>
                <w:rFonts w:cstheme="minorHAnsi"/>
                <w:b/>
                <w:sz w:val="18"/>
                <w:szCs w:val="18"/>
              </w:rPr>
            </w:pPr>
            <w:r w:rsidRPr="00331098">
              <w:rPr>
                <w:rFonts w:cstheme="minorHAnsi"/>
                <w:b/>
                <w:sz w:val="18"/>
                <w:szCs w:val="18"/>
              </w:rPr>
              <w:t>Lexis and syntax</w:t>
            </w:r>
          </w:p>
        </w:tc>
        <w:tc>
          <w:tcPr>
            <w:tcW w:w="7320" w:type="dxa"/>
          </w:tcPr>
          <w:p w14:paraId="4E7B04FB" w14:textId="2398599D" w:rsidR="003F1BDB" w:rsidRDefault="007422F5" w:rsidP="007422F5">
            <w:pPr>
              <w:pStyle w:val="ListParagraph"/>
              <w:numPr>
                <w:ilvl w:val="0"/>
                <w:numId w:val="20"/>
              </w:numPr>
              <w:jc w:val="both"/>
              <w:rPr>
                <w:rFonts w:cstheme="minorHAnsi"/>
                <w:sz w:val="18"/>
                <w:szCs w:val="18"/>
              </w:rPr>
            </w:pPr>
            <w:r>
              <w:rPr>
                <w:rFonts w:cstheme="minorHAnsi"/>
                <w:sz w:val="18"/>
                <w:szCs w:val="18"/>
              </w:rPr>
              <w:t xml:space="preserve">The light-hearted, chatty approach of the daytime tv talk show is reflected </w:t>
            </w:r>
            <w:proofErr w:type="gramStart"/>
            <w:r>
              <w:rPr>
                <w:rFonts w:cstheme="minorHAnsi"/>
                <w:sz w:val="18"/>
                <w:szCs w:val="18"/>
              </w:rPr>
              <w:t>in  some</w:t>
            </w:r>
            <w:proofErr w:type="gramEnd"/>
            <w:r>
              <w:rPr>
                <w:rFonts w:cstheme="minorHAnsi"/>
                <w:sz w:val="18"/>
                <w:szCs w:val="18"/>
              </w:rPr>
              <w:t xml:space="preserve">  use of </w:t>
            </w:r>
            <w:r>
              <w:rPr>
                <w:rFonts w:cstheme="minorHAnsi"/>
                <w:b/>
                <w:bCs/>
                <w:sz w:val="18"/>
                <w:szCs w:val="18"/>
              </w:rPr>
              <w:t xml:space="preserve">idioms or high-frequency </w:t>
            </w:r>
            <w:r w:rsidRPr="007422F5">
              <w:rPr>
                <w:rFonts w:cstheme="minorHAnsi"/>
                <w:b/>
                <w:bCs/>
                <w:sz w:val="18"/>
                <w:szCs w:val="18"/>
              </w:rPr>
              <w:t>lexis</w:t>
            </w:r>
            <w:r>
              <w:rPr>
                <w:rFonts w:cstheme="minorHAnsi"/>
                <w:sz w:val="18"/>
                <w:szCs w:val="18"/>
              </w:rPr>
              <w:t xml:space="preserve"> (“fun” is used repeatedly; </w:t>
            </w:r>
            <w:r w:rsidR="00676821">
              <w:rPr>
                <w:rFonts w:cstheme="minorHAnsi"/>
                <w:sz w:val="18"/>
                <w:szCs w:val="18"/>
              </w:rPr>
              <w:t xml:space="preserve">“normal”; “love” used a s verb; </w:t>
            </w:r>
            <w:r>
              <w:rPr>
                <w:rFonts w:cstheme="minorHAnsi"/>
                <w:sz w:val="18"/>
                <w:szCs w:val="18"/>
              </w:rPr>
              <w:t>“facing it head on”; “heart and soul”; “Telly”).</w:t>
            </w:r>
          </w:p>
          <w:p w14:paraId="1431C028" w14:textId="77777777" w:rsidR="007422F5" w:rsidRDefault="007422F5" w:rsidP="007422F5">
            <w:pPr>
              <w:pStyle w:val="ListParagraph"/>
              <w:numPr>
                <w:ilvl w:val="0"/>
                <w:numId w:val="20"/>
              </w:numPr>
              <w:jc w:val="both"/>
              <w:rPr>
                <w:rFonts w:cstheme="minorHAnsi"/>
                <w:sz w:val="18"/>
                <w:szCs w:val="18"/>
              </w:rPr>
            </w:pPr>
            <w:r>
              <w:rPr>
                <w:rFonts w:cstheme="minorHAnsi"/>
                <w:sz w:val="18"/>
                <w:szCs w:val="18"/>
              </w:rPr>
              <w:t xml:space="preserve">The use of </w:t>
            </w:r>
            <w:r w:rsidRPr="00676821">
              <w:rPr>
                <w:rFonts w:cstheme="minorHAnsi"/>
                <w:b/>
                <w:bCs/>
                <w:sz w:val="18"/>
                <w:szCs w:val="18"/>
              </w:rPr>
              <w:t>proper nouns</w:t>
            </w:r>
            <w:r>
              <w:rPr>
                <w:rFonts w:cstheme="minorHAnsi"/>
                <w:sz w:val="18"/>
                <w:szCs w:val="18"/>
              </w:rPr>
              <w:t xml:space="preserve"> </w:t>
            </w:r>
            <w:r w:rsidR="00676821">
              <w:rPr>
                <w:rFonts w:cstheme="minorHAnsi"/>
                <w:sz w:val="18"/>
                <w:szCs w:val="18"/>
              </w:rPr>
              <w:t>can engage audience recognition (the abbreviated “Bake Off”) and is effective is maintaining the tone of a world of TV and of celebrity culture more widely; the citing of the title “Nadiya’s British Food Adventure”, and the fact it is on “Monday” on “BBC2”, also highlights that celebrity participation on programmes like this is often dependent on some product promotion being available.</w:t>
            </w:r>
          </w:p>
          <w:p w14:paraId="2C3CB078" w14:textId="77777777" w:rsidR="00756270" w:rsidRDefault="00676821" w:rsidP="007422F5">
            <w:pPr>
              <w:pStyle w:val="ListParagraph"/>
              <w:numPr>
                <w:ilvl w:val="0"/>
                <w:numId w:val="20"/>
              </w:numPr>
              <w:jc w:val="both"/>
              <w:rPr>
                <w:rFonts w:cstheme="minorHAnsi"/>
                <w:sz w:val="18"/>
                <w:szCs w:val="18"/>
              </w:rPr>
            </w:pPr>
            <w:r w:rsidRPr="00756270">
              <w:rPr>
                <w:rFonts w:cstheme="minorHAnsi"/>
                <w:b/>
                <w:bCs/>
                <w:sz w:val="18"/>
                <w:szCs w:val="18"/>
              </w:rPr>
              <w:t>Emotive adjectives</w:t>
            </w:r>
            <w:r>
              <w:rPr>
                <w:rFonts w:cstheme="minorHAnsi"/>
                <w:sz w:val="18"/>
                <w:szCs w:val="18"/>
              </w:rPr>
              <w:t>, which are again engaging and promotional (“stunning”</w:t>
            </w:r>
            <w:r w:rsidR="00756270">
              <w:rPr>
                <w:rFonts w:cstheme="minorHAnsi"/>
                <w:sz w:val="18"/>
                <w:szCs w:val="18"/>
              </w:rPr>
              <w:t>, “fabulous”)</w:t>
            </w:r>
          </w:p>
          <w:p w14:paraId="1D599CF2" w14:textId="302A5E0E" w:rsidR="00676821" w:rsidRDefault="00756270" w:rsidP="007422F5">
            <w:pPr>
              <w:pStyle w:val="ListParagraph"/>
              <w:numPr>
                <w:ilvl w:val="0"/>
                <w:numId w:val="20"/>
              </w:numPr>
              <w:jc w:val="both"/>
              <w:rPr>
                <w:rFonts w:cstheme="minorHAnsi"/>
                <w:sz w:val="18"/>
                <w:szCs w:val="18"/>
              </w:rPr>
            </w:pPr>
            <w:r>
              <w:rPr>
                <w:rFonts w:cstheme="minorHAnsi"/>
                <w:sz w:val="18"/>
                <w:szCs w:val="18"/>
              </w:rPr>
              <w:t xml:space="preserve"> Some </w:t>
            </w:r>
            <w:r w:rsidRPr="00756270">
              <w:rPr>
                <w:rFonts w:cstheme="minorHAnsi"/>
                <w:b/>
                <w:bCs/>
                <w:sz w:val="18"/>
                <w:szCs w:val="18"/>
              </w:rPr>
              <w:t>ellipsis</w:t>
            </w:r>
            <w:r>
              <w:rPr>
                <w:rFonts w:cstheme="minorHAnsi"/>
                <w:sz w:val="18"/>
                <w:szCs w:val="18"/>
              </w:rPr>
              <w:t xml:space="preserve"> which </w:t>
            </w:r>
            <w:proofErr w:type="gramStart"/>
            <w:r>
              <w:rPr>
                <w:rFonts w:cstheme="minorHAnsi"/>
                <w:sz w:val="18"/>
                <w:szCs w:val="18"/>
              </w:rPr>
              <w:t>is a reflection of</w:t>
            </w:r>
            <w:proofErr w:type="gramEnd"/>
            <w:r>
              <w:rPr>
                <w:rFonts w:cstheme="minorHAnsi"/>
                <w:sz w:val="18"/>
                <w:szCs w:val="18"/>
              </w:rPr>
              <w:t xml:space="preserve"> the relaxed style of the conversation (“Telly more fun, or book more fun?”; “Hard work”; “Facing it head on.”</w:t>
            </w:r>
            <w:r w:rsidR="00526310">
              <w:rPr>
                <w:rFonts w:cstheme="minorHAnsi"/>
                <w:sz w:val="18"/>
                <w:szCs w:val="18"/>
              </w:rPr>
              <w:t>; “You know?”</w:t>
            </w:r>
            <w:r>
              <w:rPr>
                <w:rFonts w:cstheme="minorHAnsi"/>
                <w:sz w:val="18"/>
                <w:szCs w:val="18"/>
              </w:rPr>
              <w:t>)</w:t>
            </w:r>
          </w:p>
          <w:p w14:paraId="0F535F11" w14:textId="0242BAE2" w:rsidR="005972F8" w:rsidRPr="007422F5" w:rsidRDefault="005972F8" w:rsidP="007422F5">
            <w:pPr>
              <w:pStyle w:val="ListParagraph"/>
              <w:numPr>
                <w:ilvl w:val="0"/>
                <w:numId w:val="20"/>
              </w:numPr>
              <w:jc w:val="both"/>
              <w:rPr>
                <w:rFonts w:cstheme="minorHAnsi"/>
                <w:sz w:val="18"/>
                <w:szCs w:val="18"/>
              </w:rPr>
            </w:pPr>
            <w:r>
              <w:rPr>
                <w:rFonts w:cstheme="minorHAnsi"/>
                <w:sz w:val="18"/>
                <w:szCs w:val="18"/>
              </w:rPr>
              <w:t xml:space="preserve">Sometimes Nadiya just gives the one-word affirmative response “Yeah” – </w:t>
            </w:r>
            <w:r w:rsidRPr="005972F8">
              <w:rPr>
                <w:rFonts w:cstheme="minorHAnsi"/>
                <w:b/>
                <w:bCs/>
                <w:sz w:val="18"/>
                <w:szCs w:val="18"/>
              </w:rPr>
              <w:t>a minor sentence</w:t>
            </w:r>
            <w:r>
              <w:rPr>
                <w:rFonts w:cstheme="minorHAnsi"/>
                <w:sz w:val="18"/>
                <w:szCs w:val="18"/>
              </w:rPr>
              <w:t xml:space="preserve"> - which indicates her initial reticence and nervousness in the interview.</w:t>
            </w:r>
          </w:p>
        </w:tc>
      </w:tr>
      <w:tr w:rsidR="003F1BDB" w:rsidRPr="00331098" w14:paraId="0CB389C5" w14:textId="77777777" w:rsidTr="001742A5">
        <w:tc>
          <w:tcPr>
            <w:tcW w:w="1696" w:type="dxa"/>
          </w:tcPr>
          <w:p w14:paraId="293DB6DE" w14:textId="77777777" w:rsidR="003F1BDB" w:rsidRPr="00331098" w:rsidRDefault="003F1BDB" w:rsidP="001742A5">
            <w:pPr>
              <w:rPr>
                <w:rFonts w:cstheme="minorHAnsi"/>
                <w:b/>
                <w:sz w:val="18"/>
                <w:szCs w:val="18"/>
              </w:rPr>
            </w:pPr>
            <w:r w:rsidRPr="00331098">
              <w:rPr>
                <w:rFonts w:cstheme="minorHAnsi"/>
                <w:b/>
                <w:sz w:val="18"/>
                <w:szCs w:val="18"/>
              </w:rPr>
              <w:t>Interactional features</w:t>
            </w:r>
          </w:p>
        </w:tc>
        <w:tc>
          <w:tcPr>
            <w:tcW w:w="7320" w:type="dxa"/>
          </w:tcPr>
          <w:p w14:paraId="6050EE38" w14:textId="77777777" w:rsidR="003F1BDB" w:rsidRDefault="00756270" w:rsidP="00756270">
            <w:pPr>
              <w:pStyle w:val="ListParagraph"/>
              <w:numPr>
                <w:ilvl w:val="0"/>
                <w:numId w:val="32"/>
              </w:numPr>
              <w:jc w:val="both"/>
              <w:rPr>
                <w:rFonts w:cstheme="minorHAnsi"/>
                <w:sz w:val="18"/>
                <w:szCs w:val="18"/>
              </w:rPr>
            </w:pPr>
            <w:r>
              <w:rPr>
                <w:rFonts w:cstheme="minorHAnsi"/>
                <w:sz w:val="18"/>
                <w:szCs w:val="18"/>
              </w:rPr>
              <w:t xml:space="preserve">Lots of </w:t>
            </w:r>
            <w:r w:rsidRPr="008731DD">
              <w:rPr>
                <w:rFonts w:cstheme="minorHAnsi"/>
                <w:b/>
                <w:bCs/>
                <w:sz w:val="18"/>
                <w:szCs w:val="18"/>
              </w:rPr>
              <w:t>interrogatives</w:t>
            </w:r>
            <w:r>
              <w:rPr>
                <w:rFonts w:cstheme="minorHAnsi"/>
                <w:sz w:val="18"/>
                <w:szCs w:val="18"/>
              </w:rPr>
              <w:t xml:space="preserve"> to propel the interview forward (“S</w:t>
            </w:r>
            <w:r w:rsidR="008731DD">
              <w:rPr>
                <w:rFonts w:cstheme="minorHAnsi"/>
                <w:sz w:val="18"/>
                <w:szCs w:val="18"/>
              </w:rPr>
              <w:t xml:space="preserve">o which do you enjoy the most then?”) but also </w:t>
            </w:r>
            <w:r w:rsidR="008731DD" w:rsidRPr="008731DD">
              <w:rPr>
                <w:rFonts w:cstheme="minorHAnsi"/>
                <w:b/>
                <w:bCs/>
                <w:sz w:val="18"/>
                <w:szCs w:val="18"/>
              </w:rPr>
              <w:t>disguised i</w:t>
            </w:r>
            <w:r w:rsidR="008731DD">
              <w:rPr>
                <w:rFonts w:cstheme="minorHAnsi"/>
                <w:b/>
                <w:bCs/>
                <w:sz w:val="18"/>
                <w:szCs w:val="18"/>
              </w:rPr>
              <w:t>nterrogatives</w:t>
            </w:r>
            <w:r w:rsidR="008731DD">
              <w:rPr>
                <w:rFonts w:cstheme="minorHAnsi"/>
                <w:sz w:val="18"/>
                <w:szCs w:val="18"/>
              </w:rPr>
              <w:t xml:space="preserve"> that are more subtly inviting to continue the conversation and less directly deman</w:t>
            </w:r>
            <w:r w:rsidR="005972F8">
              <w:rPr>
                <w:rFonts w:cstheme="minorHAnsi"/>
                <w:sz w:val="18"/>
                <w:szCs w:val="18"/>
              </w:rPr>
              <w:t>ding (“…so you had this elastic band.”)</w:t>
            </w:r>
          </w:p>
          <w:p w14:paraId="56D5DA32" w14:textId="77777777" w:rsidR="005972F8" w:rsidRDefault="005972F8" w:rsidP="00756270">
            <w:pPr>
              <w:pStyle w:val="ListParagraph"/>
              <w:numPr>
                <w:ilvl w:val="0"/>
                <w:numId w:val="32"/>
              </w:numPr>
              <w:jc w:val="both"/>
              <w:rPr>
                <w:rFonts w:cstheme="minorHAnsi"/>
                <w:sz w:val="18"/>
                <w:szCs w:val="18"/>
              </w:rPr>
            </w:pPr>
            <w:r w:rsidRPr="005972F8">
              <w:rPr>
                <w:rFonts w:cstheme="minorHAnsi"/>
                <w:b/>
                <w:bCs/>
                <w:sz w:val="18"/>
                <w:szCs w:val="18"/>
              </w:rPr>
              <w:t>Deictic references</w:t>
            </w:r>
            <w:r>
              <w:rPr>
                <w:rFonts w:cstheme="minorHAnsi"/>
                <w:sz w:val="18"/>
                <w:szCs w:val="18"/>
              </w:rPr>
              <w:t xml:space="preserve"> reflect the fact that a conversation is taking place and with the assumption that the TV audience can see what is being referred to (“This is the book we’re taking about…”; </w:t>
            </w:r>
            <w:r w:rsidR="00526310">
              <w:rPr>
                <w:rFonts w:cstheme="minorHAnsi"/>
                <w:sz w:val="18"/>
                <w:szCs w:val="18"/>
              </w:rPr>
              <w:t>“I mean look… this is gorgeous.”)</w:t>
            </w:r>
          </w:p>
          <w:p w14:paraId="716EA749" w14:textId="77777777" w:rsidR="00526310" w:rsidRDefault="00526310" w:rsidP="00756270">
            <w:pPr>
              <w:pStyle w:val="ListParagraph"/>
              <w:numPr>
                <w:ilvl w:val="0"/>
                <w:numId w:val="32"/>
              </w:numPr>
              <w:jc w:val="both"/>
              <w:rPr>
                <w:rFonts w:cstheme="minorHAnsi"/>
                <w:sz w:val="18"/>
                <w:szCs w:val="18"/>
              </w:rPr>
            </w:pPr>
            <w:r w:rsidRPr="00526310">
              <w:rPr>
                <w:rFonts w:cstheme="minorHAnsi"/>
                <w:b/>
                <w:bCs/>
                <w:sz w:val="18"/>
                <w:szCs w:val="18"/>
              </w:rPr>
              <w:t>Storytelling devices</w:t>
            </w:r>
            <w:r>
              <w:rPr>
                <w:rFonts w:cstheme="minorHAnsi"/>
                <w:sz w:val="18"/>
                <w:szCs w:val="18"/>
              </w:rPr>
              <w:t xml:space="preserve"> such as when she’s telling the story of the elastic band and helping to make the interview more vivid and engaging in terms of the way it is conveying information. The use of </w:t>
            </w:r>
            <w:r w:rsidRPr="00A342AB">
              <w:rPr>
                <w:rFonts w:cstheme="minorHAnsi"/>
                <w:b/>
                <w:bCs/>
                <w:sz w:val="18"/>
                <w:szCs w:val="18"/>
              </w:rPr>
              <w:t>conjunctions</w:t>
            </w:r>
            <w:r>
              <w:rPr>
                <w:rFonts w:cstheme="minorHAnsi"/>
                <w:sz w:val="18"/>
                <w:szCs w:val="18"/>
              </w:rPr>
              <w:t xml:space="preserve"> help give a sense of anecdotal, narrative progress (“</w:t>
            </w:r>
            <w:r w:rsidRPr="00526310">
              <w:rPr>
                <w:rFonts w:cstheme="minorHAnsi"/>
                <w:sz w:val="18"/>
                <w:szCs w:val="18"/>
                <w:u w:val="single"/>
              </w:rPr>
              <w:t>So</w:t>
            </w:r>
            <w:r>
              <w:rPr>
                <w:rFonts w:cstheme="minorHAnsi"/>
                <w:sz w:val="18"/>
                <w:szCs w:val="18"/>
              </w:rPr>
              <w:t xml:space="preserve"> I had an elastic </w:t>
            </w:r>
            <w:proofErr w:type="gramStart"/>
            <w:r>
              <w:rPr>
                <w:rFonts w:cstheme="minorHAnsi"/>
                <w:sz w:val="18"/>
                <w:szCs w:val="18"/>
              </w:rPr>
              <w:t>band,…</w:t>
            </w:r>
            <w:proofErr w:type="gramEnd"/>
            <w:r>
              <w:rPr>
                <w:rFonts w:cstheme="minorHAnsi"/>
                <w:sz w:val="18"/>
                <w:szCs w:val="18"/>
              </w:rPr>
              <w:t xml:space="preserve"> </w:t>
            </w:r>
            <w:r w:rsidRPr="00526310">
              <w:rPr>
                <w:rFonts w:cstheme="minorHAnsi"/>
                <w:sz w:val="18"/>
                <w:szCs w:val="18"/>
                <w:u w:val="single"/>
              </w:rPr>
              <w:t>and</w:t>
            </w:r>
            <w:r>
              <w:rPr>
                <w:rFonts w:cstheme="minorHAnsi"/>
                <w:sz w:val="18"/>
                <w:szCs w:val="18"/>
              </w:rPr>
              <w:t xml:space="preserve"> he found one the size of my head…”); </w:t>
            </w:r>
            <w:r w:rsidR="00A342AB">
              <w:rPr>
                <w:rFonts w:cstheme="minorHAnsi"/>
                <w:sz w:val="18"/>
                <w:szCs w:val="18"/>
              </w:rPr>
              <w:t xml:space="preserve">the inclusion of </w:t>
            </w:r>
            <w:r w:rsidR="00A342AB" w:rsidRPr="00A342AB">
              <w:rPr>
                <w:rFonts w:cstheme="minorHAnsi"/>
                <w:b/>
                <w:bCs/>
                <w:sz w:val="18"/>
                <w:szCs w:val="18"/>
              </w:rPr>
              <w:t>dialogue</w:t>
            </w:r>
            <w:r w:rsidR="00A342AB">
              <w:rPr>
                <w:rFonts w:cstheme="minorHAnsi"/>
                <w:sz w:val="18"/>
                <w:szCs w:val="18"/>
              </w:rPr>
              <w:t xml:space="preserve"> (“When somebody says ‘Do you want to do that?’”); the use of </w:t>
            </w:r>
            <w:r w:rsidR="00A342AB" w:rsidRPr="00540975">
              <w:rPr>
                <w:rFonts w:cstheme="minorHAnsi"/>
                <w:b/>
                <w:bCs/>
                <w:sz w:val="18"/>
                <w:szCs w:val="18"/>
              </w:rPr>
              <w:t>metaphors</w:t>
            </w:r>
            <w:r w:rsidR="00A342AB">
              <w:rPr>
                <w:rFonts w:cstheme="minorHAnsi"/>
                <w:sz w:val="18"/>
                <w:szCs w:val="18"/>
              </w:rPr>
              <w:t xml:space="preserve"> (“I’m part of lots of different worlds…”</w:t>
            </w:r>
            <w:r w:rsidR="00540975">
              <w:rPr>
                <w:rFonts w:cstheme="minorHAnsi"/>
                <w:sz w:val="18"/>
                <w:szCs w:val="18"/>
              </w:rPr>
              <w:t xml:space="preserve">, “…my grandparents made a sacrifice.”) </w:t>
            </w:r>
          </w:p>
          <w:p w14:paraId="3F9D32D2" w14:textId="4CF7336C" w:rsidR="00540975" w:rsidRPr="00756270" w:rsidRDefault="00540975" w:rsidP="00756270">
            <w:pPr>
              <w:pStyle w:val="ListParagraph"/>
              <w:numPr>
                <w:ilvl w:val="0"/>
                <w:numId w:val="32"/>
              </w:numPr>
              <w:jc w:val="both"/>
              <w:rPr>
                <w:rFonts w:cstheme="minorHAnsi"/>
                <w:sz w:val="18"/>
                <w:szCs w:val="18"/>
              </w:rPr>
            </w:pPr>
            <w:r>
              <w:rPr>
                <w:rFonts w:cstheme="minorHAnsi"/>
                <w:sz w:val="18"/>
                <w:szCs w:val="18"/>
              </w:rPr>
              <w:t xml:space="preserve"> Some evidence of </w:t>
            </w:r>
            <w:r w:rsidRPr="00540975">
              <w:rPr>
                <w:rFonts w:cstheme="minorHAnsi"/>
                <w:b/>
                <w:bCs/>
                <w:sz w:val="18"/>
                <w:szCs w:val="18"/>
              </w:rPr>
              <w:t>hedges</w:t>
            </w:r>
            <w:r>
              <w:rPr>
                <w:rFonts w:cstheme="minorHAnsi"/>
                <w:sz w:val="18"/>
                <w:szCs w:val="18"/>
              </w:rPr>
              <w:t xml:space="preserve"> (“I’m always kind of battling”). Here Nadiya is arguably softening the impact of the rather dramatic metaphor. She also </w:t>
            </w:r>
            <w:r w:rsidR="00C728EA">
              <w:rPr>
                <w:rFonts w:cstheme="minorHAnsi"/>
                <w:sz w:val="18"/>
                <w:szCs w:val="18"/>
              </w:rPr>
              <w:t xml:space="preserve">displays </w:t>
            </w:r>
            <w:r w:rsidR="00C728EA" w:rsidRPr="00C728EA">
              <w:rPr>
                <w:rFonts w:cstheme="minorHAnsi"/>
                <w:b/>
                <w:bCs/>
                <w:sz w:val="18"/>
                <w:szCs w:val="18"/>
              </w:rPr>
              <w:t>self-interruption</w:t>
            </w:r>
            <w:r w:rsidR="00C728EA">
              <w:rPr>
                <w:rFonts w:cstheme="minorHAnsi"/>
                <w:sz w:val="18"/>
                <w:szCs w:val="18"/>
              </w:rPr>
              <w:t xml:space="preserve"> and </w:t>
            </w:r>
            <w:r w:rsidR="00C728EA" w:rsidRPr="00C728EA">
              <w:rPr>
                <w:rFonts w:cstheme="minorHAnsi"/>
                <w:b/>
                <w:bCs/>
                <w:sz w:val="18"/>
                <w:szCs w:val="18"/>
              </w:rPr>
              <w:t>false starts</w:t>
            </w:r>
            <w:r w:rsidR="00C728EA">
              <w:rPr>
                <w:rFonts w:cstheme="minorHAnsi"/>
                <w:sz w:val="18"/>
                <w:szCs w:val="18"/>
              </w:rPr>
              <w:t xml:space="preserve"> </w:t>
            </w:r>
            <w:r>
              <w:rPr>
                <w:rFonts w:cstheme="minorHAnsi"/>
                <w:sz w:val="18"/>
                <w:szCs w:val="18"/>
              </w:rPr>
              <w:t xml:space="preserve">in various places, showing some </w:t>
            </w:r>
            <w:r w:rsidR="00C728EA">
              <w:rPr>
                <w:rFonts w:cstheme="minorHAnsi"/>
                <w:sz w:val="18"/>
                <w:szCs w:val="18"/>
              </w:rPr>
              <w:t>nervousness in the live broadcast interview situation (“But I love – I didn’t – I was never…”).</w:t>
            </w:r>
          </w:p>
        </w:tc>
      </w:tr>
      <w:tr w:rsidR="003F1BDB" w:rsidRPr="00331098" w14:paraId="021C7527" w14:textId="77777777" w:rsidTr="001742A5">
        <w:tc>
          <w:tcPr>
            <w:tcW w:w="1696" w:type="dxa"/>
          </w:tcPr>
          <w:p w14:paraId="5EB8F81F" w14:textId="77777777" w:rsidR="003F1BDB" w:rsidRPr="00331098" w:rsidRDefault="003F1BDB" w:rsidP="001742A5">
            <w:pPr>
              <w:rPr>
                <w:rFonts w:cstheme="minorHAnsi"/>
                <w:b/>
                <w:sz w:val="18"/>
                <w:szCs w:val="18"/>
              </w:rPr>
            </w:pPr>
            <w:r w:rsidRPr="00331098">
              <w:rPr>
                <w:rFonts w:cstheme="minorHAnsi"/>
                <w:b/>
                <w:sz w:val="18"/>
                <w:szCs w:val="18"/>
              </w:rPr>
              <w:t>Phonological features</w:t>
            </w:r>
          </w:p>
        </w:tc>
        <w:tc>
          <w:tcPr>
            <w:tcW w:w="7320" w:type="dxa"/>
          </w:tcPr>
          <w:p w14:paraId="7913A7E2" w14:textId="4277DADD" w:rsidR="003F1BDB" w:rsidRPr="00331098" w:rsidRDefault="00ED5ABA" w:rsidP="003F1BDB">
            <w:pPr>
              <w:pStyle w:val="ListParagraph"/>
              <w:numPr>
                <w:ilvl w:val="0"/>
                <w:numId w:val="20"/>
              </w:numPr>
              <w:jc w:val="both"/>
              <w:rPr>
                <w:rFonts w:asciiTheme="minorHAnsi" w:hAnsiTheme="minorHAnsi" w:cstheme="minorHAnsi"/>
                <w:sz w:val="18"/>
                <w:szCs w:val="18"/>
              </w:rPr>
            </w:pPr>
            <w:r>
              <w:rPr>
                <w:rFonts w:asciiTheme="minorHAnsi" w:hAnsiTheme="minorHAnsi" w:cstheme="minorHAnsi"/>
                <w:sz w:val="18"/>
                <w:szCs w:val="18"/>
              </w:rPr>
              <w:t xml:space="preserve">Some </w:t>
            </w:r>
            <w:r w:rsidRPr="00ED5ABA">
              <w:rPr>
                <w:rFonts w:asciiTheme="minorHAnsi" w:hAnsiTheme="minorHAnsi" w:cstheme="minorHAnsi"/>
                <w:b/>
                <w:bCs/>
                <w:sz w:val="18"/>
                <w:szCs w:val="18"/>
              </w:rPr>
              <w:t>elision</w:t>
            </w:r>
            <w:r>
              <w:rPr>
                <w:rFonts w:asciiTheme="minorHAnsi" w:hAnsiTheme="minorHAnsi" w:cstheme="minorHAnsi"/>
                <w:sz w:val="18"/>
                <w:szCs w:val="18"/>
              </w:rPr>
              <w:t xml:space="preserve"> from Philip (“</w:t>
            </w:r>
            <w:proofErr w:type="spellStart"/>
            <w:r>
              <w:rPr>
                <w:rFonts w:asciiTheme="minorHAnsi" w:hAnsiTheme="minorHAnsi" w:cstheme="minorHAnsi"/>
                <w:sz w:val="18"/>
                <w:szCs w:val="18"/>
              </w:rPr>
              <w:t>gonna</w:t>
            </w:r>
            <w:proofErr w:type="spellEnd"/>
            <w:r>
              <w:rPr>
                <w:rFonts w:asciiTheme="minorHAnsi" w:hAnsiTheme="minorHAnsi" w:cstheme="minorHAnsi"/>
                <w:sz w:val="18"/>
                <w:szCs w:val="18"/>
              </w:rPr>
              <w:t>”) could be attributable to the relaxed atmosphere he wants to help create.</w:t>
            </w:r>
          </w:p>
        </w:tc>
      </w:tr>
      <w:tr w:rsidR="003F1BDB" w:rsidRPr="00331098" w14:paraId="64A77E5D" w14:textId="77777777" w:rsidTr="001742A5">
        <w:tc>
          <w:tcPr>
            <w:tcW w:w="1696" w:type="dxa"/>
          </w:tcPr>
          <w:p w14:paraId="18C709F3" w14:textId="77777777" w:rsidR="003F1BDB" w:rsidRPr="00331098" w:rsidRDefault="003F1BDB" w:rsidP="001742A5">
            <w:pPr>
              <w:rPr>
                <w:rFonts w:cstheme="minorHAnsi"/>
                <w:b/>
                <w:sz w:val="18"/>
                <w:szCs w:val="18"/>
              </w:rPr>
            </w:pPr>
            <w:r w:rsidRPr="00331098">
              <w:rPr>
                <w:rFonts w:cstheme="minorHAnsi"/>
                <w:b/>
                <w:sz w:val="18"/>
                <w:szCs w:val="18"/>
              </w:rPr>
              <w:t>Overview</w:t>
            </w:r>
          </w:p>
        </w:tc>
        <w:tc>
          <w:tcPr>
            <w:tcW w:w="7320" w:type="dxa"/>
          </w:tcPr>
          <w:p w14:paraId="26D56C46" w14:textId="5A962365" w:rsidR="003F1BDB" w:rsidRPr="00331098" w:rsidRDefault="00ED5ABA" w:rsidP="001742A5">
            <w:pPr>
              <w:ind w:left="29"/>
              <w:jc w:val="both"/>
              <w:rPr>
                <w:rFonts w:cstheme="minorHAnsi"/>
                <w:sz w:val="18"/>
                <w:szCs w:val="18"/>
              </w:rPr>
            </w:pPr>
            <w:r>
              <w:rPr>
                <w:rFonts w:cstheme="minorHAnsi"/>
                <w:sz w:val="18"/>
                <w:szCs w:val="18"/>
              </w:rPr>
              <w:t>It’s interesting how Nadiya’s responses become fuller and more detailed as the interview progresses. This may be because she becomes accustomed to the situation but she also becomes able to sustain and develop her responses when she tells stories (the elastic band; the story of her family and identity).</w:t>
            </w:r>
          </w:p>
        </w:tc>
      </w:tr>
    </w:tbl>
    <w:p w14:paraId="55076303" w14:textId="77777777" w:rsidR="003F1BDB" w:rsidRDefault="003F1BDB" w:rsidP="00956FF9">
      <w:pPr>
        <w:rPr>
          <w:rFonts w:cstheme="minorHAnsi"/>
          <w:sz w:val="18"/>
          <w:szCs w:val="18"/>
        </w:rPr>
      </w:pPr>
    </w:p>
    <w:sectPr w:rsidR="003F1BDB" w:rsidSect="00956FF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F28"/>
    <w:multiLevelType w:val="hybridMultilevel"/>
    <w:tmpl w:val="7B42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F68CE"/>
    <w:multiLevelType w:val="hybridMultilevel"/>
    <w:tmpl w:val="C41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85CA6"/>
    <w:multiLevelType w:val="hybridMultilevel"/>
    <w:tmpl w:val="35B2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91256"/>
    <w:multiLevelType w:val="hybridMultilevel"/>
    <w:tmpl w:val="1C2E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3F48"/>
    <w:multiLevelType w:val="hybridMultilevel"/>
    <w:tmpl w:val="3EA0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231ED"/>
    <w:multiLevelType w:val="hybridMultilevel"/>
    <w:tmpl w:val="3478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42235"/>
    <w:multiLevelType w:val="hybridMultilevel"/>
    <w:tmpl w:val="13C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02883"/>
    <w:multiLevelType w:val="hybridMultilevel"/>
    <w:tmpl w:val="D958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84EDE"/>
    <w:multiLevelType w:val="hybridMultilevel"/>
    <w:tmpl w:val="E6B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51D33"/>
    <w:multiLevelType w:val="hybridMultilevel"/>
    <w:tmpl w:val="269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E020A"/>
    <w:multiLevelType w:val="hybridMultilevel"/>
    <w:tmpl w:val="F06C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B4C36"/>
    <w:multiLevelType w:val="hybridMultilevel"/>
    <w:tmpl w:val="0006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27857"/>
    <w:multiLevelType w:val="hybridMultilevel"/>
    <w:tmpl w:val="DD08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21060"/>
    <w:multiLevelType w:val="hybridMultilevel"/>
    <w:tmpl w:val="DA209F2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4" w15:restartNumberingAfterBreak="0">
    <w:nsid w:val="464A59CF"/>
    <w:multiLevelType w:val="hybridMultilevel"/>
    <w:tmpl w:val="34669B10"/>
    <w:lvl w:ilvl="0" w:tplc="57803EB6">
      <w:start w:val="1"/>
      <w:numFmt w:val="bullet"/>
      <w:lvlText w:val="•"/>
      <w:lvlJc w:val="left"/>
      <w:pPr>
        <w:tabs>
          <w:tab w:val="num" w:pos="720"/>
        </w:tabs>
        <w:ind w:left="720" w:hanging="360"/>
      </w:pPr>
      <w:rPr>
        <w:rFonts w:ascii="Arial" w:hAnsi="Arial" w:hint="default"/>
      </w:rPr>
    </w:lvl>
    <w:lvl w:ilvl="1" w:tplc="2F0AF9C8" w:tentative="1">
      <w:start w:val="1"/>
      <w:numFmt w:val="bullet"/>
      <w:lvlText w:val="•"/>
      <w:lvlJc w:val="left"/>
      <w:pPr>
        <w:tabs>
          <w:tab w:val="num" w:pos="1440"/>
        </w:tabs>
        <w:ind w:left="1440" w:hanging="360"/>
      </w:pPr>
      <w:rPr>
        <w:rFonts w:ascii="Arial" w:hAnsi="Arial" w:hint="default"/>
      </w:rPr>
    </w:lvl>
    <w:lvl w:ilvl="2" w:tplc="01B0F8E2" w:tentative="1">
      <w:start w:val="1"/>
      <w:numFmt w:val="bullet"/>
      <w:lvlText w:val="•"/>
      <w:lvlJc w:val="left"/>
      <w:pPr>
        <w:tabs>
          <w:tab w:val="num" w:pos="2160"/>
        </w:tabs>
        <w:ind w:left="2160" w:hanging="360"/>
      </w:pPr>
      <w:rPr>
        <w:rFonts w:ascii="Arial" w:hAnsi="Arial" w:hint="default"/>
      </w:rPr>
    </w:lvl>
    <w:lvl w:ilvl="3" w:tplc="92FEB0BA" w:tentative="1">
      <w:start w:val="1"/>
      <w:numFmt w:val="bullet"/>
      <w:lvlText w:val="•"/>
      <w:lvlJc w:val="left"/>
      <w:pPr>
        <w:tabs>
          <w:tab w:val="num" w:pos="2880"/>
        </w:tabs>
        <w:ind w:left="2880" w:hanging="360"/>
      </w:pPr>
      <w:rPr>
        <w:rFonts w:ascii="Arial" w:hAnsi="Arial" w:hint="default"/>
      </w:rPr>
    </w:lvl>
    <w:lvl w:ilvl="4" w:tplc="61580AAA" w:tentative="1">
      <w:start w:val="1"/>
      <w:numFmt w:val="bullet"/>
      <w:lvlText w:val="•"/>
      <w:lvlJc w:val="left"/>
      <w:pPr>
        <w:tabs>
          <w:tab w:val="num" w:pos="3600"/>
        </w:tabs>
        <w:ind w:left="3600" w:hanging="360"/>
      </w:pPr>
      <w:rPr>
        <w:rFonts w:ascii="Arial" w:hAnsi="Arial" w:hint="default"/>
      </w:rPr>
    </w:lvl>
    <w:lvl w:ilvl="5" w:tplc="7E3A06B0" w:tentative="1">
      <w:start w:val="1"/>
      <w:numFmt w:val="bullet"/>
      <w:lvlText w:val="•"/>
      <w:lvlJc w:val="left"/>
      <w:pPr>
        <w:tabs>
          <w:tab w:val="num" w:pos="4320"/>
        </w:tabs>
        <w:ind w:left="4320" w:hanging="360"/>
      </w:pPr>
      <w:rPr>
        <w:rFonts w:ascii="Arial" w:hAnsi="Arial" w:hint="default"/>
      </w:rPr>
    </w:lvl>
    <w:lvl w:ilvl="6" w:tplc="EDFA2322" w:tentative="1">
      <w:start w:val="1"/>
      <w:numFmt w:val="bullet"/>
      <w:lvlText w:val="•"/>
      <w:lvlJc w:val="left"/>
      <w:pPr>
        <w:tabs>
          <w:tab w:val="num" w:pos="5040"/>
        </w:tabs>
        <w:ind w:left="5040" w:hanging="360"/>
      </w:pPr>
      <w:rPr>
        <w:rFonts w:ascii="Arial" w:hAnsi="Arial" w:hint="default"/>
      </w:rPr>
    </w:lvl>
    <w:lvl w:ilvl="7" w:tplc="520622EC" w:tentative="1">
      <w:start w:val="1"/>
      <w:numFmt w:val="bullet"/>
      <w:lvlText w:val="•"/>
      <w:lvlJc w:val="left"/>
      <w:pPr>
        <w:tabs>
          <w:tab w:val="num" w:pos="5760"/>
        </w:tabs>
        <w:ind w:left="5760" w:hanging="360"/>
      </w:pPr>
      <w:rPr>
        <w:rFonts w:ascii="Arial" w:hAnsi="Arial" w:hint="default"/>
      </w:rPr>
    </w:lvl>
    <w:lvl w:ilvl="8" w:tplc="3BFA46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FC365C"/>
    <w:multiLevelType w:val="hybridMultilevel"/>
    <w:tmpl w:val="4548617C"/>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6" w15:restartNumberingAfterBreak="0">
    <w:nsid w:val="4C13323A"/>
    <w:multiLevelType w:val="hybridMultilevel"/>
    <w:tmpl w:val="37507E0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7" w15:restartNumberingAfterBreak="0">
    <w:nsid w:val="50D24015"/>
    <w:multiLevelType w:val="hybridMultilevel"/>
    <w:tmpl w:val="6430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24CC6"/>
    <w:multiLevelType w:val="hybridMultilevel"/>
    <w:tmpl w:val="8F96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63B8D"/>
    <w:multiLevelType w:val="hybridMultilevel"/>
    <w:tmpl w:val="A81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F0827"/>
    <w:multiLevelType w:val="hybridMultilevel"/>
    <w:tmpl w:val="61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0E1A25"/>
    <w:multiLevelType w:val="hybridMultilevel"/>
    <w:tmpl w:val="583C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15317"/>
    <w:multiLevelType w:val="hybridMultilevel"/>
    <w:tmpl w:val="B19E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23728"/>
    <w:multiLevelType w:val="hybridMultilevel"/>
    <w:tmpl w:val="6B701D6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69C029F1"/>
    <w:multiLevelType w:val="hybridMultilevel"/>
    <w:tmpl w:val="6A8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E4972"/>
    <w:multiLevelType w:val="hybridMultilevel"/>
    <w:tmpl w:val="3D10EE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6597C87"/>
    <w:multiLevelType w:val="hybridMultilevel"/>
    <w:tmpl w:val="119A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A2B48"/>
    <w:multiLevelType w:val="hybridMultilevel"/>
    <w:tmpl w:val="64C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B7DAD"/>
    <w:multiLevelType w:val="hybridMultilevel"/>
    <w:tmpl w:val="A556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00760"/>
    <w:multiLevelType w:val="hybridMultilevel"/>
    <w:tmpl w:val="2C7E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249C6"/>
    <w:multiLevelType w:val="multilevel"/>
    <w:tmpl w:val="07129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5E506D"/>
    <w:multiLevelType w:val="hybridMultilevel"/>
    <w:tmpl w:val="690E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7"/>
  </w:num>
  <w:num w:numId="4">
    <w:abstractNumId w:val="12"/>
  </w:num>
  <w:num w:numId="5">
    <w:abstractNumId w:val="7"/>
  </w:num>
  <w:num w:numId="6">
    <w:abstractNumId w:val="1"/>
  </w:num>
  <w:num w:numId="7">
    <w:abstractNumId w:val="25"/>
  </w:num>
  <w:num w:numId="8">
    <w:abstractNumId w:val="21"/>
  </w:num>
  <w:num w:numId="9">
    <w:abstractNumId w:val="6"/>
  </w:num>
  <w:num w:numId="10">
    <w:abstractNumId w:val="31"/>
  </w:num>
  <w:num w:numId="11">
    <w:abstractNumId w:val="11"/>
  </w:num>
  <w:num w:numId="12">
    <w:abstractNumId w:val="10"/>
  </w:num>
  <w:num w:numId="13">
    <w:abstractNumId w:val="28"/>
  </w:num>
  <w:num w:numId="14">
    <w:abstractNumId w:val="3"/>
  </w:num>
  <w:num w:numId="15">
    <w:abstractNumId w:val="19"/>
  </w:num>
  <w:num w:numId="16">
    <w:abstractNumId w:val="30"/>
  </w:num>
  <w:num w:numId="17">
    <w:abstractNumId w:val="5"/>
  </w:num>
  <w:num w:numId="18">
    <w:abstractNumId w:val="20"/>
  </w:num>
  <w:num w:numId="19">
    <w:abstractNumId w:val="22"/>
  </w:num>
  <w:num w:numId="20">
    <w:abstractNumId w:val="18"/>
  </w:num>
  <w:num w:numId="21">
    <w:abstractNumId w:val="17"/>
  </w:num>
  <w:num w:numId="22">
    <w:abstractNumId w:val="8"/>
  </w:num>
  <w:num w:numId="23">
    <w:abstractNumId w:val="9"/>
  </w:num>
  <w:num w:numId="24">
    <w:abstractNumId w:val="24"/>
  </w:num>
  <w:num w:numId="25">
    <w:abstractNumId w:val="29"/>
  </w:num>
  <w:num w:numId="26">
    <w:abstractNumId w:val="26"/>
  </w:num>
  <w:num w:numId="27">
    <w:abstractNumId w:val="4"/>
  </w:num>
  <w:num w:numId="28">
    <w:abstractNumId w:val="0"/>
  </w:num>
  <w:num w:numId="29">
    <w:abstractNumId w:val="16"/>
  </w:num>
  <w:num w:numId="30">
    <w:abstractNumId w:val="15"/>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3"/>
    <w:rsid w:val="00016FEB"/>
    <w:rsid w:val="00060AC4"/>
    <w:rsid w:val="00120BB0"/>
    <w:rsid w:val="00211B43"/>
    <w:rsid w:val="002A7278"/>
    <w:rsid w:val="00302995"/>
    <w:rsid w:val="00331098"/>
    <w:rsid w:val="0033122A"/>
    <w:rsid w:val="0033753F"/>
    <w:rsid w:val="0035014A"/>
    <w:rsid w:val="0035566F"/>
    <w:rsid w:val="003C5293"/>
    <w:rsid w:val="003F1BDB"/>
    <w:rsid w:val="003F6594"/>
    <w:rsid w:val="00410F6F"/>
    <w:rsid w:val="00443835"/>
    <w:rsid w:val="00453B24"/>
    <w:rsid w:val="004B6F9C"/>
    <w:rsid w:val="004E2392"/>
    <w:rsid w:val="00526310"/>
    <w:rsid w:val="00527F16"/>
    <w:rsid w:val="00540975"/>
    <w:rsid w:val="005972F8"/>
    <w:rsid w:val="005A734A"/>
    <w:rsid w:val="005B69CC"/>
    <w:rsid w:val="005C0C40"/>
    <w:rsid w:val="005C200A"/>
    <w:rsid w:val="005C3AC5"/>
    <w:rsid w:val="005C4942"/>
    <w:rsid w:val="0067549D"/>
    <w:rsid w:val="00676821"/>
    <w:rsid w:val="006C1E03"/>
    <w:rsid w:val="007422F5"/>
    <w:rsid w:val="00756270"/>
    <w:rsid w:val="007644E9"/>
    <w:rsid w:val="007B53C7"/>
    <w:rsid w:val="007C614D"/>
    <w:rsid w:val="007D1952"/>
    <w:rsid w:val="008731DD"/>
    <w:rsid w:val="00890943"/>
    <w:rsid w:val="008A598C"/>
    <w:rsid w:val="009254AF"/>
    <w:rsid w:val="00956FF9"/>
    <w:rsid w:val="009B1CB1"/>
    <w:rsid w:val="009E5802"/>
    <w:rsid w:val="00A06367"/>
    <w:rsid w:val="00A342AB"/>
    <w:rsid w:val="00AF518C"/>
    <w:rsid w:val="00B16039"/>
    <w:rsid w:val="00B30088"/>
    <w:rsid w:val="00B43AED"/>
    <w:rsid w:val="00B50E64"/>
    <w:rsid w:val="00B66305"/>
    <w:rsid w:val="00B82698"/>
    <w:rsid w:val="00BE086C"/>
    <w:rsid w:val="00C041D7"/>
    <w:rsid w:val="00C728EA"/>
    <w:rsid w:val="00CE7ADC"/>
    <w:rsid w:val="00D318F3"/>
    <w:rsid w:val="00D33F63"/>
    <w:rsid w:val="00D348D6"/>
    <w:rsid w:val="00D770E5"/>
    <w:rsid w:val="00D86650"/>
    <w:rsid w:val="00D90AAF"/>
    <w:rsid w:val="00DA4048"/>
    <w:rsid w:val="00DA58BB"/>
    <w:rsid w:val="00E15BF7"/>
    <w:rsid w:val="00E2480A"/>
    <w:rsid w:val="00E44664"/>
    <w:rsid w:val="00E613FD"/>
    <w:rsid w:val="00EB3E29"/>
    <w:rsid w:val="00ED5ABA"/>
    <w:rsid w:val="00F06A32"/>
    <w:rsid w:val="00F245C3"/>
    <w:rsid w:val="00F3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9CFF"/>
  <w15:chartTrackingRefBased/>
  <w15:docId w15:val="{F9294464-31DC-42E9-82E5-E825B13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8F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rsid w:val="00CE7ADC"/>
    <w:rPr>
      <w:sz w:val="16"/>
      <w:szCs w:val="16"/>
    </w:rPr>
  </w:style>
  <w:style w:type="paragraph" w:styleId="CommentText">
    <w:name w:val="annotation text"/>
    <w:basedOn w:val="Normal"/>
    <w:link w:val="CommentTextChar"/>
    <w:rsid w:val="00CE7ADC"/>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CE7ADC"/>
    <w:rPr>
      <w:rFonts w:ascii="Arial" w:eastAsia="Times New Roman" w:hAnsi="Arial" w:cs="Times New Roman"/>
      <w:sz w:val="20"/>
      <w:szCs w:val="20"/>
      <w:lang w:eastAsia="en-GB"/>
    </w:rPr>
  </w:style>
  <w:style w:type="paragraph" w:styleId="NormalWeb">
    <w:name w:val="Normal (Web)"/>
    <w:basedOn w:val="Normal"/>
    <w:uiPriority w:val="99"/>
    <w:unhideWhenUsed/>
    <w:rsid w:val="009E580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7B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3DA2-76D2-45CF-9D10-C43A0BFD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11255</Words>
  <Characters>64160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juliet.harrison@talktalk.net</dc:creator>
  <cp:keywords/>
  <dc:description/>
  <cp:lastModifiedBy>David Deeming</cp:lastModifiedBy>
  <cp:revision>2</cp:revision>
  <dcterms:created xsi:type="dcterms:W3CDTF">2022-06-30T13:52:00Z</dcterms:created>
  <dcterms:modified xsi:type="dcterms:W3CDTF">2022-06-30T13:52:00Z</dcterms:modified>
</cp:coreProperties>
</file>