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E2" w:rsidRPr="00382D65" w:rsidRDefault="00382D65" w:rsidP="00382D65">
      <w:pPr>
        <w:jc w:val="center"/>
        <w:rPr>
          <w:b/>
          <w:sz w:val="40"/>
          <w:szCs w:val="40"/>
          <w:u w:val="single"/>
        </w:rPr>
      </w:pPr>
      <w:r w:rsidRPr="00382D65">
        <w:rPr>
          <w:b/>
          <w:sz w:val="40"/>
          <w:szCs w:val="40"/>
          <w:u w:val="single"/>
        </w:rPr>
        <w:t>Changing Places</w:t>
      </w:r>
      <w:r w:rsidR="00127010">
        <w:rPr>
          <w:b/>
          <w:sz w:val="40"/>
          <w:szCs w:val="40"/>
          <w:u w:val="single"/>
        </w:rPr>
        <w:t xml:space="preserve"> – content and case studies</w:t>
      </w:r>
      <w:bookmarkStart w:id="0" w:name="_GoBack"/>
      <w:bookmarkEnd w:id="0"/>
    </w:p>
    <w:p w:rsidR="002E62E2" w:rsidRDefault="002E62E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382D65" w:rsidTr="007C7DAD">
        <w:tc>
          <w:tcPr>
            <w:tcW w:w="9634" w:type="dxa"/>
            <w:gridSpan w:val="2"/>
            <w:shd w:val="clear" w:color="auto" w:fill="D9D9D9" w:themeFill="background1" w:themeFillShade="D9"/>
          </w:tcPr>
          <w:p w:rsidR="00382D65" w:rsidRDefault="00382D65">
            <w:r w:rsidRPr="00846F89">
              <w:rPr>
                <w:b/>
              </w:rPr>
              <w:t>The nature and importance of places</w:t>
            </w:r>
          </w:p>
        </w:tc>
      </w:tr>
      <w:tr w:rsidR="00846F89" w:rsidTr="000B58B5">
        <w:tc>
          <w:tcPr>
            <w:tcW w:w="9634" w:type="dxa"/>
            <w:gridSpan w:val="2"/>
          </w:tcPr>
          <w:p w:rsidR="00846F89" w:rsidRDefault="00846F89" w:rsidP="002E62E2">
            <w:r>
              <w:t>The concept of place and the importance of place in human life and experience.</w:t>
            </w:r>
          </w:p>
          <w:p w:rsidR="00846F89" w:rsidRDefault="00846F89" w:rsidP="002E62E2">
            <w:r>
              <w:t xml:space="preserve">How perceptions of place </w:t>
            </w:r>
            <w:r w:rsidR="001B3A55">
              <w:t>vary.</w:t>
            </w:r>
          </w:p>
          <w:p w:rsidR="00846F89" w:rsidRDefault="00846F89"/>
        </w:tc>
      </w:tr>
      <w:tr w:rsidR="00846F89" w:rsidTr="00971DBE">
        <w:tc>
          <w:tcPr>
            <w:tcW w:w="9634" w:type="dxa"/>
            <w:gridSpan w:val="2"/>
          </w:tcPr>
          <w:p w:rsidR="00846F89" w:rsidRDefault="00846F89" w:rsidP="002E62E2">
            <w:r>
              <w:t>Insider and outsider perspectives on place.</w:t>
            </w:r>
          </w:p>
          <w:p w:rsidR="00846F89" w:rsidRDefault="00846F89"/>
        </w:tc>
      </w:tr>
      <w:tr w:rsidR="00846F89" w:rsidTr="00C45F75">
        <w:tc>
          <w:tcPr>
            <w:tcW w:w="9634" w:type="dxa"/>
            <w:gridSpan w:val="2"/>
          </w:tcPr>
          <w:p w:rsidR="00846F89" w:rsidRPr="002E62E2" w:rsidRDefault="00846F89" w:rsidP="002E62E2">
            <w:pPr>
              <w:tabs>
                <w:tab w:val="left" w:pos="945"/>
              </w:tabs>
              <w:rPr>
                <w:rFonts w:ascii="Calibri" w:eastAsia="Calibri" w:hAnsi="Calibri" w:cs="Times New Roman"/>
              </w:rPr>
            </w:pPr>
            <w:r w:rsidRPr="002E62E2">
              <w:rPr>
                <w:rFonts w:ascii="Calibri" w:eastAsia="Calibri" w:hAnsi="Calibri" w:cs="Times New Roman"/>
              </w:rPr>
              <w:t>Categories of place:</w:t>
            </w:r>
          </w:p>
          <w:p w:rsidR="00846F89" w:rsidRPr="002E62E2" w:rsidRDefault="00846F89" w:rsidP="002E62E2">
            <w:pPr>
              <w:numPr>
                <w:ilvl w:val="0"/>
                <w:numId w:val="1"/>
              </w:numPr>
              <w:tabs>
                <w:tab w:val="left" w:pos="945"/>
              </w:tabs>
              <w:rPr>
                <w:rFonts w:ascii="Calibri" w:eastAsia="Calibri" w:hAnsi="Calibri" w:cs="Times New Roman"/>
              </w:rPr>
            </w:pPr>
            <w:r w:rsidRPr="002E62E2">
              <w:rPr>
                <w:rFonts w:ascii="Calibri" w:eastAsia="Calibri" w:hAnsi="Calibri" w:cs="Times New Roman"/>
              </w:rPr>
              <w:t xml:space="preserve">Near and far places </w:t>
            </w:r>
          </w:p>
          <w:p w:rsidR="00846F89" w:rsidRPr="00684A06" w:rsidRDefault="00846F89" w:rsidP="00684A0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684A06">
              <w:rPr>
                <w:rFonts w:ascii="Calibri" w:eastAsia="Calibri" w:hAnsi="Calibri" w:cs="Times New Roman"/>
              </w:rPr>
              <w:t>Experienced places and media places</w:t>
            </w:r>
          </w:p>
          <w:p w:rsidR="00846F89" w:rsidRDefault="00846F89"/>
        </w:tc>
      </w:tr>
      <w:tr w:rsidR="00846F89" w:rsidTr="00622277">
        <w:tc>
          <w:tcPr>
            <w:tcW w:w="9634" w:type="dxa"/>
            <w:gridSpan w:val="2"/>
          </w:tcPr>
          <w:p w:rsidR="00846F89" w:rsidRPr="002E62E2" w:rsidRDefault="00846F89" w:rsidP="002E62E2">
            <w:pPr>
              <w:tabs>
                <w:tab w:val="left" w:pos="945"/>
              </w:tabs>
              <w:rPr>
                <w:rFonts w:ascii="Calibri" w:eastAsia="Calibri" w:hAnsi="Calibri" w:cs="Times New Roman"/>
              </w:rPr>
            </w:pPr>
            <w:r w:rsidRPr="002E62E2">
              <w:rPr>
                <w:rFonts w:ascii="Calibri" w:eastAsia="Calibri" w:hAnsi="Calibri" w:cs="Times New Roman"/>
              </w:rPr>
              <w:t>Factors contributing to the character of places:</w:t>
            </w:r>
          </w:p>
          <w:p w:rsidR="00846F89" w:rsidRPr="002E62E2" w:rsidRDefault="00846F89" w:rsidP="002E62E2">
            <w:pPr>
              <w:numPr>
                <w:ilvl w:val="0"/>
                <w:numId w:val="2"/>
              </w:numPr>
              <w:tabs>
                <w:tab w:val="left" w:pos="945"/>
              </w:tabs>
              <w:rPr>
                <w:rFonts w:ascii="Calibri" w:eastAsia="Calibri" w:hAnsi="Calibri" w:cs="Times New Roman"/>
              </w:rPr>
            </w:pPr>
            <w:r w:rsidRPr="002E62E2">
              <w:rPr>
                <w:rFonts w:ascii="Calibri" w:eastAsia="Calibri" w:hAnsi="Calibri" w:cs="Times New Roman"/>
              </w:rPr>
              <w:t>Endogenous – location, topography, physical geography, land use, built environment and infrastructure, demographic and economic characteristics.</w:t>
            </w:r>
          </w:p>
          <w:p w:rsidR="00846F89" w:rsidRPr="00684A06" w:rsidRDefault="00846F89" w:rsidP="00684A0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84A06">
              <w:rPr>
                <w:rFonts w:ascii="Calibri" w:eastAsia="Calibri" w:hAnsi="Calibri" w:cs="Times New Roman"/>
              </w:rPr>
              <w:t>Exogenous – relationships with other places</w:t>
            </w:r>
          </w:p>
          <w:p w:rsidR="00846F89" w:rsidRDefault="00846F89"/>
        </w:tc>
      </w:tr>
      <w:tr w:rsidR="00D40867" w:rsidTr="00D40867">
        <w:tc>
          <w:tcPr>
            <w:tcW w:w="4815" w:type="dxa"/>
            <w:shd w:val="clear" w:color="auto" w:fill="D9D9D9" w:themeFill="background1" w:themeFillShade="D9"/>
          </w:tcPr>
          <w:p w:rsidR="00D40867" w:rsidRPr="00846F89" w:rsidRDefault="00D40867">
            <w:pPr>
              <w:rPr>
                <w:b/>
              </w:rPr>
            </w:pPr>
            <w:r w:rsidRPr="00846F89">
              <w:rPr>
                <w:b/>
              </w:rPr>
              <w:t>Changing places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D40867" w:rsidRPr="00846F89" w:rsidRDefault="00382D65">
            <w:pPr>
              <w:rPr>
                <w:b/>
              </w:rPr>
            </w:pPr>
            <w:r>
              <w:rPr>
                <w:b/>
              </w:rPr>
              <w:t>Examples where c</w:t>
            </w:r>
            <w:r w:rsidR="00846F89" w:rsidRPr="00846F89">
              <w:rPr>
                <w:b/>
              </w:rPr>
              <w:t>ase studies</w:t>
            </w:r>
            <w:r>
              <w:rPr>
                <w:b/>
              </w:rPr>
              <w:t xml:space="preserve"> could be applied</w:t>
            </w:r>
          </w:p>
        </w:tc>
      </w:tr>
      <w:tr w:rsidR="00D40867" w:rsidTr="00D40867">
        <w:tc>
          <w:tcPr>
            <w:tcW w:w="4815" w:type="dxa"/>
          </w:tcPr>
          <w:p w:rsidR="00D40867" w:rsidRDefault="00D40867">
            <w:r>
              <w:t>The agents of change that may influence the nature and character of places</w:t>
            </w:r>
          </w:p>
        </w:tc>
        <w:tc>
          <w:tcPr>
            <w:tcW w:w="4819" w:type="dxa"/>
          </w:tcPr>
          <w:p w:rsidR="00D40867" w:rsidRDefault="00D40867">
            <w:r w:rsidRPr="002E62E2">
              <w:rPr>
                <w:b/>
              </w:rPr>
              <w:t xml:space="preserve">Coin Street </w:t>
            </w:r>
            <w:r>
              <w:t>– local Community</w:t>
            </w:r>
          </w:p>
          <w:p w:rsidR="00D40867" w:rsidRDefault="00D40867">
            <w:r w:rsidRPr="002E62E2">
              <w:rPr>
                <w:b/>
              </w:rPr>
              <w:t>Stratford</w:t>
            </w:r>
            <w:r>
              <w:t xml:space="preserve"> – National Government and Olympic Committee, Westfield Corporation, local people and businesses</w:t>
            </w:r>
          </w:p>
          <w:p w:rsidR="00D40867" w:rsidRDefault="00D40867">
            <w:r w:rsidRPr="002E62E2">
              <w:rPr>
                <w:b/>
              </w:rPr>
              <w:t>Detroit</w:t>
            </w:r>
            <w:r>
              <w:rPr>
                <w:b/>
              </w:rPr>
              <w:t xml:space="preserve"> – </w:t>
            </w:r>
            <w:r>
              <w:t>Motor industry and the new technology businesses</w:t>
            </w:r>
          </w:p>
          <w:p w:rsidR="00D40867" w:rsidRDefault="00D40867">
            <w:proofErr w:type="spellStart"/>
            <w:r w:rsidRPr="002E62E2">
              <w:rPr>
                <w:b/>
              </w:rPr>
              <w:t>Poundbury</w:t>
            </w:r>
            <w:proofErr w:type="spellEnd"/>
            <w:r>
              <w:t xml:space="preserve"> and </w:t>
            </w:r>
            <w:r w:rsidRPr="002E62E2">
              <w:rPr>
                <w:b/>
              </w:rPr>
              <w:t>Milton Abbas</w:t>
            </w:r>
            <w:r>
              <w:t xml:space="preserve"> – the aristocracy</w:t>
            </w:r>
          </w:p>
          <w:p w:rsidR="00807C88" w:rsidRPr="002E62E2" w:rsidRDefault="00807C88">
            <w:r w:rsidRPr="00807C88">
              <w:rPr>
                <w:b/>
              </w:rPr>
              <w:t>Godalming</w:t>
            </w:r>
            <w:r>
              <w:t xml:space="preserve"> – National government (immigration policies, transport, house building), local government, businesses, local communities</w:t>
            </w:r>
          </w:p>
          <w:p w:rsidR="00D40867" w:rsidRDefault="00D40867"/>
        </w:tc>
      </w:tr>
      <w:tr w:rsidR="00D40867" w:rsidTr="00D40867">
        <w:tc>
          <w:tcPr>
            <w:tcW w:w="4815" w:type="dxa"/>
          </w:tcPr>
          <w:p w:rsidR="00D40867" w:rsidRDefault="00807C88">
            <w:r>
              <w:t>How does media influence the perception of place?</w:t>
            </w:r>
          </w:p>
          <w:p w:rsidR="00807C88" w:rsidRDefault="00807C88">
            <w:r>
              <w:t>Think about all the different types of media (Books, magazines, newspapers, TV, movies, internet)</w:t>
            </w:r>
          </w:p>
          <w:p w:rsidR="00807C88" w:rsidRDefault="00807C88"/>
          <w:p w:rsidR="00807C88" w:rsidRDefault="00807C88"/>
          <w:p w:rsidR="00807C88" w:rsidRDefault="00807C88"/>
          <w:p w:rsidR="00807C88" w:rsidRDefault="00807C88"/>
        </w:tc>
        <w:tc>
          <w:tcPr>
            <w:tcW w:w="4819" w:type="dxa"/>
          </w:tcPr>
          <w:p w:rsidR="00807C88" w:rsidRDefault="00807C88">
            <w:r w:rsidRPr="00F749B0">
              <w:rPr>
                <w:b/>
              </w:rPr>
              <w:t xml:space="preserve">Godalming </w:t>
            </w:r>
            <w:r>
              <w:t xml:space="preserve">– Guardian newspaper </w:t>
            </w:r>
          </w:p>
          <w:p w:rsidR="00D40867" w:rsidRDefault="00807C88">
            <w:r>
              <w:t>article on property (positive)</w:t>
            </w:r>
          </w:p>
          <w:p w:rsidR="00807C88" w:rsidRDefault="00807C88">
            <w:r w:rsidRPr="00F749B0">
              <w:rPr>
                <w:b/>
              </w:rPr>
              <w:t>Stratford</w:t>
            </w:r>
            <w:r>
              <w:t xml:space="preserve"> –  Carpenters Estate documentary (negative), Olympics (positive), Westfield shopping centre adverts (positive), Detroit Eminem music (negative)</w:t>
            </w:r>
          </w:p>
          <w:p w:rsidR="007A77E1" w:rsidRDefault="007A77E1">
            <w:r>
              <w:t xml:space="preserve">Detroit </w:t>
            </w:r>
          </w:p>
        </w:tc>
      </w:tr>
      <w:tr w:rsidR="00807C88" w:rsidTr="00D40867">
        <w:tc>
          <w:tcPr>
            <w:tcW w:w="4815" w:type="dxa"/>
          </w:tcPr>
          <w:p w:rsidR="00807C88" w:rsidRDefault="007A77E1">
            <w:r>
              <w:t xml:space="preserve">Rebranding </w:t>
            </w:r>
          </w:p>
          <w:p w:rsidR="00A117EA" w:rsidRDefault="00A117EA">
            <w:r>
              <w:t xml:space="preserve">Reimaging </w:t>
            </w:r>
          </w:p>
          <w:p w:rsidR="007A77E1" w:rsidRDefault="007A77E1">
            <w:r>
              <w:t>Regeneration</w:t>
            </w:r>
          </w:p>
        </w:tc>
        <w:tc>
          <w:tcPr>
            <w:tcW w:w="4819" w:type="dxa"/>
          </w:tcPr>
          <w:p w:rsidR="00807C88" w:rsidRDefault="00807C88">
            <w:r w:rsidRPr="00F749B0">
              <w:rPr>
                <w:b/>
              </w:rPr>
              <w:t>Stratford</w:t>
            </w:r>
            <w:r>
              <w:t xml:space="preserve"> – an area of multiple deprivation to a great place to live, work and play. Think about the changes associated with the environment, retail, </w:t>
            </w:r>
            <w:r w:rsidR="00F749B0">
              <w:t>businesses, housing, transport etc. and how those changes have been communicated.</w:t>
            </w:r>
          </w:p>
          <w:p w:rsidR="00F749B0" w:rsidRDefault="00F749B0">
            <w:r w:rsidRPr="00F749B0">
              <w:rPr>
                <w:b/>
              </w:rPr>
              <w:t xml:space="preserve">Detroit </w:t>
            </w:r>
            <w:r>
              <w:t>– from abandoned offices and factories to new businesses opportunities.</w:t>
            </w:r>
          </w:p>
          <w:p w:rsidR="00A117EA" w:rsidRDefault="00A117EA">
            <w:r w:rsidRPr="00A117EA">
              <w:rPr>
                <w:b/>
              </w:rPr>
              <w:t>Llandudno</w:t>
            </w:r>
            <w:r>
              <w:t xml:space="preserve"> – ‘Alice Town’ to attract tourism</w:t>
            </w:r>
          </w:p>
        </w:tc>
      </w:tr>
      <w:tr w:rsidR="00F749B0" w:rsidTr="00D40867">
        <w:tc>
          <w:tcPr>
            <w:tcW w:w="4815" w:type="dxa"/>
          </w:tcPr>
          <w:p w:rsidR="00F749B0" w:rsidRDefault="00F749B0">
            <w:r>
              <w:t>Changing place and conflict</w:t>
            </w:r>
          </w:p>
        </w:tc>
        <w:tc>
          <w:tcPr>
            <w:tcW w:w="4819" w:type="dxa"/>
          </w:tcPr>
          <w:p w:rsidR="00F749B0" w:rsidRDefault="00F749B0">
            <w:r w:rsidRPr="00F749B0">
              <w:rPr>
                <w:b/>
              </w:rPr>
              <w:t>Stratford</w:t>
            </w:r>
            <w:r>
              <w:t xml:space="preserve"> – Carpenters estate</w:t>
            </w:r>
          </w:p>
          <w:p w:rsidR="00F749B0" w:rsidRDefault="00F749B0">
            <w:r w:rsidRPr="00F749B0">
              <w:rPr>
                <w:b/>
              </w:rPr>
              <w:t xml:space="preserve">Detroit </w:t>
            </w:r>
            <w:r>
              <w:t>– social inequality and poverty</w:t>
            </w:r>
          </w:p>
          <w:p w:rsidR="00F749B0" w:rsidRDefault="00F749B0">
            <w:r w:rsidRPr="00F749B0">
              <w:rPr>
                <w:b/>
              </w:rPr>
              <w:t>Milton Abbas</w:t>
            </w:r>
            <w:r>
              <w:t xml:space="preserve"> – moving of a village</w:t>
            </w:r>
          </w:p>
          <w:p w:rsidR="00F749B0" w:rsidRDefault="00F749B0">
            <w:r w:rsidRPr="00F749B0">
              <w:rPr>
                <w:b/>
              </w:rPr>
              <w:lastRenderedPageBreak/>
              <w:t>Coin Street</w:t>
            </w:r>
            <w:r>
              <w:t xml:space="preserve"> – com</w:t>
            </w:r>
            <w:r w:rsidR="00A117EA">
              <w:t>munity response to redevelopment</w:t>
            </w:r>
          </w:p>
          <w:p w:rsidR="00A117EA" w:rsidRDefault="00A117EA" w:rsidP="00A117EA">
            <w:r w:rsidRPr="00A117EA">
              <w:rPr>
                <w:b/>
              </w:rPr>
              <w:t>Llandudno</w:t>
            </w:r>
            <w:r>
              <w:t xml:space="preserve"> – local community may not all appreciate the influx of tourists </w:t>
            </w:r>
          </w:p>
        </w:tc>
      </w:tr>
      <w:tr w:rsidR="00F749B0" w:rsidTr="00D40867">
        <w:tc>
          <w:tcPr>
            <w:tcW w:w="4815" w:type="dxa"/>
          </w:tcPr>
          <w:p w:rsidR="00F749B0" w:rsidRDefault="00A117EA">
            <w:r>
              <w:lastRenderedPageBreak/>
              <w:t>How and why do organisations manipulate perceptions of place?</w:t>
            </w:r>
          </w:p>
          <w:p w:rsidR="00A117EA" w:rsidRDefault="00A117EA">
            <w:r>
              <w:t>Increase number of visitors</w:t>
            </w:r>
          </w:p>
          <w:p w:rsidR="00A117EA" w:rsidRDefault="00A117EA">
            <w:r>
              <w:t>Attract new businesses</w:t>
            </w:r>
          </w:p>
        </w:tc>
        <w:tc>
          <w:tcPr>
            <w:tcW w:w="4819" w:type="dxa"/>
          </w:tcPr>
          <w:p w:rsidR="00F749B0" w:rsidRDefault="00A117EA">
            <w:pPr>
              <w:rPr>
                <w:b/>
              </w:rPr>
            </w:pPr>
            <w:r>
              <w:rPr>
                <w:b/>
              </w:rPr>
              <w:t>Olympic committee/national government</w:t>
            </w:r>
            <w:r w:rsidR="007A77E1">
              <w:rPr>
                <w:b/>
              </w:rPr>
              <w:t xml:space="preserve"> - Stratford</w:t>
            </w:r>
          </w:p>
          <w:p w:rsidR="00A117EA" w:rsidRDefault="00A117EA">
            <w:pPr>
              <w:rPr>
                <w:b/>
              </w:rPr>
            </w:pPr>
            <w:r>
              <w:rPr>
                <w:b/>
              </w:rPr>
              <w:t>Westfield Corporation</w:t>
            </w:r>
            <w:r w:rsidR="007A77E1">
              <w:rPr>
                <w:b/>
              </w:rPr>
              <w:t xml:space="preserve"> - Stratford</w:t>
            </w:r>
          </w:p>
          <w:p w:rsidR="00A117EA" w:rsidRDefault="00A117EA">
            <w:pPr>
              <w:rPr>
                <w:b/>
              </w:rPr>
            </w:pPr>
            <w:r>
              <w:rPr>
                <w:b/>
              </w:rPr>
              <w:t>Llandudno Town Council</w:t>
            </w:r>
          </w:p>
          <w:p w:rsidR="007A77E1" w:rsidRDefault="007A77E1">
            <w:pPr>
              <w:rPr>
                <w:b/>
              </w:rPr>
            </w:pPr>
            <w:r>
              <w:rPr>
                <w:b/>
              </w:rPr>
              <w:t>Detroit – Quicken loans</w:t>
            </w:r>
          </w:p>
          <w:p w:rsidR="00A117EA" w:rsidRPr="00F749B0" w:rsidRDefault="00A117EA">
            <w:pPr>
              <w:rPr>
                <w:b/>
              </w:rPr>
            </w:pPr>
          </w:p>
        </w:tc>
      </w:tr>
      <w:tr w:rsidR="007A77E1" w:rsidTr="00D40867">
        <w:tc>
          <w:tcPr>
            <w:tcW w:w="4815" w:type="dxa"/>
          </w:tcPr>
          <w:p w:rsidR="007A77E1" w:rsidRDefault="00846F89">
            <w:r>
              <w:t>Shifting flows on investment, people and resources</w:t>
            </w:r>
          </w:p>
        </w:tc>
        <w:tc>
          <w:tcPr>
            <w:tcW w:w="4819" w:type="dxa"/>
          </w:tcPr>
          <w:p w:rsidR="007A77E1" w:rsidRDefault="00382D65">
            <w:pPr>
              <w:rPr>
                <w:b/>
              </w:rPr>
            </w:pPr>
            <w:r>
              <w:rPr>
                <w:b/>
              </w:rPr>
              <w:t>Stratford</w:t>
            </w:r>
          </w:p>
          <w:p w:rsidR="00382D65" w:rsidRDefault="00382D65">
            <w:pPr>
              <w:rPr>
                <w:b/>
              </w:rPr>
            </w:pPr>
            <w:r>
              <w:rPr>
                <w:b/>
              </w:rPr>
              <w:t>Detroit</w:t>
            </w:r>
          </w:p>
          <w:p w:rsidR="00382D65" w:rsidRDefault="00382D65">
            <w:pPr>
              <w:rPr>
                <w:b/>
              </w:rPr>
            </w:pPr>
            <w:r>
              <w:rPr>
                <w:b/>
              </w:rPr>
              <w:t>Godalming</w:t>
            </w:r>
          </w:p>
        </w:tc>
      </w:tr>
      <w:tr w:rsidR="007A77E1" w:rsidTr="007A77E1">
        <w:tc>
          <w:tcPr>
            <w:tcW w:w="4815" w:type="dxa"/>
            <w:shd w:val="clear" w:color="auto" w:fill="D0CECE" w:themeFill="background2" w:themeFillShade="E6"/>
          </w:tcPr>
          <w:p w:rsidR="007A77E1" w:rsidRPr="00846F89" w:rsidRDefault="007A77E1">
            <w:pPr>
              <w:rPr>
                <w:b/>
              </w:rPr>
            </w:pPr>
            <w:r w:rsidRPr="00846F89">
              <w:rPr>
                <w:b/>
              </w:rPr>
              <w:t>Place Studies – Local and Distant/Contrasting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7A77E1" w:rsidRDefault="007A77E1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The location and locale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  <w:r>
              <w:rPr>
                <w:b/>
              </w:rPr>
              <w:t>Godalming and Stratford</w:t>
            </w: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Brief history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Demographic characteristics and change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Economic characteristics and change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Social characteristics, inequalities and change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Endogenous and exogenous factors responsible for its place making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 xml:space="preserve">Media portrayal 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Examples of people’s lived experience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382D65">
        <w:tc>
          <w:tcPr>
            <w:tcW w:w="4815" w:type="dxa"/>
            <w:shd w:val="clear" w:color="auto" w:fill="D0CECE" w:themeFill="background2" w:themeFillShade="E6"/>
          </w:tcPr>
          <w:p w:rsidR="00382D65" w:rsidRPr="00382D65" w:rsidRDefault="00382D65">
            <w:pPr>
              <w:rPr>
                <w:b/>
              </w:rPr>
            </w:pPr>
            <w:r w:rsidRPr="00382D65">
              <w:rPr>
                <w:b/>
              </w:rPr>
              <w:t>Data Representation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382D65" w:rsidRDefault="00382D65">
            <w:pPr>
              <w:rPr>
                <w:b/>
              </w:rPr>
            </w:pPr>
          </w:p>
        </w:tc>
      </w:tr>
      <w:tr w:rsidR="00382D65" w:rsidTr="007A77E1">
        <w:tc>
          <w:tcPr>
            <w:tcW w:w="4815" w:type="dxa"/>
            <w:shd w:val="clear" w:color="auto" w:fill="FFFFFF" w:themeFill="background1"/>
          </w:tcPr>
          <w:p w:rsidR="00382D65" w:rsidRDefault="00382D65">
            <w:r>
              <w:t>Different types of qualitative and quantitative data and the strengths and limitations of their use.</w:t>
            </w:r>
          </w:p>
        </w:tc>
        <w:tc>
          <w:tcPr>
            <w:tcW w:w="4819" w:type="dxa"/>
            <w:shd w:val="clear" w:color="auto" w:fill="FFFFFF" w:themeFill="background1"/>
          </w:tcPr>
          <w:p w:rsidR="00382D65" w:rsidRDefault="00382D65">
            <w:pPr>
              <w:rPr>
                <w:b/>
              </w:rPr>
            </w:pPr>
          </w:p>
        </w:tc>
      </w:tr>
    </w:tbl>
    <w:p w:rsidR="002E62E2" w:rsidRDefault="002E62E2"/>
    <w:p w:rsidR="002E62E2" w:rsidRDefault="002E62E2"/>
    <w:p w:rsidR="002E62E2" w:rsidRDefault="002E62E2"/>
    <w:p w:rsidR="002E62E2" w:rsidRDefault="002E62E2"/>
    <w:sectPr w:rsidR="002E6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63DE"/>
    <w:multiLevelType w:val="hybridMultilevel"/>
    <w:tmpl w:val="105A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74EF"/>
    <w:multiLevelType w:val="hybridMultilevel"/>
    <w:tmpl w:val="621C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E2"/>
    <w:rsid w:val="00041760"/>
    <w:rsid w:val="00127010"/>
    <w:rsid w:val="001B3A55"/>
    <w:rsid w:val="002E62E2"/>
    <w:rsid w:val="002F08A4"/>
    <w:rsid w:val="00382D65"/>
    <w:rsid w:val="00684A06"/>
    <w:rsid w:val="007A77E1"/>
    <w:rsid w:val="00807C88"/>
    <w:rsid w:val="00846F89"/>
    <w:rsid w:val="00A117EA"/>
    <w:rsid w:val="00D40867"/>
    <w:rsid w:val="00F7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456D"/>
  <w15:chartTrackingRefBased/>
  <w15:docId w15:val="{0835FAB7-D99D-4E1C-9445-CF2B0A1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8A329C4A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dcterms:created xsi:type="dcterms:W3CDTF">2018-08-29T14:23:00Z</dcterms:created>
  <dcterms:modified xsi:type="dcterms:W3CDTF">2018-08-29T14:23:00Z</dcterms:modified>
</cp:coreProperties>
</file>