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2C" w:rsidRDefault="006F012C" w:rsidP="006F012C">
      <w:pPr>
        <w:pStyle w:val="Title"/>
        <w:jc w:val="right"/>
      </w:pPr>
      <w:bookmarkStart w:id="0" w:name="_GoBack"/>
      <w:bookmarkEnd w:id="0"/>
      <w:r w:rsidRPr="006F012C">
        <w:rPr>
          <w:noProof/>
          <w:lang w:eastAsia="en-GB"/>
        </w:rPr>
        <w:drawing>
          <wp:inline distT="0" distB="0" distL="0" distR="0" wp14:anchorId="0201A51B" wp14:editId="3EAB52D4">
            <wp:extent cx="44481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8175" cy="1028700"/>
                    </a:xfrm>
                    <a:prstGeom prst="rect">
                      <a:avLst/>
                    </a:prstGeom>
                  </pic:spPr>
                </pic:pic>
              </a:graphicData>
            </a:graphic>
          </wp:inline>
        </w:drawing>
      </w:r>
    </w:p>
    <w:p w:rsidR="006F012C" w:rsidRDefault="006F012C" w:rsidP="006F012C">
      <w:pPr>
        <w:pStyle w:val="Title"/>
        <w:jc w:val="center"/>
      </w:pPr>
      <w:r w:rsidRPr="006F012C">
        <w:t>Gina Miller: the Brexit judgment isn’t a victory for me, but for our constitution</w:t>
      </w:r>
    </w:p>
    <w:p w:rsidR="006F012C" w:rsidRPr="006F012C" w:rsidRDefault="006F012C" w:rsidP="006F012C"/>
    <w:p w:rsidR="006F012C" w:rsidRPr="006F012C" w:rsidRDefault="006F012C" w:rsidP="006F012C">
      <w:pPr>
        <w:shd w:val="clear" w:color="auto" w:fill="E6711B"/>
        <w:spacing w:after="100" w:afterAutospacing="1" w:line="240" w:lineRule="auto"/>
        <w:jc w:val="both"/>
        <w:rPr>
          <w:rFonts w:ascii="Georgia" w:eastAsia="Times New Roman" w:hAnsi="Georgia" w:cs="Times New Roman"/>
          <w:color w:val="FFFFFF"/>
          <w:sz w:val="24"/>
          <w:szCs w:val="24"/>
          <w:lang w:eastAsia="en-GB"/>
        </w:rPr>
      </w:pPr>
      <w:r w:rsidRPr="006F012C">
        <w:rPr>
          <w:rFonts w:ascii="Georgia" w:eastAsia="Times New Roman" w:hAnsi="Georgia" w:cs="Times New Roman"/>
          <w:color w:val="FFFFFF"/>
          <w:sz w:val="24"/>
          <w:szCs w:val="24"/>
          <w:lang w:eastAsia="en-GB"/>
        </w:rPr>
        <w:t>An overriding principle of British law is that parliament is sovereign – and we should be grateful to the judges, in the face of huge pressure, for upholding it</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FF0000"/>
          <w:sz w:val="24"/>
          <w:szCs w:val="24"/>
          <w:lang w:eastAsia="en-GB"/>
        </w:rPr>
      </w:pPr>
      <w:r w:rsidRPr="006F012C">
        <w:rPr>
          <w:rFonts w:ascii="Georgia" w:eastAsia="Times New Roman" w:hAnsi="Georgia" w:cs="Times New Roman"/>
          <w:caps/>
          <w:color w:val="FF0000"/>
          <w:sz w:val="24"/>
          <w:szCs w:val="24"/>
          <w:lang w:eastAsia="en-GB"/>
        </w:rPr>
        <w:t>I</w:t>
      </w:r>
      <w:r w:rsidRPr="006F012C">
        <w:rPr>
          <w:rFonts w:ascii="Georgia" w:eastAsia="Times New Roman" w:hAnsi="Georgia" w:cs="Times New Roman"/>
          <w:color w:val="FF0000"/>
          <w:sz w:val="24"/>
          <w:szCs w:val="24"/>
          <w:lang w:eastAsia="en-GB"/>
        </w:rPr>
        <w:t>n upholding the high court’s </w:t>
      </w:r>
      <w:hyperlink r:id="rId9" w:history="1">
        <w:r w:rsidRPr="006F012C">
          <w:rPr>
            <w:rFonts w:ascii="Georgia" w:eastAsia="Times New Roman" w:hAnsi="Georgia" w:cs="Times New Roman"/>
            <w:color w:val="FF0000"/>
            <w:sz w:val="24"/>
            <w:szCs w:val="24"/>
            <w:u w:val="single"/>
            <w:lang w:eastAsia="en-GB"/>
          </w:rPr>
          <w:t>decision in November</w:t>
        </w:r>
      </w:hyperlink>
      <w:r w:rsidRPr="006F012C">
        <w:rPr>
          <w:rFonts w:ascii="Georgia" w:eastAsia="Times New Roman" w:hAnsi="Georgia" w:cs="Times New Roman"/>
          <w:color w:val="FF0000"/>
          <w:sz w:val="24"/>
          <w:szCs w:val="24"/>
          <w:lang w:eastAsia="en-GB"/>
        </w:rPr>
        <w:t> in the case of R (Miller) versus The Secretary of State for Exiting the European Union, the judges of the supreme court have not handed me a victory. The victors are our constitution, our laws, and, I would argue, our way of life.</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333333"/>
          <w:sz w:val="24"/>
          <w:szCs w:val="24"/>
          <w:lang w:eastAsia="en-GB"/>
        </w:rPr>
      </w:pPr>
      <w:r w:rsidRPr="006F012C">
        <w:rPr>
          <w:rFonts w:ascii="Georgia" w:eastAsia="Times New Roman" w:hAnsi="Georgia" w:cs="Times New Roman"/>
          <w:color w:val="333333"/>
          <w:sz w:val="24"/>
          <w:szCs w:val="24"/>
          <w:lang w:eastAsia="en-GB"/>
        </w:rPr>
        <w:t>The Conservatives have always regarded themselves as the party of law and order, so it is ironic that it should have been their leader who made the decision to appeal the high court ruling. I make no pretence at being well-versed in politics – it is all too often about personalities and emotion – but I do know a thing or two about our constitution, as I once trained to be a lawyer. Even a first-year law student learns that an overriding principle is that parliament is sovereign. This is what we should be eternally grateful to the judges – in the face of enormous pressure from most of the press – for upholding.</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333333"/>
          <w:sz w:val="24"/>
          <w:szCs w:val="24"/>
          <w:lang w:eastAsia="en-GB"/>
        </w:rPr>
      </w:pPr>
      <w:r w:rsidRPr="006F012C">
        <w:rPr>
          <w:rFonts w:ascii="Georgia" w:eastAsia="Times New Roman" w:hAnsi="Georgia" w:cs="Times New Roman"/>
          <w:color w:val="333333"/>
          <w:sz w:val="24"/>
          <w:szCs w:val="24"/>
          <w:lang w:eastAsia="en-GB"/>
        </w:rPr>
        <w:t>Throughout this entire legal saga, I have kept resolutely to the facts. I have also, from the start, made it clear that I respect the unambiguous decision that the people of the United Kingdom took in the referendum on 23 June 2016. What was not so clear was how we should go about triggering </w:t>
      </w:r>
      <w:hyperlink r:id="rId10" w:history="1">
        <w:r w:rsidRPr="006F012C">
          <w:rPr>
            <w:rFonts w:ascii="Georgia" w:eastAsia="Times New Roman" w:hAnsi="Georgia" w:cs="Times New Roman"/>
            <w:color w:val="005689"/>
            <w:sz w:val="24"/>
            <w:szCs w:val="24"/>
            <w:u w:val="single"/>
            <w:lang w:eastAsia="en-GB"/>
          </w:rPr>
          <w:t>article 50</w:t>
        </w:r>
      </w:hyperlink>
      <w:r w:rsidRPr="006F012C">
        <w:rPr>
          <w:rFonts w:ascii="Georgia" w:eastAsia="Times New Roman" w:hAnsi="Georgia" w:cs="Times New Roman"/>
          <w:color w:val="333333"/>
          <w:sz w:val="24"/>
          <w:szCs w:val="24"/>
          <w:lang w:eastAsia="en-GB"/>
        </w:rPr>
        <w:t>, which is the only mechanism for a member state to leave the European Union.</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333333"/>
          <w:sz w:val="24"/>
          <w:szCs w:val="24"/>
          <w:lang w:eastAsia="en-GB"/>
        </w:rPr>
      </w:pPr>
      <w:r w:rsidRPr="006F012C">
        <w:rPr>
          <w:rFonts w:ascii="Georgia" w:eastAsia="Times New Roman" w:hAnsi="Georgia" w:cs="Times New Roman"/>
          <w:color w:val="333333"/>
          <w:sz w:val="24"/>
          <w:szCs w:val="24"/>
          <w:lang w:eastAsia="en-GB"/>
        </w:rPr>
        <w:t>The problem with article 50 of the Lisbon treaty is that it is not substantive in its content or conditions, and only concerns itself with procedural requirements. Article 50 paragraph 1 states: “Any member state may decide to withdraw from the Union in accordance with its own constitutional requirements.”</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FF0000"/>
          <w:sz w:val="24"/>
          <w:szCs w:val="24"/>
          <w:lang w:eastAsia="en-GB"/>
        </w:rPr>
      </w:pPr>
      <w:r w:rsidRPr="006F012C">
        <w:rPr>
          <w:rFonts w:ascii="Georgia" w:eastAsia="Times New Roman" w:hAnsi="Georgia" w:cs="Times New Roman"/>
          <w:color w:val="FF0000"/>
          <w:sz w:val="24"/>
          <w:szCs w:val="24"/>
          <w:lang w:eastAsia="en-GB"/>
        </w:rPr>
        <w:t>Under pressure, Theresa May’s government let it be known that it planned to bypass parliament and trigger article 50 by invoking an ancient crown prerogative power. My three years at university studying law, together with being a history geek, made it immediately obvious to me that this would deny the sovereignty of parliament. This was the elephant in the room – and an elephant, it seemed to me, that could do a lot of damage.</w:t>
      </w:r>
    </w:p>
    <w:p w:rsidR="006F012C" w:rsidRPr="006F012C" w:rsidRDefault="006F012C" w:rsidP="006F012C">
      <w:pPr>
        <w:spacing w:before="100" w:beforeAutospacing="1" w:after="100" w:afterAutospacing="1" w:line="240" w:lineRule="auto"/>
        <w:jc w:val="both"/>
        <w:rPr>
          <w:rFonts w:ascii="Georgia" w:eastAsia="Times New Roman" w:hAnsi="Georgia" w:cs="Times New Roman"/>
          <w:b/>
          <w:color w:val="00B050"/>
          <w:sz w:val="24"/>
          <w:szCs w:val="24"/>
          <w:lang w:eastAsia="en-GB"/>
        </w:rPr>
      </w:pPr>
      <w:r w:rsidRPr="006F012C">
        <w:rPr>
          <w:rFonts w:ascii="Georgia" w:eastAsia="Times New Roman" w:hAnsi="Georgia" w:cs="Times New Roman"/>
          <w:b/>
          <w:color w:val="00B050"/>
          <w:sz w:val="24"/>
          <w:szCs w:val="24"/>
          <w:lang w:eastAsia="en-GB"/>
        </w:rPr>
        <w:t>It is one of the most beautiful things about our country that just one individual, so long as he or she has the law on their side, can take on the most powerful institutions or people in the land and win.</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E6711B"/>
          <w:sz w:val="24"/>
          <w:szCs w:val="24"/>
          <w:lang w:eastAsia="en-GB"/>
        </w:rPr>
      </w:pPr>
      <w:r w:rsidRPr="006F012C">
        <w:rPr>
          <w:rFonts w:ascii="Georgia" w:eastAsia="Times New Roman" w:hAnsi="Georgia" w:cs="Times New Roman"/>
          <w:color w:val="333333"/>
          <w:sz w:val="24"/>
          <w:szCs w:val="24"/>
          <w:lang w:eastAsia="en-GB"/>
        </w:rPr>
        <w:t xml:space="preserve">In the high court last year, my superb counsel, Lord David </w:t>
      </w:r>
      <w:proofErr w:type="spellStart"/>
      <w:r w:rsidRPr="006F012C">
        <w:rPr>
          <w:rFonts w:ascii="Georgia" w:eastAsia="Times New Roman" w:hAnsi="Georgia" w:cs="Times New Roman"/>
          <w:color w:val="333333"/>
          <w:sz w:val="24"/>
          <w:szCs w:val="24"/>
          <w:lang w:eastAsia="en-GB"/>
        </w:rPr>
        <w:t>Pannick</w:t>
      </w:r>
      <w:proofErr w:type="spellEnd"/>
      <w:r w:rsidRPr="006F012C">
        <w:rPr>
          <w:rFonts w:ascii="Georgia" w:eastAsia="Times New Roman" w:hAnsi="Georgia" w:cs="Times New Roman"/>
          <w:color w:val="333333"/>
          <w:sz w:val="24"/>
          <w:szCs w:val="24"/>
          <w:lang w:eastAsia="en-GB"/>
        </w:rPr>
        <w:t xml:space="preserve"> QC, argued that no government had the right to trigger article 50 without being authorised by an act of parliament. He made the point that once article 50 is triggered, the legal consequence of the UK withdrawing would inevitably result in citizens’ rights being diminished or removed. In particular, the four freedoms of the free movement of goods, people, services and capital over borders could cease, depending on the exit package the UK </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333333"/>
          <w:sz w:val="24"/>
          <w:szCs w:val="24"/>
          <w:lang w:eastAsia="en-GB"/>
        </w:rPr>
      </w:pPr>
      <w:r w:rsidRPr="006F012C">
        <w:rPr>
          <w:rFonts w:ascii="Georgia" w:eastAsia="Times New Roman" w:hAnsi="Georgia" w:cs="Times New Roman"/>
          <w:color w:val="333333"/>
          <w:sz w:val="24"/>
          <w:szCs w:val="24"/>
          <w:lang w:eastAsia="en-GB"/>
        </w:rPr>
        <w:lastRenderedPageBreak/>
        <w:t>A fundamental pillar of our constitution is that only parliament can grant rights, and only parliament can take them away. It just wasn’t good enough for people to say it wasn’t absolutely clear in this situation where the power lay: that was the legal certainty my legal team and I wanted the courts to pin down. Vagueness and good law are simply incompatible.</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FF0000"/>
          <w:sz w:val="24"/>
          <w:szCs w:val="24"/>
          <w:lang w:eastAsia="en-GB"/>
        </w:rPr>
      </w:pPr>
      <w:r w:rsidRPr="006F012C">
        <w:rPr>
          <w:rFonts w:ascii="Georgia" w:eastAsia="Times New Roman" w:hAnsi="Georgia" w:cs="Times New Roman"/>
          <w:color w:val="FF0000"/>
          <w:sz w:val="24"/>
          <w:szCs w:val="24"/>
          <w:lang w:eastAsia="en-GB"/>
        </w:rPr>
        <w:t>There were, as we expected, attempts from many quarters to politicise my case, including what can only be described as dangerous and reckless headlines in some of the papers – but the judges, to their enormous credit, simply followed what the constitution and the law required them to do.</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333333"/>
          <w:sz w:val="24"/>
          <w:szCs w:val="24"/>
          <w:lang w:eastAsia="en-GB"/>
        </w:rPr>
      </w:pPr>
      <w:r w:rsidRPr="006F012C">
        <w:rPr>
          <w:rFonts w:ascii="Georgia" w:eastAsia="Times New Roman" w:hAnsi="Georgia" w:cs="Times New Roman"/>
          <w:color w:val="333333"/>
          <w:sz w:val="24"/>
          <w:szCs w:val="24"/>
          <w:lang w:eastAsia="en-GB"/>
        </w:rPr>
        <w:t>There were those who said that the attorney general and the wider government legal team did not put their case well. I think they put it as well as they possibly could, but no lawyer – no matter how persuasive – can ever overcome fundamentally weak arguments.</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FF0000"/>
          <w:sz w:val="24"/>
          <w:szCs w:val="24"/>
          <w:lang w:eastAsia="en-GB"/>
        </w:rPr>
      </w:pPr>
      <w:r w:rsidRPr="006F012C">
        <w:rPr>
          <w:rFonts w:ascii="Georgia" w:eastAsia="Times New Roman" w:hAnsi="Georgia" w:cs="Times New Roman"/>
          <w:color w:val="FF0000"/>
          <w:sz w:val="24"/>
          <w:szCs w:val="24"/>
          <w:lang w:eastAsia="en-GB"/>
        </w:rPr>
        <w:t>If the supreme court were to have ruled in the government’s favour, it would have set a very dangerous precedent and undone 400 years of constitutional standing. In my opinion, it would have changed this country for the worse. Decisions of profound importance to our way of life could then have been taken by the prime minister, her ministers and their successors behind closed doors without reference to parliament. In terms of Brexit, May and her most senior people would have been able to take on all EU law and rights, the so-called </w:t>
      </w:r>
      <w:hyperlink r:id="rId11" w:history="1">
        <w:r w:rsidRPr="006F012C">
          <w:rPr>
            <w:rFonts w:ascii="Georgia" w:eastAsia="Times New Roman" w:hAnsi="Georgia" w:cs="Times New Roman"/>
            <w:color w:val="FF0000"/>
            <w:sz w:val="24"/>
            <w:szCs w:val="24"/>
            <w:u w:val="single"/>
            <w:lang w:eastAsia="en-GB"/>
          </w:rPr>
          <w:t>acquis</w:t>
        </w:r>
      </w:hyperlink>
      <w:r w:rsidRPr="006F012C">
        <w:rPr>
          <w:rFonts w:ascii="Georgia" w:eastAsia="Times New Roman" w:hAnsi="Georgia" w:cs="Times New Roman"/>
          <w:color w:val="FF0000"/>
          <w:sz w:val="24"/>
          <w:szCs w:val="24"/>
          <w:lang w:eastAsia="en-GB"/>
        </w:rPr>
        <w:t>, and exercise the power to decide among themselves which to strip away from UK citizens and which to keep.</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333333"/>
          <w:sz w:val="24"/>
          <w:szCs w:val="24"/>
          <w:lang w:eastAsia="en-GB"/>
        </w:rPr>
      </w:pPr>
      <w:r w:rsidRPr="006F012C">
        <w:rPr>
          <w:rFonts w:ascii="Georgia" w:eastAsia="Times New Roman" w:hAnsi="Georgia" w:cs="Times New Roman"/>
          <w:color w:val="333333"/>
          <w:sz w:val="24"/>
          <w:szCs w:val="24"/>
          <w:lang w:eastAsia="en-GB"/>
        </w:rPr>
        <w:t xml:space="preserve">I do not of course suggest that May is intent on </w:t>
      </w:r>
      <w:r w:rsidRPr="006F012C">
        <w:rPr>
          <w:rFonts w:ascii="Georgia" w:eastAsia="Times New Roman" w:hAnsi="Georgia" w:cs="Times New Roman"/>
          <w:color w:val="00B050"/>
          <w:sz w:val="24"/>
          <w:szCs w:val="24"/>
          <w:lang w:eastAsia="en-GB"/>
        </w:rPr>
        <w:t xml:space="preserve">grabbing power </w:t>
      </w:r>
      <w:r w:rsidRPr="006F012C">
        <w:rPr>
          <w:rFonts w:ascii="Georgia" w:eastAsia="Times New Roman" w:hAnsi="Georgia" w:cs="Times New Roman"/>
          <w:color w:val="333333"/>
          <w:sz w:val="24"/>
          <w:szCs w:val="24"/>
          <w:lang w:eastAsia="en-GB"/>
        </w:rPr>
        <w:t>by any means possible. She is no despot, but she has, of course, been given a very difficult task by the people of the United Kingdom, and I can well understand her desire to try to get it done as quickly as possible. I am relieved that in her speech last week she said both houses of parliament </w:t>
      </w:r>
      <w:hyperlink r:id="rId12" w:history="1">
        <w:r w:rsidRPr="006F012C">
          <w:rPr>
            <w:rFonts w:ascii="Georgia" w:eastAsia="Times New Roman" w:hAnsi="Georgia" w:cs="Times New Roman"/>
            <w:color w:val="005689"/>
            <w:sz w:val="24"/>
            <w:szCs w:val="24"/>
            <w:u w:val="single"/>
            <w:lang w:eastAsia="en-GB"/>
          </w:rPr>
          <w:t>will have a vote</w:t>
        </w:r>
      </w:hyperlink>
      <w:r w:rsidRPr="006F012C">
        <w:rPr>
          <w:rFonts w:ascii="Georgia" w:eastAsia="Times New Roman" w:hAnsi="Georgia" w:cs="Times New Roman"/>
          <w:color w:val="333333"/>
          <w:sz w:val="24"/>
          <w:szCs w:val="24"/>
          <w:lang w:eastAsia="en-GB"/>
        </w:rPr>
        <w:t> on the final negotiated package that will come after the two-year period following the triggering of article 50. The question that still remains is if this deal is not good for Britain, and is therefore voted down by parliament, will we still be in the EU? Only time will tell.</w:t>
      </w:r>
    </w:p>
    <w:p w:rsidR="006F012C" w:rsidRPr="006F012C" w:rsidRDefault="006F012C" w:rsidP="006F012C">
      <w:pPr>
        <w:spacing w:before="100" w:beforeAutospacing="1" w:after="100" w:afterAutospacing="1" w:line="240" w:lineRule="auto"/>
        <w:jc w:val="both"/>
        <w:rPr>
          <w:rFonts w:ascii="Georgia" w:eastAsia="Times New Roman" w:hAnsi="Georgia" w:cs="Times New Roman"/>
          <w:color w:val="333333"/>
          <w:sz w:val="24"/>
          <w:szCs w:val="24"/>
          <w:lang w:eastAsia="en-GB"/>
        </w:rPr>
      </w:pPr>
      <w:r w:rsidRPr="006F012C">
        <w:rPr>
          <w:rFonts w:ascii="Georgia" w:eastAsia="Times New Roman" w:hAnsi="Georgia" w:cs="Times New Roman"/>
          <w:color w:val="333333"/>
          <w:sz w:val="24"/>
          <w:szCs w:val="24"/>
          <w:lang w:eastAsia="en-GB"/>
        </w:rPr>
        <w:t>My strong belief is that parliament will actually help May to make a success of </w:t>
      </w:r>
      <w:hyperlink r:id="rId13" w:history="1">
        <w:r w:rsidRPr="006F012C">
          <w:rPr>
            <w:rFonts w:ascii="Georgia" w:eastAsia="Times New Roman" w:hAnsi="Georgia" w:cs="Times New Roman"/>
            <w:color w:val="005689"/>
            <w:sz w:val="24"/>
            <w:szCs w:val="24"/>
            <w:u w:val="single"/>
            <w:lang w:eastAsia="en-GB"/>
          </w:rPr>
          <w:t>Brexit</w:t>
        </w:r>
      </w:hyperlink>
      <w:r w:rsidRPr="006F012C">
        <w:rPr>
          <w:rFonts w:ascii="Georgia" w:eastAsia="Times New Roman" w:hAnsi="Georgia" w:cs="Times New Roman"/>
          <w:color w:val="333333"/>
          <w:sz w:val="24"/>
          <w:szCs w:val="24"/>
          <w:lang w:eastAsia="en-GB"/>
        </w:rPr>
        <w:t> by enabling her to stress-test her plans in the greatest debating chambers our country has to offer. More than ever, our constitution matters, and the prime minister should be relieved that the supreme court has at least spared her the consequences of one law – the law of unintended consequences.</w:t>
      </w:r>
    </w:p>
    <w:sectPr w:rsidR="006F012C" w:rsidRPr="006F012C" w:rsidSect="006F01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A47"/>
    <w:multiLevelType w:val="multilevel"/>
    <w:tmpl w:val="741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D95F2A"/>
    <w:multiLevelType w:val="multilevel"/>
    <w:tmpl w:val="3A1E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26BEE"/>
    <w:multiLevelType w:val="multilevel"/>
    <w:tmpl w:val="AFF6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D6067D"/>
    <w:multiLevelType w:val="multilevel"/>
    <w:tmpl w:val="3864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2C"/>
    <w:rsid w:val="000A1801"/>
    <w:rsid w:val="006F012C"/>
    <w:rsid w:val="0088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37AFB-81CF-4889-A3EA-EF6C27AD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12C"/>
    <w:pPr>
      <w:spacing w:after="0" w:line="240" w:lineRule="auto"/>
    </w:pPr>
  </w:style>
  <w:style w:type="paragraph" w:styleId="Title">
    <w:name w:val="Title"/>
    <w:basedOn w:val="Normal"/>
    <w:next w:val="Normal"/>
    <w:link w:val="TitleChar"/>
    <w:uiPriority w:val="10"/>
    <w:qFormat/>
    <w:rsid w:val="006F0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1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04047">
      <w:bodyDiv w:val="1"/>
      <w:marLeft w:val="0"/>
      <w:marRight w:val="0"/>
      <w:marTop w:val="0"/>
      <w:marBottom w:val="0"/>
      <w:divBdr>
        <w:top w:val="none" w:sz="0" w:space="0" w:color="auto"/>
        <w:left w:val="none" w:sz="0" w:space="0" w:color="auto"/>
        <w:bottom w:val="none" w:sz="0" w:space="0" w:color="auto"/>
        <w:right w:val="none" w:sz="0" w:space="0" w:color="auto"/>
      </w:divBdr>
      <w:divsChild>
        <w:div w:id="1498304187">
          <w:marLeft w:val="0"/>
          <w:marRight w:val="0"/>
          <w:marTop w:val="0"/>
          <w:marBottom w:val="0"/>
          <w:divBdr>
            <w:top w:val="none" w:sz="0" w:space="0" w:color="auto"/>
            <w:left w:val="none" w:sz="0" w:space="0" w:color="auto"/>
            <w:bottom w:val="none" w:sz="0" w:space="0" w:color="auto"/>
            <w:right w:val="none" w:sz="0" w:space="0" w:color="auto"/>
          </w:divBdr>
          <w:divsChild>
            <w:div w:id="744760777">
              <w:marLeft w:val="0"/>
              <w:marRight w:val="0"/>
              <w:marTop w:val="0"/>
              <w:marBottom w:val="0"/>
              <w:divBdr>
                <w:top w:val="none" w:sz="0" w:space="0" w:color="auto"/>
                <w:left w:val="none" w:sz="0" w:space="0" w:color="auto"/>
                <w:bottom w:val="none" w:sz="0" w:space="0" w:color="auto"/>
                <w:right w:val="none" w:sz="0" w:space="0" w:color="auto"/>
              </w:divBdr>
              <w:divsChild>
                <w:div w:id="1431469233">
                  <w:marLeft w:val="0"/>
                  <w:marRight w:val="0"/>
                  <w:marTop w:val="0"/>
                  <w:marBottom w:val="0"/>
                  <w:divBdr>
                    <w:top w:val="none" w:sz="0" w:space="0" w:color="auto"/>
                    <w:left w:val="none" w:sz="0" w:space="0" w:color="auto"/>
                    <w:bottom w:val="none" w:sz="0" w:space="0" w:color="auto"/>
                    <w:right w:val="none" w:sz="0" w:space="0" w:color="auto"/>
                  </w:divBdr>
                  <w:divsChild>
                    <w:div w:id="11382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59721">
              <w:marLeft w:val="0"/>
              <w:marRight w:val="0"/>
              <w:marTop w:val="0"/>
              <w:marBottom w:val="0"/>
              <w:divBdr>
                <w:top w:val="none" w:sz="0" w:space="0" w:color="auto"/>
                <w:left w:val="none" w:sz="0" w:space="0" w:color="auto"/>
                <w:bottom w:val="none" w:sz="0" w:space="0" w:color="auto"/>
                <w:right w:val="none" w:sz="0" w:space="0" w:color="auto"/>
              </w:divBdr>
              <w:divsChild>
                <w:div w:id="1700080848">
                  <w:marLeft w:val="0"/>
                  <w:marRight w:val="0"/>
                  <w:marTop w:val="0"/>
                  <w:marBottom w:val="0"/>
                  <w:divBdr>
                    <w:top w:val="none" w:sz="0" w:space="0" w:color="auto"/>
                    <w:left w:val="none" w:sz="0" w:space="0" w:color="auto"/>
                    <w:bottom w:val="none" w:sz="0" w:space="0" w:color="auto"/>
                    <w:right w:val="none" w:sz="0" w:space="0" w:color="auto"/>
                  </w:divBdr>
                  <w:divsChild>
                    <w:div w:id="659891375">
                      <w:marLeft w:val="0"/>
                      <w:marRight w:val="0"/>
                      <w:marTop w:val="0"/>
                      <w:marBottom w:val="0"/>
                      <w:divBdr>
                        <w:top w:val="none" w:sz="0" w:space="0" w:color="auto"/>
                        <w:left w:val="none" w:sz="0" w:space="0" w:color="auto"/>
                        <w:bottom w:val="none" w:sz="0" w:space="0" w:color="auto"/>
                        <w:right w:val="none" w:sz="0" w:space="0" w:color="auto"/>
                      </w:divBdr>
                      <w:divsChild>
                        <w:div w:id="8863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12664">
          <w:marLeft w:val="0"/>
          <w:marRight w:val="0"/>
          <w:marTop w:val="0"/>
          <w:marBottom w:val="0"/>
          <w:divBdr>
            <w:top w:val="none" w:sz="0" w:space="0" w:color="auto"/>
            <w:left w:val="none" w:sz="0" w:space="0" w:color="auto"/>
            <w:bottom w:val="none" w:sz="0" w:space="0" w:color="auto"/>
            <w:right w:val="none" w:sz="0" w:space="0" w:color="auto"/>
          </w:divBdr>
          <w:divsChild>
            <w:div w:id="1180656942">
              <w:marLeft w:val="0"/>
              <w:marRight w:val="0"/>
              <w:marTop w:val="0"/>
              <w:marBottom w:val="0"/>
              <w:divBdr>
                <w:top w:val="none" w:sz="0" w:space="0" w:color="auto"/>
                <w:left w:val="none" w:sz="0" w:space="0" w:color="auto"/>
                <w:bottom w:val="none" w:sz="0" w:space="0" w:color="auto"/>
                <w:right w:val="none" w:sz="0" w:space="0" w:color="auto"/>
              </w:divBdr>
              <w:divsChild>
                <w:div w:id="1779450249">
                  <w:marLeft w:val="0"/>
                  <w:marRight w:val="0"/>
                  <w:marTop w:val="0"/>
                  <w:marBottom w:val="0"/>
                  <w:divBdr>
                    <w:top w:val="none" w:sz="0" w:space="0" w:color="auto"/>
                    <w:left w:val="none" w:sz="0" w:space="0" w:color="auto"/>
                    <w:bottom w:val="none" w:sz="0" w:space="0" w:color="auto"/>
                    <w:right w:val="none" w:sz="0" w:space="0" w:color="auto"/>
                  </w:divBdr>
                  <w:divsChild>
                    <w:div w:id="202716830">
                      <w:marLeft w:val="0"/>
                      <w:marRight w:val="0"/>
                      <w:marTop w:val="0"/>
                      <w:marBottom w:val="0"/>
                      <w:divBdr>
                        <w:top w:val="none" w:sz="0" w:space="0" w:color="auto"/>
                        <w:left w:val="none" w:sz="0" w:space="0" w:color="auto"/>
                        <w:bottom w:val="none" w:sz="0" w:space="0" w:color="auto"/>
                        <w:right w:val="none" w:sz="0" w:space="0" w:color="auto"/>
                      </w:divBdr>
                      <w:divsChild>
                        <w:div w:id="1655528828">
                          <w:marLeft w:val="0"/>
                          <w:marRight w:val="0"/>
                          <w:marTop w:val="0"/>
                          <w:marBottom w:val="0"/>
                          <w:divBdr>
                            <w:top w:val="none" w:sz="0" w:space="0" w:color="auto"/>
                            <w:left w:val="none" w:sz="0" w:space="0" w:color="auto"/>
                            <w:bottom w:val="none" w:sz="0" w:space="0" w:color="auto"/>
                            <w:right w:val="none" w:sz="0" w:space="0" w:color="auto"/>
                          </w:divBdr>
                          <w:divsChild>
                            <w:div w:id="40903905">
                              <w:marLeft w:val="0"/>
                              <w:marRight w:val="0"/>
                              <w:marTop w:val="0"/>
                              <w:marBottom w:val="0"/>
                              <w:divBdr>
                                <w:top w:val="none" w:sz="0" w:space="0" w:color="auto"/>
                                <w:left w:val="none" w:sz="0" w:space="0" w:color="auto"/>
                                <w:bottom w:val="none" w:sz="0" w:space="0" w:color="auto"/>
                                <w:right w:val="none" w:sz="0" w:space="0" w:color="auto"/>
                              </w:divBdr>
                              <w:divsChild>
                                <w:div w:id="1955476023">
                                  <w:marLeft w:val="0"/>
                                  <w:marRight w:val="0"/>
                                  <w:marTop w:val="0"/>
                                  <w:marBottom w:val="0"/>
                                  <w:divBdr>
                                    <w:top w:val="none" w:sz="0" w:space="0" w:color="auto"/>
                                    <w:left w:val="none" w:sz="0" w:space="0" w:color="auto"/>
                                    <w:bottom w:val="none" w:sz="0" w:space="0" w:color="auto"/>
                                    <w:right w:val="none" w:sz="0" w:space="0" w:color="auto"/>
                                  </w:divBdr>
                                  <w:divsChild>
                                    <w:div w:id="1427728969">
                                      <w:marLeft w:val="0"/>
                                      <w:marRight w:val="0"/>
                                      <w:marTop w:val="0"/>
                                      <w:marBottom w:val="0"/>
                                      <w:divBdr>
                                        <w:top w:val="none" w:sz="0" w:space="0" w:color="auto"/>
                                        <w:left w:val="none" w:sz="0" w:space="0" w:color="auto"/>
                                        <w:bottom w:val="none" w:sz="0" w:space="0" w:color="auto"/>
                                        <w:right w:val="none" w:sz="0" w:space="0" w:color="auto"/>
                                      </w:divBdr>
                                      <w:divsChild>
                                        <w:div w:id="1785542669">
                                          <w:marLeft w:val="0"/>
                                          <w:marRight w:val="0"/>
                                          <w:marTop w:val="0"/>
                                          <w:marBottom w:val="0"/>
                                          <w:divBdr>
                                            <w:top w:val="none" w:sz="0" w:space="0" w:color="auto"/>
                                            <w:left w:val="none" w:sz="0" w:space="0" w:color="auto"/>
                                            <w:bottom w:val="none" w:sz="0" w:space="0" w:color="auto"/>
                                            <w:right w:val="none" w:sz="0" w:space="0" w:color="auto"/>
                                          </w:divBdr>
                                        </w:div>
                                      </w:divsChild>
                                    </w:div>
                                    <w:div w:id="1641038390">
                                      <w:marLeft w:val="0"/>
                                      <w:marRight w:val="0"/>
                                      <w:marTop w:val="0"/>
                                      <w:marBottom w:val="0"/>
                                      <w:divBdr>
                                        <w:top w:val="none" w:sz="0" w:space="0" w:color="auto"/>
                                        <w:left w:val="none" w:sz="0" w:space="0" w:color="auto"/>
                                        <w:bottom w:val="none" w:sz="0" w:space="0" w:color="auto"/>
                                        <w:right w:val="none" w:sz="0" w:space="0" w:color="auto"/>
                                      </w:divBdr>
                                      <w:divsChild>
                                        <w:div w:id="559364356">
                                          <w:marLeft w:val="0"/>
                                          <w:marRight w:val="0"/>
                                          <w:marTop w:val="0"/>
                                          <w:marBottom w:val="0"/>
                                          <w:divBdr>
                                            <w:top w:val="none" w:sz="0" w:space="0" w:color="auto"/>
                                            <w:left w:val="none" w:sz="0" w:space="0" w:color="auto"/>
                                            <w:bottom w:val="none" w:sz="0" w:space="0" w:color="auto"/>
                                            <w:right w:val="none" w:sz="0" w:space="0" w:color="auto"/>
                                          </w:divBdr>
                                        </w:div>
                                      </w:divsChild>
                                    </w:div>
                                    <w:div w:id="1167792150">
                                      <w:marLeft w:val="0"/>
                                      <w:marRight w:val="0"/>
                                      <w:marTop w:val="0"/>
                                      <w:marBottom w:val="0"/>
                                      <w:divBdr>
                                        <w:top w:val="none" w:sz="0" w:space="0" w:color="auto"/>
                                        <w:left w:val="none" w:sz="0" w:space="0" w:color="auto"/>
                                        <w:bottom w:val="none" w:sz="0" w:space="0" w:color="auto"/>
                                        <w:right w:val="none" w:sz="0" w:space="0" w:color="auto"/>
                                      </w:divBdr>
                                      <w:divsChild>
                                        <w:div w:id="447814620">
                                          <w:marLeft w:val="0"/>
                                          <w:marRight w:val="0"/>
                                          <w:marTop w:val="0"/>
                                          <w:marBottom w:val="0"/>
                                          <w:divBdr>
                                            <w:top w:val="none" w:sz="0" w:space="0" w:color="auto"/>
                                            <w:left w:val="none" w:sz="0" w:space="0" w:color="auto"/>
                                            <w:bottom w:val="none" w:sz="0" w:space="0" w:color="auto"/>
                                            <w:right w:val="none" w:sz="0" w:space="0" w:color="auto"/>
                                          </w:divBdr>
                                        </w:div>
                                      </w:divsChild>
                                    </w:div>
                                    <w:div w:id="1022630292">
                                      <w:marLeft w:val="0"/>
                                      <w:marRight w:val="0"/>
                                      <w:marTop w:val="0"/>
                                      <w:marBottom w:val="0"/>
                                      <w:divBdr>
                                        <w:top w:val="none" w:sz="0" w:space="0" w:color="auto"/>
                                        <w:left w:val="none" w:sz="0" w:space="0" w:color="auto"/>
                                        <w:bottom w:val="none" w:sz="0" w:space="0" w:color="auto"/>
                                        <w:right w:val="none" w:sz="0" w:space="0" w:color="auto"/>
                                      </w:divBdr>
                                      <w:divsChild>
                                        <w:div w:id="1178076192">
                                          <w:marLeft w:val="0"/>
                                          <w:marRight w:val="0"/>
                                          <w:marTop w:val="0"/>
                                          <w:marBottom w:val="0"/>
                                          <w:divBdr>
                                            <w:top w:val="none" w:sz="0" w:space="0" w:color="auto"/>
                                            <w:left w:val="none" w:sz="0" w:space="0" w:color="auto"/>
                                            <w:bottom w:val="none" w:sz="0" w:space="0" w:color="auto"/>
                                            <w:right w:val="none" w:sz="0" w:space="0" w:color="auto"/>
                                          </w:divBdr>
                                          <w:divsChild>
                                            <w:div w:id="72701506">
                                              <w:marLeft w:val="0"/>
                                              <w:marRight w:val="0"/>
                                              <w:marTop w:val="0"/>
                                              <w:marBottom w:val="0"/>
                                              <w:divBdr>
                                                <w:top w:val="none" w:sz="0" w:space="0" w:color="auto"/>
                                                <w:left w:val="none" w:sz="0" w:space="0" w:color="auto"/>
                                                <w:bottom w:val="none" w:sz="0" w:space="0" w:color="auto"/>
                                                <w:right w:val="none" w:sz="0" w:space="0" w:color="auto"/>
                                              </w:divBdr>
                                            </w:div>
                                            <w:div w:id="10265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0754">
                      <w:marLeft w:val="0"/>
                      <w:marRight w:val="0"/>
                      <w:marTop w:val="0"/>
                      <w:marBottom w:val="0"/>
                      <w:divBdr>
                        <w:top w:val="none" w:sz="0" w:space="0" w:color="auto"/>
                        <w:left w:val="none" w:sz="0" w:space="0" w:color="auto"/>
                        <w:bottom w:val="none" w:sz="0" w:space="0" w:color="auto"/>
                        <w:right w:val="none" w:sz="0" w:space="0" w:color="auto"/>
                      </w:divBdr>
                      <w:divsChild>
                        <w:div w:id="1934699257">
                          <w:marLeft w:val="0"/>
                          <w:marRight w:val="0"/>
                          <w:marTop w:val="0"/>
                          <w:marBottom w:val="0"/>
                          <w:divBdr>
                            <w:top w:val="none" w:sz="0" w:space="0" w:color="auto"/>
                            <w:left w:val="none" w:sz="0" w:space="0" w:color="auto"/>
                            <w:bottom w:val="none" w:sz="0" w:space="0" w:color="auto"/>
                            <w:right w:val="none" w:sz="0" w:space="0" w:color="auto"/>
                          </w:divBdr>
                          <w:divsChild>
                            <w:div w:id="1854883257">
                              <w:marLeft w:val="0"/>
                              <w:marRight w:val="0"/>
                              <w:marTop w:val="0"/>
                              <w:marBottom w:val="0"/>
                              <w:divBdr>
                                <w:top w:val="none" w:sz="0" w:space="0" w:color="auto"/>
                                <w:left w:val="none" w:sz="0" w:space="0" w:color="auto"/>
                                <w:bottom w:val="none" w:sz="0" w:space="0" w:color="auto"/>
                                <w:right w:val="none" w:sz="0" w:space="0" w:color="auto"/>
                              </w:divBdr>
                            </w:div>
                            <w:div w:id="1630890091">
                              <w:marLeft w:val="0"/>
                              <w:marRight w:val="0"/>
                              <w:marTop w:val="0"/>
                              <w:marBottom w:val="0"/>
                              <w:divBdr>
                                <w:top w:val="none" w:sz="0" w:space="0" w:color="auto"/>
                                <w:left w:val="none" w:sz="0" w:space="0" w:color="auto"/>
                                <w:bottom w:val="none" w:sz="0" w:space="0" w:color="auto"/>
                                <w:right w:val="none" w:sz="0" w:space="0" w:color="auto"/>
                              </w:divBdr>
                              <w:divsChild>
                                <w:div w:id="16711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4624">
                      <w:marLeft w:val="0"/>
                      <w:marRight w:val="0"/>
                      <w:marTop w:val="0"/>
                      <w:marBottom w:val="0"/>
                      <w:divBdr>
                        <w:top w:val="none" w:sz="0" w:space="0" w:color="auto"/>
                        <w:left w:val="none" w:sz="0" w:space="0" w:color="auto"/>
                        <w:bottom w:val="none" w:sz="0" w:space="0" w:color="auto"/>
                        <w:right w:val="none" w:sz="0" w:space="0" w:color="auto"/>
                      </w:divBdr>
                      <w:divsChild>
                        <w:div w:id="799880001">
                          <w:marLeft w:val="0"/>
                          <w:marRight w:val="0"/>
                          <w:marTop w:val="0"/>
                          <w:marBottom w:val="0"/>
                          <w:divBdr>
                            <w:top w:val="none" w:sz="0" w:space="0" w:color="auto"/>
                            <w:left w:val="none" w:sz="0" w:space="0" w:color="auto"/>
                            <w:bottom w:val="none" w:sz="0" w:space="0" w:color="auto"/>
                            <w:right w:val="none" w:sz="0" w:space="0" w:color="auto"/>
                          </w:divBdr>
                          <w:divsChild>
                            <w:div w:id="317267754">
                              <w:marLeft w:val="0"/>
                              <w:marRight w:val="0"/>
                              <w:marTop w:val="0"/>
                              <w:marBottom w:val="0"/>
                              <w:divBdr>
                                <w:top w:val="none" w:sz="0" w:space="0" w:color="auto"/>
                                <w:left w:val="none" w:sz="0" w:space="0" w:color="auto"/>
                                <w:bottom w:val="none" w:sz="0" w:space="0" w:color="auto"/>
                                <w:right w:val="none" w:sz="0" w:space="0" w:color="auto"/>
                              </w:divBdr>
                              <w:divsChild>
                                <w:div w:id="349071727">
                                  <w:marLeft w:val="0"/>
                                  <w:marRight w:val="0"/>
                                  <w:marTop w:val="0"/>
                                  <w:marBottom w:val="0"/>
                                  <w:divBdr>
                                    <w:top w:val="none" w:sz="0" w:space="0" w:color="auto"/>
                                    <w:left w:val="none" w:sz="0" w:space="0" w:color="auto"/>
                                    <w:bottom w:val="none" w:sz="0" w:space="0" w:color="auto"/>
                                    <w:right w:val="none" w:sz="0" w:space="0" w:color="auto"/>
                                  </w:divBdr>
                                </w:div>
                                <w:div w:id="2007392740">
                                  <w:marLeft w:val="0"/>
                                  <w:marRight w:val="0"/>
                                  <w:marTop w:val="0"/>
                                  <w:marBottom w:val="0"/>
                                  <w:divBdr>
                                    <w:top w:val="none" w:sz="0" w:space="0" w:color="auto"/>
                                    <w:left w:val="none" w:sz="0" w:space="0" w:color="auto"/>
                                    <w:bottom w:val="none" w:sz="0" w:space="0" w:color="auto"/>
                                    <w:right w:val="none" w:sz="0" w:space="0" w:color="auto"/>
                                  </w:divBdr>
                                </w:div>
                                <w:div w:id="1619877635">
                                  <w:marLeft w:val="0"/>
                                  <w:marRight w:val="0"/>
                                  <w:marTop w:val="0"/>
                                  <w:marBottom w:val="0"/>
                                  <w:divBdr>
                                    <w:top w:val="none" w:sz="0" w:space="0" w:color="auto"/>
                                    <w:left w:val="none" w:sz="0" w:space="0" w:color="auto"/>
                                    <w:bottom w:val="none" w:sz="0" w:space="0" w:color="auto"/>
                                    <w:right w:val="none" w:sz="0" w:space="0" w:color="auto"/>
                                  </w:divBdr>
                                  <w:divsChild>
                                    <w:div w:id="21209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40382">
                          <w:marLeft w:val="0"/>
                          <w:marRight w:val="0"/>
                          <w:marTop w:val="0"/>
                          <w:marBottom w:val="0"/>
                          <w:divBdr>
                            <w:top w:val="none" w:sz="0" w:space="0" w:color="auto"/>
                            <w:left w:val="none" w:sz="0" w:space="0" w:color="auto"/>
                            <w:bottom w:val="none" w:sz="0" w:space="0" w:color="auto"/>
                            <w:right w:val="none" w:sz="0" w:space="0" w:color="auto"/>
                          </w:divBdr>
                          <w:divsChild>
                            <w:div w:id="1716268584">
                              <w:marLeft w:val="0"/>
                              <w:marRight w:val="0"/>
                              <w:marTop w:val="0"/>
                              <w:marBottom w:val="0"/>
                              <w:divBdr>
                                <w:top w:val="none" w:sz="0" w:space="0" w:color="auto"/>
                                <w:left w:val="none" w:sz="0" w:space="0" w:color="auto"/>
                                <w:bottom w:val="none" w:sz="0" w:space="0" w:color="auto"/>
                                <w:right w:val="none" w:sz="0" w:space="0" w:color="auto"/>
                              </w:divBdr>
                              <w:divsChild>
                                <w:div w:id="1569996717">
                                  <w:marLeft w:val="0"/>
                                  <w:marRight w:val="0"/>
                                  <w:marTop w:val="0"/>
                                  <w:marBottom w:val="0"/>
                                  <w:divBdr>
                                    <w:top w:val="none" w:sz="0" w:space="0" w:color="auto"/>
                                    <w:left w:val="none" w:sz="0" w:space="0" w:color="auto"/>
                                    <w:bottom w:val="none" w:sz="0" w:space="0" w:color="auto"/>
                                    <w:right w:val="none" w:sz="0" w:space="0" w:color="auto"/>
                                  </w:divBdr>
                                  <w:divsChild>
                                    <w:div w:id="1617635894">
                                      <w:marLeft w:val="0"/>
                                      <w:marRight w:val="0"/>
                                      <w:marTop w:val="0"/>
                                      <w:marBottom w:val="0"/>
                                      <w:divBdr>
                                        <w:top w:val="none" w:sz="0" w:space="0" w:color="auto"/>
                                        <w:left w:val="none" w:sz="0" w:space="0" w:color="auto"/>
                                        <w:bottom w:val="none" w:sz="0" w:space="0" w:color="auto"/>
                                        <w:right w:val="none" w:sz="0" w:space="0" w:color="auto"/>
                                      </w:divBdr>
                                    </w:div>
                                  </w:divsChild>
                                </w:div>
                                <w:div w:id="85657967">
                                  <w:marLeft w:val="0"/>
                                  <w:marRight w:val="0"/>
                                  <w:marTop w:val="0"/>
                                  <w:marBottom w:val="0"/>
                                  <w:divBdr>
                                    <w:top w:val="none" w:sz="0" w:space="0" w:color="auto"/>
                                    <w:left w:val="none" w:sz="0" w:space="0" w:color="auto"/>
                                    <w:bottom w:val="none" w:sz="0" w:space="0" w:color="auto"/>
                                    <w:right w:val="none" w:sz="0" w:space="0" w:color="auto"/>
                                  </w:divBdr>
                                  <w:divsChild>
                                    <w:div w:id="19754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4275">
                          <w:marLeft w:val="0"/>
                          <w:marRight w:val="0"/>
                          <w:marTop w:val="0"/>
                          <w:marBottom w:val="0"/>
                          <w:divBdr>
                            <w:top w:val="none" w:sz="0" w:space="0" w:color="auto"/>
                            <w:left w:val="none" w:sz="0" w:space="0" w:color="auto"/>
                            <w:bottom w:val="none" w:sz="0" w:space="0" w:color="auto"/>
                            <w:right w:val="none" w:sz="0" w:space="0" w:color="auto"/>
                          </w:divBdr>
                          <w:divsChild>
                            <w:div w:id="1359813558">
                              <w:marLeft w:val="0"/>
                              <w:marRight w:val="0"/>
                              <w:marTop w:val="0"/>
                              <w:marBottom w:val="0"/>
                              <w:divBdr>
                                <w:top w:val="none" w:sz="0" w:space="0" w:color="auto"/>
                                <w:left w:val="none" w:sz="0" w:space="0" w:color="auto"/>
                                <w:bottom w:val="none" w:sz="0" w:space="0" w:color="auto"/>
                                <w:right w:val="none" w:sz="0" w:space="0" w:color="auto"/>
                              </w:divBdr>
                              <w:divsChild>
                                <w:div w:id="1623415176">
                                  <w:marLeft w:val="0"/>
                                  <w:marRight w:val="0"/>
                                  <w:marTop w:val="0"/>
                                  <w:marBottom w:val="0"/>
                                  <w:divBdr>
                                    <w:top w:val="none" w:sz="0" w:space="0" w:color="auto"/>
                                    <w:left w:val="none" w:sz="0" w:space="0" w:color="auto"/>
                                    <w:bottom w:val="none" w:sz="0" w:space="0" w:color="auto"/>
                                    <w:right w:val="none" w:sz="0" w:space="0" w:color="auto"/>
                                  </w:divBdr>
                                </w:div>
                                <w:div w:id="1705210711">
                                  <w:marLeft w:val="0"/>
                                  <w:marRight w:val="0"/>
                                  <w:marTop w:val="0"/>
                                  <w:marBottom w:val="0"/>
                                  <w:divBdr>
                                    <w:top w:val="none" w:sz="0" w:space="0" w:color="auto"/>
                                    <w:left w:val="none" w:sz="0" w:space="0" w:color="auto"/>
                                    <w:bottom w:val="none" w:sz="0" w:space="0" w:color="auto"/>
                                    <w:right w:val="none" w:sz="0" w:space="0" w:color="auto"/>
                                  </w:divBdr>
                                </w:div>
                                <w:div w:id="1710840587">
                                  <w:marLeft w:val="0"/>
                                  <w:marRight w:val="0"/>
                                  <w:marTop w:val="0"/>
                                  <w:marBottom w:val="0"/>
                                  <w:divBdr>
                                    <w:top w:val="none" w:sz="0" w:space="0" w:color="auto"/>
                                    <w:left w:val="none" w:sz="0" w:space="0" w:color="auto"/>
                                    <w:bottom w:val="none" w:sz="0" w:space="0" w:color="auto"/>
                                    <w:right w:val="none" w:sz="0" w:space="0" w:color="auto"/>
                                  </w:divBdr>
                                  <w:divsChild>
                                    <w:div w:id="661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10120">
                      <w:marLeft w:val="0"/>
                      <w:marRight w:val="0"/>
                      <w:marTop w:val="0"/>
                      <w:marBottom w:val="0"/>
                      <w:divBdr>
                        <w:top w:val="none" w:sz="0" w:space="0" w:color="auto"/>
                        <w:left w:val="none" w:sz="0" w:space="0" w:color="auto"/>
                        <w:bottom w:val="none" w:sz="0" w:space="0" w:color="auto"/>
                        <w:right w:val="none" w:sz="0" w:space="0" w:color="auto"/>
                      </w:divBdr>
                      <w:divsChild>
                        <w:div w:id="1018852903">
                          <w:marLeft w:val="0"/>
                          <w:marRight w:val="0"/>
                          <w:marTop w:val="0"/>
                          <w:marBottom w:val="0"/>
                          <w:divBdr>
                            <w:top w:val="none" w:sz="0" w:space="0" w:color="auto"/>
                            <w:left w:val="none" w:sz="0" w:space="0" w:color="auto"/>
                            <w:bottom w:val="none" w:sz="0" w:space="0" w:color="auto"/>
                            <w:right w:val="none" w:sz="0" w:space="0" w:color="auto"/>
                          </w:divBdr>
                          <w:divsChild>
                            <w:div w:id="121660174">
                              <w:marLeft w:val="0"/>
                              <w:marRight w:val="0"/>
                              <w:marTop w:val="0"/>
                              <w:marBottom w:val="0"/>
                              <w:divBdr>
                                <w:top w:val="none" w:sz="0" w:space="0" w:color="auto"/>
                                <w:left w:val="none" w:sz="0" w:space="0" w:color="auto"/>
                                <w:bottom w:val="none" w:sz="0" w:space="0" w:color="auto"/>
                                <w:right w:val="none" w:sz="0" w:space="0" w:color="auto"/>
                              </w:divBdr>
                              <w:divsChild>
                                <w:div w:id="223030909">
                                  <w:marLeft w:val="0"/>
                                  <w:marRight w:val="0"/>
                                  <w:marTop w:val="0"/>
                                  <w:marBottom w:val="0"/>
                                  <w:divBdr>
                                    <w:top w:val="none" w:sz="0" w:space="0" w:color="auto"/>
                                    <w:left w:val="none" w:sz="0" w:space="0" w:color="auto"/>
                                    <w:bottom w:val="none" w:sz="0" w:space="0" w:color="auto"/>
                                    <w:right w:val="none" w:sz="0" w:space="0" w:color="auto"/>
                                  </w:divBdr>
                                  <w:divsChild>
                                    <w:div w:id="11104659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7551">
                              <w:marLeft w:val="0"/>
                              <w:marRight w:val="0"/>
                              <w:marTop w:val="0"/>
                              <w:marBottom w:val="0"/>
                              <w:divBdr>
                                <w:top w:val="none" w:sz="0" w:space="0" w:color="auto"/>
                                <w:left w:val="none" w:sz="0" w:space="0" w:color="auto"/>
                                <w:bottom w:val="none" w:sz="0" w:space="0" w:color="auto"/>
                                <w:right w:val="none" w:sz="0" w:space="0" w:color="auto"/>
                              </w:divBdr>
                              <w:divsChild>
                                <w:div w:id="1056396239">
                                  <w:marLeft w:val="0"/>
                                  <w:marRight w:val="0"/>
                                  <w:marTop w:val="0"/>
                                  <w:marBottom w:val="0"/>
                                  <w:divBdr>
                                    <w:top w:val="none" w:sz="0" w:space="0" w:color="auto"/>
                                    <w:left w:val="none" w:sz="0" w:space="0" w:color="auto"/>
                                    <w:bottom w:val="none" w:sz="0" w:space="0" w:color="auto"/>
                                    <w:right w:val="none" w:sz="0" w:space="0" w:color="auto"/>
                                  </w:divBdr>
                                </w:div>
                                <w:div w:id="13368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19023">
                      <w:marLeft w:val="0"/>
                      <w:marRight w:val="0"/>
                      <w:marTop w:val="0"/>
                      <w:marBottom w:val="0"/>
                      <w:divBdr>
                        <w:top w:val="none" w:sz="0" w:space="0" w:color="auto"/>
                        <w:left w:val="none" w:sz="0" w:space="0" w:color="auto"/>
                        <w:bottom w:val="none" w:sz="0" w:space="0" w:color="auto"/>
                        <w:right w:val="none" w:sz="0" w:space="0" w:color="auto"/>
                      </w:divBdr>
                      <w:divsChild>
                        <w:div w:id="684792529">
                          <w:marLeft w:val="0"/>
                          <w:marRight w:val="0"/>
                          <w:marTop w:val="0"/>
                          <w:marBottom w:val="0"/>
                          <w:divBdr>
                            <w:top w:val="none" w:sz="0" w:space="0" w:color="auto"/>
                            <w:left w:val="none" w:sz="0" w:space="0" w:color="auto"/>
                            <w:bottom w:val="none" w:sz="0" w:space="0" w:color="auto"/>
                            <w:right w:val="none" w:sz="0" w:space="0" w:color="auto"/>
                          </w:divBdr>
                        </w:div>
                        <w:div w:id="1063021148">
                          <w:marLeft w:val="0"/>
                          <w:marRight w:val="0"/>
                          <w:marTop w:val="0"/>
                          <w:marBottom w:val="0"/>
                          <w:divBdr>
                            <w:top w:val="none" w:sz="0" w:space="0" w:color="auto"/>
                            <w:left w:val="none" w:sz="0" w:space="0" w:color="auto"/>
                            <w:bottom w:val="none" w:sz="0" w:space="0" w:color="auto"/>
                            <w:right w:val="none" w:sz="0" w:space="0" w:color="auto"/>
                          </w:divBdr>
                        </w:div>
                        <w:div w:id="2377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uardian.com/politics/eu-referendu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guardian.com/politics/2017/jan/17/prime-minister-vows-to-put-final-brexit-deal-before-parlia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neighbourhood-enlargement/policy/glossary/terms/acquis_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guardian.com/politics/article-50" TargetMode="External"/><Relationship Id="rId4" Type="http://schemas.openxmlformats.org/officeDocument/2006/relationships/numbering" Target="numbering.xml"/><Relationship Id="rId9" Type="http://schemas.openxmlformats.org/officeDocument/2006/relationships/hyperlink" Target="https://www.theguardian.com/politics/2016/nov/03/gina-miller-the-woman-behind-the-article-50-legal-challen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F1CF32E07EF428A2ED9421A6E5989" ma:contentTypeVersion="1" ma:contentTypeDescription="Create a new document." ma:contentTypeScope="" ma:versionID="914083ff479b9562113c6f54eabf169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68C4B-1C07-42BB-B59F-1174E190D75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A62366-2001-432D-A10A-FE9721493077}">
  <ds:schemaRefs>
    <ds:schemaRef ds:uri="http://schemas.microsoft.com/sharepoint/v3/contenttype/forms"/>
  </ds:schemaRefs>
</ds:datastoreItem>
</file>

<file path=customXml/itemProps3.xml><?xml version="1.0" encoding="utf-8"?>
<ds:datastoreItem xmlns:ds="http://schemas.openxmlformats.org/officeDocument/2006/customXml" ds:itemID="{2F6459A9-59FB-46A5-9AE9-81C698711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Powner</dc:creator>
  <cp:keywords/>
  <dc:description/>
  <cp:lastModifiedBy>LocalUser</cp:lastModifiedBy>
  <cp:revision>2</cp:revision>
  <dcterms:created xsi:type="dcterms:W3CDTF">2020-09-14T14:09:00Z</dcterms:created>
  <dcterms:modified xsi:type="dcterms:W3CDTF">2020-09-14T14:09:00Z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0x0101003E6F1CF32E07EF428A2ED9421A6E5989</vt:lpwstr>
  </property>
</Properties>
</file>