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73F53" w14:textId="77777777" w:rsidR="008E65C3" w:rsidRDefault="00C77E57">
      <w:pPr>
        <w:keepNext/>
        <w:rPr>
          <w:i/>
          <w:sz w:val="24"/>
        </w:rPr>
      </w:pPr>
      <w:r>
        <w:rPr>
          <w:i/>
          <w:sz w:val="24"/>
        </w:rPr>
        <w:t>Godalming College</w:t>
      </w:r>
      <w:r>
        <w:rPr>
          <w:i/>
          <w:sz w:val="24"/>
        </w:rPr>
        <w:tab/>
      </w:r>
      <w:r>
        <w:rPr>
          <w:i/>
          <w:sz w:val="24"/>
        </w:rPr>
        <w:tab/>
      </w:r>
      <w:r>
        <w:rPr>
          <w:i/>
          <w:sz w:val="24"/>
        </w:rPr>
        <w:tab/>
      </w:r>
      <w:r>
        <w:rPr>
          <w:i/>
          <w:sz w:val="24"/>
        </w:rPr>
        <w:tab/>
      </w:r>
      <w:r>
        <w:rPr>
          <w:i/>
          <w:sz w:val="24"/>
        </w:rPr>
        <w:tab/>
      </w:r>
      <w:r>
        <w:rPr>
          <w:i/>
          <w:sz w:val="24"/>
        </w:rPr>
        <w:tab/>
      </w:r>
      <w:r>
        <w:rPr>
          <w:i/>
          <w:sz w:val="24"/>
        </w:rPr>
        <w:tab/>
        <w:t>Physics Department</w:t>
      </w:r>
    </w:p>
    <w:p w14:paraId="31F5535C" w14:textId="77777777" w:rsidR="00C80794" w:rsidRDefault="00C80794">
      <w:pPr>
        <w:keepNext/>
        <w:rPr>
          <w:i/>
          <w:sz w:val="24"/>
        </w:rPr>
      </w:pPr>
    </w:p>
    <w:p w14:paraId="71A73F55" w14:textId="77777777" w:rsidR="008E65C3" w:rsidRDefault="00C77E57" w:rsidP="00C77E57">
      <w:pPr>
        <w:jc w:val="center"/>
        <w:rPr>
          <w:b/>
          <w:sz w:val="28"/>
        </w:rPr>
      </w:pPr>
      <w:r w:rsidRPr="00C77E57">
        <w:rPr>
          <w:b/>
          <w:sz w:val="28"/>
        </w:rPr>
        <w:t>Resistivity of conducting putty</w:t>
      </w:r>
    </w:p>
    <w:p w14:paraId="71A73F58" w14:textId="77777777" w:rsidR="008E65C3" w:rsidRDefault="008E65C3">
      <w:pPr>
        <w:rPr>
          <w:sz w:val="24"/>
        </w:rPr>
      </w:pPr>
    </w:p>
    <w:p w14:paraId="71A73F59" w14:textId="1B4BB181" w:rsidR="008E65C3" w:rsidRDefault="00344D40" w:rsidP="0038356D">
      <w:pPr>
        <w:pBdr>
          <w:top w:val="single" w:sz="6" w:space="1" w:color="auto"/>
          <w:left w:val="single" w:sz="6" w:space="1" w:color="auto"/>
          <w:bottom w:val="single" w:sz="6" w:space="1" w:color="auto"/>
          <w:right w:val="single" w:sz="6" w:space="1" w:color="auto"/>
        </w:pBdr>
        <w:shd w:val="clear" w:color="auto" w:fill="FFFF00"/>
        <w:rPr>
          <w:b/>
          <w:sz w:val="24"/>
        </w:rPr>
      </w:pPr>
      <w:r>
        <w:rPr>
          <w:b/>
          <w:sz w:val="24"/>
        </w:rPr>
        <w:t>Theory</w:t>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p>
    <w:p w14:paraId="71A73F5A" w14:textId="77777777" w:rsidR="008E65C3" w:rsidRDefault="008E65C3">
      <w:pPr>
        <w:rPr>
          <w:sz w:val="24"/>
        </w:rPr>
      </w:pPr>
    </w:p>
    <w:p w14:paraId="71A73F5B" w14:textId="7FE77723" w:rsidR="008E65C3" w:rsidRDefault="00C77E57">
      <w:pPr>
        <w:rPr>
          <w:sz w:val="24"/>
        </w:rPr>
      </w:pPr>
      <w:r>
        <w:rPr>
          <w:sz w:val="24"/>
        </w:rPr>
        <w:t>The electrical resistance of an object depends on its dimensions and the resistivity of the material of which it is made. The relationship between these parameters is</w:t>
      </w:r>
      <w:r w:rsidR="00C80794">
        <w:rPr>
          <w:sz w:val="24"/>
        </w:rPr>
        <w:t>:</w:t>
      </w:r>
    </w:p>
    <w:p w14:paraId="5B910090" w14:textId="77777777" w:rsidR="00C80794" w:rsidRDefault="00C80794">
      <w:pPr>
        <w:rPr>
          <w:sz w:val="24"/>
        </w:rPr>
      </w:pPr>
    </w:p>
    <w:p w14:paraId="729AEA01" w14:textId="77777777" w:rsidR="00C87992" w:rsidRDefault="00C87992">
      <w:pPr>
        <w:rPr>
          <w:sz w:val="24"/>
        </w:rPr>
        <w:sectPr w:rsidR="00C87992" w:rsidSect="00C80794">
          <w:pgSz w:w="11906" w:h="16840"/>
          <w:pgMar w:top="993" w:right="991" w:bottom="1418" w:left="1134" w:header="720" w:footer="720" w:gutter="0"/>
          <w:pgNumType w:start="1"/>
          <w:cols w:space="720"/>
          <w:noEndnote/>
          <w:docGrid w:linePitch="360"/>
        </w:sectPr>
      </w:pPr>
    </w:p>
    <w:p w14:paraId="71A73F5C" w14:textId="77777777" w:rsidR="008E65C3" w:rsidRDefault="008E65C3">
      <w:pPr>
        <w:rPr>
          <w:sz w:val="24"/>
        </w:rPr>
      </w:pPr>
    </w:p>
    <w:p w14:paraId="71A73F5D" w14:textId="77777777" w:rsidR="008E65C3" w:rsidRDefault="00C77E57">
      <w:pPr>
        <w:rPr>
          <w:sz w:val="24"/>
        </w:rPr>
      </w:pPr>
      <w:r>
        <w:rPr>
          <w:sz w:val="24"/>
        </w:rPr>
        <w:tab/>
      </w:r>
      <w:r>
        <w:rPr>
          <w:sz w:val="24"/>
        </w:rPr>
        <w:tab/>
      </w:r>
      <w:r>
        <w:rPr>
          <w:sz w:val="24"/>
        </w:rPr>
        <w:tab/>
      </w:r>
      <w:r w:rsidRPr="008E65C3">
        <w:rPr>
          <w:position w:val="-24"/>
        </w:rPr>
        <w:object w:dxaOrig="760" w:dyaOrig="620" w14:anchorId="71A73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11" o:title=""/>
          </v:shape>
          <o:OLEObject Type="Embed" ProgID="Equation.3" ShapeID="_x0000_i1025" DrawAspect="Content" ObjectID="_1482934474" r:id="rId12"/>
        </w:object>
      </w:r>
    </w:p>
    <w:p w14:paraId="71A73F5E" w14:textId="77777777" w:rsidR="008E65C3" w:rsidRDefault="008E65C3">
      <w:pPr>
        <w:rPr>
          <w:sz w:val="24"/>
        </w:rPr>
      </w:pPr>
    </w:p>
    <w:p w14:paraId="2AA39886" w14:textId="77777777" w:rsidR="00C80794" w:rsidRDefault="00C80794">
      <w:pPr>
        <w:rPr>
          <w:sz w:val="24"/>
        </w:rPr>
      </w:pPr>
    </w:p>
    <w:p w14:paraId="71A73F5F" w14:textId="17A1709C" w:rsidR="008E65C3" w:rsidRDefault="00C77E57">
      <w:pPr>
        <w:rPr>
          <w:sz w:val="24"/>
        </w:rPr>
      </w:pPr>
      <w:r>
        <w:rPr>
          <w:sz w:val="24"/>
        </w:rPr>
        <w:lastRenderedPageBreak/>
        <w:t>Where</w:t>
      </w:r>
      <w:r>
        <w:rPr>
          <w:sz w:val="24"/>
        </w:rPr>
        <w:tab/>
      </w:r>
      <w:r>
        <w:rPr>
          <w:sz w:val="24"/>
        </w:rPr>
        <w:tab/>
      </w:r>
      <w:r>
        <w:rPr>
          <w:i/>
          <w:sz w:val="24"/>
        </w:rPr>
        <w:t>R</w:t>
      </w:r>
      <w:r>
        <w:rPr>
          <w:sz w:val="24"/>
        </w:rPr>
        <w:t xml:space="preserve"> = resistance (</w:t>
      </w:r>
      <w:r>
        <w:rPr>
          <w:rFonts w:ascii="Symbol" w:hAnsi="Symbol"/>
          <w:sz w:val="24"/>
        </w:rPr>
        <w:t></w:t>
      </w:r>
      <w:r>
        <w:rPr>
          <w:sz w:val="24"/>
        </w:rPr>
        <w:t>)</w:t>
      </w:r>
    </w:p>
    <w:p w14:paraId="71A73F60" w14:textId="20E70859" w:rsidR="008E65C3" w:rsidRDefault="00C80794">
      <w:pPr>
        <w:rPr>
          <w:sz w:val="24"/>
        </w:rPr>
      </w:pPr>
      <w:r>
        <w:rPr>
          <w:sz w:val="24"/>
        </w:rPr>
        <w:tab/>
      </w:r>
      <w:r>
        <w:rPr>
          <w:sz w:val="24"/>
        </w:rPr>
        <w:tab/>
      </w:r>
      <w:r w:rsidR="00C77E57">
        <w:rPr>
          <w:rFonts w:ascii="Symbol" w:hAnsi="Symbol"/>
          <w:i/>
          <w:sz w:val="24"/>
        </w:rPr>
        <w:t></w:t>
      </w:r>
      <w:r w:rsidR="00C77E57">
        <w:rPr>
          <w:sz w:val="24"/>
        </w:rPr>
        <w:t xml:space="preserve"> = resistivity (</w:t>
      </w:r>
      <w:r w:rsidR="00C77E57">
        <w:rPr>
          <w:rFonts w:ascii="Symbol" w:hAnsi="Symbol"/>
          <w:sz w:val="24"/>
        </w:rPr>
        <w:t></w:t>
      </w:r>
      <w:r w:rsidR="00C77E57">
        <w:rPr>
          <w:sz w:val="24"/>
        </w:rPr>
        <w:t>m)</w:t>
      </w:r>
    </w:p>
    <w:p w14:paraId="71A73F61" w14:textId="31AE6811" w:rsidR="008E65C3" w:rsidRDefault="00C80794">
      <w:pPr>
        <w:rPr>
          <w:sz w:val="24"/>
        </w:rPr>
      </w:pPr>
      <w:r>
        <w:rPr>
          <w:sz w:val="24"/>
        </w:rPr>
        <w:tab/>
      </w:r>
      <w:r>
        <w:rPr>
          <w:sz w:val="24"/>
        </w:rPr>
        <w:tab/>
      </w:r>
      <w:r w:rsidR="00C77E57">
        <w:rPr>
          <w:i/>
          <w:sz w:val="24"/>
        </w:rPr>
        <w:t>l</w:t>
      </w:r>
      <w:r w:rsidR="00C77E57">
        <w:rPr>
          <w:sz w:val="24"/>
        </w:rPr>
        <w:t xml:space="preserve"> = length of object (m)</w:t>
      </w:r>
    </w:p>
    <w:p w14:paraId="71A73F62" w14:textId="14E3083E" w:rsidR="008E65C3" w:rsidRDefault="00C80794">
      <w:pPr>
        <w:rPr>
          <w:sz w:val="24"/>
        </w:rPr>
      </w:pPr>
      <w:r>
        <w:rPr>
          <w:sz w:val="24"/>
        </w:rPr>
        <w:tab/>
      </w:r>
      <w:r w:rsidR="00C77E57">
        <w:rPr>
          <w:sz w:val="24"/>
        </w:rPr>
        <w:t>and</w:t>
      </w:r>
      <w:r w:rsidR="00C77E57">
        <w:rPr>
          <w:sz w:val="24"/>
        </w:rPr>
        <w:tab/>
      </w:r>
      <w:r w:rsidR="00C77E57">
        <w:rPr>
          <w:i/>
          <w:sz w:val="24"/>
        </w:rPr>
        <w:t>A</w:t>
      </w:r>
      <w:r>
        <w:rPr>
          <w:sz w:val="24"/>
        </w:rPr>
        <w:t xml:space="preserve"> = cross-sectional area</w:t>
      </w:r>
      <w:r w:rsidR="00C77E57">
        <w:rPr>
          <w:sz w:val="24"/>
        </w:rPr>
        <w:t xml:space="preserve"> (m</w:t>
      </w:r>
      <w:r w:rsidR="00C77E57">
        <w:rPr>
          <w:sz w:val="24"/>
          <w:vertAlign w:val="superscript"/>
        </w:rPr>
        <w:t>2</w:t>
      </w:r>
      <w:r w:rsidR="00C77E57">
        <w:rPr>
          <w:sz w:val="24"/>
        </w:rPr>
        <w:t>)</w:t>
      </w:r>
    </w:p>
    <w:p w14:paraId="075C81D7" w14:textId="77777777" w:rsidR="00C80794" w:rsidRDefault="00C80794">
      <w:pPr>
        <w:rPr>
          <w:sz w:val="24"/>
        </w:rPr>
        <w:sectPr w:rsidR="00C80794" w:rsidSect="00C80794">
          <w:type w:val="continuous"/>
          <w:pgSz w:w="11906" w:h="16840"/>
          <w:pgMar w:top="993" w:right="991" w:bottom="1418" w:left="1134" w:header="720" w:footer="720" w:gutter="0"/>
          <w:pgNumType w:start="1"/>
          <w:cols w:num="2" w:space="143"/>
          <w:noEndnote/>
          <w:docGrid w:linePitch="360"/>
        </w:sectPr>
      </w:pPr>
    </w:p>
    <w:p w14:paraId="71A73F6A" w14:textId="77777777" w:rsidR="008E65C3" w:rsidRDefault="00C77E57">
      <w:pPr>
        <w:rPr>
          <w:sz w:val="24"/>
        </w:rPr>
      </w:pPr>
      <w:r>
        <w:rPr>
          <w:sz w:val="24"/>
        </w:rPr>
        <w:lastRenderedPageBreak/>
        <w:t xml:space="preserve">If you measure the resistance of several different specimens of putty of the same cross-sectional area and plot a graph of </w:t>
      </w:r>
      <w:r>
        <w:rPr>
          <w:i/>
          <w:sz w:val="24"/>
        </w:rPr>
        <w:t>R</w:t>
      </w:r>
      <w:r>
        <w:rPr>
          <w:sz w:val="24"/>
        </w:rPr>
        <w:t xml:space="preserve"> against </w:t>
      </w:r>
      <w:r>
        <w:rPr>
          <w:i/>
          <w:sz w:val="24"/>
        </w:rPr>
        <w:t>l</w:t>
      </w:r>
      <w:r>
        <w:rPr>
          <w:sz w:val="24"/>
        </w:rPr>
        <w:t xml:space="preserve"> you should be able to find the resistivity of the material if the cross-section is known.</w:t>
      </w:r>
    </w:p>
    <w:p w14:paraId="71A73F70" w14:textId="77777777" w:rsidR="008E65C3" w:rsidRDefault="008E65C3">
      <w:pPr>
        <w:rPr>
          <w:sz w:val="24"/>
        </w:rPr>
      </w:pPr>
    </w:p>
    <w:p w14:paraId="71A73F71" w14:textId="40F398DA" w:rsidR="008E65C3" w:rsidRDefault="00C80794">
      <w:pPr>
        <w:rPr>
          <w:sz w:val="24"/>
        </w:rPr>
      </w:pPr>
      <w:r>
        <w:rPr>
          <w:sz w:val="24"/>
        </w:rPr>
        <w:t>Alternatively,</w:t>
      </w:r>
      <w:r w:rsidR="00C77E57">
        <w:rPr>
          <w:sz w:val="24"/>
        </w:rPr>
        <w:t xml:space="preserve"> if you measure the resistance of specimens of the same length but of different cross-sectional areas and plot a graph of </w:t>
      </w:r>
      <w:r w:rsidR="00C77E57">
        <w:rPr>
          <w:i/>
          <w:sz w:val="24"/>
        </w:rPr>
        <w:t>R</w:t>
      </w:r>
      <w:r w:rsidR="00C77E57">
        <w:rPr>
          <w:sz w:val="24"/>
        </w:rPr>
        <w:t xml:space="preserve"> against </w:t>
      </w:r>
      <w:r>
        <w:rPr>
          <w:sz w:val="24"/>
        </w:rPr>
        <w:t>1/A,</w:t>
      </w:r>
      <w:r w:rsidR="00C77E57">
        <w:rPr>
          <w:sz w:val="24"/>
        </w:rPr>
        <w:t xml:space="preserve"> again the resistivity of the putty can be determined from the gradient of the graph if the fixed length is known.</w:t>
      </w:r>
    </w:p>
    <w:p w14:paraId="71F48576" w14:textId="77777777" w:rsidR="00C87992" w:rsidRDefault="00C87992">
      <w:pPr>
        <w:rPr>
          <w:sz w:val="24"/>
        </w:rPr>
      </w:pPr>
    </w:p>
    <w:p w14:paraId="71A73F74" w14:textId="77777777" w:rsidR="008E65C3" w:rsidRDefault="008E65C3">
      <w:pPr>
        <w:rPr>
          <w:b/>
          <w:sz w:val="24"/>
        </w:rPr>
      </w:pPr>
    </w:p>
    <w:p w14:paraId="71A73F75" w14:textId="186920DD" w:rsidR="008E65C3" w:rsidRDefault="00344D40" w:rsidP="0038356D">
      <w:pPr>
        <w:pBdr>
          <w:top w:val="single" w:sz="6" w:space="1" w:color="auto"/>
          <w:left w:val="single" w:sz="6" w:space="1" w:color="auto"/>
          <w:bottom w:val="single" w:sz="6" w:space="1" w:color="auto"/>
          <w:right w:val="single" w:sz="6" w:space="1" w:color="auto"/>
        </w:pBdr>
        <w:shd w:val="clear" w:color="auto" w:fill="FFFF00"/>
        <w:rPr>
          <w:b/>
          <w:sz w:val="24"/>
        </w:rPr>
      </w:pPr>
      <w:r>
        <w:rPr>
          <w:b/>
          <w:sz w:val="24"/>
        </w:rPr>
        <w:t>Apparatus</w:t>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p>
    <w:p w14:paraId="71A73F76" w14:textId="77777777" w:rsidR="008E65C3" w:rsidRDefault="008E65C3">
      <w:pPr>
        <w:rPr>
          <w:sz w:val="24"/>
        </w:rPr>
      </w:pPr>
    </w:p>
    <w:p w14:paraId="71A73F78" w14:textId="547AB0D2" w:rsidR="008E65C3" w:rsidRDefault="00C77E57">
      <w:pPr>
        <w:rPr>
          <w:sz w:val="24"/>
        </w:rPr>
      </w:pPr>
      <w:r>
        <w:rPr>
          <w:sz w:val="24"/>
        </w:rPr>
        <w:t>Conducting putty</w:t>
      </w:r>
      <w:r w:rsidR="00C80794">
        <w:rPr>
          <w:sz w:val="24"/>
        </w:rPr>
        <w:tab/>
      </w:r>
      <w:r w:rsidR="00C80794">
        <w:rPr>
          <w:sz w:val="24"/>
        </w:rPr>
        <w:tab/>
      </w:r>
      <w:r w:rsidR="00C80794">
        <w:rPr>
          <w:sz w:val="24"/>
        </w:rPr>
        <w:tab/>
      </w:r>
      <w:r w:rsidR="00C80794">
        <w:rPr>
          <w:sz w:val="24"/>
        </w:rPr>
        <w:tab/>
      </w:r>
      <w:r w:rsidR="003B7CA3">
        <w:rPr>
          <w:sz w:val="24"/>
        </w:rPr>
        <w:tab/>
      </w:r>
      <w:r w:rsidR="003B7CA3">
        <w:rPr>
          <w:sz w:val="24"/>
        </w:rPr>
        <w:tab/>
      </w:r>
      <w:r w:rsidR="00114654">
        <w:rPr>
          <w:sz w:val="24"/>
        </w:rPr>
        <w:t>Rolling boards</w:t>
      </w:r>
    </w:p>
    <w:p w14:paraId="71A73F7A" w14:textId="6BA00B6E" w:rsidR="008E65C3" w:rsidRDefault="00C77E57">
      <w:pPr>
        <w:rPr>
          <w:sz w:val="24"/>
        </w:rPr>
      </w:pPr>
      <w:r>
        <w:rPr>
          <w:sz w:val="24"/>
        </w:rPr>
        <w:t>Knife</w:t>
      </w:r>
      <w:r w:rsidR="00C80794">
        <w:rPr>
          <w:sz w:val="24"/>
        </w:rPr>
        <w:tab/>
      </w:r>
      <w:r w:rsidR="00C80794">
        <w:rPr>
          <w:sz w:val="24"/>
        </w:rPr>
        <w:tab/>
      </w:r>
      <w:r w:rsidR="00C80794">
        <w:rPr>
          <w:sz w:val="24"/>
        </w:rPr>
        <w:tab/>
      </w:r>
      <w:r w:rsidR="00C80794">
        <w:rPr>
          <w:sz w:val="24"/>
        </w:rPr>
        <w:tab/>
      </w:r>
      <w:r w:rsidR="00C80794">
        <w:rPr>
          <w:sz w:val="24"/>
        </w:rPr>
        <w:tab/>
      </w:r>
      <w:r w:rsidR="00C80794">
        <w:rPr>
          <w:sz w:val="24"/>
        </w:rPr>
        <w:tab/>
      </w:r>
      <w:r w:rsidR="003B7CA3">
        <w:rPr>
          <w:sz w:val="24"/>
        </w:rPr>
        <w:tab/>
      </w:r>
      <w:r w:rsidR="003B7CA3">
        <w:rPr>
          <w:sz w:val="24"/>
        </w:rPr>
        <w:tab/>
      </w:r>
      <w:r>
        <w:rPr>
          <w:sz w:val="24"/>
        </w:rPr>
        <w:t>Plastic gloves</w:t>
      </w:r>
    </w:p>
    <w:p w14:paraId="2C316331" w14:textId="6EBA88B0" w:rsidR="003B7CA3" w:rsidRDefault="00C77E57">
      <w:pPr>
        <w:rPr>
          <w:sz w:val="24"/>
        </w:rPr>
      </w:pPr>
      <w:r>
        <w:rPr>
          <w:sz w:val="24"/>
        </w:rPr>
        <w:t>Digital multimeter (DMM)</w:t>
      </w:r>
      <w:r w:rsidR="00C80794">
        <w:rPr>
          <w:sz w:val="24"/>
        </w:rPr>
        <w:tab/>
      </w:r>
      <w:r w:rsidR="00C80794">
        <w:rPr>
          <w:sz w:val="24"/>
        </w:rPr>
        <w:tab/>
      </w:r>
      <w:r w:rsidR="00C80794">
        <w:rPr>
          <w:sz w:val="24"/>
        </w:rPr>
        <w:tab/>
      </w:r>
      <w:r w:rsidR="003B7CA3">
        <w:rPr>
          <w:sz w:val="24"/>
        </w:rPr>
        <w:tab/>
      </w:r>
      <w:r w:rsidR="003B7CA3">
        <w:rPr>
          <w:sz w:val="24"/>
        </w:rPr>
        <w:tab/>
      </w:r>
      <w:r w:rsidR="00114654">
        <w:rPr>
          <w:sz w:val="24"/>
        </w:rPr>
        <w:t>Half-m</w:t>
      </w:r>
      <w:r>
        <w:rPr>
          <w:sz w:val="24"/>
        </w:rPr>
        <w:t>etre rule</w:t>
      </w:r>
      <w:r w:rsidR="00C80794">
        <w:rPr>
          <w:sz w:val="24"/>
        </w:rPr>
        <w:tab/>
      </w:r>
      <w:r w:rsidR="00C80794">
        <w:rPr>
          <w:sz w:val="24"/>
        </w:rPr>
        <w:tab/>
      </w:r>
      <w:r w:rsidR="00C80794">
        <w:rPr>
          <w:sz w:val="24"/>
        </w:rPr>
        <w:tab/>
      </w:r>
    </w:p>
    <w:p w14:paraId="71A73F7E" w14:textId="2B275E55" w:rsidR="008E65C3" w:rsidRDefault="00C77E57">
      <w:pPr>
        <w:rPr>
          <w:sz w:val="24"/>
        </w:rPr>
      </w:pPr>
      <w:r>
        <w:rPr>
          <w:sz w:val="24"/>
        </w:rPr>
        <w:t>Copper strips</w:t>
      </w:r>
      <w:r w:rsidR="00114654">
        <w:rPr>
          <w:sz w:val="24"/>
        </w:rPr>
        <w:t xml:space="preserve"> with </w:t>
      </w:r>
      <w:r>
        <w:rPr>
          <w:sz w:val="24"/>
        </w:rPr>
        <w:t>connecting wires</w:t>
      </w:r>
    </w:p>
    <w:p w14:paraId="4CB0FF65" w14:textId="77777777" w:rsidR="00C87992" w:rsidRDefault="00C87992">
      <w:pPr>
        <w:rPr>
          <w:sz w:val="24"/>
        </w:rPr>
      </w:pPr>
    </w:p>
    <w:p w14:paraId="71A73F7F" w14:textId="77777777" w:rsidR="008E65C3" w:rsidRDefault="008E65C3">
      <w:pPr>
        <w:rPr>
          <w:sz w:val="24"/>
        </w:rPr>
      </w:pPr>
    </w:p>
    <w:p w14:paraId="71A73F80" w14:textId="703B4949" w:rsidR="008E65C3" w:rsidRDefault="00344D40" w:rsidP="0038356D">
      <w:pPr>
        <w:pBdr>
          <w:top w:val="single" w:sz="6" w:space="1" w:color="auto"/>
          <w:left w:val="single" w:sz="6" w:space="1" w:color="auto"/>
          <w:bottom w:val="single" w:sz="6" w:space="1" w:color="auto"/>
          <w:right w:val="single" w:sz="6" w:space="1" w:color="auto"/>
        </w:pBdr>
        <w:shd w:val="clear" w:color="auto" w:fill="FFFF00"/>
        <w:rPr>
          <w:b/>
          <w:sz w:val="24"/>
        </w:rPr>
      </w:pPr>
      <w:r>
        <w:rPr>
          <w:b/>
          <w:sz w:val="24"/>
        </w:rPr>
        <w:t>Method</w:t>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p>
    <w:p w14:paraId="71A73F81" w14:textId="77777777" w:rsidR="008E65C3" w:rsidRDefault="008E65C3">
      <w:pPr>
        <w:rPr>
          <w:sz w:val="24"/>
        </w:rPr>
      </w:pPr>
    </w:p>
    <w:p w14:paraId="71A73F82" w14:textId="339650BD" w:rsidR="008E65C3" w:rsidRDefault="00C77E57">
      <w:pPr>
        <w:pStyle w:val="BodyText2"/>
      </w:pPr>
      <w:r>
        <w:t>a)</w:t>
      </w:r>
      <w:r>
        <w:tab/>
      </w:r>
      <w:r w:rsidR="00114654">
        <w:t>Firstly, knead the putty (with gloves</w:t>
      </w:r>
      <w:r w:rsidR="008E46D9">
        <w:t xml:space="preserve"> on</w:t>
      </w:r>
      <w:bookmarkStart w:id="0" w:name="_GoBack"/>
      <w:bookmarkEnd w:id="0"/>
      <w:r w:rsidR="00114654">
        <w:t xml:space="preserve">) to soften it. </w:t>
      </w:r>
      <w:r>
        <w:t>Roll the putty out</w:t>
      </w:r>
      <w:r w:rsidR="00B60045">
        <w:t xml:space="preserve"> between the boards</w:t>
      </w:r>
      <w:r>
        <w:t xml:space="preserve"> into an even cylindrical shape approximately 1.0 – 1.5 cm in diameter. Measure the </w:t>
      </w:r>
      <w:r w:rsidR="003B7CA3">
        <w:t>diameter in several places and cal</w:t>
      </w:r>
      <w:r>
        <w:t>culate the average cross-sectional area of the cylinder.</w:t>
      </w:r>
    </w:p>
    <w:p w14:paraId="71A73F83" w14:textId="77777777" w:rsidR="008E65C3" w:rsidRDefault="008E65C3">
      <w:pPr>
        <w:rPr>
          <w:sz w:val="24"/>
        </w:rPr>
      </w:pPr>
    </w:p>
    <w:p w14:paraId="71A73F84" w14:textId="6C53370E" w:rsidR="008E65C3" w:rsidRDefault="00C77E57">
      <w:pPr>
        <w:ind w:left="720"/>
        <w:rPr>
          <w:sz w:val="24"/>
        </w:rPr>
      </w:pPr>
      <w:r>
        <w:rPr>
          <w:sz w:val="24"/>
        </w:rPr>
        <w:t>Using the digital multimeter</w:t>
      </w:r>
      <w:r w:rsidR="003B7CA3">
        <w:rPr>
          <w:sz w:val="24"/>
        </w:rPr>
        <w:t xml:space="preserve"> on a direct resistance reading range</w:t>
      </w:r>
      <w:r>
        <w:rPr>
          <w:sz w:val="24"/>
        </w:rPr>
        <w:t>, measure the resistance of the putty for various lengths.  Embed the copper strips into the putty ‘sausage’ to ensure consistent pressure of contact.  Begin with the two strips as far apart as possible, and move one end towards the other to reduce the length of the putty under test.</w:t>
      </w:r>
    </w:p>
    <w:p w14:paraId="71A73F85" w14:textId="77777777" w:rsidR="008E65C3" w:rsidRDefault="008E65C3">
      <w:pPr>
        <w:rPr>
          <w:sz w:val="24"/>
        </w:rPr>
      </w:pPr>
    </w:p>
    <w:p w14:paraId="71A73F87" w14:textId="77777777" w:rsidR="008E65C3" w:rsidRDefault="008E65C3">
      <w:pPr>
        <w:rPr>
          <w:sz w:val="24"/>
        </w:rPr>
      </w:pPr>
    </w:p>
    <w:p w14:paraId="71A73F88" w14:textId="379A420A" w:rsidR="008E65C3" w:rsidRDefault="00C77E57">
      <w:pPr>
        <w:ind w:left="720" w:hanging="720"/>
        <w:rPr>
          <w:sz w:val="24"/>
        </w:rPr>
      </w:pPr>
      <w:r>
        <w:rPr>
          <w:sz w:val="24"/>
        </w:rPr>
        <w:t>b)</w:t>
      </w:r>
      <w:r>
        <w:rPr>
          <w:sz w:val="24"/>
        </w:rPr>
        <w:tab/>
      </w:r>
      <w:r w:rsidR="00114654">
        <w:rPr>
          <w:sz w:val="24"/>
        </w:rPr>
        <w:t xml:space="preserve">Roll the putty into a shorter, but larger diameter cylinder and take measurements to enable you to calculate the </w:t>
      </w:r>
      <w:r w:rsidR="00114654" w:rsidRPr="00114654">
        <w:rPr>
          <w:sz w:val="24"/>
        </w:rPr>
        <w:t>average cross-sectional area.</w:t>
      </w:r>
      <w:r>
        <w:rPr>
          <w:sz w:val="24"/>
        </w:rPr>
        <w:t xml:space="preserve"> </w:t>
      </w:r>
      <w:r w:rsidR="00114654">
        <w:rPr>
          <w:sz w:val="24"/>
        </w:rPr>
        <w:t>Again, embed the copper strips into the putty ‘sausage’ with sufficient putty outside of the strips to ensure a consistent pressure of contact.  Record the length between the copper contacts</w:t>
      </w:r>
      <w:r w:rsidR="00B60045">
        <w:rPr>
          <w:sz w:val="24"/>
        </w:rPr>
        <w:t xml:space="preserve"> and measure the resistance</w:t>
      </w:r>
      <w:r w:rsidR="00114654">
        <w:rPr>
          <w:sz w:val="24"/>
        </w:rPr>
        <w:t xml:space="preserve">. </w:t>
      </w:r>
      <w:r w:rsidR="00B60045">
        <w:rPr>
          <w:sz w:val="24"/>
        </w:rPr>
        <w:t xml:space="preserve">Now remove the contacts and roll out </w:t>
      </w:r>
      <w:r w:rsidR="00B60045" w:rsidRPr="00B60045">
        <w:rPr>
          <w:b/>
          <w:sz w:val="24"/>
        </w:rPr>
        <w:t xml:space="preserve">the same </w:t>
      </w:r>
      <w:r w:rsidR="00B60045" w:rsidRPr="00B60045">
        <w:rPr>
          <w:sz w:val="24"/>
        </w:rPr>
        <w:t>‘sausage’</w:t>
      </w:r>
      <w:r w:rsidR="00B60045">
        <w:rPr>
          <w:sz w:val="24"/>
        </w:rPr>
        <w:t xml:space="preserve"> to reduce its diameter. Replace the copper contacts keeping the length between them constant and repeat the measurements. Continue this process until the sausage becomes too thin to use.</w:t>
      </w:r>
    </w:p>
    <w:p w14:paraId="71A73F89" w14:textId="77777777" w:rsidR="008E65C3" w:rsidRDefault="008E65C3">
      <w:pPr>
        <w:ind w:left="720"/>
        <w:rPr>
          <w:sz w:val="24"/>
        </w:rPr>
      </w:pPr>
    </w:p>
    <w:p w14:paraId="71A73F8F" w14:textId="562942C9" w:rsidR="008E65C3" w:rsidRDefault="00344D40" w:rsidP="0038356D">
      <w:pPr>
        <w:pBdr>
          <w:top w:val="single" w:sz="6" w:space="1" w:color="auto"/>
          <w:left w:val="single" w:sz="6" w:space="1" w:color="auto"/>
          <w:bottom w:val="single" w:sz="6" w:space="1" w:color="auto"/>
          <w:right w:val="single" w:sz="6" w:space="1" w:color="auto"/>
        </w:pBdr>
        <w:shd w:val="clear" w:color="auto" w:fill="FFFF00"/>
        <w:rPr>
          <w:sz w:val="24"/>
        </w:rPr>
      </w:pPr>
      <w:r>
        <w:rPr>
          <w:b/>
          <w:sz w:val="24"/>
        </w:rPr>
        <w:lastRenderedPageBreak/>
        <w:t>Results</w:t>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r w:rsidR="00C77E57">
        <w:rPr>
          <w:b/>
          <w:sz w:val="24"/>
        </w:rPr>
        <w:tab/>
      </w:r>
    </w:p>
    <w:p w14:paraId="71A73F90" w14:textId="77777777" w:rsidR="008E65C3" w:rsidRDefault="00C77E57">
      <w:pPr>
        <w:rPr>
          <w:sz w:val="24"/>
        </w:rPr>
      </w:pPr>
      <w:r>
        <w:rPr>
          <w:sz w:val="24"/>
        </w:rPr>
        <w:tab/>
      </w:r>
    </w:p>
    <w:p w14:paraId="10902BE9" w14:textId="084CD8B2" w:rsidR="00344D40" w:rsidRDefault="00344D40">
      <w:pPr>
        <w:rPr>
          <w:sz w:val="24"/>
        </w:rPr>
      </w:pPr>
      <w:r>
        <w:rPr>
          <w:sz w:val="24"/>
        </w:rPr>
        <w:t>For the variation with length, record a table of resistance and corresponding length of the putty ‘sausage’. Also record several values of the diameter of the ‘sausage’ so that you can calculate an average cross-sectional area.</w:t>
      </w:r>
    </w:p>
    <w:p w14:paraId="65FB42E1" w14:textId="77777777" w:rsidR="00344D40" w:rsidRDefault="00344D40">
      <w:pPr>
        <w:rPr>
          <w:sz w:val="24"/>
        </w:rPr>
      </w:pPr>
    </w:p>
    <w:p w14:paraId="7341A4AD" w14:textId="34299548" w:rsidR="00344D40" w:rsidRDefault="00344D40">
      <w:pPr>
        <w:rPr>
          <w:sz w:val="24"/>
        </w:rPr>
      </w:pPr>
      <w:r>
        <w:rPr>
          <w:sz w:val="24"/>
        </w:rPr>
        <w:t xml:space="preserve">For the variation with area, you need to record a table </w:t>
      </w:r>
      <w:r w:rsidR="00B60045">
        <w:rPr>
          <w:sz w:val="24"/>
        </w:rPr>
        <w:t>with columns for</w:t>
      </w:r>
      <w:r>
        <w:rPr>
          <w:sz w:val="24"/>
        </w:rPr>
        <w:t xml:space="preserve"> resistance</w:t>
      </w:r>
      <w:r w:rsidR="00B60045">
        <w:rPr>
          <w:sz w:val="24"/>
        </w:rPr>
        <w:t xml:space="preserve"> and diameter of the ‘sausage’</w:t>
      </w:r>
      <w:r>
        <w:rPr>
          <w:sz w:val="24"/>
        </w:rPr>
        <w:t>. You should also record the length between the connectors.</w:t>
      </w:r>
    </w:p>
    <w:p w14:paraId="668A18F6" w14:textId="77777777" w:rsidR="00344D40" w:rsidRDefault="00344D40">
      <w:pPr>
        <w:rPr>
          <w:sz w:val="24"/>
        </w:rPr>
      </w:pPr>
    </w:p>
    <w:p w14:paraId="3A0B9C21" w14:textId="4967D450" w:rsidR="00344D40" w:rsidRDefault="00344D40" w:rsidP="00344D40">
      <w:pPr>
        <w:pBdr>
          <w:top w:val="single" w:sz="6" w:space="1" w:color="auto"/>
          <w:left w:val="single" w:sz="6" w:space="1" w:color="auto"/>
          <w:bottom w:val="single" w:sz="6" w:space="1" w:color="auto"/>
          <w:right w:val="single" w:sz="6" w:space="1" w:color="auto"/>
        </w:pBdr>
        <w:shd w:val="clear" w:color="auto" w:fill="FFFF00"/>
        <w:rPr>
          <w:sz w:val="24"/>
        </w:rPr>
      </w:pPr>
      <w:r>
        <w:rPr>
          <w:b/>
          <w:sz w:val="24"/>
        </w:rPr>
        <w:t>Analysis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2F48D8BB" w14:textId="77777777" w:rsidR="00344D40" w:rsidRDefault="00344D40" w:rsidP="00C80794">
      <w:pPr>
        <w:rPr>
          <w:sz w:val="24"/>
        </w:rPr>
      </w:pPr>
    </w:p>
    <w:p w14:paraId="7AEDC87F" w14:textId="70CEB9CC" w:rsidR="00C80794" w:rsidRDefault="00F012A5" w:rsidP="00FA5754">
      <w:pPr>
        <w:spacing w:after="100" w:afterAutospacing="1"/>
        <w:rPr>
          <w:sz w:val="24"/>
        </w:rPr>
      </w:pPr>
      <w:r>
        <w:rPr>
          <w:sz w:val="24"/>
        </w:rPr>
        <w:t>For the variation with length, the equation in the theory</w:t>
      </w:r>
      <w:r w:rsidR="00C80794">
        <w:rPr>
          <w:sz w:val="24"/>
        </w:rPr>
        <w:t xml:space="preserve"> can be rearranged as:</w:t>
      </w:r>
    </w:p>
    <w:p w14:paraId="00FEC314" w14:textId="1873B554" w:rsidR="00C80794" w:rsidRDefault="00C80794" w:rsidP="00FA5754">
      <w:pPr>
        <w:spacing w:after="100" w:afterAutospacing="1"/>
        <w:rPr>
          <w:sz w:val="24"/>
        </w:rPr>
      </w:pPr>
      <w:r>
        <w:rPr>
          <w:sz w:val="24"/>
        </w:rPr>
        <w:tab/>
      </w:r>
      <w:r>
        <w:rPr>
          <w:sz w:val="24"/>
        </w:rPr>
        <w:tab/>
      </w:r>
      <w:r>
        <w:rPr>
          <w:sz w:val="24"/>
        </w:rPr>
        <w:tab/>
      </w:r>
      <w:r w:rsidRPr="008E65C3">
        <w:rPr>
          <w:position w:val="-24"/>
        </w:rPr>
        <w:object w:dxaOrig="800" w:dyaOrig="620" w14:anchorId="2A4F4A3A">
          <v:shape id="_x0000_i1026" type="#_x0000_t75" style="width:39.75pt;height:30.75pt" o:ole="">
            <v:imagedata r:id="rId13" o:title=""/>
          </v:shape>
          <o:OLEObject Type="Embed" ProgID="Equation.3" ShapeID="_x0000_i1026" DrawAspect="Content" ObjectID="_1482934475" r:id="rId14"/>
        </w:object>
      </w:r>
      <w:r w:rsidR="00F012A5">
        <w:rPr>
          <w:position w:val="-24"/>
        </w:rPr>
        <w:t xml:space="preserve"> </w:t>
      </w:r>
      <w:r>
        <w:rPr>
          <w:sz w:val="24"/>
        </w:rPr>
        <w:t>(+0)</w:t>
      </w:r>
    </w:p>
    <w:p w14:paraId="20F91C2C" w14:textId="77777777" w:rsidR="00C80794" w:rsidRDefault="00C80794" w:rsidP="00C80794">
      <w:pPr>
        <w:rPr>
          <w:sz w:val="24"/>
        </w:rPr>
      </w:pPr>
      <w:r>
        <w:rPr>
          <w:sz w:val="24"/>
        </w:rPr>
        <w:t xml:space="preserve">Comparing with         </w:t>
      </w:r>
      <w:r w:rsidRPr="008E65C3">
        <w:rPr>
          <w:position w:val="-10"/>
        </w:rPr>
        <w:object w:dxaOrig="1100" w:dyaOrig="279" w14:anchorId="3EDF4B0B">
          <v:shape id="_x0000_i1027" type="#_x0000_t75" style="width:54.75pt;height:14.25pt" o:ole="">
            <v:imagedata r:id="rId15" o:title=""/>
          </v:shape>
          <o:OLEObject Type="Embed" ProgID="Equation.3" ShapeID="_x0000_i1027" DrawAspect="Content" ObjectID="_1482934476" r:id="rId16"/>
        </w:object>
      </w:r>
      <w:r>
        <w:rPr>
          <w:sz w:val="24"/>
        </w:rPr>
        <w:tab/>
        <w:t xml:space="preserve">it can be seen that if you plot a graph of </w:t>
      </w:r>
      <w:r>
        <w:rPr>
          <w:i/>
          <w:sz w:val="24"/>
        </w:rPr>
        <w:t>R</w:t>
      </w:r>
      <w:r>
        <w:rPr>
          <w:sz w:val="24"/>
        </w:rPr>
        <w:t xml:space="preserve"> against </w:t>
      </w:r>
      <w:r>
        <w:rPr>
          <w:i/>
          <w:sz w:val="24"/>
        </w:rPr>
        <w:t>l</w:t>
      </w:r>
      <w:r>
        <w:rPr>
          <w:sz w:val="24"/>
        </w:rPr>
        <w:t xml:space="preserve"> it would be a straight line of gradient </w:t>
      </w:r>
      <w:r w:rsidRPr="008E65C3">
        <w:rPr>
          <w:position w:val="-24"/>
        </w:rPr>
        <w:object w:dxaOrig="279" w:dyaOrig="620" w14:anchorId="174EB2C6">
          <v:shape id="_x0000_i1028" type="#_x0000_t75" style="width:14.25pt;height:30.75pt" o:ole="">
            <v:imagedata r:id="rId17" o:title=""/>
          </v:shape>
          <o:OLEObject Type="Embed" ProgID="Equation.3" ShapeID="_x0000_i1028" DrawAspect="Content" ObjectID="_1482934477" r:id="rId18"/>
        </w:object>
      </w:r>
      <w:r>
        <w:rPr>
          <w:sz w:val="24"/>
        </w:rPr>
        <w:t xml:space="preserve"> which passes through the origin.</w:t>
      </w:r>
    </w:p>
    <w:p w14:paraId="45BAC656" w14:textId="77777777" w:rsidR="00F012A5" w:rsidRDefault="00F012A5" w:rsidP="00C80794">
      <w:pPr>
        <w:rPr>
          <w:sz w:val="24"/>
        </w:rPr>
      </w:pPr>
    </w:p>
    <w:p w14:paraId="5726614F" w14:textId="232BB61B" w:rsidR="00F012A5" w:rsidRDefault="00F012A5" w:rsidP="00FA5754">
      <w:pPr>
        <w:numPr>
          <w:ilvl w:val="0"/>
          <w:numId w:val="1"/>
        </w:numPr>
        <w:spacing w:after="100" w:afterAutospacing="1"/>
        <w:rPr>
          <w:sz w:val="24"/>
        </w:rPr>
      </w:pPr>
      <w:r>
        <w:rPr>
          <w:sz w:val="24"/>
        </w:rPr>
        <w:t xml:space="preserve">Plot a graph of R </w:t>
      </w:r>
      <w:r w:rsidRPr="00F012A5">
        <w:rPr>
          <w:i/>
          <w:sz w:val="24"/>
        </w:rPr>
        <w:t>v l</w:t>
      </w:r>
      <w:r>
        <w:rPr>
          <w:sz w:val="24"/>
        </w:rPr>
        <w:t xml:space="preserve"> and measure the gradient. Don’t forget to include a unit.</w:t>
      </w:r>
    </w:p>
    <w:p w14:paraId="0A189A09" w14:textId="65F7B4AC" w:rsidR="00F012A5" w:rsidRPr="00F012A5" w:rsidRDefault="00F012A5" w:rsidP="00C87992">
      <w:pPr>
        <w:numPr>
          <w:ilvl w:val="0"/>
          <w:numId w:val="1"/>
        </w:numPr>
        <w:rPr>
          <w:sz w:val="24"/>
        </w:rPr>
      </w:pPr>
      <w:r>
        <w:rPr>
          <w:sz w:val="24"/>
        </w:rPr>
        <w:t>Use this gradient and the calculated value of A in m</w:t>
      </w:r>
      <w:r w:rsidRPr="00F012A5">
        <w:rPr>
          <w:sz w:val="24"/>
          <w:vertAlign w:val="superscript"/>
        </w:rPr>
        <w:t>2</w:t>
      </w:r>
      <w:r>
        <w:rPr>
          <w:sz w:val="24"/>
        </w:rPr>
        <w:t xml:space="preserve"> (</w:t>
      </w:r>
      <w:r>
        <w:rPr>
          <w:sz w:val="24"/>
        </w:rPr>
        <w:sym w:font="Symbol" w:char="F070"/>
      </w:r>
      <w:r>
        <w:rPr>
          <w:sz w:val="24"/>
        </w:rPr>
        <w:t>r</w:t>
      </w:r>
      <w:r w:rsidRPr="00F012A5">
        <w:rPr>
          <w:sz w:val="24"/>
          <w:vertAlign w:val="superscript"/>
        </w:rPr>
        <w:t>2</w:t>
      </w:r>
      <w:r>
        <w:rPr>
          <w:sz w:val="24"/>
        </w:rPr>
        <w:t xml:space="preserve"> or </w:t>
      </w:r>
      <w:r>
        <w:rPr>
          <w:sz w:val="24"/>
        </w:rPr>
        <w:sym w:font="Symbol" w:char="F070"/>
      </w:r>
      <w:r>
        <w:rPr>
          <w:sz w:val="24"/>
        </w:rPr>
        <w:t>d</w:t>
      </w:r>
      <w:r w:rsidRPr="00F012A5">
        <w:rPr>
          <w:sz w:val="24"/>
          <w:vertAlign w:val="superscript"/>
        </w:rPr>
        <w:t>2</w:t>
      </w:r>
      <w:r>
        <w:rPr>
          <w:sz w:val="24"/>
        </w:rPr>
        <w:t xml:space="preserve">/4) to calculate </w:t>
      </w:r>
      <w:r w:rsidRPr="00F012A5">
        <w:rPr>
          <w:i/>
          <w:sz w:val="24"/>
        </w:rPr>
        <w:sym w:font="Symbol" w:char="F072"/>
      </w:r>
      <w:r w:rsidRPr="00F012A5">
        <w:rPr>
          <w:sz w:val="24"/>
        </w:rPr>
        <w:t>,</w:t>
      </w:r>
      <w:r>
        <w:rPr>
          <w:i/>
          <w:sz w:val="24"/>
        </w:rPr>
        <w:t xml:space="preserve"> </w:t>
      </w:r>
      <w:r>
        <w:rPr>
          <w:sz w:val="24"/>
        </w:rPr>
        <w:t xml:space="preserve">again quoting an appropriate unit. </w:t>
      </w:r>
    </w:p>
    <w:p w14:paraId="25C379DA" w14:textId="77777777" w:rsidR="00F012A5" w:rsidRDefault="00F012A5" w:rsidP="00C80794">
      <w:pPr>
        <w:rPr>
          <w:sz w:val="24"/>
        </w:rPr>
      </w:pPr>
    </w:p>
    <w:p w14:paraId="3A061F70" w14:textId="5DFA2405" w:rsidR="00C80794" w:rsidRDefault="00F012A5" w:rsidP="00FA5754">
      <w:pPr>
        <w:spacing w:after="100" w:afterAutospacing="1"/>
        <w:rPr>
          <w:sz w:val="24"/>
        </w:rPr>
      </w:pPr>
      <w:r>
        <w:rPr>
          <w:sz w:val="24"/>
        </w:rPr>
        <w:t>For the variation with area</w:t>
      </w:r>
      <w:r w:rsidR="00C80794">
        <w:rPr>
          <w:sz w:val="24"/>
        </w:rPr>
        <w:t>, we can rearrange the equation to give</w:t>
      </w:r>
    </w:p>
    <w:p w14:paraId="0EF005BD" w14:textId="77777777" w:rsidR="00C80794" w:rsidRDefault="00C80794" w:rsidP="00C87992">
      <w:pPr>
        <w:spacing w:after="100" w:afterAutospacing="1"/>
        <w:rPr>
          <w:sz w:val="24"/>
        </w:rPr>
      </w:pPr>
      <w:r>
        <w:rPr>
          <w:sz w:val="24"/>
        </w:rPr>
        <w:tab/>
      </w:r>
      <w:r>
        <w:rPr>
          <w:sz w:val="24"/>
        </w:rPr>
        <w:tab/>
      </w:r>
      <w:r>
        <w:rPr>
          <w:sz w:val="24"/>
        </w:rPr>
        <w:tab/>
      </w:r>
      <w:r w:rsidRPr="008E65C3">
        <w:rPr>
          <w:position w:val="-24"/>
        </w:rPr>
        <w:object w:dxaOrig="940" w:dyaOrig="620" w14:anchorId="12898B86">
          <v:shape id="_x0000_i1029" type="#_x0000_t75" style="width:47.25pt;height:30.75pt" o:ole="">
            <v:imagedata r:id="rId19" o:title=""/>
          </v:shape>
          <o:OLEObject Type="Embed" ProgID="Equation.3" ShapeID="_x0000_i1029" DrawAspect="Content" ObjectID="_1482934478" r:id="rId20"/>
        </w:object>
      </w:r>
      <w:r>
        <w:rPr>
          <w:sz w:val="24"/>
        </w:rPr>
        <w:t>(+0)</w:t>
      </w:r>
    </w:p>
    <w:p w14:paraId="2918C9A7" w14:textId="77777777" w:rsidR="00C80794" w:rsidRDefault="00C80794" w:rsidP="00FA5754">
      <w:pPr>
        <w:rPr>
          <w:sz w:val="24"/>
        </w:rPr>
      </w:pPr>
      <w:r>
        <w:rPr>
          <w:sz w:val="24"/>
        </w:rPr>
        <w:t>Again comparing with</w:t>
      </w:r>
      <w:r w:rsidRPr="008E65C3">
        <w:rPr>
          <w:position w:val="-10"/>
        </w:rPr>
        <w:object w:dxaOrig="1100" w:dyaOrig="279" w14:anchorId="41BA58EA">
          <v:shape id="_x0000_i1030" type="#_x0000_t75" style="width:54.75pt;height:14.25pt" o:ole="">
            <v:imagedata r:id="rId21" o:title=""/>
          </v:shape>
          <o:OLEObject Type="Embed" ProgID="Equation.3" ShapeID="_x0000_i1030" DrawAspect="Content" ObjectID="_1482934479" r:id="rId22"/>
        </w:object>
      </w:r>
      <w:r>
        <w:rPr>
          <w:sz w:val="24"/>
        </w:rPr>
        <w:t xml:space="preserve">you can see that a graph of </w:t>
      </w:r>
      <w:r>
        <w:rPr>
          <w:i/>
          <w:sz w:val="24"/>
        </w:rPr>
        <w:t>R</w:t>
      </w:r>
      <w:r>
        <w:rPr>
          <w:sz w:val="24"/>
        </w:rPr>
        <w:t xml:space="preserve"> against </w:t>
      </w:r>
      <w:r w:rsidRPr="008E65C3">
        <w:rPr>
          <w:position w:val="-24"/>
        </w:rPr>
        <w:object w:dxaOrig="279" w:dyaOrig="620" w14:anchorId="24F1DC8E">
          <v:shape id="_x0000_i1031" type="#_x0000_t75" style="width:14.25pt;height:30.75pt" o:ole="">
            <v:imagedata r:id="rId23" o:title=""/>
          </v:shape>
          <o:OLEObject Type="Embed" ProgID="Equation.3" ShapeID="_x0000_i1031" DrawAspect="Content" ObjectID="_1482934480" r:id="rId24"/>
        </w:object>
      </w:r>
      <w:r>
        <w:rPr>
          <w:sz w:val="24"/>
        </w:rPr>
        <w:t xml:space="preserve"> should be a straight line of gradient </w:t>
      </w:r>
      <w:r w:rsidRPr="008E65C3">
        <w:rPr>
          <w:position w:val="-10"/>
        </w:rPr>
        <w:object w:dxaOrig="300" w:dyaOrig="320" w14:anchorId="6DA6FB5D">
          <v:shape id="_x0000_i1032" type="#_x0000_t75" style="width:15pt;height:15.75pt" o:ole="">
            <v:imagedata r:id="rId25" o:title=""/>
          </v:shape>
          <o:OLEObject Type="Embed" ProgID="Equation.3" ShapeID="_x0000_i1032" DrawAspect="Content" ObjectID="_1482934481" r:id="rId26"/>
        </w:object>
      </w:r>
      <w:r>
        <w:rPr>
          <w:sz w:val="24"/>
        </w:rPr>
        <w:t xml:space="preserve"> passing through the origin.</w:t>
      </w:r>
    </w:p>
    <w:p w14:paraId="6D17C71D" w14:textId="0AABE854" w:rsidR="00344D40" w:rsidRDefault="00F012A5" w:rsidP="00C87992">
      <w:pPr>
        <w:numPr>
          <w:ilvl w:val="0"/>
          <w:numId w:val="2"/>
        </w:numPr>
        <w:spacing w:after="100" w:afterAutospacing="1"/>
        <w:rPr>
          <w:sz w:val="24"/>
        </w:rPr>
      </w:pPr>
      <w:r>
        <w:rPr>
          <w:sz w:val="24"/>
        </w:rPr>
        <w:t>Tabulate values of</w:t>
      </w:r>
      <w:r w:rsidR="00344D40">
        <w:rPr>
          <w:sz w:val="24"/>
        </w:rPr>
        <w:t xml:space="preserve"> cross-sectional area,</w:t>
      </w:r>
      <w:r w:rsidR="00344D40">
        <w:rPr>
          <w:i/>
          <w:sz w:val="24"/>
        </w:rPr>
        <w:t xml:space="preserve"> A</w:t>
      </w:r>
      <w:r>
        <w:rPr>
          <w:sz w:val="24"/>
        </w:rPr>
        <w:t xml:space="preserve"> and</w:t>
      </w:r>
      <w:r w:rsidR="00344D40">
        <w:rPr>
          <w:sz w:val="24"/>
        </w:rPr>
        <w:t xml:space="preserve"> </w:t>
      </w:r>
      <w:r w:rsidR="00344D40" w:rsidRPr="008E65C3">
        <w:rPr>
          <w:position w:val="-24"/>
        </w:rPr>
        <w:object w:dxaOrig="279" w:dyaOrig="620" w14:anchorId="215FF8C9">
          <v:shape id="_x0000_i1033" type="#_x0000_t75" style="width:14.25pt;height:30.75pt" o:ole="">
            <v:imagedata r:id="rId27" o:title=""/>
          </v:shape>
          <o:OLEObject Type="Embed" ProgID="Equation.3" ShapeID="_x0000_i1033" DrawAspect="Content" ObjectID="_1482934482" r:id="rId28"/>
        </w:object>
      </w:r>
      <w:r w:rsidR="00344D40">
        <w:rPr>
          <w:sz w:val="24"/>
        </w:rPr>
        <w:t xml:space="preserve">  </w:t>
      </w:r>
      <w:r>
        <w:rPr>
          <w:sz w:val="24"/>
        </w:rPr>
        <w:t xml:space="preserve">for each </w:t>
      </w:r>
      <w:r w:rsidR="00B60045">
        <w:rPr>
          <w:sz w:val="24"/>
        </w:rPr>
        <w:t>diameter ‘sausage’</w:t>
      </w:r>
      <w:r>
        <w:rPr>
          <w:sz w:val="24"/>
        </w:rPr>
        <w:t>.</w:t>
      </w:r>
    </w:p>
    <w:p w14:paraId="3334E8F6" w14:textId="77777777" w:rsidR="00F012A5" w:rsidRDefault="00F012A5" w:rsidP="00FA5754">
      <w:pPr>
        <w:numPr>
          <w:ilvl w:val="0"/>
          <w:numId w:val="2"/>
        </w:numPr>
        <w:spacing w:after="100" w:afterAutospacing="1"/>
        <w:rPr>
          <w:sz w:val="24"/>
        </w:rPr>
      </w:pPr>
      <w:r>
        <w:rPr>
          <w:sz w:val="24"/>
        </w:rPr>
        <w:t xml:space="preserve">Plot a graph of R </w:t>
      </w:r>
      <w:r w:rsidRPr="00F012A5">
        <w:rPr>
          <w:i/>
          <w:sz w:val="24"/>
        </w:rPr>
        <w:t>v</w:t>
      </w:r>
      <w:r>
        <w:rPr>
          <w:sz w:val="24"/>
        </w:rPr>
        <w:t xml:space="preserve"> 1/A and measure the gradient. Don’t forget to include a unit.</w:t>
      </w:r>
    </w:p>
    <w:p w14:paraId="0FDA0128" w14:textId="04E24F8E" w:rsidR="00F012A5" w:rsidRDefault="00F012A5" w:rsidP="00FA5754">
      <w:pPr>
        <w:numPr>
          <w:ilvl w:val="0"/>
          <w:numId w:val="2"/>
        </w:numPr>
        <w:spacing w:after="100" w:afterAutospacing="1"/>
        <w:rPr>
          <w:sz w:val="24"/>
        </w:rPr>
      </w:pPr>
      <w:r>
        <w:rPr>
          <w:sz w:val="24"/>
        </w:rPr>
        <w:t xml:space="preserve">Use this gradient and the length of the putty </w:t>
      </w:r>
      <w:r w:rsidR="00B60045">
        <w:rPr>
          <w:sz w:val="24"/>
        </w:rPr>
        <w:t>‘sausage’</w:t>
      </w:r>
      <w:r>
        <w:rPr>
          <w:sz w:val="24"/>
        </w:rPr>
        <w:t xml:space="preserve"> to calculate a second value for </w:t>
      </w:r>
      <w:r w:rsidRPr="00F012A5">
        <w:rPr>
          <w:i/>
          <w:sz w:val="24"/>
        </w:rPr>
        <w:sym w:font="Symbol" w:char="F072"/>
      </w:r>
      <w:r>
        <w:rPr>
          <w:sz w:val="24"/>
        </w:rPr>
        <w:t>.</w:t>
      </w:r>
    </w:p>
    <w:p w14:paraId="569D392D" w14:textId="68A75A5F" w:rsidR="00FA5754" w:rsidRDefault="00FA5754" w:rsidP="00C87992">
      <w:pPr>
        <w:numPr>
          <w:ilvl w:val="0"/>
          <w:numId w:val="2"/>
        </w:numPr>
        <w:rPr>
          <w:sz w:val="24"/>
        </w:rPr>
      </w:pPr>
      <w:r>
        <w:rPr>
          <w:sz w:val="24"/>
        </w:rPr>
        <w:t>Calculate the percentage difference between your 2 values of resistivity, using the average value in the denominator.</w:t>
      </w:r>
    </w:p>
    <w:p w14:paraId="0146DE7A" w14:textId="057D86AA" w:rsidR="00F012A5" w:rsidRDefault="00F012A5" w:rsidP="00344D40">
      <w:pPr>
        <w:rPr>
          <w:sz w:val="24"/>
        </w:rPr>
      </w:pPr>
    </w:p>
    <w:p w14:paraId="79E30C53" w14:textId="3B6FDB72" w:rsidR="00FA5754" w:rsidRDefault="00FA5754" w:rsidP="00FA5754">
      <w:pPr>
        <w:pBdr>
          <w:top w:val="single" w:sz="6" w:space="1" w:color="auto"/>
          <w:left w:val="single" w:sz="6" w:space="1" w:color="auto"/>
          <w:bottom w:val="single" w:sz="6" w:space="1" w:color="auto"/>
          <w:right w:val="single" w:sz="6" w:space="1" w:color="auto"/>
        </w:pBdr>
        <w:shd w:val="clear" w:color="auto" w:fill="FFFF00"/>
        <w:rPr>
          <w:sz w:val="24"/>
        </w:rPr>
      </w:pPr>
      <w:r>
        <w:rPr>
          <w:b/>
          <w:sz w:val="24"/>
        </w:rPr>
        <w:t>Discussion and Conclusion</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65CCEAE" w14:textId="77777777" w:rsidR="00FA5754" w:rsidRDefault="00FA5754" w:rsidP="00344D40">
      <w:pPr>
        <w:rPr>
          <w:sz w:val="24"/>
        </w:rPr>
      </w:pPr>
    </w:p>
    <w:p w14:paraId="0171ACE0" w14:textId="5FA25181" w:rsidR="00FA5754" w:rsidRDefault="00FA5754" w:rsidP="00344D40">
      <w:pPr>
        <w:rPr>
          <w:sz w:val="24"/>
        </w:rPr>
      </w:pPr>
      <w:r>
        <w:rPr>
          <w:sz w:val="24"/>
        </w:rPr>
        <w:t xml:space="preserve">It is difficult to specify a precise value for the resistivity of the putty; however the two values you obtain should be the same. Compare the percentage difference between the two results with the percentage uncertainties in your measurements and decide if there is reasonable agreement. Which of </w:t>
      </w:r>
      <w:r w:rsidR="00DC6236">
        <w:rPr>
          <w:sz w:val="24"/>
        </w:rPr>
        <w:t>the measurements</w:t>
      </w:r>
      <w:r>
        <w:rPr>
          <w:sz w:val="24"/>
        </w:rPr>
        <w:t xml:space="preserve"> would you expect to introduce the greatest error? You may also want to look at the ‘scatter’ on your best fit straight lines.</w:t>
      </w:r>
    </w:p>
    <w:p w14:paraId="36F53528" w14:textId="77777777" w:rsidR="00FA5754" w:rsidRDefault="00FA5754" w:rsidP="00344D40">
      <w:pPr>
        <w:rPr>
          <w:sz w:val="24"/>
        </w:rPr>
      </w:pPr>
    </w:p>
    <w:p w14:paraId="32245940" w14:textId="7C6610AE" w:rsidR="003B7CA3" w:rsidRDefault="00C87992">
      <w:pPr>
        <w:rPr>
          <w:sz w:val="24"/>
        </w:rPr>
      </w:pPr>
      <w:r>
        <w:rPr>
          <w:sz w:val="24"/>
        </w:rPr>
        <w:t>If both of your results are reasonable, then quote an average value for the resistivity of the putty. Alternatively, you may want to quote the value that you consider to be most reliable.</w:t>
      </w:r>
    </w:p>
    <w:sectPr w:rsidR="003B7CA3" w:rsidSect="00C80794">
      <w:type w:val="continuous"/>
      <w:pgSz w:w="11906" w:h="16840"/>
      <w:pgMar w:top="993" w:right="991" w:bottom="1418" w:left="1134" w:header="720" w:footer="720"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4582A"/>
    <w:multiLevelType w:val="hybridMultilevel"/>
    <w:tmpl w:val="03A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415C64"/>
    <w:multiLevelType w:val="hybridMultilevel"/>
    <w:tmpl w:val="718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57"/>
    <w:rsid w:val="00114654"/>
    <w:rsid w:val="00344D40"/>
    <w:rsid w:val="0038356D"/>
    <w:rsid w:val="003B7CA3"/>
    <w:rsid w:val="008E46D9"/>
    <w:rsid w:val="008E65C3"/>
    <w:rsid w:val="00B60045"/>
    <w:rsid w:val="00C15660"/>
    <w:rsid w:val="00C77E57"/>
    <w:rsid w:val="00C80794"/>
    <w:rsid w:val="00C87992"/>
    <w:rsid w:val="00DC6236"/>
    <w:rsid w:val="00F012A5"/>
    <w:rsid w:val="00FA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1A7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C3"/>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E65C3"/>
    <w:pPr>
      <w:ind w:left="720" w:hanging="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C3"/>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E65C3"/>
    <w:pPr>
      <w:ind w:left="72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04EE-AEE2-4C87-86D1-91654A9E73D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4B0A8A9-6455-4BAD-81F7-EBB20B16EE6B}">
  <ds:schemaRefs>
    <ds:schemaRef ds:uri="http://schemas.microsoft.com/office/2006/metadata/longProperties"/>
  </ds:schemaRefs>
</ds:datastoreItem>
</file>

<file path=customXml/itemProps3.xml><?xml version="1.0" encoding="utf-8"?>
<ds:datastoreItem xmlns:ds="http://schemas.openxmlformats.org/officeDocument/2006/customXml" ds:itemID="{6DD89487-3D4F-4409-94A7-8100F9E41F34}">
  <ds:schemaRefs>
    <ds:schemaRef ds:uri="http://schemas.microsoft.com/sharepoint/v3/contenttype/forms"/>
  </ds:schemaRefs>
</ds:datastoreItem>
</file>

<file path=customXml/itemProps4.xml><?xml version="1.0" encoding="utf-8"?>
<ds:datastoreItem xmlns:ds="http://schemas.openxmlformats.org/officeDocument/2006/customXml" ds:itemID="{BD8CD071-A2FA-4948-AE3C-B0767FF5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AFA167-FE60-4A7E-BC98-43C0F9EC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AB7AC3F4</Template>
  <TotalTime>24</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Godalming College_______Physics Department</vt:lpstr>
    </vt:vector>
  </TitlesOfParts>
  <Company>Godalming College</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College_______Physics Department</dc:title>
  <dc:creator>Eveleigh</dc:creator>
  <cp:lastModifiedBy>Anne Lancaster</cp:lastModifiedBy>
  <cp:revision>4</cp:revision>
  <cp:lastPrinted>2010-01-19T09:04:00Z</cp:lastPrinted>
  <dcterms:created xsi:type="dcterms:W3CDTF">2015-01-11T17:25:00Z</dcterms:created>
  <dcterms:modified xsi:type="dcterms:W3CDTF">2015-01-16T17:28:00Z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dBy">
    <vt:lpwstr>Eveleigh</vt:lpwstr>
  </property>
  <property fmtid="{D5CDD505-2E9C-101B-9397-08002B2CF9AE}" pid="3" name="DocModifiedBy">
    <vt:lpwstr>I.T User</vt:lpwstr>
  </property>
  <property fmtid="{D5CDD505-2E9C-101B-9397-08002B2CF9AE}" pid="4" name="display_urn:schemas-microsoft-com:office:office#Editor">
    <vt:lpwstr>Philip Morgan</vt:lpwstr>
  </property>
  <property fmtid="{D5CDD505-2E9C-101B-9397-08002B2CF9AE}" pid="5" name="display_urn:schemas-microsoft-com:office:office#Author">
    <vt:lpwstr>Philip Morgan</vt:lpwstr>
  </property>
  <property fmtid="{D5CDD505-2E9C-101B-9397-08002B2CF9AE}" pid="6" name="ContentTypeId">
    <vt:lpwstr>0x0101002CD7DB37F5B7D846863E694E3DBB3DA1</vt:lpwstr>
  </property>
</Properties>
</file>