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444" w:rsidRDefault="00652444" w14:paraId="13AA90D8" w14:textId="77777777">
      <w:bookmarkStart w:name="_GoBack" w:id="0"/>
      <w:bookmarkEnd w:id="0"/>
    </w:p>
    <w:tbl>
      <w:tblPr>
        <w:tblStyle w:val="TableGrid"/>
        <w:tblW w:w="7882" w:type="dxa"/>
        <w:tblLook w:val="04A0" w:firstRow="1" w:lastRow="0" w:firstColumn="1" w:lastColumn="0" w:noHBand="0" w:noVBand="1"/>
      </w:tblPr>
      <w:tblGrid>
        <w:gridCol w:w="562"/>
        <w:gridCol w:w="3544"/>
        <w:gridCol w:w="3776"/>
      </w:tblGrid>
      <w:tr w:rsidR="007C70B0" w:rsidTr="79E90173" w14:paraId="13AA90DD" w14:textId="77777777">
        <w:tc>
          <w:tcPr>
            <w:tcW w:w="562" w:type="dxa"/>
            <w:shd w:val="clear" w:color="auto" w:fill="BDD6EE" w:themeFill="accent1" w:themeFillTint="66"/>
            <w:tcMar/>
          </w:tcPr>
          <w:p w:rsidRPr="007C70B0" w:rsidR="007C70B0" w:rsidRDefault="007C70B0" w14:paraId="13AA90D9" w14:textId="77777777">
            <w:r>
              <w:t>Wk</w:t>
            </w:r>
          </w:p>
        </w:tc>
        <w:tc>
          <w:tcPr>
            <w:tcW w:w="3544" w:type="dxa"/>
            <w:shd w:val="clear" w:color="auto" w:fill="BDD6EE" w:themeFill="accent1" w:themeFillTint="66"/>
            <w:tcMar/>
          </w:tcPr>
          <w:p w:rsidRPr="007C70B0" w:rsidR="007C70B0" w:rsidRDefault="007C70B0" w14:paraId="13AA90DA" w14:textId="7BB047E8"/>
        </w:tc>
        <w:tc>
          <w:tcPr>
            <w:tcW w:w="3776" w:type="dxa"/>
            <w:shd w:val="clear" w:color="auto" w:fill="BDD6EE" w:themeFill="accent1" w:themeFillTint="66"/>
            <w:tcMar/>
          </w:tcPr>
          <w:p w:rsidRPr="007C70B0" w:rsidR="007C70B0" w:rsidRDefault="007C70B0" w14:paraId="13AA90DC" w14:textId="2579FEB7"/>
        </w:tc>
      </w:tr>
      <w:tr w:rsidR="00B05E55" w:rsidTr="79E90173" w14:paraId="13AA90DF" w14:textId="77777777">
        <w:tc>
          <w:tcPr>
            <w:tcW w:w="7882" w:type="dxa"/>
            <w:gridSpan w:val="3"/>
            <w:shd w:val="clear" w:color="auto" w:fill="FFF2CC" w:themeFill="accent4" w:themeFillTint="33"/>
            <w:tcMar/>
          </w:tcPr>
          <w:p w:rsidR="00B05E55" w:rsidP="00E42D2B" w:rsidRDefault="00305A35" w14:paraId="13AA90DE" w14:textId="5FD0DFE7">
            <w:pPr>
              <w:jc w:val="center"/>
              <w:rPr>
                <w:b/>
              </w:rPr>
            </w:pPr>
            <w:r>
              <w:rPr>
                <w:b/>
              </w:rPr>
              <w:t xml:space="preserve">Theme 3 </w:t>
            </w:r>
            <w:r w:rsidRPr="007943BB">
              <w:t>Multiculturalism in Hispanic society</w:t>
            </w:r>
            <w:r w:rsidR="00B05E55">
              <w:rPr>
                <w:b/>
              </w:rPr>
              <w:t xml:space="preserve"> </w:t>
            </w:r>
            <w:r w:rsidR="007544AB">
              <w:rPr>
                <w:b/>
              </w:rPr>
              <w:t>Unit</w:t>
            </w:r>
            <w:r w:rsidR="002E2229">
              <w:rPr>
                <w:b/>
              </w:rPr>
              <w:t>s</w:t>
            </w:r>
            <w:r w:rsidR="007544AB">
              <w:rPr>
                <w:b/>
              </w:rPr>
              <w:t xml:space="preserve"> 7</w:t>
            </w:r>
            <w:r w:rsidR="009E3192">
              <w:rPr>
                <w:b/>
              </w:rPr>
              <w:t>,</w:t>
            </w:r>
            <w:r w:rsidR="007544AB">
              <w:rPr>
                <w:b/>
              </w:rPr>
              <w:t xml:space="preserve"> 8</w:t>
            </w:r>
            <w:r>
              <w:rPr>
                <w:b/>
              </w:rPr>
              <w:t xml:space="preserve"> </w:t>
            </w:r>
            <w:r w:rsidR="009E3192">
              <w:rPr>
                <w:b/>
              </w:rPr>
              <w:t>&amp; 9</w:t>
            </w:r>
          </w:p>
        </w:tc>
      </w:tr>
      <w:tr w:rsidRPr="00E54619" w:rsidR="00597521" w:rsidTr="79E90173" w14:paraId="13AA90E4" w14:textId="77777777">
        <w:tc>
          <w:tcPr>
            <w:tcW w:w="562" w:type="dxa"/>
            <w:shd w:val="clear" w:color="auto" w:fill="FFF2CC" w:themeFill="accent4" w:themeFillTint="33"/>
            <w:tcMar/>
          </w:tcPr>
          <w:p w:rsidR="00597521" w:rsidRDefault="00597521" w14:paraId="13AA90E0" w14:textId="77777777"/>
        </w:tc>
        <w:tc>
          <w:tcPr>
            <w:tcW w:w="3544" w:type="dxa"/>
            <w:tcMar/>
          </w:tcPr>
          <w:p w:rsidR="00597521" w:rsidP="00DC157A" w:rsidRDefault="00E42D2B" w14:paraId="13AA90E1" w14:textId="795587D3">
            <w:pPr>
              <w:rPr>
                <w:b/>
              </w:rPr>
            </w:pPr>
            <w:r>
              <w:rPr>
                <w:b/>
              </w:rPr>
              <w:t>La inmigración</w:t>
            </w:r>
          </w:p>
        </w:tc>
        <w:tc>
          <w:tcPr>
            <w:tcW w:w="3776" w:type="dxa"/>
            <w:tcMar/>
          </w:tcPr>
          <w:p w:rsidRPr="00E42D2B" w:rsidR="00597521" w:rsidP="00402860" w:rsidRDefault="00E42D2B" w14:paraId="13AA90E3" w14:textId="5F741236">
            <w:pPr>
              <w:rPr>
                <w:b/>
                <w:lang w:val="es-AR"/>
              </w:rPr>
            </w:pPr>
            <w:r w:rsidRPr="00E42D2B">
              <w:rPr>
                <w:b/>
                <w:lang w:val="es-AR"/>
              </w:rPr>
              <w:t xml:space="preserve">La casa de B A </w:t>
            </w:r>
          </w:p>
        </w:tc>
      </w:tr>
      <w:tr w:rsidR="00597521" w:rsidTr="79E90173" w14:paraId="13AA90EE" w14:textId="77777777">
        <w:tc>
          <w:tcPr>
            <w:tcW w:w="562" w:type="dxa"/>
            <w:shd w:val="clear" w:color="auto" w:fill="FFF2CC" w:themeFill="accent4" w:themeFillTint="33"/>
            <w:tcMar/>
          </w:tcPr>
          <w:p w:rsidRPr="00E42D2B" w:rsidR="00597521" w:rsidRDefault="00597521" w14:paraId="13AA90EA" w14:textId="77777777">
            <w:pPr>
              <w:rPr>
                <w:lang w:val="es-AR"/>
              </w:rPr>
            </w:pPr>
          </w:p>
        </w:tc>
        <w:tc>
          <w:tcPr>
            <w:tcW w:w="3544" w:type="dxa"/>
            <w:tcMar/>
          </w:tcPr>
          <w:p w:rsidR="009F3E5B" w:rsidP="0046040D" w:rsidRDefault="009F3E5B" w14:paraId="7367FA06" w14:textId="77777777">
            <w:pPr>
              <w:rPr>
                <w:b/>
              </w:rPr>
            </w:pPr>
            <w:r>
              <w:rPr>
                <w:b/>
              </w:rPr>
              <w:t>I</w:t>
            </w:r>
            <w:r w:rsidR="00305A35">
              <w:rPr>
                <w:b/>
              </w:rPr>
              <w:t>nduction:</w:t>
            </w:r>
            <w:r w:rsidR="0046040D">
              <w:rPr>
                <w:b/>
              </w:rPr>
              <w:t xml:space="preserve"> Prepare I</w:t>
            </w:r>
            <w:r w:rsidR="00305A35">
              <w:rPr>
                <w:b/>
              </w:rPr>
              <w:t xml:space="preserve"> </w:t>
            </w:r>
            <w:r w:rsidR="0046040D">
              <w:rPr>
                <w:b/>
              </w:rPr>
              <w:t>R P</w:t>
            </w:r>
            <w:r>
              <w:rPr>
                <w:b/>
              </w:rPr>
              <w:t xml:space="preserve"> </w:t>
            </w:r>
            <w:r w:rsidR="0046040D">
              <w:rPr>
                <w:b/>
              </w:rPr>
              <w:t>for Benchmark week 2</w:t>
            </w:r>
          </w:p>
          <w:p w:rsidR="0046040D" w:rsidP="38960399" w:rsidRDefault="0046040D" w14:paraId="13AA90EB" w14:textId="568A5504">
            <w:pPr>
              <w:rPr>
                <w:b/>
                <w:bCs/>
              </w:rPr>
            </w:pPr>
            <w:r w:rsidRPr="38960399">
              <w:rPr>
                <w:b/>
                <w:bCs/>
              </w:rPr>
              <w:t xml:space="preserve">Prepare for Subjunctive Test week </w:t>
            </w:r>
            <w:r w:rsidRPr="38960399" w:rsidR="5D954EF2">
              <w:rPr>
                <w:b/>
                <w:bCs/>
              </w:rPr>
              <w:t>1</w:t>
            </w:r>
          </w:p>
        </w:tc>
        <w:tc>
          <w:tcPr>
            <w:tcW w:w="3776" w:type="dxa"/>
            <w:tcMar/>
          </w:tcPr>
          <w:p w:rsidR="00597521" w:rsidP="38960399" w:rsidRDefault="5D954EF2" w14:paraId="13AA90ED" w14:textId="469E6E3D">
            <w:pPr>
              <w:rPr>
                <w:b/>
                <w:bCs/>
              </w:rPr>
            </w:pPr>
            <w:r w:rsidRPr="38960399">
              <w:rPr>
                <w:b/>
                <w:bCs/>
              </w:rPr>
              <w:t>Prepare for Benchmark essay on LCDBA week 3</w:t>
            </w:r>
          </w:p>
        </w:tc>
      </w:tr>
      <w:tr w:rsidR="007C70B0" w:rsidTr="79E90173" w14:paraId="13AA90F3" w14:textId="77777777">
        <w:tc>
          <w:tcPr>
            <w:tcW w:w="562" w:type="dxa"/>
            <w:shd w:val="clear" w:color="auto" w:fill="FFF2CC" w:themeFill="accent4" w:themeFillTint="33"/>
            <w:tcMar/>
          </w:tcPr>
          <w:p w:rsidR="007C70B0" w:rsidRDefault="007C70B0" w14:paraId="13AA90EF" w14:textId="77777777">
            <w:r>
              <w:t>1</w:t>
            </w:r>
          </w:p>
        </w:tc>
        <w:tc>
          <w:tcPr>
            <w:tcW w:w="3544" w:type="dxa"/>
            <w:tcMar/>
          </w:tcPr>
          <w:p w:rsidRPr="00C15A6B" w:rsidR="00305A35" w:rsidP="00305A35" w:rsidRDefault="00305A35" w14:paraId="772724C4" w14:textId="77777777">
            <w:pPr>
              <w:pStyle w:val="TableText"/>
              <w:rPr>
                <w:i/>
                <w:lang w:val="es-ES_tradnl"/>
              </w:rPr>
            </w:pPr>
            <w:r w:rsidRPr="00C15A6B">
              <w:rPr>
                <w:i/>
                <w:lang w:val="es-ES"/>
              </w:rPr>
              <w:t xml:space="preserve">7.1 </w:t>
            </w:r>
            <w:r w:rsidRPr="00C15A6B">
              <w:rPr>
                <w:i/>
                <w:lang w:val="es-ES_tradnl"/>
              </w:rPr>
              <w:t>La inmigración en España: procedencia, distribución e integración</w:t>
            </w:r>
          </w:p>
          <w:p w:rsidRPr="00305A35" w:rsidR="007C70B0" w:rsidP="00DC157A" w:rsidRDefault="00A15395" w14:paraId="13AA90F0" w14:textId="34BD31E2">
            <w:pPr>
              <w:rPr>
                <w:b/>
                <w:i/>
                <w:lang w:val="es-ES_tradnl"/>
              </w:rPr>
            </w:pPr>
            <w:r w:rsidRPr="006216EF">
              <w:rPr>
                <w:color w:val="538135" w:themeColor="accent6" w:themeShade="BF"/>
              </w:rPr>
              <w:t>Conditional tense</w:t>
            </w:r>
          </w:p>
        </w:tc>
        <w:tc>
          <w:tcPr>
            <w:tcW w:w="3776" w:type="dxa"/>
            <w:tcMar/>
          </w:tcPr>
          <w:p w:rsidRPr="00C15A6B" w:rsidR="00B74278" w:rsidP="00B74278" w:rsidRDefault="00B74278" w14:paraId="3A7FA7E3" w14:textId="77777777">
            <w:pPr>
              <w:pStyle w:val="TableText"/>
              <w:rPr>
                <w:i/>
                <w:lang w:val="es-ES_tradnl"/>
              </w:rPr>
            </w:pPr>
            <w:r w:rsidRPr="00C15A6B">
              <w:rPr>
                <w:i/>
                <w:lang w:val="es-ES"/>
              </w:rPr>
              <w:t xml:space="preserve">7.2 </w:t>
            </w:r>
            <w:r w:rsidRPr="00C15A6B">
              <w:rPr>
                <w:i/>
                <w:lang w:val="es-ES_tradnl"/>
              </w:rPr>
              <w:t>La vida y penuria de los sin papeles</w:t>
            </w:r>
          </w:p>
          <w:p w:rsidR="007C70B0" w:rsidP="00B74278" w:rsidRDefault="00B74278" w14:paraId="05E17E1A" w14:textId="31E0D1D1">
            <w:r w:rsidRPr="7B45F20D">
              <w:rPr>
                <w:color w:val="538135" w:themeColor="accent6" w:themeShade="BF"/>
              </w:rPr>
              <w:t>Gerund</w:t>
            </w:r>
            <w:r>
              <w:t xml:space="preserve"> </w:t>
            </w:r>
            <w:r w:rsidR="0B43C1C9">
              <w:t>Revision of Bernarda Alba</w:t>
            </w:r>
          </w:p>
          <w:p w:rsidR="007C70B0" w:rsidRDefault="006C05DC" w14:paraId="1E09FC1F" w14:textId="5EC20CC7">
            <w:r>
              <w:t>IRP Practice</w:t>
            </w:r>
          </w:p>
          <w:p w:rsidR="007C70B0" w:rsidP="38960399" w:rsidRDefault="0C480915" w14:paraId="13AA90F2" w14:textId="0D7EFAE1">
            <w:pPr>
              <w:rPr>
                <w:b/>
                <w:bCs/>
                <w:color w:val="C00000"/>
                <w:lang w:val="es-ES"/>
              </w:rPr>
            </w:pPr>
            <w:r w:rsidRPr="38960399">
              <w:rPr>
                <w:b/>
                <w:bCs/>
                <w:color w:val="C00000"/>
              </w:rPr>
              <w:t>Subjunctive test</w:t>
            </w:r>
            <w:r w:rsidR="00A74DE1">
              <w:rPr>
                <w:b/>
                <w:bCs/>
                <w:color w:val="C00000"/>
              </w:rPr>
              <w:t xml:space="preserve"> 15</w:t>
            </w:r>
            <w:r w:rsidRPr="00A74DE1" w:rsidR="00A74DE1">
              <w:rPr>
                <w:b/>
                <w:bCs/>
                <w:color w:val="C00000"/>
                <w:vertAlign w:val="superscript"/>
              </w:rPr>
              <w:t>th</w:t>
            </w:r>
            <w:r w:rsidR="00A74DE1">
              <w:rPr>
                <w:b/>
                <w:bCs/>
                <w:color w:val="C00000"/>
              </w:rPr>
              <w:t xml:space="preserve"> </w:t>
            </w:r>
            <w:r w:rsidR="00AD5982">
              <w:rPr>
                <w:b/>
                <w:bCs/>
                <w:color w:val="C00000"/>
              </w:rPr>
              <w:t>September</w:t>
            </w:r>
          </w:p>
        </w:tc>
      </w:tr>
      <w:tr w:rsidRPr="00B90E1E" w:rsidR="007C70B0" w:rsidTr="79E90173" w14:paraId="13AA90F8" w14:textId="77777777">
        <w:trPr>
          <w:trHeight w:val="765"/>
        </w:trPr>
        <w:tc>
          <w:tcPr>
            <w:tcW w:w="562" w:type="dxa"/>
            <w:shd w:val="clear" w:color="auto" w:fill="FFF2CC" w:themeFill="accent4" w:themeFillTint="33"/>
            <w:tcMar/>
          </w:tcPr>
          <w:p w:rsidR="007C70B0" w:rsidRDefault="007C70B0" w14:paraId="13AA90F4" w14:textId="77777777">
            <w:r>
              <w:t>2</w:t>
            </w:r>
          </w:p>
        </w:tc>
        <w:tc>
          <w:tcPr>
            <w:tcW w:w="3544" w:type="dxa"/>
            <w:tcMar/>
          </w:tcPr>
          <w:p w:rsidRPr="00C15A6B" w:rsidR="00B74278" w:rsidP="00B74278" w:rsidRDefault="00B74278" w14:paraId="15998F24" w14:textId="77777777">
            <w:pPr>
              <w:pStyle w:val="TableText"/>
              <w:rPr>
                <w:i/>
                <w:lang w:val="es-ES_tradnl"/>
              </w:rPr>
            </w:pPr>
            <w:r w:rsidRPr="00652D2A">
              <w:rPr>
                <w:i/>
                <w:lang w:val="es-AR"/>
              </w:rPr>
              <w:t xml:space="preserve">7.3 </w:t>
            </w:r>
            <w:r w:rsidRPr="00C15A6B">
              <w:rPr>
                <w:i/>
                <w:lang w:val="es-ES_tradnl"/>
              </w:rPr>
              <w:t>La inmigración mexicana en EE.UU</w:t>
            </w:r>
          </w:p>
          <w:p w:rsidRPr="00E42D2B" w:rsidR="007C70B0" w:rsidP="00B74278" w:rsidRDefault="00B74278" w14:paraId="07121FA2" w14:textId="3F15222F">
            <w:pPr>
              <w:rPr>
                <w:sz w:val="20"/>
                <w:szCs w:val="20"/>
                <w:lang w:val="es-ES"/>
              </w:rPr>
            </w:pPr>
            <w:r w:rsidRPr="7B45F20D">
              <w:rPr>
                <w:color w:val="538135" w:themeColor="accent6" w:themeShade="BF"/>
              </w:rPr>
              <w:t xml:space="preserve">More relative pronouns, including </w:t>
            </w:r>
            <w:r w:rsidRPr="7B45F20D">
              <w:rPr>
                <w:i/>
                <w:iCs/>
                <w:color w:val="538135" w:themeColor="accent6" w:themeShade="BF"/>
              </w:rPr>
              <w:t>cuyo</w:t>
            </w:r>
          </w:p>
          <w:p w:rsidRPr="00E42D2B" w:rsidR="007C70B0" w:rsidP="7B45F20D" w:rsidRDefault="007C70B0" w14:paraId="13AA90F5" w14:textId="7E506D22">
            <w:pPr>
              <w:rPr>
                <w:b/>
                <w:bCs/>
                <w:color w:val="C00000"/>
                <w:lang w:val="es-ES_tradnl"/>
              </w:rPr>
            </w:pPr>
          </w:p>
        </w:tc>
        <w:tc>
          <w:tcPr>
            <w:tcW w:w="3776" w:type="dxa"/>
            <w:tcMar/>
          </w:tcPr>
          <w:p w:rsidR="7B45F20D" w:rsidP="7B45F20D" w:rsidRDefault="3F7FADB2" w14:paraId="438861F5" w14:textId="1A8B25C3">
            <w:r>
              <w:t>Revision of Bernarda Alba</w:t>
            </w:r>
            <w:r w:rsidRPr="00E54619">
              <w:rPr>
                <w:b/>
                <w:bCs/>
                <w:color w:val="C00000"/>
              </w:rPr>
              <w:t xml:space="preserve"> </w:t>
            </w:r>
          </w:p>
          <w:p w:rsidRPr="00E54619" w:rsidR="007C70B0" w:rsidP="225AC7C3" w:rsidRDefault="006C05DC" w14:paraId="13AA90F7" w14:textId="335A56C2">
            <w:pPr>
              <w:rPr>
                <w:b/>
                <w:bCs/>
              </w:rPr>
            </w:pPr>
            <w:r w:rsidRPr="00E54619">
              <w:rPr>
                <w:b/>
                <w:bCs/>
                <w:color w:val="C00000"/>
              </w:rPr>
              <w:t>IRP Assessment</w:t>
            </w:r>
          </w:p>
        </w:tc>
      </w:tr>
      <w:tr w:rsidRPr="00B43AC0" w:rsidR="00597521" w:rsidTr="79E90173" w14:paraId="13AA90FD" w14:textId="77777777">
        <w:tc>
          <w:tcPr>
            <w:tcW w:w="562" w:type="dxa"/>
            <w:shd w:val="clear" w:color="auto" w:fill="FFF2CC" w:themeFill="accent4" w:themeFillTint="33"/>
            <w:tcMar/>
          </w:tcPr>
          <w:p w:rsidRPr="00E54619" w:rsidR="00597521" w:rsidRDefault="00597521" w14:paraId="13AA90F9" w14:textId="77777777"/>
        </w:tc>
        <w:tc>
          <w:tcPr>
            <w:tcW w:w="3544" w:type="dxa"/>
            <w:shd w:val="clear" w:color="auto" w:fill="70AD47" w:themeFill="accent6"/>
            <w:tcMar/>
          </w:tcPr>
          <w:p w:rsidRPr="00597521" w:rsidR="00597521" w:rsidRDefault="00597521" w14:paraId="13AA90FA" w14:textId="77777777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Ucas early applicants deadline</w:t>
            </w:r>
          </w:p>
        </w:tc>
        <w:tc>
          <w:tcPr>
            <w:tcW w:w="3776" w:type="dxa"/>
            <w:shd w:val="clear" w:color="auto" w:fill="70AD47" w:themeFill="accent6"/>
            <w:tcMar/>
          </w:tcPr>
          <w:p w:rsidRPr="00B43AC0" w:rsidR="00597521" w:rsidP="00B31D6E" w:rsidRDefault="00597521" w14:paraId="13AA90FC" w14:textId="77777777">
            <w:pPr>
              <w:rPr>
                <w:i/>
                <w:sz w:val="20"/>
                <w:szCs w:val="20"/>
                <w:lang w:val="es-ES"/>
              </w:rPr>
            </w:pPr>
          </w:p>
        </w:tc>
      </w:tr>
      <w:tr w:rsidRPr="00731AA7" w:rsidR="007C70B0" w:rsidTr="79E90173" w14:paraId="13AA9102" w14:textId="77777777">
        <w:tc>
          <w:tcPr>
            <w:tcW w:w="562" w:type="dxa"/>
            <w:shd w:val="clear" w:color="auto" w:fill="FFF2CC" w:themeFill="accent4" w:themeFillTint="33"/>
            <w:tcMar/>
          </w:tcPr>
          <w:p w:rsidR="007C70B0" w:rsidRDefault="007C70B0" w14:paraId="13AA90FE" w14:textId="77777777">
            <w:r>
              <w:t>3</w:t>
            </w:r>
          </w:p>
        </w:tc>
        <w:tc>
          <w:tcPr>
            <w:tcW w:w="3544" w:type="dxa"/>
            <w:tcMar/>
          </w:tcPr>
          <w:p w:rsidRPr="006216EF" w:rsidR="00277BA7" w:rsidP="00277BA7" w:rsidRDefault="00277BA7" w14:paraId="4D48E12B" w14:textId="77777777">
            <w:pPr>
              <w:spacing w:after="200"/>
              <w:jc w:val="both"/>
              <w:rPr>
                <w:i/>
                <w:iCs/>
                <w:lang w:val="es-ES"/>
              </w:rPr>
            </w:pPr>
            <w:r w:rsidRPr="747649BD">
              <w:rPr>
                <w:i/>
                <w:iCs/>
                <w:lang w:val="es-ES"/>
              </w:rPr>
              <w:t>8.1 Actitudes racistas y xenófobas en la España de ayer y hoy</w:t>
            </w:r>
          </w:p>
          <w:p w:rsidRPr="007C42EF" w:rsidR="006B6D22" w:rsidP="00277BA7" w:rsidRDefault="00277BA7" w14:paraId="13AA90FF" w14:textId="7FF3047C">
            <w:pPr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 w:rsidRPr="747649BD">
              <w:rPr>
                <w:color w:val="538135" w:themeColor="accent6" w:themeShade="BF"/>
              </w:rPr>
              <w:t>Past participle</w:t>
            </w:r>
          </w:p>
        </w:tc>
        <w:tc>
          <w:tcPr>
            <w:tcW w:w="3776" w:type="dxa"/>
            <w:tcMar/>
          </w:tcPr>
          <w:p w:rsidRPr="006C05DC" w:rsidR="00ED4257" w:rsidP="00B43AC0" w:rsidRDefault="00FA44C0" w14:paraId="4F45DF26" w14:textId="675D3A50">
            <w:pPr>
              <w:rPr>
                <w:b/>
                <w:color w:val="C00000"/>
              </w:rPr>
            </w:pPr>
            <w:r w:rsidRPr="006C05DC">
              <w:rPr>
                <w:b/>
                <w:color w:val="C00000"/>
                <w:lang w:val="es-ES"/>
              </w:rPr>
              <w:t xml:space="preserve">Benchmark </w:t>
            </w:r>
            <w:r w:rsidRPr="006C05DC" w:rsidR="00ED4257">
              <w:rPr>
                <w:b/>
                <w:color w:val="C00000"/>
                <w:lang w:val="es-ES"/>
              </w:rPr>
              <w:t>Essay : B A</w:t>
            </w:r>
            <w:r w:rsidR="000003DD">
              <w:rPr>
                <w:b/>
                <w:color w:val="C00000"/>
                <w:lang w:val="es-ES"/>
              </w:rPr>
              <w:t xml:space="preserve"> 26th </w:t>
            </w:r>
            <w:r w:rsidR="00B25FA0">
              <w:rPr>
                <w:b/>
                <w:color w:val="C00000"/>
                <w:lang w:val="es-ES"/>
              </w:rPr>
              <w:t>September</w:t>
            </w:r>
          </w:p>
          <w:p w:rsidRPr="00731AA7" w:rsidR="007C70B0" w:rsidP="00B43AC0" w:rsidRDefault="007C70B0" w14:paraId="13AA9101" w14:textId="55D45EA2">
            <w:pPr>
              <w:rPr>
                <w:i/>
                <w:sz w:val="20"/>
                <w:szCs w:val="20"/>
              </w:rPr>
            </w:pPr>
          </w:p>
        </w:tc>
      </w:tr>
      <w:tr w:rsidRPr="00305A35" w:rsidR="007C70B0" w:rsidTr="79E90173" w14:paraId="13AA9107" w14:textId="77777777">
        <w:trPr>
          <w:trHeight w:val="1148"/>
        </w:trPr>
        <w:tc>
          <w:tcPr>
            <w:tcW w:w="562" w:type="dxa"/>
            <w:shd w:val="clear" w:color="auto" w:fill="FFF2CC" w:themeFill="accent4" w:themeFillTint="33"/>
            <w:tcMar/>
          </w:tcPr>
          <w:p w:rsidR="007C70B0" w:rsidRDefault="007C70B0" w14:paraId="13AA9103" w14:textId="0CF08A26">
            <w:r w:rsidR="19FD7CE2">
              <w:rPr/>
              <w:t>4</w:t>
            </w:r>
          </w:p>
        </w:tc>
        <w:tc>
          <w:tcPr>
            <w:tcW w:w="3544" w:type="dxa"/>
            <w:tcMar/>
          </w:tcPr>
          <w:p w:rsidRPr="006518EB" w:rsidR="00D018EC" w:rsidP="00D018EC" w:rsidRDefault="00D018EC" w14:paraId="2093D9C3" w14:textId="77777777">
            <w:pPr>
              <w:pStyle w:val="TableText"/>
              <w:rPr>
                <w:i/>
                <w:lang w:val="es-ES_tradnl"/>
              </w:rPr>
            </w:pPr>
            <w:r w:rsidRPr="006518EB">
              <w:rPr>
                <w:i/>
                <w:lang w:val="es-ES"/>
              </w:rPr>
              <w:t xml:space="preserve">8.2 </w:t>
            </w:r>
            <w:r w:rsidRPr="006518EB">
              <w:rPr>
                <w:i/>
                <w:lang w:val="es-ES_tradnl"/>
              </w:rPr>
              <w:t>Las medidas nacionales y locales en contra del racismo en Hispanoamérica</w:t>
            </w:r>
          </w:p>
          <w:p w:rsidRPr="006216EF" w:rsidR="00D018EC" w:rsidP="00D018EC" w:rsidRDefault="00D018EC" w14:paraId="6315CD87" w14:textId="77777777">
            <w:pPr>
              <w:rPr>
                <w:i/>
                <w:color w:val="538135" w:themeColor="accent6" w:themeShade="BF"/>
                <w:sz w:val="20"/>
                <w:szCs w:val="20"/>
              </w:rPr>
            </w:pPr>
            <w:r w:rsidRPr="747649BD">
              <w:rPr>
                <w:color w:val="538135" w:themeColor="accent6" w:themeShade="BF"/>
              </w:rPr>
              <w:t>Radical and orthographic changes in verbs</w:t>
            </w:r>
            <w:r w:rsidRPr="747649BD">
              <w:rPr>
                <w:i/>
                <w:iCs/>
                <w:color w:val="538135" w:themeColor="accent6" w:themeShade="BF"/>
                <w:sz w:val="20"/>
                <w:szCs w:val="20"/>
              </w:rPr>
              <w:t xml:space="preserve"> </w:t>
            </w:r>
          </w:p>
          <w:p w:rsidRPr="00D018EC" w:rsidR="006216EF" w:rsidP="747649BD" w:rsidRDefault="006216EF" w14:paraId="13AA9104" w14:textId="0700DB08">
            <w:pPr>
              <w:spacing w:after="200"/>
              <w:jc w:val="both"/>
              <w:rPr>
                <w:i/>
                <w:iCs/>
              </w:rPr>
            </w:pPr>
          </w:p>
        </w:tc>
        <w:tc>
          <w:tcPr>
            <w:tcW w:w="3776" w:type="dxa"/>
            <w:tcMar/>
          </w:tcPr>
          <w:p w:rsidRPr="00B31D6E" w:rsidR="007C70B0" w:rsidP="7B45F20D" w:rsidRDefault="00BE73C3" w14:paraId="7ADA099E" w14:textId="01E6B865">
            <w:pPr>
              <w:rPr>
                <w:sz w:val="20"/>
                <w:szCs w:val="20"/>
                <w:lang w:val="es-ES"/>
              </w:rPr>
            </w:pPr>
            <w:r w:rsidRPr="7B45F20D">
              <w:rPr>
                <w:sz w:val="20"/>
                <w:szCs w:val="20"/>
                <w:lang w:val="es-ES"/>
              </w:rPr>
              <w:t>Essay feedback</w:t>
            </w:r>
          </w:p>
          <w:p w:rsidR="00D018EC" w:rsidP="00D018EC" w:rsidRDefault="00D018EC" w14:paraId="7EF2FEF2" w14:textId="77777777">
            <w:pPr>
              <w:pStyle w:val="TableText"/>
              <w:rPr>
                <w:i/>
                <w:lang w:val="es-ES_tradnl"/>
              </w:rPr>
            </w:pPr>
            <w:r w:rsidRPr="006518EB">
              <w:rPr>
                <w:i/>
                <w:lang w:val="es-ES"/>
              </w:rPr>
              <w:t xml:space="preserve">8.3 </w:t>
            </w:r>
            <w:r w:rsidRPr="006518EB">
              <w:rPr>
                <w:i/>
                <w:lang w:val="es-ES_tradnl"/>
              </w:rPr>
              <w:t>Las legislaciones antirracistas en el mundo hispano</w:t>
            </w:r>
          </w:p>
          <w:p w:rsidRPr="007C42EF" w:rsidR="007C70B0" w:rsidP="00D018EC" w:rsidRDefault="00D018EC" w14:paraId="13AA9106" w14:textId="4B2B8984">
            <w:pPr>
              <w:rPr>
                <w:sz w:val="20"/>
                <w:szCs w:val="20"/>
              </w:rPr>
            </w:pPr>
            <w:r w:rsidRPr="006216EF">
              <w:rPr>
                <w:color w:val="538135" w:themeColor="accent6" w:themeShade="BF"/>
              </w:rPr>
              <w:t>Conditional expressions with probable, improbable and impossible meanings</w:t>
            </w:r>
          </w:p>
        </w:tc>
      </w:tr>
      <w:tr w:rsidRPr="009F3E5B" w:rsidR="007C70B0" w:rsidTr="79E90173" w14:paraId="13AA910C" w14:textId="77777777">
        <w:tc>
          <w:tcPr>
            <w:tcW w:w="562" w:type="dxa"/>
            <w:shd w:val="clear" w:color="auto" w:fill="FFF2CC" w:themeFill="accent4" w:themeFillTint="33"/>
            <w:tcMar/>
          </w:tcPr>
          <w:p w:rsidR="007C70B0" w:rsidRDefault="007C70B0" w14:paraId="13AA9108" w14:textId="77777777">
            <w:r>
              <w:t>5</w:t>
            </w:r>
          </w:p>
        </w:tc>
        <w:tc>
          <w:tcPr>
            <w:tcW w:w="3544" w:type="dxa"/>
            <w:tcMar/>
          </w:tcPr>
          <w:p w:rsidR="00DC438C" w:rsidP="00DC438C" w:rsidRDefault="00DC438C" w14:paraId="2713C6D4" w14:textId="77777777">
            <w:pPr>
              <w:pStyle w:val="TableText"/>
              <w:rPr>
                <w:i/>
                <w:lang w:val="es-ES_tradnl"/>
              </w:rPr>
            </w:pPr>
            <w:r w:rsidRPr="006518EB">
              <w:rPr>
                <w:i/>
                <w:lang w:val="es-ES"/>
              </w:rPr>
              <w:t xml:space="preserve">8.3 </w:t>
            </w:r>
            <w:r w:rsidRPr="006518EB">
              <w:rPr>
                <w:i/>
                <w:lang w:val="es-ES_tradnl"/>
              </w:rPr>
              <w:t>Las legislaciones antirracistas en el mundo hispano</w:t>
            </w:r>
          </w:p>
          <w:p w:rsidRPr="007C42EF" w:rsidR="007C70B0" w:rsidP="00DC438C" w:rsidRDefault="00DC438C" w14:paraId="13AA9109" w14:textId="3CBF73C1">
            <w:pPr>
              <w:rPr>
                <w:rFonts w:ascii="Calibri" w:hAnsi="Calibri" w:eastAsia="Calibri" w:cs="Calibri"/>
                <w:b/>
                <w:bCs/>
              </w:rPr>
            </w:pPr>
            <w:r w:rsidRPr="006216EF">
              <w:rPr>
                <w:color w:val="538135" w:themeColor="accent6" w:themeShade="BF"/>
              </w:rPr>
              <w:t>Conditional expressions with probable, improbable and impossible meanings</w:t>
            </w:r>
          </w:p>
        </w:tc>
        <w:tc>
          <w:tcPr>
            <w:tcW w:w="3776" w:type="dxa"/>
            <w:shd w:val="clear" w:color="auto" w:fill="FFFFFF" w:themeFill="background1"/>
            <w:tcMar/>
          </w:tcPr>
          <w:p w:rsidRPr="00B9761B" w:rsidR="00B9761B" w:rsidP="00B9761B" w:rsidRDefault="00B9761B" w14:paraId="0A8E8331" w14:textId="0BDC352A">
            <w:pPr>
              <w:rPr>
                <w:b/>
                <w:bCs/>
                <w:color w:val="C00000"/>
              </w:rPr>
            </w:pPr>
            <w:r w:rsidRPr="00B9761B">
              <w:rPr>
                <w:b/>
                <w:bCs/>
                <w:color w:val="C00000"/>
              </w:rPr>
              <w:t>Translation and Listening Assessment (units 7 &amp; 8)</w:t>
            </w:r>
          </w:p>
          <w:p w:rsidRPr="007C42EF" w:rsidR="007C70B0" w:rsidP="00BE73C3" w:rsidRDefault="007C70B0" w14:paraId="13AA910B" w14:textId="33FF91AC">
            <w:pPr>
              <w:rPr>
                <w:b/>
                <w:sz w:val="20"/>
                <w:szCs w:val="20"/>
              </w:rPr>
            </w:pPr>
          </w:p>
        </w:tc>
      </w:tr>
      <w:tr w:rsidR="35F75734" w:rsidTr="79E90173" w14:paraId="6060DCE1" w14:textId="77777777">
        <w:trPr>
          <w:trHeight w:val="660"/>
        </w:trPr>
        <w:tc>
          <w:tcPr>
            <w:tcW w:w="562" w:type="dxa"/>
            <w:shd w:val="clear" w:color="auto" w:fill="FFF2CC" w:themeFill="accent4" w:themeFillTint="33"/>
            <w:tcMar/>
          </w:tcPr>
          <w:p w:rsidR="35F75734" w:rsidP="35F75734" w:rsidRDefault="35F75734" w14:paraId="3603BC92" w14:textId="236C14EA"/>
        </w:tc>
        <w:tc>
          <w:tcPr>
            <w:tcW w:w="3544" w:type="dxa"/>
            <w:shd w:val="clear" w:color="auto" w:fill="92D050"/>
            <w:tcMar/>
          </w:tcPr>
          <w:p w:rsidRPr="007C42EF" w:rsidR="5BCF9047" w:rsidP="35F75734" w:rsidRDefault="7C622CAC" w14:paraId="366297EB" w14:textId="074D08E4">
            <w:pPr>
              <w:rPr>
                <w:rFonts w:ascii="Calibri" w:hAnsi="Calibri" w:eastAsia="Calibri" w:cs="Calibri"/>
                <w:b/>
                <w:bCs/>
                <w:color w:val="FF0000"/>
              </w:rPr>
            </w:pPr>
            <w:r w:rsidRPr="23C2D5D4">
              <w:rPr>
                <w:rFonts w:ascii="Calibri" w:hAnsi="Calibri" w:eastAsia="Calibri" w:cs="Calibri"/>
                <w:b/>
                <w:bCs/>
                <w:color w:val="FF0000"/>
              </w:rPr>
              <w:t>BM5 upload closes at 9:00am</w:t>
            </w:r>
            <w:r w:rsidRPr="23C2D5D4" w:rsidR="16E463AD">
              <w:rPr>
                <w:rFonts w:ascii="Calibri" w:hAnsi="Calibri" w:eastAsia="Calibri" w:cs="Calibri"/>
                <w:b/>
                <w:bCs/>
                <w:color w:val="FF0000"/>
              </w:rPr>
              <w:t xml:space="preserve"> 1</w:t>
            </w:r>
            <w:r w:rsidRPr="23C2D5D4" w:rsidR="639C4DD3">
              <w:rPr>
                <w:rFonts w:ascii="Calibri" w:hAnsi="Calibri" w:eastAsia="Calibri" w:cs="Calibri"/>
                <w:b/>
                <w:bCs/>
                <w:color w:val="FF0000"/>
              </w:rPr>
              <w:t>0</w:t>
            </w:r>
            <w:r w:rsidRPr="23C2D5D4" w:rsidR="16E463AD">
              <w:rPr>
                <w:rFonts w:ascii="Calibri" w:hAnsi="Calibri" w:eastAsia="Calibri" w:cs="Calibri"/>
                <w:b/>
                <w:bCs/>
                <w:color w:val="FF0000"/>
              </w:rPr>
              <w:t>/10</w:t>
            </w:r>
          </w:p>
          <w:p w:rsidRPr="007C42EF" w:rsidR="35F75734" w:rsidP="35F75734" w:rsidRDefault="35F75734" w14:paraId="5BAF3685" w14:textId="0B051756">
            <w:pPr>
              <w:pStyle w:val="TableText"/>
              <w:rPr>
                <w:i/>
                <w:iCs/>
                <w:color w:val="FF0000"/>
              </w:rPr>
            </w:pPr>
          </w:p>
        </w:tc>
        <w:tc>
          <w:tcPr>
            <w:tcW w:w="3776" w:type="dxa"/>
            <w:shd w:val="clear" w:color="auto" w:fill="92D050"/>
            <w:tcMar/>
          </w:tcPr>
          <w:p w:rsidRPr="007C42EF" w:rsidR="35F75734" w:rsidP="35F75734" w:rsidRDefault="35F75734" w14:paraId="68BB1378" w14:textId="60302F9B">
            <w:pPr>
              <w:pStyle w:val="TableText"/>
              <w:rPr>
                <w:i/>
                <w:iCs/>
              </w:rPr>
            </w:pPr>
          </w:p>
        </w:tc>
      </w:tr>
      <w:tr w:rsidRPr="009F3E5B" w:rsidR="005C291D" w:rsidTr="79E90173" w14:paraId="310EB67C" w14:textId="77777777">
        <w:tc>
          <w:tcPr>
            <w:tcW w:w="562" w:type="dxa"/>
            <w:shd w:val="clear" w:color="auto" w:fill="FFF2CC" w:themeFill="accent4" w:themeFillTint="33"/>
            <w:tcMar/>
          </w:tcPr>
          <w:p w:rsidR="005C291D" w:rsidRDefault="005C291D" w14:paraId="037AD17C" w14:textId="77777777"/>
        </w:tc>
        <w:tc>
          <w:tcPr>
            <w:tcW w:w="3544" w:type="dxa"/>
            <w:shd w:val="clear" w:color="auto" w:fill="92D050"/>
            <w:tcMar/>
          </w:tcPr>
          <w:p w:rsidRPr="006518EB" w:rsidR="005C291D" w:rsidP="23C2D5D4" w:rsidRDefault="005C291D" w14:paraId="19C3353A" w14:textId="2A2CC78F">
            <w:pPr>
              <w:pStyle w:val="TableText"/>
              <w:rPr>
                <w:i/>
                <w:iCs/>
                <w:lang w:val="es-ES"/>
              </w:rPr>
            </w:pPr>
            <w:r w:rsidRPr="23C2D5D4">
              <w:rPr>
                <w:b/>
                <w:bCs/>
                <w:color w:val="7030A0"/>
                <w:lang w:val="es-ES"/>
              </w:rPr>
              <w:t>U6 &amp; Access Parents</w:t>
            </w:r>
            <w:r w:rsidRPr="23C2D5D4" w:rsidR="55D23B03">
              <w:rPr>
                <w:b/>
                <w:bCs/>
                <w:color w:val="7030A0"/>
                <w:lang w:val="es-ES"/>
              </w:rPr>
              <w:t>’</w:t>
            </w:r>
            <w:r w:rsidRPr="23C2D5D4">
              <w:rPr>
                <w:b/>
                <w:bCs/>
                <w:color w:val="7030A0"/>
                <w:lang w:val="es-ES"/>
              </w:rPr>
              <w:t xml:space="preserve"> evening</w:t>
            </w:r>
            <w:r w:rsidRPr="23C2D5D4" w:rsidR="64031097">
              <w:rPr>
                <w:b/>
                <w:bCs/>
                <w:color w:val="7030A0"/>
                <w:lang w:val="es-ES"/>
              </w:rPr>
              <w:t xml:space="preserve"> 1</w:t>
            </w:r>
            <w:r w:rsidRPr="23C2D5D4" w:rsidR="2AB7ED29">
              <w:rPr>
                <w:b/>
                <w:bCs/>
                <w:color w:val="7030A0"/>
                <w:lang w:val="es-ES"/>
              </w:rPr>
              <w:t>3</w:t>
            </w:r>
            <w:r w:rsidRPr="23C2D5D4" w:rsidR="64031097">
              <w:rPr>
                <w:b/>
                <w:bCs/>
                <w:color w:val="7030A0"/>
                <w:lang w:val="es-ES"/>
              </w:rPr>
              <w:t>/10</w:t>
            </w:r>
            <w:r w:rsidRPr="23C2D5D4" w:rsidR="1D93EC36">
              <w:rPr>
                <w:b/>
                <w:bCs/>
                <w:color w:val="7030A0"/>
                <w:lang w:val="es-ES"/>
              </w:rPr>
              <w:t xml:space="preserve"> &amp; 18/10</w:t>
            </w:r>
          </w:p>
        </w:tc>
        <w:tc>
          <w:tcPr>
            <w:tcW w:w="3776" w:type="dxa"/>
            <w:shd w:val="clear" w:color="auto" w:fill="92D050"/>
            <w:tcMar/>
          </w:tcPr>
          <w:p w:rsidRPr="00BC3712" w:rsidR="005C291D" w:rsidP="00BE73C3" w:rsidRDefault="005C291D" w14:paraId="027DD987" w14:textId="77777777">
            <w:pPr>
              <w:pStyle w:val="TableText"/>
              <w:rPr>
                <w:i/>
                <w:lang w:val="es-ES"/>
              </w:rPr>
            </w:pPr>
          </w:p>
        </w:tc>
      </w:tr>
      <w:tr w:rsidRPr="009F3E5B" w:rsidR="00A15395" w:rsidTr="79E90173" w14:paraId="4542C54F" w14:textId="77777777">
        <w:tc>
          <w:tcPr>
            <w:tcW w:w="562" w:type="dxa"/>
            <w:shd w:val="clear" w:color="auto" w:fill="FFF2CC" w:themeFill="accent4" w:themeFillTint="33"/>
            <w:tcMar/>
          </w:tcPr>
          <w:p w:rsidR="00A15395" w:rsidP="00A15395" w:rsidRDefault="00A15395" w14:paraId="22665EE5" w14:textId="2D9842D0">
            <w:r>
              <w:t>6</w:t>
            </w:r>
          </w:p>
        </w:tc>
        <w:tc>
          <w:tcPr>
            <w:tcW w:w="3544" w:type="dxa"/>
            <w:tcMar/>
          </w:tcPr>
          <w:p w:rsidRPr="00BC3712" w:rsidR="00B9761B" w:rsidP="00B9761B" w:rsidRDefault="00A15395" w14:paraId="6E844C46" w14:textId="77777777">
            <w:pPr>
              <w:pStyle w:val="TableText"/>
              <w:rPr>
                <w:i/>
                <w:lang w:val="es-ES_tradnl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     </w:t>
            </w:r>
            <w:r w:rsidRPr="00BC3712" w:rsidR="00B9761B">
              <w:rPr>
                <w:i/>
                <w:lang w:val="es-ES"/>
              </w:rPr>
              <w:t xml:space="preserve">9.1 </w:t>
            </w:r>
            <w:r w:rsidRPr="00BC3712" w:rsidR="00B9761B">
              <w:rPr>
                <w:i/>
                <w:lang w:val="es-ES_tradnl"/>
              </w:rPr>
              <w:t>La convivencia entre culturas en la España medieval</w:t>
            </w:r>
          </w:p>
          <w:p w:rsidRPr="007C42EF" w:rsidR="00D018EC" w:rsidP="00B9761B" w:rsidRDefault="1A598477" w14:paraId="31FBA2E0" w14:textId="646EFCA2">
            <w:pPr>
              <w:pStyle w:val="TableText"/>
              <w:rPr>
                <w:i/>
              </w:rPr>
            </w:pPr>
            <w:r w:rsidRPr="23C2D5D4">
              <w:rPr>
                <w:color w:val="538135" w:themeColor="accent6" w:themeShade="BF"/>
              </w:rPr>
              <w:t>More subjunctive – concession, emotion, possibility/probability, necessity</w:t>
            </w:r>
            <w:r w:rsidRPr="23C2D5D4" w:rsidR="54C3A4FD">
              <w:rPr>
                <w:b/>
                <w:bCs/>
                <w:sz w:val="20"/>
                <w:szCs w:val="20"/>
              </w:rPr>
              <w:t xml:space="preserve">      </w:t>
            </w:r>
          </w:p>
          <w:p w:rsidRPr="007C42EF" w:rsidR="006216EF" w:rsidP="23C2D5D4" w:rsidRDefault="5E6D0693" w14:paraId="4C532F3D" w14:textId="38CFB86B">
            <w:pPr>
              <w:pStyle w:val="TableText"/>
              <w:rPr>
                <w:i/>
                <w:iCs/>
                <w:szCs w:val="18"/>
                <w:lang w:val="es-ES"/>
              </w:rPr>
            </w:pPr>
            <w:r w:rsidRPr="23C2D5D4">
              <w:rPr>
                <w:b/>
                <w:bCs/>
                <w:color w:val="7030A0"/>
                <w:lang w:val="es-ES"/>
              </w:rPr>
              <w:t>U6 &amp; Access Parents’ evening 18/10</w:t>
            </w:r>
          </w:p>
        </w:tc>
        <w:tc>
          <w:tcPr>
            <w:tcW w:w="3776" w:type="dxa"/>
            <w:shd w:val="clear" w:color="auto" w:fill="FFFFFF" w:themeFill="background1"/>
            <w:tcMar/>
          </w:tcPr>
          <w:p w:rsidR="009E3192" w:rsidP="7B45F20D" w:rsidRDefault="6521C888" w14:paraId="1CFD8778" w14:textId="5BFA0F13">
            <w:r>
              <w:t>Prepare for Open Evening</w:t>
            </w:r>
          </w:p>
        </w:tc>
      </w:tr>
      <w:tr w:rsidRPr="00130AD3" w:rsidR="00A15395" w:rsidTr="79E90173" w14:paraId="13AA9116" w14:textId="77777777">
        <w:tc>
          <w:tcPr>
            <w:tcW w:w="562" w:type="dxa"/>
            <w:shd w:val="clear" w:color="auto" w:fill="FFF2CC" w:themeFill="accent4" w:themeFillTint="33"/>
            <w:tcMar/>
          </w:tcPr>
          <w:p w:rsidR="00A15395" w:rsidP="00A15395" w:rsidRDefault="00A15395" w14:paraId="13AA9112" w14:textId="5FCE66F4"/>
        </w:tc>
        <w:tc>
          <w:tcPr>
            <w:tcW w:w="3544" w:type="dxa"/>
            <w:shd w:val="clear" w:color="auto" w:fill="5B9BD5" w:themeFill="accent1"/>
            <w:tcMar/>
          </w:tcPr>
          <w:p w:rsidRPr="008D0CED" w:rsidR="00A15395" w:rsidP="747649BD" w:rsidRDefault="54C3A4FD" w14:paraId="13AA9113" w14:textId="72176D29">
            <w:pPr>
              <w:rPr>
                <w:b/>
                <w:bCs/>
                <w:lang w:val="es-ES"/>
              </w:rPr>
            </w:pPr>
            <w:r w:rsidRPr="23C2D5D4">
              <w:rPr>
                <w:b/>
                <w:bCs/>
                <w:lang w:val="es-ES"/>
              </w:rPr>
              <w:t>Open Evening</w:t>
            </w:r>
            <w:r w:rsidRPr="23C2D5D4" w:rsidR="06361C33">
              <w:rPr>
                <w:b/>
                <w:bCs/>
                <w:lang w:val="es-ES"/>
              </w:rPr>
              <w:t xml:space="preserve"> </w:t>
            </w:r>
            <w:r w:rsidRPr="23C2D5D4" w:rsidR="14772035">
              <w:rPr>
                <w:b/>
                <w:bCs/>
                <w:lang w:val="es-ES"/>
              </w:rPr>
              <w:t>9</w:t>
            </w:r>
            <w:r w:rsidRPr="23C2D5D4" w:rsidR="06361C33">
              <w:rPr>
                <w:b/>
                <w:bCs/>
                <w:lang w:val="es-ES"/>
              </w:rPr>
              <w:t>/1</w:t>
            </w:r>
            <w:r w:rsidRPr="23C2D5D4" w:rsidR="33D34BD9">
              <w:rPr>
                <w:b/>
                <w:bCs/>
                <w:lang w:val="es-ES"/>
              </w:rPr>
              <w:t>1</w:t>
            </w:r>
          </w:p>
        </w:tc>
        <w:tc>
          <w:tcPr>
            <w:tcW w:w="3776" w:type="dxa"/>
            <w:shd w:val="clear" w:color="auto" w:fill="5B9BD5" w:themeFill="accent1"/>
            <w:tcMar/>
          </w:tcPr>
          <w:p w:rsidR="00A15395" w:rsidP="747649BD" w:rsidRDefault="00A15395" w14:paraId="13AA9115" w14:textId="2A2184C5">
            <w:pPr>
              <w:rPr>
                <w:b/>
                <w:bCs/>
                <w:lang w:val="es-ES"/>
              </w:rPr>
            </w:pPr>
          </w:p>
        </w:tc>
      </w:tr>
    </w:tbl>
    <w:p w:rsidR="747649BD" w:rsidRDefault="747649BD" w14:paraId="4629637C" w14:textId="7B0AFE4A"/>
    <w:p w:rsidRPr="002101B6" w:rsidR="002101B6" w:rsidP="23C2D5D4" w:rsidRDefault="007C70B0" w14:paraId="13AA911A" w14:textId="731ADB76">
      <w:pPr>
        <w:jc w:val="center"/>
        <w:rPr>
          <w:rFonts w:ascii="Calibri" w:hAnsi="Calibri" w:eastAsia="Calibri" w:cs="Calibri"/>
        </w:rPr>
      </w:pPr>
      <w:r w:rsidRPr="23C2D5D4">
        <w:rPr>
          <w:b/>
          <w:bCs/>
          <w:color w:val="FF0000"/>
        </w:rPr>
        <w:t>Half Term</w:t>
      </w:r>
      <w:r w:rsidRPr="23C2D5D4" w:rsidR="305CA4E1">
        <w:rPr>
          <w:b/>
          <w:bCs/>
          <w:color w:val="FF0000"/>
        </w:rPr>
        <w:t xml:space="preserve"> </w:t>
      </w:r>
      <w:r w:rsidRPr="23C2D5D4" w:rsidR="52DD9AE9">
        <w:rPr>
          <w:rFonts w:ascii="Calibri" w:hAnsi="Calibri" w:eastAsia="Calibri" w:cs="Calibri"/>
          <w:b/>
          <w:bCs/>
          <w:color w:val="FF0000"/>
        </w:rPr>
        <w:t>24</w:t>
      </w:r>
      <w:r w:rsidRPr="23C2D5D4" w:rsidR="52DD9AE9">
        <w:rPr>
          <w:rFonts w:ascii="Calibri" w:hAnsi="Calibri" w:eastAsia="Calibri" w:cs="Calibri"/>
          <w:b/>
          <w:bCs/>
          <w:color w:val="FF0000"/>
          <w:vertAlign w:val="superscript"/>
        </w:rPr>
        <w:t>th</w:t>
      </w:r>
      <w:r w:rsidRPr="23C2D5D4" w:rsidR="52DD9AE9">
        <w:rPr>
          <w:rFonts w:ascii="Calibri" w:hAnsi="Calibri" w:eastAsia="Calibri" w:cs="Calibri"/>
          <w:b/>
          <w:bCs/>
          <w:color w:val="FF0000"/>
        </w:rPr>
        <w:t xml:space="preserve"> to 28</w:t>
      </w:r>
      <w:r w:rsidRPr="23C2D5D4" w:rsidR="52DD9AE9">
        <w:rPr>
          <w:rFonts w:ascii="Calibri" w:hAnsi="Calibri" w:eastAsia="Calibri" w:cs="Calibri"/>
          <w:b/>
          <w:bCs/>
          <w:color w:val="FF0000"/>
          <w:vertAlign w:val="superscript"/>
        </w:rPr>
        <w:t>th</w:t>
      </w:r>
      <w:r w:rsidRPr="23C2D5D4" w:rsidR="52DD9AE9">
        <w:rPr>
          <w:rFonts w:ascii="Calibri" w:hAnsi="Calibri" w:eastAsia="Calibri" w:cs="Calibri"/>
          <w:b/>
          <w:bCs/>
          <w:color w:val="FF0000"/>
        </w:rPr>
        <w:t xml:space="preserve"> 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3529"/>
        <w:gridCol w:w="3759"/>
      </w:tblGrid>
      <w:tr w:rsidRPr="00B90E1E" w:rsidR="000B4639" w:rsidTr="002063D8" w14:paraId="1930BCFD" w14:textId="77777777">
        <w:trPr>
          <w:trHeight w:val="945"/>
        </w:trPr>
        <w:tc>
          <w:tcPr>
            <w:tcW w:w="561" w:type="dxa"/>
            <w:shd w:val="clear" w:color="auto" w:fill="FFFFFF" w:themeFill="background1"/>
          </w:tcPr>
          <w:p w:rsidRPr="00C553F9" w:rsidR="000B4639" w:rsidP="00C553F9" w:rsidRDefault="000B4639" w14:paraId="2FC14F88" w14:textId="555A532A">
            <w:r>
              <w:t>7</w:t>
            </w:r>
          </w:p>
        </w:tc>
        <w:tc>
          <w:tcPr>
            <w:tcW w:w="3529" w:type="dxa"/>
            <w:shd w:val="clear" w:color="auto" w:fill="FFFFFF" w:themeFill="background1"/>
          </w:tcPr>
          <w:p w:rsidRPr="00B90E1E" w:rsidR="00B9761B" w:rsidP="00B9761B" w:rsidRDefault="00B9761B" w14:paraId="7AA4E815" w14:textId="77777777">
            <w:pPr>
              <w:rPr>
                <w:i/>
                <w:iCs/>
                <w:lang w:val="es-ES"/>
              </w:rPr>
            </w:pPr>
            <w:r w:rsidRPr="747649BD">
              <w:rPr>
                <w:i/>
                <w:iCs/>
                <w:lang w:val="es-ES"/>
              </w:rPr>
              <w:t>9.2 Convivencia e integración en los centros escolares</w:t>
            </w:r>
          </w:p>
          <w:p w:rsidR="000B4639" w:rsidP="00B9761B" w:rsidRDefault="00B9761B" w14:paraId="635C3872" w14:textId="236865AB">
            <w:pPr>
              <w:pStyle w:val="TableText"/>
              <w:rPr>
                <w:rFonts w:asciiTheme="minorHAnsi" w:hAnsiTheme="minorHAnsi" w:cstheme="minorBidi"/>
                <w:i/>
                <w:iCs/>
                <w:sz w:val="22"/>
                <w:szCs w:val="22"/>
                <w:lang w:val="es-ES"/>
              </w:rPr>
            </w:pPr>
            <w:r w:rsidRPr="747649BD">
              <w:rPr>
                <w:color w:val="538135" w:themeColor="accent6" w:themeShade="BF"/>
              </w:rPr>
              <w:t>Object pronouns</w:t>
            </w:r>
          </w:p>
          <w:p w:rsidRPr="00B90E1E" w:rsidR="000B4639" w:rsidP="747649BD" w:rsidRDefault="000B4639" w14:paraId="2614F42B" w14:textId="332E0996">
            <w:pPr>
              <w:rPr>
                <w:color w:val="538135" w:themeColor="accent6" w:themeShade="BF"/>
              </w:rPr>
            </w:pPr>
          </w:p>
        </w:tc>
        <w:tc>
          <w:tcPr>
            <w:tcW w:w="3759" w:type="dxa"/>
            <w:shd w:val="clear" w:color="auto" w:fill="FFFFFF" w:themeFill="background1"/>
          </w:tcPr>
          <w:p w:rsidRPr="00BC3712" w:rsidR="00B9761B" w:rsidP="00B9761B" w:rsidRDefault="00B9761B" w14:paraId="10CE9728" w14:textId="77777777">
            <w:pPr>
              <w:pStyle w:val="TableText"/>
              <w:rPr>
                <w:i/>
                <w:lang w:val="es-ES_tradnl"/>
              </w:rPr>
            </w:pPr>
            <w:r w:rsidRPr="00BC3712">
              <w:rPr>
                <w:i/>
                <w:lang w:val="es-ES"/>
              </w:rPr>
              <w:t xml:space="preserve">9.3 </w:t>
            </w:r>
            <w:r w:rsidRPr="00BC3712">
              <w:rPr>
                <w:i/>
                <w:lang w:val="es-ES_tradnl"/>
              </w:rPr>
              <w:t>La convivencia en la España moderna</w:t>
            </w:r>
          </w:p>
          <w:p w:rsidRPr="0065587D" w:rsidR="00B9761B" w:rsidP="00B9761B" w:rsidRDefault="00B9761B" w14:paraId="608989A2" w14:textId="77777777">
            <w:pPr>
              <w:pStyle w:val="TableText"/>
              <w:rPr>
                <w:color w:val="538135" w:themeColor="accent6" w:themeShade="BF"/>
              </w:rPr>
            </w:pPr>
            <w:r w:rsidRPr="0065587D">
              <w:rPr>
                <w:color w:val="538135" w:themeColor="accent6" w:themeShade="BF"/>
              </w:rPr>
              <w:t xml:space="preserve">More active / passive </w:t>
            </w:r>
          </w:p>
          <w:p w:rsidRPr="00B9761B" w:rsidR="000B4639" w:rsidP="00B9761B" w:rsidRDefault="00B9761B" w14:paraId="11F90490" w14:textId="1771FD39">
            <w:pPr>
              <w:rPr>
                <w:b/>
                <w:bCs/>
              </w:rPr>
            </w:pPr>
            <w:r w:rsidRPr="0065587D">
              <w:rPr>
                <w:color w:val="538135" w:themeColor="accent6" w:themeShade="BF"/>
              </w:rPr>
              <w:t>Further use of “se”</w:t>
            </w:r>
          </w:p>
        </w:tc>
      </w:tr>
      <w:tr w:rsidR="000B4639" w:rsidTr="747649BD" w14:paraId="08594493" w14:textId="77777777">
        <w:tc>
          <w:tcPr>
            <w:tcW w:w="561" w:type="dxa"/>
            <w:shd w:val="clear" w:color="auto" w:fill="FFFFFF" w:themeFill="background1"/>
          </w:tcPr>
          <w:p w:rsidR="000B4639" w:rsidP="747649BD" w:rsidRDefault="000B4639" w14:paraId="3262C2EA" w14:textId="7034C75B">
            <w:r>
              <w:t>8</w:t>
            </w:r>
          </w:p>
        </w:tc>
        <w:tc>
          <w:tcPr>
            <w:tcW w:w="3529" w:type="dxa"/>
            <w:shd w:val="clear" w:color="auto" w:fill="FFFFFF" w:themeFill="background1"/>
          </w:tcPr>
          <w:p w:rsidRPr="00BC3712" w:rsidR="00B9761B" w:rsidP="00B9761B" w:rsidRDefault="00B9761B" w14:paraId="0B0C205E" w14:textId="77777777">
            <w:pPr>
              <w:pStyle w:val="TableText"/>
              <w:rPr>
                <w:i/>
                <w:lang w:val="es-ES_tradnl"/>
              </w:rPr>
            </w:pPr>
            <w:r w:rsidRPr="00BC3712">
              <w:rPr>
                <w:i/>
                <w:lang w:val="es-ES"/>
              </w:rPr>
              <w:t xml:space="preserve">9.3 </w:t>
            </w:r>
            <w:r w:rsidRPr="00BC3712">
              <w:rPr>
                <w:i/>
                <w:lang w:val="es-ES_tradnl"/>
              </w:rPr>
              <w:t>La convivencia en la España moderna</w:t>
            </w:r>
          </w:p>
          <w:p w:rsidRPr="00E54619" w:rsidR="00B9761B" w:rsidP="00B9761B" w:rsidRDefault="00B9761B" w14:paraId="6B427383" w14:textId="77777777">
            <w:pPr>
              <w:pStyle w:val="TableText"/>
              <w:rPr>
                <w:color w:val="538135" w:themeColor="accent6" w:themeShade="BF"/>
              </w:rPr>
            </w:pPr>
            <w:r w:rsidRPr="00E54619">
              <w:rPr>
                <w:color w:val="538135" w:themeColor="accent6" w:themeShade="BF"/>
              </w:rPr>
              <w:t xml:space="preserve">More active / passive </w:t>
            </w:r>
          </w:p>
          <w:p w:rsidR="00B9761B" w:rsidP="00B9761B" w:rsidRDefault="00B9761B" w14:paraId="12ECD17C" w14:textId="6CAC878E">
            <w:pPr>
              <w:pStyle w:val="TableText"/>
              <w:rPr>
                <w:color w:val="538135" w:themeColor="accent6" w:themeShade="BF"/>
              </w:rPr>
            </w:pPr>
            <w:r w:rsidRPr="00E54619">
              <w:rPr>
                <w:color w:val="538135" w:themeColor="accent6" w:themeShade="BF"/>
              </w:rPr>
              <w:t>Further use of “se”</w:t>
            </w:r>
          </w:p>
          <w:p w:rsidR="000B4639" w:rsidP="747649BD" w:rsidRDefault="000B4639" w14:paraId="2BDAD06C" w14:textId="607DBE90">
            <w:pPr>
              <w:rPr>
                <w:color w:val="538135" w:themeColor="accent6" w:themeShade="BF"/>
              </w:rPr>
            </w:pPr>
          </w:p>
        </w:tc>
        <w:tc>
          <w:tcPr>
            <w:tcW w:w="3759" w:type="dxa"/>
            <w:shd w:val="clear" w:color="auto" w:fill="FFFFFF" w:themeFill="background1"/>
          </w:tcPr>
          <w:p w:rsidR="00B9761B" w:rsidP="00B9761B" w:rsidRDefault="00B9761B" w14:paraId="31D95317" w14:textId="77777777">
            <w:pPr>
              <w:pStyle w:val="TableText"/>
              <w:rPr>
                <w:rFonts w:asciiTheme="minorHAnsi" w:hAnsiTheme="minorHAnsi" w:cstheme="minorBidi"/>
                <w:i/>
                <w:iCs/>
                <w:sz w:val="22"/>
                <w:szCs w:val="22"/>
                <w:lang w:val="es-ES"/>
              </w:rPr>
            </w:pPr>
            <w:r w:rsidRPr="747649BD">
              <w:rPr>
                <w:rFonts w:asciiTheme="minorHAnsi" w:hAnsiTheme="minorHAnsi" w:cstheme="minorBidi"/>
                <w:i/>
                <w:iCs/>
                <w:sz w:val="22"/>
                <w:szCs w:val="22"/>
                <w:lang w:val="es-ES"/>
              </w:rPr>
              <w:t>10.1 Los jóvenes y la política: ¿activismo o apatía?</w:t>
            </w:r>
          </w:p>
          <w:p w:rsidR="000B4639" w:rsidP="00B9761B" w:rsidRDefault="00B9761B" w14:paraId="7789AE5F" w14:textId="7955609C">
            <w:pPr>
              <w:rPr>
                <w:i/>
                <w:iCs/>
                <w:lang w:val="es-ES"/>
              </w:rPr>
            </w:pPr>
            <w:r w:rsidRPr="747649BD">
              <w:rPr>
                <w:color w:val="538135" w:themeColor="accent6" w:themeShade="BF"/>
              </w:rPr>
              <w:t>Compound tenses</w:t>
            </w:r>
          </w:p>
        </w:tc>
      </w:tr>
      <w:tr w:rsidR="002063D8" w:rsidTr="0083543C" w14:paraId="72DB7524" w14:textId="77777777">
        <w:tc>
          <w:tcPr>
            <w:tcW w:w="561" w:type="dxa"/>
            <w:shd w:val="clear" w:color="auto" w:fill="FFFFFF" w:themeFill="background1"/>
          </w:tcPr>
          <w:p w:rsidR="002063D8" w:rsidP="0083543C" w:rsidRDefault="002063D8" w14:paraId="1C74A77A" w14:textId="77777777"/>
        </w:tc>
        <w:tc>
          <w:tcPr>
            <w:tcW w:w="3529" w:type="dxa"/>
            <w:shd w:val="clear" w:color="auto" w:fill="5B9BD5" w:themeFill="accent1"/>
          </w:tcPr>
          <w:p w:rsidR="002063D8" w:rsidP="0083543C" w:rsidRDefault="002063D8" w14:paraId="4249AAD8" w14:textId="05860B41">
            <w:pPr>
              <w:spacing w:line="259" w:lineRule="auto"/>
              <w:rPr>
                <w:rFonts w:ascii="Calibri" w:hAnsi="Calibri" w:eastAsia="Calibri" w:cs="Calibri"/>
                <w:b/>
                <w:bCs/>
                <w:lang w:val="es-ES"/>
              </w:rPr>
            </w:pPr>
            <w:r w:rsidRPr="747649BD">
              <w:rPr>
                <w:rFonts w:ascii="Calibri" w:hAnsi="Calibri" w:eastAsia="Calibri" w:cs="Calibri"/>
                <w:b/>
                <w:bCs/>
                <w:lang w:val="es-ES"/>
              </w:rPr>
              <w:t>Open Evening</w:t>
            </w:r>
            <w:r w:rsidR="00D4402B">
              <w:rPr>
                <w:rFonts w:ascii="Calibri" w:hAnsi="Calibri" w:eastAsia="Calibri" w:cs="Calibri"/>
                <w:b/>
                <w:bCs/>
                <w:lang w:val="es-ES"/>
              </w:rPr>
              <w:t xml:space="preserve"> </w:t>
            </w:r>
            <w:r w:rsidR="00466FE7">
              <w:rPr>
                <w:rFonts w:ascii="Calibri" w:hAnsi="Calibri" w:eastAsia="Calibri" w:cs="Calibri"/>
                <w:b/>
                <w:bCs/>
                <w:lang w:val="es-ES"/>
              </w:rPr>
              <w:t>9/11</w:t>
            </w:r>
          </w:p>
        </w:tc>
        <w:tc>
          <w:tcPr>
            <w:tcW w:w="3759" w:type="dxa"/>
            <w:shd w:val="clear" w:color="auto" w:fill="5B9BD5" w:themeFill="accent1"/>
          </w:tcPr>
          <w:p w:rsidR="002063D8" w:rsidP="0083543C" w:rsidRDefault="002063D8" w14:paraId="1F2BEACD" w14:textId="5CD22A13">
            <w:pPr>
              <w:rPr>
                <w:b/>
                <w:bCs/>
                <w:lang w:val="es-ES"/>
              </w:rPr>
            </w:pPr>
          </w:p>
        </w:tc>
      </w:tr>
      <w:tr w:rsidR="002063D8" w:rsidTr="747649BD" w14:paraId="19F30E34" w14:textId="77777777">
        <w:tc>
          <w:tcPr>
            <w:tcW w:w="561" w:type="dxa"/>
            <w:shd w:val="clear" w:color="auto" w:fill="FFFFFF" w:themeFill="background1"/>
          </w:tcPr>
          <w:p w:rsidR="002063D8" w:rsidP="747649BD" w:rsidRDefault="002063D8" w14:paraId="1A92B04D" w14:textId="77777777"/>
        </w:tc>
        <w:tc>
          <w:tcPr>
            <w:tcW w:w="3529" w:type="dxa"/>
            <w:shd w:val="clear" w:color="auto" w:fill="FFFFFF" w:themeFill="background1"/>
          </w:tcPr>
          <w:p w:rsidRPr="00BC3712" w:rsidR="002063D8" w:rsidP="00B9761B" w:rsidRDefault="002063D8" w14:paraId="08823399" w14:textId="77777777">
            <w:pPr>
              <w:pStyle w:val="TableText"/>
              <w:rPr>
                <w:i/>
                <w:lang w:val="es-ES"/>
              </w:rPr>
            </w:pPr>
          </w:p>
        </w:tc>
        <w:tc>
          <w:tcPr>
            <w:tcW w:w="3759" w:type="dxa"/>
            <w:shd w:val="clear" w:color="auto" w:fill="FFFFFF" w:themeFill="background1"/>
          </w:tcPr>
          <w:p w:rsidRPr="747649BD" w:rsidR="002063D8" w:rsidP="00B9761B" w:rsidRDefault="002063D8" w14:paraId="06021BD9" w14:textId="77777777">
            <w:pPr>
              <w:pStyle w:val="TableText"/>
              <w:rPr>
                <w:rFonts w:asciiTheme="minorHAnsi" w:hAnsiTheme="minorHAnsi" w:cstheme="minorBidi"/>
                <w:i/>
                <w:iCs/>
                <w:sz w:val="22"/>
                <w:szCs w:val="22"/>
                <w:lang w:val="es-ES"/>
              </w:rPr>
            </w:pPr>
          </w:p>
        </w:tc>
      </w:tr>
      <w:tr w:rsidRPr="00E54619" w:rsidR="000B4639" w:rsidTr="747649BD" w14:paraId="6A624C98" w14:textId="77777777">
        <w:tc>
          <w:tcPr>
            <w:tcW w:w="561" w:type="dxa"/>
            <w:shd w:val="clear" w:color="auto" w:fill="FFFFFF" w:themeFill="background1"/>
          </w:tcPr>
          <w:p w:rsidRPr="00C553F9" w:rsidR="000B4639" w:rsidP="00C553F9" w:rsidRDefault="000B4639" w14:paraId="4BD7CFCE" w14:textId="24623FFE">
            <w:r>
              <w:t>9</w:t>
            </w:r>
          </w:p>
        </w:tc>
        <w:tc>
          <w:tcPr>
            <w:tcW w:w="3529" w:type="dxa"/>
            <w:shd w:val="clear" w:color="auto" w:fill="FFFFFF" w:themeFill="background1"/>
          </w:tcPr>
          <w:p w:rsidR="000D7DAB" w:rsidP="000D7DAB" w:rsidRDefault="000D7DAB" w14:paraId="703730FD" w14:textId="77777777">
            <w:pPr>
              <w:pStyle w:val="TableText"/>
              <w:rPr>
                <w:rFonts w:asciiTheme="minorHAnsi" w:hAnsiTheme="minorHAnsi" w:cstheme="minorBidi"/>
                <w:i/>
                <w:iCs/>
                <w:sz w:val="22"/>
                <w:szCs w:val="22"/>
                <w:lang w:val="es-ES"/>
              </w:rPr>
            </w:pPr>
            <w:r w:rsidRPr="747649BD">
              <w:rPr>
                <w:rFonts w:asciiTheme="minorHAnsi" w:hAnsiTheme="minorHAnsi" w:cstheme="minorBidi"/>
                <w:i/>
                <w:iCs/>
                <w:sz w:val="22"/>
                <w:szCs w:val="22"/>
                <w:lang w:val="es-ES"/>
              </w:rPr>
              <w:t>10.1 Los jóvenes y la política: ¿activismo o apatía?</w:t>
            </w:r>
          </w:p>
          <w:p w:rsidRPr="007C42EF" w:rsidR="000D7DAB" w:rsidP="000D7DAB" w:rsidRDefault="000D7DAB" w14:paraId="6E985A4D" w14:textId="46AC36D9">
            <w:pPr>
              <w:pStyle w:val="TableText"/>
              <w:rPr>
                <w:b/>
                <w:lang w:val="es-ES"/>
              </w:rPr>
            </w:pPr>
            <w:r w:rsidRPr="000D7DAB">
              <w:rPr>
                <w:color w:val="538135" w:themeColor="accent6" w:themeShade="BF"/>
                <w:lang w:val="es-ES"/>
              </w:rPr>
              <w:t>Compound tenses</w:t>
            </w:r>
            <w:r w:rsidRPr="007C42EF">
              <w:rPr>
                <w:i/>
                <w:lang w:val="es-ES"/>
              </w:rPr>
              <w:t xml:space="preserve"> </w:t>
            </w:r>
          </w:p>
          <w:p w:rsidRPr="007C42EF" w:rsidR="000B4639" w:rsidP="00D70608" w:rsidRDefault="000B4639" w14:paraId="314BF6FE" w14:textId="0A95C8AB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3759" w:type="dxa"/>
            <w:shd w:val="clear" w:color="auto" w:fill="FFFFFF" w:themeFill="background1"/>
          </w:tcPr>
          <w:p w:rsidRPr="0059073E" w:rsidR="000D7DAB" w:rsidP="000D7DAB" w:rsidRDefault="000D7DAB" w14:paraId="57C0EB36" w14:textId="77777777">
            <w:pPr>
              <w:pStyle w:val="TableText"/>
              <w:rPr>
                <w:i/>
                <w:lang w:val="es-ES_tradnl"/>
              </w:rPr>
            </w:pPr>
            <w:r w:rsidRPr="007C42EF">
              <w:rPr>
                <w:i/>
                <w:lang w:val="es-ES"/>
              </w:rPr>
              <w:t xml:space="preserve">10.2 </w:t>
            </w:r>
            <w:r w:rsidRPr="0059073E">
              <w:rPr>
                <w:i/>
                <w:lang w:val="es-ES_tradnl"/>
              </w:rPr>
              <w:t>El paro entre los jóvenes</w:t>
            </w:r>
          </w:p>
          <w:p w:rsidRPr="000D7DAB" w:rsidR="000B4639" w:rsidP="000D7DAB" w:rsidRDefault="000D7DAB" w14:paraId="5A0AC632" w14:textId="1F0C624B">
            <w:pPr>
              <w:rPr>
                <w:b/>
                <w:lang w:val="es-ES"/>
              </w:rPr>
            </w:pPr>
            <w:r w:rsidRPr="007C42EF">
              <w:rPr>
                <w:color w:val="538135" w:themeColor="accent6" w:themeShade="BF"/>
                <w:lang w:val="es-ES"/>
              </w:rPr>
              <w:t>Adverbs</w:t>
            </w:r>
          </w:p>
        </w:tc>
      </w:tr>
      <w:tr w:rsidRPr="00305A35" w:rsidR="000B4639" w:rsidTr="747649BD" w14:paraId="13AA913A" w14:textId="77777777">
        <w:tc>
          <w:tcPr>
            <w:tcW w:w="561" w:type="dxa"/>
            <w:shd w:val="clear" w:color="auto" w:fill="FFF2CC" w:themeFill="accent4" w:themeFillTint="33"/>
          </w:tcPr>
          <w:p w:rsidR="000B4639" w:rsidP="008C7AC5" w:rsidRDefault="000B4639" w14:paraId="13AA9134" w14:textId="65A4564A">
            <w:r>
              <w:t>10</w:t>
            </w:r>
          </w:p>
        </w:tc>
        <w:tc>
          <w:tcPr>
            <w:tcW w:w="3529" w:type="dxa"/>
          </w:tcPr>
          <w:p w:rsidRPr="009A001D" w:rsidR="000B4639" w:rsidP="00D70608" w:rsidRDefault="000B4639" w14:paraId="0493AC27" w14:textId="77777777">
            <w:pPr>
              <w:pStyle w:val="TableText"/>
              <w:rPr>
                <w:lang w:val="es-ES_tradnl"/>
              </w:rPr>
            </w:pPr>
            <w:r w:rsidRPr="0059073E">
              <w:rPr>
                <w:i/>
                <w:lang w:val="es-ES"/>
              </w:rPr>
              <w:t xml:space="preserve">10.3 </w:t>
            </w:r>
            <w:r w:rsidRPr="0059073E">
              <w:rPr>
                <w:i/>
                <w:lang w:val="es-ES_tradnl"/>
              </w:rPr>
              <w:t>Su sociedad ideal: ¿una quimera</w:t>
            </w:r>
            <w:r w:rsidRPr="009A001D">
              <w:rPr>
                <w:lang w:val="es-ES_tradnl"/>
              </w:rPr>
              <w:t>?</w:t>
            </w:r>
          </w:p>
          <w:p w:rsidRPr="00F72003" w:rsidR="000B4639" w:rsidP="00D70608" w:rsidRDefault="000B4639" w14:paraId="13AA9136" w14:textId="303FFFED">
            <w:pPr>
              <w:pStyle w:val="TableText"/>
              <w:rPr>
                <w:i/>
                <w:lang w:val="es-ES_tradnl"/>
              </w:rPr>
            </w:pPr>
            <w:r w:rsidRPr="00D70608">
              <w:rPr>
                <w:color w:val="538135" w:themeColor="accent6" w:themeShade="BF"/>
              </w:rPr>
              <w:t>Impersonal verbs</w:t>
            </w:r>
          </w:p>
        </w:tc>
        <w:tc>
          <w:tcPr>
            <w:tcW w:w="3759" w:type="dxa"/>
          </w:tcPr>
          <w:p w:rsidRPr="00854A5D" w:rsidR="000B4639" w:rsidP="004429AA" w:rsidRDefault="000B4639" w14:paraId="13AA9139" w14:textId="13D9F1ED">
            <w:pPr>
              <w:rPr>
                <w:i/>
                <w:sz w:val="20"/>
                <w:szCs w:val="20"/>
              </w:rPr>
            </w:pPr>
          </w:p>
        </w:tc>
      </w:tr>
      <w:tr w:rsidRPr="00E54619" w:rsidR="000B4639" w:rsidTr="747649BD" w14:paraId="13AA914E" w14:textId="77777777">
        <w:tc>
          <w:tcPr>
            <w:tcW w:w="561" w:type="dxa"/>
            <w:shd w:val="clear" w:color="auto" w:fill="FFF2CC" w:themeFill="accent4" w:themeFillTint="33"/>
          </w:tcPr>
          <w:p w:rsidR="000B4639" w:rsidP="008C7AC5" w:rsidRDefault="000B4639" w14:paraId="13AA914A" w14:textId="00AB2A2D">
            <w:r>
              <w:t>11</w:t>
            </w:r>
          </w:p>
        </w:tc>
        <w:tc>
          <w:tcPr>
            <w:tcW w:w="3529" w:type="dxa"/>
          </w:tcPr>
          <w:p w:rsidR="000B4639" w:rsidP="00CB5C17" w:rsidRDefault="000B4639" w14:paraId="03E92D89" w14:textId="77777777">
            <w:pPr>
              <w:pStyle w:val="TableText"/>
              <w:rPr>
                <w:color w:val="7030A0"/>
                <w:lang w:val="es-ES_tradnl"/>
              </w:rPr>
            </w:pPr>
            <w:r w:rsidRPr="00CB5C17">
              <w:rPr>
                <w:color w:val="7030A0"/>
                <w:lang w:val="es-ES_tradnl"/>
              </w:rPr>
              <w:t>Unit 9 &amp; 10 assessment</w:t>
            </w:r>
          </w:p>
          <w:p w:rsidR="000B4639" w:rsidP="00E35A20" w:rsidRDefault="000B4639" w14:paraId="09F3D5EC" w14:textId="77777777">
            <w:pPr>
              <w:pStyle w:val="TableText"/>
              <w:spacing w:after="40"/>
              <w:rPr>
                <w:rFonts w:asciiTheme="minorHAnsi" w:hAnsiTheme="minorHAnsi" w:cstheme="minorHAnsi"/>
                <w:i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es-ES_tradnl"/>
              </w:rPr>
              <w:t>Assessment feedback</w:t>
            </w:r>
          </w:p>
          <w:p w:rsidRPr="00F72003" w:rsidR="000B4639" w:rsidP="00CB5C17" w:rsidRDefault="000B4639" w14:paraId="13AA914B" w14:textId="305D64E1">
            <w:pPr>
              <w:pStyle w:val="TableText"/>
              <w:rPr>
                <w:lang w:val="es-ES_tradnl"/>
              </w:rPr>
            </w:pPr>
          </w:p>
        </w:tc>
        <w:tc>
          <w:tcPr>
            <w:tcW w:w="3759" w:type="dxa"/>
          </w:tcPr>
          <w:p w:rsidR="000B4639" w:rsidP="00E35A20" w:rsidRDefault="000B4639" w14:paraId="12DF2307" w14:textId="77777777">
            <w:pPr>
              <w:rPr>
                <w:i/>
                <w:lang w:val="es-ES_tradnl"/>
              </w:rPr>
            </w:pPr>
            <w:r w:rsidRPr="007C42EF">
              <w:rPr>
                <w:i/>
                <w:lang w:val="es-ES"/>
              </w:rPr>
              <w:t xml:space="preserve">11.1 </w:t>
            </w:r>
            <w:r w:rsidRPr="00ED02A1">
              <w:rPr>
                <w:i/>
                <w:lang w:val="es-ES_tradnl"/>
              </w:rPr>
              <w:t>El franquismo en España</w:t>
            </w:r>
          </w:p>
          <w:p w:rsidRPr="007C42EF" w:rsidR="000B4639" w:rsidP="00E35A20" w:rsidRDefault="000B4639" w14:paraId="13AA914D" w14:textId="154F79F2">
            <w:pPr>
              <w:rPr>
                <w:lang w:val="es-ES"/>
              </w:rPr>
            </w:pPr>
            <w:r w:rsidRPr="007C42EF">
              <w:rPr>
                <w:color w:val="538135" w:themeColor="accent6" w:themeShade="BF"/>
                <w:lang w:val="es-ES"/>
              </w:rPr>
              <w:t xml:space="preserve">More uses of </w:t>
            </w:r>
            <w:r w:rsidRPr="007C42EF">
              <w:rPr>
                <w:i/>
                <w:color w:val="538135" w:themeColor="accent6" w:themeShade="BF"/>
                <w:lang w:val="es-ES"/>
              </w:rPr>
              <w:t>ser</w:t>
            </w:r>
            <w:r w:rsidRPr="007C42EF">
              <w:rPr>
                <w:color w:val="538135" w:themeColor="accent6" w:themeShade="BF"/>
                <w:lang w:val="es-ES"/>
              </w:rPr>
              <w:t xml:space="preserve"> / </w:t>
            </w:r>
            <w:r w:rsidRPr="007C42EF">
              <w:rPr>
                <w:i/>
                <w:color w:val="538135" w:themeColor="accent6" w:themeShade="BF"/>
                <w:lang w:val="es-ES"/>
              </w:rPr>
              <w:t>estar</w:t>
            </w:r>
          </w:p>
        </w:tc>
      </w:tr>
      <w:tr w:rsidRPr="007C42EF" w:rsidR="000B4639" w:rsidTr="747649BD" w14:paraId="13AA9153" w14:textId="77777777">
        <w:tc>
          <w:tcPr>
            <w:tcW w:w="561" w:type="dxa"/>
            <w:shd w:val="clear" w:color="auto" w:fill="FFF2CC" w:themeFill="accent4" w:themeFillTint="33"/>
          </w:tcPr>
          <w:p w:rsidR="000B4639" w:rsidP="008C7AC5" w:rsidRDefault="000B4639" w14:paraId="13AA914F" w14:textId="33FEB55E">
            <w:r>
              <w:t>12</w:t>
            </w:r>
          </w:p>
        </w:tc>
        <w:tc>
          <w:tcPr>
            <w:tcW w:w="3529" w:type="dxa"/>
          </w:tcPr>
          <w:p w:rsidRPr="00BE73C3" w:rsidR="005F5D56" w:rsidP="005F5D56" w:rsidRDefault="005F5D56" w14:paraId="722A70B7" w14:textId="77777777">
            <w:pPr>
              <w:pStyle w:val="TableText"/>
              <w:spacing w:after="40"/>
              <w:rPr>
                <w:rFonts w:asciiTheme="minorHAnsi" w:hAnsiTheme="minorHAnsi" w:cstheme="minorHAnsi"/>
                <w:i/>
                <w:sz w:val="22"/>
                <w:szCs w:val="22"/>
                <w:lang w:val="es-ES_tradnl"/>
              </w:rPr>
            </w:pPr>
            <w:r w:rsidRPr="00BE73C3"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  <w:t xml:space="preserve">11.2 </w:t>
            </w:r>
            <w:r w:rsidRPr="00BE73C3">
              <w:rPr>
                <w:rFonts w:asciiTheme="minorHAnsi" w:hAnsiTheme="minorHAnsi" w:cstheme="minorHAnsi"/>
                <w:i/>
                <w:sz w:val="22"/>
                <w:szCs w:val="22"/>
                <w:lang w:val="es-ES_tradnl"/>
              </w:rPr>
              <w:t>La evolución de la monarquía en España</w:t>
            </w:r>
          </w:p>
          <w:p w:rsidRPr="00E54619" w:rsidR="00E57261" w:rsidP="00E57261" w:rsidRDefault="005F5D56" w14:paraId="4C8892C9" w14:textId="615CB7C7">
            <w:pPr>
              <w:pStyle w:val="TableTex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E73C3">
              <w:rPr>
                <w:rFonts w:cstheme="minorHAnsi"/>
                <w:color w:val="538135" w:themeColor="accent6" w:themeShade="BF"/>
              </w:rPr>
              <w:t>The subjunctive across a range of tenses</w:t>
            </w:r>
            <w:r w:rsidRPr="00E54619">
              <w:rPr>
                <w:i/>
              </w:rPr>
              <w:t xml:space="preserve"> </w:t>
            </w:r>
          </w:p>
          <w:p w:rsidRPr="00E54619" w:rsidR="000B4639" w:rsidP="00CB5C17" w:rsidRDefault="000B4639" w14:paraId="2E7410B9" w14:textId="414F4886">
            <w:pPr>
              <w:pStyle w:val="TableTex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Pr="00E54619" w:rsidR="000B4639" w:rsidP="00CB5C17" w:rsidRDefault="000B4639" w14:paraId="13AA9150" w14:textId="13553B4C"/>
        </w:tc>
        <w:tc>
          <w:tcPr>
            <w:tcW w:w="3759" w:type="dxa"/>
            <w:shd w:val="clear" w:color="auto" w:fill="FFFFFF" w:themeFill="background1"/>
          </w:tcPr>
          <w:p w:rsidRPr="00E54619" w:rsidR="000B4639" w:rsidP="001673F2" w:rsidRDefault="000B4639" w14:paraId="13AA9152" w14:textId="4FA32C7F">
            <w:pPr>
              <w:pStyle w:val="TableText"/>
              <w:spacing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B4639" w:rsidTr="747649BD" w14:paraId="67F8F6AD" w14:textId="77777777">
        <w:tc>
          <w:tcPr>
            <w:tcW w:w="561" w:type="dxa"/>
            <w:shd w:val="clear" w:color="auto" w:fill="FFF2CC" w:themeFill="accent4" w:themeFillTint="33"/>
          </w:tcPr>
          <w:p w:rsidRPr="00E54619" w:rsidR="000B4639" w:rsidP="747649BD" w:rsidRDefault="000B4639" w14:paraId="4886A17B" w14:textId="28D9300F"/>
        </w:tc>
        <w:tc>
          <w:tcPr>
            <w:tcW w:w="3529" w:type="dxa"/>
            <w:shd w:val="clear" w:color="auto" w:fill="92D050"/>
          </w:tcPr>
          <w:p w:rsidR="000B4639" w:rsidP="747649BD" w:rsidRDefault="000B4639" w14:paraId="71640D66" w14:textId="67EFBBF0">
            <w:pPr>
              <w:spacing w:line="259" w:lineRule="auto"/>
              <w:jc w:val="center"/>
              <w:rPr>
                <w:rFonts w:ascii="Calibri" w:hAnsi="Calibri" w:eastAsia="Calibri" w:cs="Calibri"/>
                <w:color w:val="FF0000"/>
                <w:lang w:val="es-AR"/>
              </w:rPr>
            </w:pPr>
            <w:r w:rsidRPr="747649BD">
              <w:rPr>
                <w:rFonts w:ascii="Calibri" w:hAnsi="Calibri" w:eastAsia="Calibri" w:cs="Calibri"/>
                <w:b/>
                <w:bCs/>
                <w:color w:val="FF0000"/>
              </w:rPr>
              <w:t>BM6 and SR3 upload</w:t>
            </w:r>
            <w:r w:rsidR="008367C0">
              <w:rPr>
                <w:rFonts w:ascii="Calibri" w:hAnsi="Calibri" w:eastAsia="Calibri" w:cs="Calibri"/>
                <w:b/>
                <w:bCs/>
                <w:color w:val="FF0000"/>
              </w:rPr>
              <w:t xml:space="preserve"> </w:t>
            </w:r>
            <w:r w:rsidR="004D6BB0">
              <w:rPr>
                <w:rFonts w:ascii="Calibri" w:hAnsi="Calibri" w:eastAsia="Calibri" w:cs="Calibri"/>
                <w:b/>
                <w:bCs/>
                <w:color w:val="FF0000"/>
              </w:rPr>
              <w:t>8</w:t>
            </w:r>
            <w:r w:rsidR="008367C0">
              <w:rPr>
                <w:rFonts w:ascii="Calibri" w:hAnsi="Calibri" w:eastAsia="Calibri" w:cs="Calibri"/>
                <w:b/>
                <w:bCs/>
                <w:color w:val="FF0000"/>
              </w:rPr>
              <w:t>/12</w:t>
            </w:r>
          </w:p>
        </w:tc>
        <w:tc>
          <w:tcPr>
            <w:tcW w:w="3759" w:type="dxa"/>
            <w:shd w:val="clear" w:color="auto" w:fill="92D050"/>
          </w:tcPr>
          <w:p w:rsidR="000B4639" w:rsidP="747649BD" w:rsidRDefault="000B4639" w14:paraId="378C5172" w14:textId="09DBFAA4">
            <w:pPr>
              <w:pStyle w:val="TableText"/>
              <w:rPr>
                <w:rFonts w:asciiTheme="minorHAnsi" w:hAnsiTheme="minorHAnsi" w:cstheme="minorBidi"/>
                <w:i/>
                <w:iCs/>
                <w:sz w:val="22"/>
                <w:szCs w:val="22"/>
                <w:lang w:val="es-ES"/>
              </w:rPr>
            </w:pPr>
          </w:p>
        </w:tc>
      </w:tr>
      <w:tr w:rsidRPr="00DC06A0" w:rsidR="000B4639" w:rsidTr="747649BD" w14:paraId="5C012FD3" w14:textId="77777777">
        <w:tc>
          <w:tcPr>
            <w:tcW w:w="561" w:type="dxa"/>
            <w:shd w:val="clear" w:color="auto" w:fill="FFF2CC" w:themeFill="accent4" w:themeFillTint="33"/>
          </w:tcPr>
          <w:p w:rsidR="000B4639" w:rsidP="008C7AC5" w:rsidRDefault="000B4639" w14:paraId="6BC6AAEC" w14:textId="01A40513">
            <w:r>
              <w:t>13</w:t>
            </w:r>
          </w:p>
        </w:tc>
        <w:tc>
          <w:tcPr>
            <w:tcW w:w="3529" w:type="dxa"/>
          </w:tcPr>
          <w:p w:rsidRPr="00ED02A1" w:rsidR="00E57261" w:rsidP="00E57261" w:rsidRDefault="00E57261" w14:paraId="697D925F" w14:textId="77777777">
            <w:pPr>
              <w:pStyle w:val="TableText"/>
              <w:spacing w:after="40"/>
              <w:rPr>
                <w:i/>
              </w:rPr>
            </w:pPr>
            <w:r w:rsidRPr="00ED02A1">
              <w:rPr>
                <w:i/>
              </w:rPr>
              <w:t xml:space="preserve">11.3 </w:t>
            </w:r>
            <w:r w:rsidRPr="00ED02A1">
              <w:rPr>
                <w:i/>
                <w:lang w:val="es-ES_tradnl"/>
              </w:rPr>
              <w:t>Dictadores Latinoamericanos</w:t>
            </w:r>
          </w:p>
          <w:p w:rsidRPr="00D52DE1" w:rsidR="000B4639" w:rsidP="004505E6" w:rsidRDefault="00E57261" w14:paraId="3F980E7B" w14:textId="6DCB9351">
            <w:pPr>
              <w:pStyle w:val="TableText"/>
              <w:rPr>
                <w:i/>
                <w:lang w:val="es-ES"/>
              </w:rPr>
            </w:pPr>
            <w:r w:rsidRPr="00160441">
              <w:rPr>
                <w:color w:val="538135" w:themeColor="accent6" w:themeShade="BF"/>
              </w:rPr>
              <w:t>The subjunctive in main clauses</w:t>
            </w:r>
            <w:r w:rsidRPr="00F4377E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759" w:type="dxa"/>
            <w:shd w:val="clear" w:color="auto" w:fill="FFFFFF" w:themeFill="background1"/>
          </w:tcPr>
          <w:p w:rsidRPr="00E54619" w:rsidR="000B4639" w:rsidP="00BD7CFC" w:rsidRDefault="000B4639" w14:paraId="48AD1A90" w14:textId="77777777">
            <w:pPr>
              <w:rPr>
                <w:lang w:val="es-ES"/>
              </w:rPr>
            </w:pPr>
            <w:r w:rsidRPr="00E54619">
              <w:rPr>
                <w:lang w:val="es-ES"/>
              </w:rPr>
              <w:t>Volver revision</w:t>
            </w:r>
          </w:p>
          <w:p w:rsidRPr="00344DB4" w:rsidR="00DC06A0" w:rsidP="00DC06A0" w:rsidRDefault="00DC06A0" w14:paraId="33E0D60A" w14:textId="77777777">
            <w:pPr>
              <w:pStyle w:val="TableText"/>
              <w:rPr>
                <w:i/>
                <w:lang w:val="es-AR"/>
              </w:rPr>
            </w:pPr>
            <w:r w:rsidRPr="00344DB4">
              <w:rPr>
                <w:i/>
                <w:lang w:val="es-AR"/>
              </w:rPr>
              <w:t>12.1 El poder de los sindicatos</w:t>
            </w:r>
          </w:p>
          <w:p w:rsidRPr="00DC06A0" w:rsidR="00DC06A0" w:rsidP="00DC06A0" w:rsidRDefault="00DC06A0" w14:paraId="39D92F87" w14:textId="537FFB4C">
            <w:pPr>
              <w:rPr>
                <w:lang w:val="es-ES"/>
              </w:rPr>
            </w:pPr>
            <w:r w:rsidRPr="007C42EF">
              <w:rPr>
                <w:color w:val="538135" w:themeColor="accent6" w:themeShade="BF"/>
                <w:lang w:val="es-ES"/>
              </w:rPr>
              <w:t>Word order</w:t>
            </w:r>
          </w:p>
        </w:tc>
      </w:tr>
      <w:tr w:rsidR="000B4639" w:rsidTr="747649BD" w14:paraId="3566B0E0" w14:textId="77777777">
        <w:tc>
          <w:tcPr>
            <w:tcW w:w="561" w:type="dxa"/>
            <w:shd w:val="clear" w:color="auto" w:fill="FFF2CC" w:themeFill="accent4" w:themeFillTint="33"/>
          </w:tcPr>
          <w:p w:rsidRPr="00DC06A0" w:rsidR="000B4639" w:rsidP="008C7AC5" w:rsidRDefault="000B4639" w14:paraId="45DC36A2" w14:textId="2BAFEDBB">
            <w:pPr>
              <w:rPr>
                <w:lang w:val="es-ES"/>
              </w:rPr>
            </w:pPr>
          </w:p>
        </w:tc>
        <w:tc>
          <w:tcPr>
            <w:tcW w:w="3529" w:type="dxa"/>
          </w:tcPr>
          <w:p w:rsidRPr="00D52DE1" w:rsidR="000B4639" w:rsidP="747649BD" w:rsidRDefault="000B4639" w14:paraId="2C28B447" w14:textId="5901774D">
            <w:pPr>
              <w:pStyle w:val="TableText"/>
              <w:rPr>
                <w:i/>
                <w:iCs/>
                <w:lang w:val="es-ES"/>
              </w:rPr>
            </w:pPr>
            <w:r w:rsidRPr="00DA3A57">
              <w:rPr>
                <w:i/>
                <w:iCs/>
                <w:color w:val="7030A0"/>
                <w:lang w:val="es-ES"/>
              </w:rPr>
              <w:t>Last day of teaching</w:t>
            </w:r>
            <w:r w:rsidRPr="00DA3A57" w:rsidR="00B90C54">
              <w:rPr>
                <w:i/>
                <w:iCs/>
                <w:color w:val="7030A0"/>
                <w:lang w:val="es-ES"/>
              </w:rPr>
              <w:t xml:space="preserve"> </w:t>
            </w:r>
            <w:r w:rsidRPr="00DA3A57" w:rsidR="00044FCD">
              <w:rPr>
                <w:i/>
                <w:iCs/>
                <w:color w:val="7030A0"/>
                <w:lang w:val="es-ES"/>
              </w:rPr>
              <w:t>1</w:t>
            </w:r>
            <w:r w:rsidR="009568A0">
              <w:rPr>
                <w:i/>
                <w:iCs/>
                <w:color w:val="7030A0"/>
                <w:lang w:val="es-ES"/>
              </w:rPr>
              <w:t>5</w:t>
            </w:r>
            <w:r w:rsidRPr="00DA3A57" w:rsidR="00044FCD">
              <w:rPr>
                <w:i/>
                <w:iCs/>
                <w:color w:val="7030A0"/>
                <w:lang w:val="es-ES"/>
              </w:rPr>
              <w:t>/12</w:t>
            </w:r>
          </w:p>
        </w:tc>
        <w:tc>
          <w:tcPr>
            <w:tcW w:w="3759" w:type="dxa"/>
            <w:shd w:val="clear" w:color="auto" w:fill="FFFFFF" w:themeFill="background1"/>
          </w:tcPr>
          <w:p w:rsidR="000B4639" w:rsidP="004013AE" w:rsidRDefault="000B4639" w14:paraId="716E740B" w14:textId="2B75AE9B"/>
        </w:tc>
      </w:tr>
    </w:tbl>
    <w:p w:rsidRPr="002101B6" w:rsidR="007C70B0" w:rsidP="007C70B0" w:rsidRDefault="007C70B0" w14:paraId="13AA9157" w14:textId="7B32BD6C">
      <w:pPr>
        <w:jc w:val="center"/>
        <w:rPr>
          <w:b/>
          <w:color w:val="FF0000"/>
        </w:rPr>
      </w:pPr>
      <w:r w:rsidRPr="002101B6">
        <w:rPr>
          <w:b/>
          <w:color w:val="FF0000"/>
        </w:rPr>
        <w:t>Christmas Holidays</w:t>
      </w:r>
      <w:r w:rsidR="00044FCD">
        <w:rPr>
          <w:b/>
          <w:color w:val="FF0000"/>
        </w:rPr>
        <w:t xml:space="preserve"> 1</w:t>
      </w:r>
      <w:r w:rsidR="00220F10">
        <w:rPr>
          <w:b/>
          <w:color w:val="FF0000"/>
        </w:rPr>
        <w:t>9</w:t>
      </w:r>
      <w:r w:rsidR="00044FCD">
        <w:rPr>
          <w:b/>
          <w:color w:val="FF0000"/>
        </w:rPr>
        <w:t xml:space="preserve">/12/21 to </w:t>
      </w:r>
      <w:r w:rsidR="00A66417">
        <w:rPr>
          <w:b/>
          <w:color w:val="FF0000"/>
        </w:rPr>
        <w:t>2</w:t>
      </w:r>
      <w:r w:rsidR="00F822D7">
        <w:rPr>
          <w:b/>
          <w:color w:val="FF0000"/>
        </w:rPr>
        <w:t>/01/22</w:t>
      </w:r>
    </w:p>
    <w:tbl>
      <w:tblPr>
        <w:tblStyle w:val="TableGrid"/>
        <w:tblW w:w="7882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3776"/>
      </w:tblGrid>
      <w:tr w:rsidRPr="00E54619" w:rsidR="005F5D56" w:rsidTr="005F5D56" w14:paraId="13AA915E" w14:textId="77777777">
        <w:tc>
          <w:tcPr>
            <w:tcW w:w="562" w:type="dxa"/>
            <w:shd w:val="clear" w:color="auto" w:fill="FFF2CC" w:themeFill="accent4" w:themeFillTint="33"/>
          </w:tcPr>
          <w:p w:rsidR="005F5D56" w:rsidP="007F4669" w:rsidRDefault="005F5D56" w14:paraId="13AA915A" w14:textId="445D3ADE">
            <w:r>
              <w:t>14</w:t>
            </w:r>
          </w:p>
        </w:tc>
        <w:tc>
          <w:tcPr>
            <w:tcW w:w="3544" w:type="dxa"/>
          </w:tcPr>
          <w:p w:rsidRPr="00F4377E" w:rsidR="004505E6" w:rsidP="004505E6" w:rsidRDefault="004505E6" w14:paraId="35DF72CD" w14:textId="77777777">
            <w:pPr>
              <w:pStyle w:val="TableText"/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</w:pPr>
            <w:r w:rsidRPr="00F4377E"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  <w:t xml:space="preserve">12.2 </w:t>
            </w:r>
            <w:r w:rsidRPr="00F4377E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Las protestas sociales en profundidad</w:t>
            </w:r>
          </w:p>
          <w:p w:rsidRPr="00F4377E" w:rsidR="004505E6" w:rsidP="004505E6" w:rsidRDefault="004505E6" w14:paraId="5843FD5C" w14:textId="77777777">
            <w:pPr>
              <w:rPr>
                <w:color w:val="538135" w:themeColor="accent6" w:themeShade="BF"/>
                <w:sz w:val="20"/>
                <w:szCs w:val="20"/>
              </w:rPr>
            </w:pPr>
            <w:r w:rsidRPr="00F4377E">
              <w:rPr>
                <w:color w:val="538135" w:themeColor="accent6" w:themeShade="BF"/>
              </w:rPr>
              <w:t>Comparative and superlative constructions</w:t>
            </w:r>
          </w:p>
          <w:p w:rsidRPr="003B6801" w:rsidR="005F5D56" w:rsidP="00E57261" w:rsidRDefault="005F5D56" w14:paraId="13AA915B" w14:textId="5109C328">
            <w:pPr>
              <w:pStyle w:val="TableText"/>
              <w:rPr>
                <w:b/>
                <w:color w:val="00B050"/>
                <w:lang w:val="es-ES_tradnl"/>
              </w:rPr>
            </w:pPr>
          </w:p>
        </w:tc>
        <w:tc>
          <w:tcPr>
            <w:tcW w:w="3776" w:type="dxa"/>
          </w:tcPr>
          <w:p w:rsidRPr="00F4377E" w:rsidR="005F5D56" w:rsidP="005F5D56" w:rsidRDefault="005F5D56" w14:paraId="0F345FA6" w14:textId="77777777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  <w:lang w:val="es-ES_tradnl"/>
              </w:rPr>
            </w:pPr>
            <w:r w:rsidRPr="007C42EF"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  <w:t xml:space="preserve">12.3 </w:t>
            </w:r>
            <w:r w:rsidRPr="00F4377E">
              <w:rPr>
                <w:rFonts w:asciiTheme="minorHAnsi" w:hAnsiTheme="minorHAnsi" w:cstheme="minorHAnsi"/>
                <w:i/>
                <w:sz w:val="22"/>
                <w:szCs w:val="22"/>
                <w:lang w:val="es-ES_tradnl"/>
              </w:rPr>
              <w:t>La efectividad de las manifestaciones</w:t>
            </w:r>
          </w:p>
          <w:p w:rsidRPr="005F5D56" w:rsidR="005F5D56" w:rsidP="005F5D56" w:rsidRDefault="005F5D56" w14:paraId="13AA915D" w14:textId="6746132F">
            <w:pPr>
              <w:rPr>
                <w:b/>
                <w:lang w:val="es-ES"/>
              </w:rPr>
            </w:pPr>
            <w:r w:rsidRPr="007C42EF">
              <w:rPr>
                <w:rFonts w:cstheme="minorHAnsi"/>
                <w:color w:val="538135" w:themeColor="accent6" w:themeShade="BF"/>
                <w:lang w:val="es-ES"/>
              </w:rPr>
              <w:t>Subordinating conjunctions</w:t>
            </w:r>
          </w:p>
        </w:tc>
      </w:tr>
      <w:tr w:rsidRPr="00305A35" w:rsidR="005F5D56" w:rsidTr="005F5D56" w14:paraId="13AA9163" w14:textId="77777777">
        <w:tc>
          <w:tcPr>
            <w:tcW w:w="562" w:type="dxa"/>
            <w:shd w:val="clear" w:color="auto" w:fill="FFF2CC" w:themeFill="accent4" w:themeFillTint="33"/>
          </w:tcPr>
          <w:p w:rsidR="005F5D56" w:rsidP="003D051A" w:rsidRDefault="005F5D56" w14:paraId="13AA915F" w14:textId="1F06D431">
            <w:r>
              <w:t>15</w:t>
            </w:r>
          </w:p>
        </w:tc>
        <w:tc>
          <w:tcPr>
            <w:tcW w:w="3544" w:type="dxa"/>
          </w:tcPr>
          <w:p w:rsidRPr="007C42EF" w:rsidR="005F5D56" w:rsidP="35F75734" w:rsidRDefault="005F5D56" w14:paraId="75A99BCE" w14:textId="02211908">
            <w:pPr>
              <w:pStyle w:val="TableText"/>
              <w:rPr>
                <w:rFonts w:eastAsiaTheme="minorEastAsia"/>
                <w:color w:val="FF0000"/>
                <w:sz w:val="20"/>
                <w:szCs w:val="20"/>
                <w:lang w:val="es-ES"/>
              </w:rPr>
            </w:pPr>
            <w:r w:rsidRPr="747649BD">
              <w:rPr>
                <w:b/>
                <w:bCs/>
                <w:color w:val="C00000"/>
                <w:lang w:val="es-ES"/>
              </w:rPr>
              <w:t>Benchmark Essay : Volver</w:t>
            </w:r>
          </w:p>
          <w:p w:rsidRPr="00432528" w:rsidR="005F5D56" w:rsidP="009B0BAF" w:rsidRDefault="005F5D56" w14:paraId="13AA9160" w14:textId="458EF3C2">
            <w:pPr>
              <w:pStyle w:val="TableText"/>
              <w:rPr>
                <w:i/>
                <w:sz w:val="20"/>
                <w:szCs w:val="20"/>
                <w:lang w:val="es-ES_tradnl"/>
              </w:rPr>
            </w:pPr>
          </w:p>
        </w:tc>
        <w:tc>
          <w:tcPr>
            <w:tcW w:w="3776" w:type="dxa"/>
          </w:tcPr>
          <w:p w:rsidR="004505E6" w:rsidP="004505E6" w:rsidRDefault="004505E6" w14:paraId="182A2E39" w14:textId="77777777">
            <w:pPr>
              <w:pStyle w:val="TableText"/>
              <w:rPr>
                <w:i/>
                <w:sz w:val="20"/>
                <w:szCs w:val="20"/>
                <w:lang w:val="es-ES_tradnl"/>
              </w:rPr>
            </w:pPr>
            <w:r>
              <w:rPr>
                <w:i/>
                <w:sz w:val="20"/>
                <w:szCs w:val="20"/>
                <w:lang w:val="es-ES_tradnl"/>
              </w:rPr>
              <w:t>13.1 Las corrientes pictóricas del último siglo en España</w:t>
            </w:r>
          </w:p>
          <w:p w:rsidRPr="00EA1088" w:rsidR="005F5D56" w:rsidP="004505E6" w:rsidRDefault="004505E6" w14:paraId="13AA9162" w14:textId="253C04E5">
            <w:pPr>
              <w:rPr>
                <w:i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538135" w:themeColor="accent6" w:themeShade="BF"/>
              </w:rPr>
              <w:t>Cleft sentences</w:t>
            </w:r>
          </w:p>
        </w:tc>
      </w:tr>
      <w:tr w:rsidRPr="00305A35" w:rsidR="005F5D56" w:rsidTr="005F5D56" w14:paraId="13AA9168" w14:textId="77777777">
        <w:tc>
          <w:tcPr>
            <w:tcW w:w="562" w:type="dxa"/>
            <w:shd w:val="clear" w:color="auto" w:fill="FFF2CC" w:themeFill="accent4" w:themeFillTint="33"/>
          </w:tcPr>
          <w:p w:rsidRPr="00374BB7" w:rsidR="005F5D56" w:rsidP="007F4669" w:rsidRDefault="005F5D56" w14:paraId="13AA9164" w14:textId="6ABAC34F">
            <w:pPr>
              <w:rPr>
                <w:lang w:val="es-ES"/>
              </w:rPr>
            </w:pPr>
            <w:r w:rsidRPr="747649BD">
              <w:rPr>
                <w:lang w:val="es-ES"/>
              </w:rPr>
              <w:t>16</w:t>
            </w:r>
          </w:p>
        </w:tc>
        <w:tc>
          <w:tcPr>
            <w:tcW w:w="3544" w:type="dxa"/>
          </w:tcPr>
          <w:p w:rsidR="005F5D56" w:rsidP="009E6EC2" w:rsidRDefault="005F5D56" w14:paraId="692D4356" w14:textId="77777777">
            <w:pPr>
              <w:pStyle w:val="TableText"/>
              <w:rPr>
                <w:rFonts w:asciiTheme="minorHAnsi" w:hAnsiTheme="minorHAnsi" w:eastAsiaTheme="minorEastAsia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eastAsiaTheme="minorEastAsia" w:cstheme="minorHAnsi"/>
                <w:sz w:val="20"/>
                <w:szCs w:val="20"/>
                <w:lang w:val="es-ES_tradnl"/>
              </w:rPr>
              <w:t>13.2 La seguridad y los hackers</w:t>
            </w:r>
          </w:p>
          <w:p w:rsidRPr="0004515E" w:rsidR="005F5D56" w:rsidP="009E6EC2" w:rsidRDefault="005F5D56" w14:paraId="13AA9165" w14:textId="0DE181C8">
            <w:pPr>
              <w:pStyle w:val="TableText"/>
              <w:rPr>
                <w:rFonts w:asciiTheme="minorHAnsi" w:hAnsiTheme="minorHAnsi" w:eastAsiaTheme="minorEastAsia" w:cstheme="minorHAnsi"/>
                <w:color w:val="70AD47" w:themeColor="accent6"/>
                <w:sz w:val="20"/>
                <w:szCs w:val="20"/>
                <w:lang w:val="es-ES_tradnl"/>
              </w:rPr>
            </w:pPr>
            <w:r w:rsidRPr="007C42EF">
              <w:rPr>
                <w:rFonts w:cstheme="minorHAnsi"/>
                <w:color w:val="538135" w:themeColor="accent6" w:themeShade="BF"/>
                <w:lang w:val="es-ES"/>
              </w:rPr>
              <w:t>Indirect speech</w:t>
            </w:r>
          </w:p>
        </w:tc>
        <w:tc>
          <w:tcPr>
            <w:tcW w:w="3776" w:type="dxa"/>
          </w:tcPr>
          <w:p w:rsidRPr="00EA1088" w:rsidR="00B90C54" w:rsidP="00BD7CFC" w:rsidRDefault="0090519A" w14:paraId="13AA9167" w14:textId="3508C5B4">
            <w:pPr>
              <w:spacing w:after="200"/>
              <w:jc w:val="both"/>
              <w:rPr>
                <w:rFonts w:eastAsiaTheme="minorEastAsia"/>
                <w:sz w:val="20"/>
                <w:szCs w:val="20"/>
                <w:lang w:val="es-ES"/>
              </w:rPr>
            </w:pPr>
            <w:r w:rsidRPr="00DA3A57">
              <w:rPr>
                <w:rFonts w:eastAsiaTheme="minorEastAsia"/>
                <w:color w:val="7030A0"/>
                <w:sz w:val="20"/>
                <w:szCs w:val="20"/>
                <w:lang w:val="es-ES"/>
              </w:rPr>
              <w:t>Inset 1</w:t>
            </w:r>
            <w:r w:rsidRPr="00DA3A57" w:rsidR="004C43FE">
              <w:rPr>
                <w:rFonts w:eastAsiaTheme="minorEastAsia"/>
                <w:color w:val="7030A0"/>
                <w:sz w:val="20"/>
                <w:szCs w:val="20"/>
                <w:lang w:val="es-ES"/>
              </w:rPr>
              <w:t>7</w:t>
            </w:r>
            <w:r w:rsidRPr="00DA3A57">
              <w:rPr>
                <w:rFonts w:eastAsiaTheme="minorEastAsia"/>
                <w:color w:val="7030A0"/>
                <w:sz w:val="20"/>
                <w:szCs w:val="20"/>
                <w:lang w:val="es-ES"/>
              </w:rPr>
              <w:t>/</w:t>
            </w:r>
            <w:r w:rsidRPr="00DA3A57" w:rsidR="00B90C54">
              <w:rPr>
                <w:rFonts w:eastAsiaTheme="minorEastAsia"/>
                <w:color w:val="7030A0"/>
                <w:sz w:val="20"/>
                <w:szCs w:val="20"/>
                <w:lang w:val="es-ES"/>
              </w:rPr>
              <w:t>01</w:t>
            </w:r>
          </w:p>
        </w:tc>
      </w:tr>
      <w:tr w:rsidRPr="006D035C" w:rsidR="005F5D56" w:rsidTr="005F5D56" w14:paraId="13AA916E" w14:textId="77777777">
        <w:tc>
          <w:tcPr>
            <w:tcW w:w="562" w:type="dxa"/>
            <w:shd w:val="clear" w:color="auto" w:fill="FFF2CC" w:themeFill="accent4" w:themeFillTint="33"/>
          </w:tcPr>
          <w:p w:rsidR="005F5D56" w:rsidP="007F4669" w:rsidRDefault="005F5D56" w14:paraId="13AA9169" w14:textId="27A75455">
            <w:r>
              <w:t>17</w:t>
            </w:r>
          </w:p>
        </w:tc>
        <w:tc>
          <w:tcPr>
            <w:tcW w:w="3544" w:type="dxa"/>
          </w:tcPr>
          <w:p w:rsidR="005F5D56" w:rsidP="009E6EC2" w:rsidRDefault="005F5D56" w14:paraId="0FF73E89" w14:textId="7777777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13.3 La influencia de la iglesia católica en Latinoamérica</w:t>
            </w:r>
          </w:p>
          <w:p w:rsidRPr="007C42EF" w:rsidR="005F5D56" w:rsidP="007A2E2C" w:rsidRDefault="005F5D56" w14:paraId="13AA916B" w14:textId="58107D99">
            <w:pPr>
              <w:pStyle w:val="TableText"/>
              <w:rPr>
                <w:sz w:val="20"/>
                <w:szCs w:val="20"/>
              </w:rPr>
            </w:pPr>
            <w:r w:rsidRPr="007C42EF">
              <w:rPr>
                <w:rFonts w:cstheme="minorHAnsi"/>
                <w:color w:val="538135" w:themeColor="accent6" w:themeShade="BF"/>
              </w:rPr>
              <w:t>The subjunctive and the indefinite antecedent</w:t>
            </w:r>
          </w:p>
        </w:tc>
        <w:tc>
          <w:tcPr>
            <w:tcW w:w="3776" w:type="dxa"/>
          </w:tcPr>
          <w:p w:rsidRPr="006D035C" w:rsidR="005F5D56" w:rsidP="007F4669" w:rsidRDefault="005F5D56" w14:paraId="13AA916D" w14:textId="3022E8BC">
            <w:pPr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Pr="00305A35" w:rsidR="005F5D56" w:rsidTr="005F5D56" w14:paraId="4195D0E9" w14:textId="77777777">
        <w:tc>
          <w:tcPr>
            <w:tcW w:w="562" w:type="dxa"/>
            <w:shd w:val="clear" w:color="auto" w:fill="FFF2CC" w:themeFill="accent4" w:themeFillTint="33"/>
          </w:tcPr>
          <w:p w:rsidR="005F5D56" w:rsidP="00160441" w:rsidRDefault="005F5D56" w14:paraId="2BC223CC" w14:textId="6EA20FD2">
            <w:r>
              <w:t>18</w:t>
            </w:r>
          </w:p>
        </w:tc>
        <w:tc>
          <w:tcPr>
            <w:tcW w:w="3544" w:type="dxa"/>
          </w:tcPr>
          <w:p w:rsidR="005F5D56" w:rsidP="00160441" w:rsidRDefault="005F5D56" w14:paraId="4DC812D9" w14:textId="77777777">
            <w:pPr>
              <w:pStyle w:val="TableText"/>
              <w:spacing w:after="40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Revision: Paper 1</w:t>
            </w:r>
          </w:p>
          <w:p w:rsidRPr="00F13C11" w:rsidR="005F5D56" w:rsidP="00160441" w:rsidRDefault="005F5D56" w14:paraId="51E41C81" w14:textId="19A5B345">
            <w:pPr>
              <w:pStyle w:val="TableText"/>
              <w:spacing w:after="40"/>
              <w:rPr>
                <w:i/>
                <w:lang w:val="es-ES_tradnl"/>
              </w:rPr>
            </w:pPr>
          </w:p>
        </w:tc>
        <w:tc>
          <w:tcPr>
            <w:tcW w:w="3776" w:type="dxa"/>
          </w:tcPr>
          <w:p w:rsidR="005F5D56" w:rsidP="00160441" w:rsidRDefault="005F5D56" w14:paraId="6C2924A7" w14:textId="6A55459A">
            <w:pPr>
              <w:spacing w:after="20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Revision Paper 1</w:t>
            </w:r>
          </w:p>
          <w:p w:rsidRPr="00622E50" w:rsidR="005F5D56" w:rsidP="35F75734" w:rsidRDefault="005F5D56" w14:paraId="5666D212" w14:textId="45CB9FD3">
            <w:pPr>
              <w:spacing w:after="200"/>
              <w:jc w:val="both"/>
              <w:rPr>
                <w:rFonts w:eastAsiaTheme="minorEastAsia"/>
                <w:color w:val="FF0000"/>
                <w:sz w:val="20"/>
                <w:szCs w:val="20"/>
              </w:rPr>
            </w:pPr>
            <w:r w:rsidRPr="35F75734">
              <w:rPr>
                <w:rFonts w:eastAsiaTheme="minorEastAsia"/>
                <w:color w:val="FF0000"/>
                <w:sz w:val="20"/>
                <w:szCs w:val="20"/>
              </w:rPr>
              <w:t>Translation practice assessment U11</w:t>
            </w:r>
          </w:p>
        </w:tc>
      </w:tr>
      <w:tr w:rsidRPr="00305A35" w:rsidR="005F5D56" w:rsidTr="005F5D56" w14:paraId="5D0CF28F" w14:textId="77777777">
        <w:tc>
          <w:tcPr>
            <w:tcW w:w="562" w:type="dxa"/>
            <w:shd w:val="clear" w:color="auto" w:fill="FFF2CC" w:themeFill="accent4" w:themeFillTint="33"/>
          </w:tcPr>
          <w:p w:rsidR="005F5D56" w:rsidP="00160441" w:rsidRDefault="005F5D56" w14:paraId="579D9EAD" w14:textId="11FF6242">
            <w:r>
              <w:t>19</w:t>
            </w:r>
          </w:p>
        </w:tc>
        <w:tc>
          <w:tcPr>
            <w:tcW w:w="3544" w:type="dxa"/>
          </w:tcPr>
          <w:p w:rsidRPr="00F13C11" w:rsidR="005F5D56" w:rsidP="00160441" w:rsidRDefault="005F5D56" w14:paraId="54DD3561" w14:textId="5761B0FE">
            <w:pPr>
              <w:pStyle w:val="TableText"/>
              <w:spacing w:after="40"/>
              <w:rPr>
                <w:i/>
                <w:lang w:val="es-ES_tradnl"/>
              </w:rPr>
            </w:pPr>
          </w:p>
        </w:tc>
        <w:tc>
          <w:tcPr>
            <w:tcW w:w="3776" w:type="dxa"/>
          </w:tcPr>
          <w:p w:rsidR="005F5D56" w:rsidP="00160441" w:rsidRDefault="005F5D56" w14:paraId="00B28E62" w14:textId="26027E1E">
            <w:pPr>
              <w:spacing w:after="200"/>
              <w:jc w:val="both"/>
            </w:pPr>
            <w:r>
              <w:rPr>
                <w:sz w:val="20"/>
                <w:szCs w:val="20"/>
                <w:lang w:val="es-ES"/>
              </w:rPr>
              <w:t>Feedback/ Revision Paper 1</w:t>
            </w:r>
          </w:p>
        </w:tc>
      </w:tr>
      <w:tr w:rsidRPr="00C10CA3" w:rsidR="005F5D56" w:rsidTr="005F5D56" w14:paraId="13AA9178" w14:textId="77777777">
        <w:tc>
          <w:tcPr>
            <w:tcW w:w="562" w:type="dxa"/>
            <w:shd w:val="clear" w:color="auto" w:fill="FFF2CC" w:themeFill="accent4" w:themeFillTint="33"/>
          </w:tcPr>
          <w:p w:rsidR="005F5D56" w:rsidP="00160441" w:rsidRDefault="005F5D56" w14:paraId="13AA9174" w14:textId="7037B03B"/>
        </w:tc>
        <w:tc>
          <w:tcPr>
            <w:tcW w:w="3544" w:type="dxa"/>
            <w:shd w:val="clear" w:color="auto" w:fill="FFFF00"/>
          </w:tcPr>
          <w:p w:rsidR="005F5D56" w:rsidP="00160441" w:rsidRDefault="005F5D56" w14:paraId="13AA9175" w14:textId="7E53E6A6">
            <w:r w:rsidRPr="747649BD">
              <w:rPr>
                <w:b/>
                <w:bCs/>
                <w:color w:val="C00000"/>
              </w:rPr>
              <w:t xml:space="preserve"> Paper 3 Mock</w:t>
            </w:r>
          </w:p>
        </w:tc>
        <w:tc>
          <w:tcPr>
            <w:tcW w:w="3776" w:type="dxa"/>
            <w:shd w:val="clear" w:color="auto" w:fill="FFFF00"/>
          </w:tcPr>
          <w:p w:rsidRPr="00EA1088" w:rsidR="005F5D56" w:rsidP="00160441" w:rsidRDefault="005F5D56" w14:paraId="13AA9177" w14:textId="3EBF09E9">
            <w:pPr>
              <w:rPr>
                <w:sz w:val="20"/>
                <w:szCs w:val="20"/>
                <w:lang w:val="es-ES"/>
              </w:rPr>
            </w:pPr>
            <w:r w:rsidRPr="747649BD">
              <w:rPr>
                <w:b/>
                <w:bCs/>
                <w:color w:val="C00000"/>
              </w:rPr>
              <w:t>Paper 3  Mock</w:t>
            </w:r>
          </w:p>
        </w:tc>
      </w:tr>
    </w:tbl>
    <w:p w:rsidRPr="002101B6" w:rsidR="003044EF" w:rsidP="003044EF" w:rsidRDefault="000371B9" w14:paraId="13AA917C" w14:textId="71C7FC89">
      <w:pPr>
        <w:jc w:val="center"/>
        <w:rPr>
          <w:b/>
          <w:color w:val="FF0000"/>
        </w:rPr>
      </w:pPr>
      <w:r w:rsidRPr="006D035C">
        <w:rPr>
          <w:b/>
          <w:color w:val="FF0000"/>
        </w:rPr>
        <w:t xml:space="preserve"> </w:t>
      </w:r>
      <w:r w:rsidRPr="002101B6" w:rsidR="003044EF">
        <w:rPr>
          <w:b/>
          <w:color w:val="FF0000"/>
        </w:rPr>
        <w:t>Half Term</w:t>
      </w:r>
      <w:r w:rsidR="00656714">
        <w:rPr>
          <w:b/>
          <w:color w:val="FF0000"/>
        </w:rPr>
        <w:t>1</w:t>
      </w:r>
      <w:r w:rsidR="001A03E0">
        <w:rPr>
          <w:b/>
          <w:color w:val="FF0000"/>
        </w:rPr>
        <w:t>3</w:t>
      </w:r>
      <w:r w:rsidR="00656714">
        <w:rPr>
          <w:b/>
          <w:color w:val="FF0000"/>
        </w:rPr>
        <w:t>/02</w:t>
      </w:r>
      <w:r w:rsidR="00282AE5">
        <w:rPr>
          <w:b/>
          <w:color w:val="FF0000"/>
        </w:rPr>
        <w:t xml:space="preserve"> to 1</w:t>
      </w:r>
      <w:r w:rsidR="001A03E0">
        <w:rPr>
          <w:b/>
          <w:color w:val="FF0000"/>
        </w:rPr>
        <w:t>7</w:t>
      </w:r>
      <w:r w:rsidR="00282AE5">
        <w:rPr>
          <w:b/>
          <w:color w:val="FF0000"/>
        </w:rPr>
        <w:t>/02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776"/>
      </w:tblGrid>
      <w:tr w:rsidRPr="00305A35" w:rsidR="00896090" w:rsidTr="35F75734" w14:paraId="13AA9184" w14:textId="77777777">
        <w:tc>
          <w:tcPr>
            <w:tcW w:w="562" w:type="dxa"/>
            <w:shd w:val="clear" w:color="auto" w:fill="FFF2CC" w:themeFill="accent4" w:themeFillTint="33"/>
          </w:tcPr>
          <w:p w:rsidR="00896090" w:rsidP="008C7AC5" w:rsidRDefault="00896090" w14:paraId="13AA917F" w14:textId="6DF8EDD4">
            <w:r>
              <w:t>20</w:t>
            </w:r>
          </w:p>
        </w:tc>
        <w:tc>
          <w:tcPr>
            <w:tcW w:w="3544" w:type="dxa"/>
            <w:shd w:val="clear" w:color="auto" w:fill="FFFF00"/>
          </w:tcPr>
          <w:p w:rsidRPr="00EA1088" w:rsidR="00896090" w:rsidP="747649BD" w:rsidRDefault="00896090" w14:paraId="56691728" w14:textId="62A1B81B">
            <w:pPr>
              <w:rPr>
                <w:b/>
                <w:bCs/>
                <w:lang w:val="es-ES"/>
              </w:rPr>
            </w:pPr>
            <w:r w:rsidRPr="747649BD">
              <w:rPr>
                <w:b/>
                <w:bCs/>
                <w:lang w:val="es-ES"/>
              </w:rPr>
              <w:t>Mock Week –</w:t>
            </w:r>
          </w:p>
          <w:p w:rsidRPr="00EA1088" w:rsidR="00896090" w:rsidP="747649BD" w:rsidRDefault="00896090" w14:paraId="13AA9180" w14:textId="65A687EE">
            <w:pPr>
              <w:rPr>
                <w:b/>
                <w:bCs/>
                <w:lang w:val="es-ES"/>
              </w:rPr>
            </w:pPr>
            <w:r w:rsidRPr="747649BD">
              <w:rPr>
                <w:b/>
                <w:bCs/>
                <w:lang w:val="es-ES"/>
              </w:rPr>
              <w:t>Spanish Paper 1</w:t>
            </w:r>
          </w:p>
        </w:tc>
        <w:tc>
          <w:tcPr>
            <w:tcW w:w="3776" w:type="dxa"/>
            <w:shd w:val="clear" w:color="auto" w:fill="FFFF00"/>
          </w:tcPr>
          <w:p w:rsidR="00896090" w:rsidP="747649BD" w:rsidRDefault="00896090" w14:paraId="59E965A3" w14:textId="0AAB174F">
            <w:pPr>
              <w:rPr>
                <w:b/>
                <w:bCs/>
                <w:lang w:val="es-ES"/>
              </w:rPr>
            </w:pPr>
            <w:r w:rsidRPr="747649BD">
              <w:rPr>
                <w:b/>
                <w:bCs/>
                <w:lang w:val="es-ES"/>
              </w:rPr>
              <w:t xml:space="preserve"> </w:t>
            </w:r>
          </w:p>
          <w:p w:rsidRPr="00EA1088" w:rsidR="00896090" w:rsidP="002E2229" w:rsidRDefault="00896090" w14:paraId="13AA9183" w14:textId="2889D395">
            <w:pPr>
              <w:rPr>
                <w:i/>
                <w:sz w:val="20"/>
                <w:szCs w:val="20"/>
                <w:lang w:val="es-ES"/>
              </w:rPr>
            </w:pPr>
          </w:p>
        </w:tc>
      </w:tr>
      <w:tr w:rsidR="00896090" w:rsidTr="35F75734" w14:paraId="4B8C360F" w14:textId="77777777">
        <w:tc>
          <w:tcPr>
            <w:tcW w:w="562" w:type="dxa"/>
            <w:shd w:val="clear" w:color="auto" w:fill="FFF2CC" w:themeFill="accent4" w:themeFillTint="33"/>
          </w:tcPr>
          <w:p w:rsidR="00896090" w:rsidP="747649BD" w:rsidRDefault="00896090" w14:paraId="5CB9F501" w14:textId="222B1680">
            <w:r>
              <w:t>21</w:t>
            </w:r>
          </w:p>
        </w:tc>
        <w:tc>
          <w:tcPr>
            <w:tcW w:w="3544" w:type="dxa"/>
          </w:tcPr>
          <w:p w:rsidR="00896090" w:rsidP="747649BD" w:rsidRDefault="00896090" w14:paraId="1309C73C" w14:textId="11441EE9">
            <w:r w:rsidRPr="747649BD">
              <w:rPr>
                <w:rFonts w:ascii="Calibri" w:hAnsi="Calibri" w:eastAsia="Calibri" w:cs="Calibri"/>
              </w:rPr>
              <w:t>Parents Evening Targeted Bookings Open</w:t>
            </w:r>
          </w:p>
        </w:tc>
        <w:tc>
          <w:tcPr>
            <w:tcW w:w="3776" w:type="dxa"/>
          </w:tcPr>
          <w:p w:rsidRPr="00E54619" w:rsidR="00896090" w:rsidP="747649BD" w:rsidRDefault="00896090" w14:paraId="74B31DBF" w14:textId="0C4D2E14">
            <w:pPr>
              <w:rPr>
                <w:i/>
                <w:iCs/>
                <w:sz w:val="20"/>
                <w:szCs w:val="20"/>
              </w:rPr>
            </w:pPr>
          </w:p>
        </w:tc>
      </w:tr>
      <w:tr w:rsidR="00896090" w:rsidTr="35F75734" w14:paraId="42435827" w14:textId="77777777">
        <w:tc>
          <w:tcPr>
            <w:tcW w:w="562" w:type="dxa"/>
            <w:shd w:val="clear" w:color="auto" w:fill="FFF2CC" w:themeFill="accent4" w:themeFillTint="33"/>
          </w:tcPr>
          <w:p w:rsidR="00896090" w:rsidP="747649BD" w:rsidRDefault="00896090" w14:paraId="6343E2A4" w14:textId="29F8AA4E">
            <w:r>
              <w:t>22</w:t>
            </w:r>
          </w:p>
        </w:tc>
        <w:tc>
          <w:tcPr>
            <w:tcW w:w="3544" w:type="dxa"/>
          </w:tcPr>
          <w:p w:rsidR="00896090" w:rsidP="747649BD" w:rsidRDefault="00896090" w14:paraId="28AB26A1" w14:textId="4B89574D">
            <w:pPr>
              <w:rPr>
                <w:color w:val="7030A0"/>
              </w:rPr>
            </w:pPr>
          </w:p>
        </w:tc>
        <w:tc>
          <w:tcPr>
            <w:tcW w:w="3776" w:type="dxa"/>
          </w:tcPr>
          <w:p w:rsidR="00896090" w:rsidP="747649BD" w:rsidRDefault="00896090" w14:paraId="54F193C7" w14:textId="62276B03">
            <w:pPr>
              <w:rPr>
                <w:i/>
                <w:iCs/>
                <w:sz w:val="20"/>
                <w:szCs w:val="20"/>
                <w:lang w:val="es-ES"/>
              </w:rPr>
            </w:pPr>
          </w:p>
        </w:tc>
      </w:tr>
      <w:tr w:rsidR="00896090" w:rsidTr="35F75734" w14:paraId="72EFC69F" w14:textId="77777777">
        <w:tc>
          <w:tcPr>
            <w:tcW w:w="562" w:type="dxa"/>
            <w:shd w:val="clear" w:color="auto" w:fill="FFF2CC" w:themeFill="accent4" w:themeFillTint="33"/>
          </w:tcPr>
          <w:p w:rsidR="00896090" w:rsidP="747649BD" w:rsidRDefault="00F00790" w14:paraId="70A2382D" w14:textId="7D11B9FB">
            <w:r>
              <w:t>23</w:t>
            </w:r>
          </w:p>
        </w:tc>
        <w:tc>
          <w:tcPr>
            <w:tcW w:w="3544" w:type="dxa"/>
            <w:shd w:val="clear" w:color="auto" w:fill="92D050"/>
          </w:tcPr>
          <w:p w:rsidR="00896090" w:rsidP="747649BD" w:rsidRDefault="00896090" w14:paraId="72FC5CAC" w14:textId="3A2325A4">
            <w:pPr>
              <w:spacing w:line="259" w:lineRule="auto"/>
              <w:rPr>
                <w:rFonts w:ascii="Calibri" w:hAnsi="Calibri" w:eastAsia="Calibri" w:cs="Calibri"/>
                <w:color w:val="FF0000"/>
              </w:rPr>
            </w:pPr>
            <w:r w:rsidRPr="747649BD">
              <w:rPr>
                <w:rFonts w:ascii="Calibri" w:hAnsi="Calibri" w:eastAsia="Calibri" w:cs="Calibri"/>
                <w:b/>
                <w:bCs/>
                <w:color w:val="FF0000"/>
              </w:rPr>
              <w:t xml:space="preserve">BM7 and SR4 Upload </w:t>
            </w:r>
            <w:r w:rsidR="00DA336A">
              <w:rPr>
                <w:rFonts w:ascii="Calibri" w:hAnsi="Calibri" w:eastAsia="Calibri" w:cs="Calibri"/>
                <w:b/>
                <w:bCs/>
                <w:color w:val="FF0000"/>
              </w:rPr>
              <w:t>1</w:t>
            </w:r>
            <w:r w:rsidR="00BE0BF1">
              <w:rPr>
                <w:rFonts w:ascii="Calibri" w:hAnsi="Calibri" w:eastAsia="Calibri" w:cs="Calibri"/>
                <w:b/>
                <w:bCs/>
                <w:color w:val="FF0000"/>
              </w:rPr>
              <w:t>6</w:t>
            </w:r>
            <w:r w:rsidR="00DA336A">
              <w:rPr>
                <w:rFonts w:ascii="Calibri" w:hAnsi="Calibri" w:eastAsia="Calibri" w:cs="Calibri"/>
                <w:b/>
                <w:bCs/>
                <w:color w:val="FF0000"/>
              </w:rPr>
              <w:t>/0</w:t>
            </w:r>
            <w:r w:rsidR="00C44C59">
              <w:rPr>
                <w:rFonts w:ascii="Calibri" w:hAnsi="Calibri" w:eastAsia="Calibri" w:cs="Calibri"/>
                <w:b/>
                <w:bCs/>
                <w:color w:val="FF0000"/>
              </w:rPr>
              <w:t>3</w:t>
            </w:r>
          </w:p>
        </w:tc>
        <w:tc>
          <w:tcPr>
            <w:tcW w:w="3776" w:type="dxa"/>
            <w:shd w:val="clear" w:color="auto" w:fill="92D050"/>
          </w:tcPr>
          <w:p w:rsidR="00896090" w:rsidP="747649BD" w:rsidRDefault="00896090" w14:paraId="558C477D" w14:textId="57480030">
            <w:pPr>
              <w:rPr>
                <w:i/>
                <w:iCs/>
                <w:sz w:val="20"/>
                <w:szCs w:val="20"/>
                <w:lang w:val="es-ES"/>
              </w:rPr>
            </w:pPr>
          </w:p>
        </w:tc>
      </w:tr>
      <w:tr w:rsidR="00896090" w:rsidTr="35F75734" w14:paraId="699319F5" w14:textId="77777777">
        <w:tc>
          <w:tcPr>
            <w:tcW w:w="562" w:type="dxa"/>
            <w:shd w:val="clear" w:color="auto" w:fill="FFF2CC" w:themeFill="accent4" w:themeFillTint="33"/>
          </w:tcPr>
          <w:p w:rsidR="00896090" w:rsidP="747649BD" w:rsidRDefault="00896090" w14:paraId="4D06E7C7" w14:textId="79155C86">
            <w:r>
              <w:t>24</w:t>
            </w:r>
          </w:p>
        </w:tc>
        <w:tc>
          <w:tcPr>
            <w:tcW w:w="3544" w:type="dxa"/>
            <w:shd w:val="clear" w:color="auto" w:fill="FFFF00"/>
          </w:tcPr>
          <w:p w:rsidR="00896090" w:rsidP="35F75734" w:rsidRDefault="00896090" w14:paraId="3D825FFF" w14:textId="49AB2584">
            <w:r w:rsidRPr="35F75734">
              <w:t>Paper 2 timed practice in class</w:t>
            </w:r>
          </w:p>
        </w:tc>
        <w:tc>
          <w:tcPr>
            <w:tcW w:w="3776" w:type="dxa"/>
            <w:shd w:val="clear" w:color="auto" w:fill="FFFF00"/>
          </w:tcPr>
          <w:p w:rsidRPr="00E54619" w:rsidR="00896090" w:rsidP="747649BD" w:rsidRDefault="00896090" w14:paraId="67DB51A3" w14:textId="725D1038">
            <w:pPr>
              <w:rPr>
                <w:i/>
                <w:iCs/>
                <w:sz w:val="20"/>
                <w:szCs w:val="20"/>
              </w:rPr>
            </w:pPr>
          </w:p>
        </w:tc>
      </w:tr>
      <w:tr w:rsidR="00896090" w:rsidTr="35F75734" w14:paraId="0F7AE236" w14:textId="77777777">
        <w:tc>
          <w:tcPr>
            <w:tcW w:w="562" w:type="dxa"/>
            <w:shd w:val="clear" w:color="auto" w:fill="FFF2CC" w:themeFill="accent4" w:themeFillTint="33"/>
          </w:tcPr>
          <w:p w:rsidR="00896090" w:rsidP="747649BD" w:rsidRDefault="00896090" w14:paraId="70D0F94A" w14:textId="17ED0D8D">
            <w:r>
              <w:t>25</w:t>
            </w:r>
          </w:p>
        </w:tc>
        <w:tc>
          <w:tcPr>
            <w:tcW w:w="3544" w:type="dxa"/>
          </w:tcPr>
          <w:p w:rsidR="00896090" w:rsidP="747649BD" w:rsidRDefault="00896090" w14:paraId="05144D78" w14:textId="70A73ED8">
            <w:pPr>
              <w:rPr>
                <w:color w:val="7030A0"/>
              </w:rPr>
            </w:pPr>
          </w:p>
        </w:tc>
        <w:tc>
          <w:tcPr>
            <w:tcW w:w="3776" w:type="dxa"/>
          </w:tcPr>
          <w:p w:rsidR="00896090" w:rsidP="747649BD" w:rsidRDefault="00896090" w14:paraId="484EBBA5" w14:textId="750854B8">
            <w:pPr>
              <w:rPr>
                <w:i/>
                <w:iCs/>
                <w:sz w:val="20"/>
                <w:szCs w:val="20"/>
                <w:lang w:val="es-ES"/>
              </w:rPr>
            </w:pPr>
          </w:p>
        </w:tc>
      </w:tr>
      <w:tr w:rsidR="00896090" w:rsidTr="35F75734" w14:paraId="2718D944" w14:textId="77777777">
        <w:tc>
          <w:tcPr>
            <w:tcW w:w="562" w:type="dxa"/>
            <w:shd w:val="clear" w:color="auto" w:fill="FFF2CC" w:themeFill="accent4" w:themeFillTint="33"/>
          </w:tcPr>
          <w:p w:rsidR="00896090" w:rsidP="747649BD" w:rsidRDefault="00896090" w14:paraId="4862E7AB" w14:textId="09AB7ACE"/>
        </w:tc>
        <w:tc>
          <w:tcPr>
            <w:tcW w:w="3544" w:type="dxa"/>
          </w:tcPr>
          <w:p w:rsidR="00896090" w:rsidP="747649BD" w:rsidRDefault="00896090" w14:paraId="558B17E0" w14:textId="26BBE133">
            <w:pPr>
              <w:rPr>
                <w:color w:val="7030A0"/>
              </w:rPr>
            </w:pPr>
            <w:r w:rsidRPr="747649BD">
              <w:rPr>
                <w:color w:val="7030A0"/>
              </w:rPr>
              <w:t>Last day of term</w:t>
            </w:r>
            <w:r w:rsidR="00CE3C83">
              <w:rPr>
                <w:color w:val="7030A0"/>
              </w:rPr>
              <w:t xml:space="preserve"> </w:t>
            </w:r>
            <w:r w:rsidR="003F7BAD">
              <w:rPr>
                <w:color w:val="7030A0"/>
              </w:rPr>
              <w:t>1/04/22</w:t>
            </w:r>
          </w:p>
        </w:tc>
        <w:tc>
          <w:tcPr>
            <w:tcW w:w="3776" w:type="dxa"/>
          </w:tcPr>
          <w:p w:rsidR="00896090" w:rsidP="747649BD" w:rsidRDefault="00896090" w14:paraId="5A4CA356" w14:textId="51142BDF">
            <w:pPr>
              <w:rPr>
                <w:i/>
                <w:iCs/>
                <w:sz w:val="20"/>
                <w:szCs w:val="20"/>
                <w:lang w:val="es-ES"/>
              </w:rPr>
            </w:pPr>
          </w:p>
        </w:tc>
      </w:tr>
    </w:tbl>
    <w:p w:rsidRPr="002101B6" w:rsidR="007C70B0" w:rsidP="003044EF" w:rsidRDefault="003044EF" w14:paraId="13AA91A7" w14:textId="1713A636">
      <w:pPr>
        <w:jc w:val="center"/>
        <w:rPr>
          <w:b/>
          <w:color w:val="FF0000"/>
        </w:rPr>
      </w:pPr>
      <w:r w:rsidRPr="002101B6">
        <w:rPr>
          <w:b/>
          <w:color w:val="FF0000"/>
        </w:rPr>
        <w:t>East</w:t>
      </w:r>
      <w:r w:rsidR="00564E31">
        <w:rPr>
          <w:b/>
          <w:color w:val="FF0000"/>
        </w:rPr>
        <w:t>er Holiday</w:t>
      </w:r>
      <w:r w:rsidR="003F7BAD">
        <w:rPr>
          <w:b/>
          <w:color w:val="FF0000"/>
        </w:rPr>
        <w:t xml:space="preserve"> </w:t>
      </w:r>
      <w:r w:rsidR="00B7415C">
        <w:rPr>
          <w:b/>
          <w:color w:val="FF0000"/>
        </w:rPr>
        <w:t>3</w:t>
      </w:r>
      <w:r w:rsidR="003F7BAD">
        <w:rPr>
          <w:b/>
          <w:color w:val="FF0000"/>
        </w:rPr>
        <w:t xml:space="preserve">/04 to </w:t>
      </w:r>
      <w:r w:rsidR="00656714">
        <w:rPr>
          <w:b/>
          <w:color w:val="FF0000"/>
        </w:rPr>
        <w:t>1</w:t>
      </w:r>
      <w:r w:rsidR="00C252DC">
        <w:rPr>
          <w:b/>
          <w:color w:val="FF0000"/>
        </w:rPr>
        <w:t>4</w:t>
      </w:r>
      <w:r w:rsidR="00656714">
        <w:rPr>
          <w:b/>
          <w:color w:val="FF0000"/>
        </w:rPr>
        <w:t>/04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776"/>
      </w:tblGrid>
      <w:tr w:rsidR="00896090" w:rsidTr="35F75734" w14:paraId="13AA91AE" w14:textId="77777777">
        <w:tc>
          <w:tcPr>
            <w:tcW w:w="562" w:type="dxa"/>
            <w:shd w:val="clear" w:color="auto" w:fill="FFF2CC" w:themeFill="accent4" w:themeFillTint="33"/>
          </w:tcPr>
          <w:p w:rsidR="00896090" w:rsidP="003044EF" w:rsidRDefault="00896090" w14:paraId="13AA91AA" w14:textId="3A8D8A18">
            <w:r>
              <w:t>26</w:t>
            </w:r>
          </w:p>
        </w:tc>
        <w:tc>
          <w:tcPr>
            <w:tcW w:w="3544" w:type="dxa"/>
          </w:tcPr>
          <w:p w:rsidR="00896090" w:rsidP="003044EF" w:rsidRDefault="00896090" w14:paraId="13AA91AB" w14:textId="77777777"/>
        </w:tc>
        <w:tc>
          <w:tcPr>
            <w:tcW w:w="3776" w:type="dxa"/>
          </w:tcPr>
          <w:p w:rsidR="00896090" w:rsidP="003044EF" w:rsidRDefault="00896090" w14:paraId="13AA91AD" w14:textId="77777777"/>
        </w:tc>
      </w:tr>
      <w:tr w:rsidR="00896090" w:rsidTr="35F75734" w14:paraId="51F1DE97" w14:textId="77777777">
        <w:tc>
          <w:tcPr>
            <w:tcW w:w="562" w:type="dxa"/>
            <w:shd w:val="clear" w:color="auto" w:fill="FFF2CC" w:themeFill="accent4" w:themeFillTint="33"/>
          </w:tcPr>
          <w:p w:rsidR="00896090" w:rsidP="35F75734" w:rsidRDefault="00896090" w14:paraId="1DD1E672" w14:textId="4C784D01"/>
        </w:tc>
        <w:tc>
          <w:tcPr>
            <w:tcW w:w="3544" w:type="dxa"/>
            <w:shd w:val="clear" w:color="auto" w:fill="92D050"/>
          </w:tcPr>
          <w:p w:rsidR="00896090" w:rsidP="35F75734" w:rsidRDefault="00896090" w14:paraId="350097DE" w14:textId="6AC8A653">
            <w:pPr>
              <w:rPr>
                <w:b/>
                <w:bCs/>
                <w:color w:val="C00000"/>
              </w:rPr>
            </w:pPr>
            <w:r w:rsidRPr="35F75734">
              <w:rPr>
                <w:b/>
                <w:bCs/>
                <w:color w:val="C00000"/>
              </w:rPr>
              <w:t xml:space="preserve">A level -Paper 3 window </w:t>
            </w:r>
          </w:p>
        </w:tc>
        <w:tc>
          <w:tcPr>
            <w:tcW w:w="3776" w:type="dxa"/>
            <w:shd w:val="clear" w:color="auto" w:fill="92D050"/>
          </w:tcPr>
          <w:p w:rsidR="00896090" w:rsidP="35F75734" w:rsidRDefault="00896090" w14:paraId="1F506AE0" w14:textId="752030DC">
            <w:pPr>
              <w:rPr>
                <w:b/>
                <w:bCs/>
                <w:color w:val="C00000"/>
              </w:rPr>
            </w:pPr>
            <w:r w:rsidRPr="35F75734">
              <w:rPr>
                <w:b/>
                <w:bCs/>
                <w:color w:val="C00000"/>
              </w:rPr>
              <w:t>A level -Paper 3 window</w:t>
            </w:r>
          </w:p>
          <w:p w:rsidR="00896090" w:rsidP="35F75734" w:rsidRDefault="00896090" w14:paraId="4A3373AF" w14:textId="0292BD22"/>
        </w:tc>
      </w:tr>
      <w:tr w:rsidR="00896090" w:rsidTr="35F75734" w14:paraId="13AA91B3" w14:textId="77777777">
        <w:tc>
          <w:tcPr>
            <w:tcW w:w="562" w:type="dxa"/>
            <w:shd w:val="clear" w:color="auto" w:fill="FFF2CC" w:themeFill="accent4" w:themeFillTint="33"/>
          </w:tcPr>
          <w:p w:rsidR="00896090" w:rsidP="003044EF" w:rsidRDefault="00896090" w14:paraId="13AA91AF" w14:textId="43232145">
            <w:r>
              <w:t>27</w:t>
            </w:r>
          </w:p>
        </w:tc>
        <w:tc>
          <w:tcPr>
            <w:tcW w:w="3544" w:type="dxa"/>
          </w:tcPr>
          <w:p w:rsidR="00896090" w:rsidP="003044EF" w:rsidRDefault="00896090" w14:paraId="13AA91B0" w14:textId="56843E83"/>
        </w:tc>
        <w:tc>
          <w:tcPr>
            <w:tcW w:w="3776" w:type="dxa"/>
          </w:tcPr>
          <w:p w:rsidR="00896090" w:rsidP="003044EF" w:rsidRDefault="00896090" w14:paraId="13AA91B2" w14:textId="2A5F0B2C"/>
        </w:tc>
      </w:tr>
      <w:tr w:rsidR="00896090" w:rsidTr="35F75734" w14:paraId="60AF4F14" w14:textId="77777777">
        <w:tc>
          <w:tcPr>
            <w:tcW w:w="562" w:type="dxa"/>
            <w:shd w:val="clear" w:color="auto" w:fill="FFF2CC" w:themeFill="accent4" w:themeFillTint="33"/>
          </w:tcPr>
          <w:p w:rsidR="00896090" w:rsidP="003044EF" w:rsidRDefault="00896090" w14:paraId="3B4AC90B" w14:textId="5F326DB7">
            <w:r>
              <w:t>28</w:t>
            </w:r>
          </w:p>
        </w:tc>
        <w:tc>
          <w:tcPr>
            <w:tcW w:w="3544" w:type="dxa"/>
            <w:shd w:val="clear" w:color="auto" w:fill="FFFFFF" w:themeFill="background1"/>
          </w:tcPr>
          <w:p w:rsidR="00896090" w:rsidP="003044EF" w:rsidRDefault="00896090" w14:paraId="3F0F7746" w14:textId="77777777"/>
        </w:tc>
        <w:tc>
          <w:tcPr>
            <w:tcW w:w="3776" w:type="dxa"/>
            <w:shd w:val="clear" w:color="auto" w:fill="FFFFFF" w:themeFill="background1"/>
          </w:tcPr>
          <w:p w:rsidR="00896090" w:rsidP="003044EF" w:rsidRDefault="00896090" w14:paraId="1FF6F8B1" w14:textId="77777777"/>
        </w:tc>
      </w:tr>
      <w:tr w:rsidR="00896090" w:rsidTr="35F75734" w14:paraId="147F4C67" w14:textId="77777777">
        <w:tc>
          <w:tcPr>
            <w:tcW w:w="562" w:type="dxa"/>
            <w:shd w:val="clear" w:color="auto" w:fill="FFF2CC" w:themeFill="accent4" w:themeFillTint="33"/>
          </w:tcPr>
          <w:p w:rsidR="00896090" w:rsidP="00FE2318" w:rsidRDefault="00896090" w14:paraId="261E7C20" w14:textId="77777777"/>
        </w:tc>
        <w:tc>
          <w:tcPr>
            <w:tcW w:w="3544" w:type="dxa"/>
            <w:shd w:val="clear" w:color="auto" w:fill="00B0F0"/>
          </w:tcPr>
          <w:p w:rsidR="00896090" w:rsidP="00FE2318" w:rsidRDefault="00896090" w14:paraId="7A8CAC24" w14:textId="1DB9945E">
            <w:r>
              <w:t>Bank holiday</w:t>
            </w:r>
            <w:r w:rsidR="009C6ED9">
              <w:t xml:space="preserve"> 2/</w:t>
            </w:r>
            <w:r w:rsidR="00FB270C">
              <w:t>05/22</w:t>
            </w:r>
          </w:p>
        </w:tc>
        <w:tc>
          <w:tcPr>
            <w:tcW w:w="3776" w:type="dxa"/>
            <w:shd w:val="clear" w:color="auto" w:fill="00B0F0"/>
          </w:tcPr>
          <w:p w:rsidR="00896090" w:rsidP="00FE2318" w:rsidRDefault="00896090" w14:paraId="12926026" w14:textId="7962D712">
            <w:r>
              <w:t>Bank holiday</w:t>
            </w:r>
          </w:p>
        </w:tc>
      </w:tr>
      <w:tr w:rsidR="00896090" w:rsidTr="35F75734" w14:paraId="13AA91C2" w14:textId="77777777">
        <w:tc>
          <w:tcPr>
            <w:tcW w:w="562" w:type="dxa"/>
            <w:shd w:val="clear" w:color="auto" w:fill="FFF2CC" w:themeFill="accent4" w:themeFillTint="33"/>
          </w:tcPr>
          <w:p w:rsidRPr="00AC3C39" w:rsidR="00896090" w:rsidP="00FE2318" w:rsidRDefault="00896090" w14:paraId="13AA91BE" w14:textId="602D28BB">
            <w:pPr>
              <w:rPr>
                <w:color w:val="FF0000"/>
              </w:rPr>
            </w:pPr>
            <w:r>
              <w:t xml:space="preserve"> 29</w:t>
            </w:r>
          </w:p>
        </w:tc>
        <w:tc>
          <w:tcPr>
            <w:tcW w:w="3544" w:type="dxa"/>
          </w:tcPr>
          <w:p w:rsidR="00896090" w:rsidP="00FE2318" w:rsidRDefault="00896090" w14:paraId="13AA91BF" w14:textId="77777777"/>
        </w:tc>
        <w:tc>
          <w:tcPr>
            <w:tcW w:w="3776" w:type="dxa"/>
          </w:tcPr>
          <w:p w:rsidR="00896090" w:rsidP="00FE2318" w:rsidRDefault="00896090" w14:paraId="13AA91C1" w14:textId="77777777"/>
        </w:tc>
      </w:tr>
      <w:tr w:rsidR="00896090" w:rsidTr="35F75734" w14:paraId="25510429" w14:textId="77777777">
        <w:tc>
          <w:tcPr>
            <w:tcW w:w="562" w:type="dxa"/>
            <w:shd w:val="clear" w:color="auto" w:fill="FFF2CC" w:themeFill="accent4" w:themeFillTint="33"/>
          </w:tcPr>
          <w:p w:rsidR="00896090" w:rsidP="00FE2318" w:rsidRDefault="00896090" w14:paraId="4DF58565" w14:textId="4E2155F3"/>
        </w:tc>
        <w:tc>
          <w:tcPr>
            <w:tcW w:w="3544" w:type="dxa"/>
          </w:tcPr>
          <w:p w:rsidRPr="00CA228E" w:rsidR="00896090" w:rsidP="00FE2318" w:rsidRDefault="00896090" w14:paraId="5F0B5B2A" w14:textId="2C5E13E3">
            <w:pPr>
              <w:rPr>
                <w:b/>
              </w:rPr>
            </w:pPr>
          </w:p>
        </w:tc>
        <w:tc>
          <w:tcPr>
            <w:tcW w:w="3776" w:type="dxa"/>
          </w:tcPr>
          <w:p w:rsidR="00896090" w:rsidP="35F75734" w:rsidRDefault="00896090" w14:paraId="34791CC2" w14:textId="59412FE7">
            <w:pPr>
              <w:rPr>
                <w:b/>
                <w:bCs/>
                <w:color w:val="7030A0"/>
              </w:rPr>
            </w:pPr>
            <w:r w:rsidRPr="35F75734">
              <w:rPr>
                <w:b/>
                <w:bCs/>
                <w:color w:val="7030A0"/>
              </w:rPr>
              <w:t>U6 Last day of teaching</w:t>
            </w:r>
            <w:r w:rsidR="00FB270C">
              <w:rPr>
                <w:b/>
                <w:bCs/>
                <w:color w:val="7030A0"/>
              </w:rPr>
              <w:t xml:space="preserve"> 13/05/22</w:t>
            </w:r>
          </w:p>
        </w:tc>
      </w:tr>
      <w:tr w:rsidR="00896090" w:rsidTr="35F75734" w14:paraId="13AA91C7" w14:textId="77777777">
        <w:tc>
          <w:tcPr>
            <w:tcW w:w="562" w:type="dxa"/>
            <w:shd w:val="clear" w:color="auto" w:fill="FFF2CC" w:themeFill="accent4" w:themeFillTint="33"/>
          </w:tcPr>
          <w:p w:rsidR="00896090" w:rsidP="00FE2318" w:rsidRDefault="00896090" w14:paraId="13AA91C3" w14:textId="0D809238">
            <w:r>
              <w:t>30</w:t>
            </w:r>
          </w:p>
        </w:tc>
        <w:tc>
          <w:tcPr>
            <w:tcW w:w="3544" w:type="dxa"/>
          </w:tcPr>
          <w:p w:rsidR="00896090" w:rsidP="00FE2318" w:rsidRDefault="00896090" w14:paraId="13AA91C4" w14:textId="77777777"/>
        </w:tc>
        <w:tc>
          <w:tcPr>
            <w:tcW w:w="3776" w:type="dxa"/>
          </w:tcPr>
          <w:p w:rsidR="00896090" w:rsidP="00FE2318" w:rsidRDefault="00896090" w14:paraId="13AA91C6" w14:textId="77777777"/>
        </w:tc>
      </w:tr>
      <w:tr w:rsidR="00896090" w:rsidTr="35F75734" w14:paraId="456656AC" w14:textId="77777777">
        <w:tc>
          <w:tcPr>
            <w:tcW w:w="562" w:type="dxa"/>
            <w:shd w:val="clear" w:color="auto" w:fill="FFF2CC" w:themeFill="accent4" w:themeFillTint="33"/>
          </w:tcPr>
          <w:p w:rsidR="00896090" w:rsidP="35F75734" w:rsidRDefault="00896090" w14:paraId="63B88B02" w14:textId="0B699C7D">
            <w:pPr>
              <w:rPr>
                <w:color w:val="FF0000"/>
              </w:rPr>
            </w:pPr>
            <w:r w:rsidRPr="35F75734">
              <w:rPr>
                <w:color w:val="FF0000"/>
              </w:rPr>
              <w:t>*</w:t>
            </w:r>
          </w:p>
          <w:p w:rsidR="00896090" w:rsidP="35F75734" w:rsidRDefault="00896090" w14:paraId="5E3272B3" w14:textId="4A836BF5"/>
        </w:tc>
        <w:tc>
          <w:tcPr>
            <w:tcW w:w="3544" w:type="dxa"/>
            <w:shd w:val="clear" w:color="auto" w:fill="92D050"/>
          </w:tcPr>
          <w:p w:rsidR="00896090" w:rsidP="35F75734" w:rsidRDefault="00896090" w14:paraId="4E75AC4F" w14:textId="537EBA21">
            <w:pPr>
              <w:rPr>
                <w:b/>
                <w:bCs/>
                <w:color w:val="C00000"/>
              </w:rPr>
            </w:pPr>
            <w:r w:rsidRPr="35F75734">
              <w:rPr>
                <w:b/>
                <w:bCs/>
                <w:color w:val="C00000"/>
              </w:rPr>
              <w:t>A level -Paper 1 2hrs30</w:t>
            </w:r>
          </w:p>
          <w:p w:rsidR="00896090" w:rsidP="35F75734" w:rsidRDefault="00896090" w14:paraId="50672002" w14:textId="69B1B508">
            <w:pPr>
              <w:rPr>
                <w:b/>
                <w:bCs/>
              </w:rPr>
            </w:pPr>
          </w:p>
        </w:tc>
        <w:tc>
          <w:tcPr>
            <w:tcW w:w="3776" w:type="dxa"/>
            <w:shd w:val="clear" w:color="auto" w:fill="92D050"/>
          </w:tcPr>
          <w:p w:rsidR="00896090" w:rsidP="35F75734" w:rsidRDefault="00896090" w14:paraId="05D7DDD8" w14:textId="53772BF5">
            <w:pPr>
              <w:rPr>
                <w:b/>
                <w:bCs/>
                <w:color w:val="C00000"/>
              </w:rPr>
            </w:pPr>
            <w:r w:rsidRPr="35F75734">
              <w:rPr>
                <w:b/>
                <w:bCs/>
                <w:color w:val="C00000"/>
              </w:rPr>
              <w:t>A level -Paper 1 (2hrs30)</w:t>
            </w:r>
          </w:p>
        </w:tc>
      </w:tr>
      <w:tr w:rsidR="00896090" w:rsidTr="35F75734" w14:paraId="6CDC322B" w14:textId="77777777">
        <w:tc>
          <w:tcPr>
            <w:tcW w:w="562" w:type="dxa"/>
            <w:shd w:val="clear" w:color="auto" w:fill="FFF2CC" w:themeFill="accent4" w:themeFillTint="33"/>
          </w:tcPr>
          <w:p w:rsidR="00896090" w:rsidP="00FE2318" w:rsidRDefault="00896090" w14:paraId="18B7DC89" w14:textId="7257F655">
            <w:r>
              <w:t>31</w:t>
            </w:r>
          </w:p>
        </w:tc>
        <w:tc>
          <w:tcPr>
            <w:tcW w:w="3544" w:type="dxa"/>
            <w:shd w:val="clear" w:color="auto" w:fill="00B0F0"/>
          </w:tcPr>
          <w:p w:rsidR="00896090" w:rsidP="00FE2318" w:rsidRDefault="00896090" w14:paraId="60942B11" w14:textId="77777777"/>
        </w:tc>
        <w:tc>
          <w:tcPr>
            <w:tcW w:w="3776" w:type="dxa"/>
            <w:shd w:val="clear" w:color="auto" w:fill="00B0F0"/>
          </w:tcPr>
          <w:p w:rsidR="00896090" w:rsidP="00FE2318" w:rsidRDefault="00896090" w14:paraId="0628F8C4" w14:textId="2160E61B">
            <w:pPr>
              <w:rPr>
                <w:color w:val="FF0000"/>
              </w:rPr>
            </w:pPr>
            <w:r w:rsidRPr="00111DC5">
              <w:t>INSET</w:t>
            </w:r>
          </w:p>
        </w:tc>
      </w:tr>
    </w:tbl>
    <w:p w:rsidRPr="002101B6" w:rsidR="003044EF" w:rsidP="003044EF" w:rsidRDefault="003044EF" w14:paraId="13AA91C8" w14:textId="77777777">
      <w:pPr>
        <w:jc w:val="center"/>
        <w:rPr>
          <w:b/>
          <w:color w:val="FF0000"/>
        </w:rPr>
      </w:pPr>
      <w:r w:rsidRPr="002101B6">
        <w:rPr>
          <w:b/>
          <w:color w:val="FF0000"/>
        </w:rPr>
        <w:t>Half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3776"/>
      </w:tblGrid>
      <w:tr w:rsidR="006613BC" w:rsidTr="35F75734" w14:paraId="13AA91CD" w14:textId="77777777">
        <w:tc>
          <w:tcPr>
            <w:tcW w:w="562" w:type="dxa"/>
            <w:shd w:val="clear" w:color="auto" w:fill="FFF2CC" w:themeFill="accent4" w:themeFillTint="33"/>
          </w:tcPr>
          <w:p w:rsidR="006613BC" w:rsidP="003044EF" w:rsidRDefault="006613BC" w14:paraId="13AA91C9" w14:textId="0256FE2A">
            <w:r>
              <w:t>32</w:t>
            </w:r>
          </w:p>
        </w:tc>
        <w:tc>
          <w:tcPr>
            <w:tcW w:w="3544" w:type="dxa"/>
            <w:shd w:val="clear" w:color="auto" w:fill="00B0F0"/>
          </w:tcPr>
          <w:p w:rsidR="006613BC" w:rsidP="003044EF" w:rsidRDefault="006613BC" w14:paraId="13AA91CA" w14:textId="6F8A0E27">
            <w:r>
              <w:t>Inset</w:t>
            </w:r>
          </w:p>
        </w:tc>
        <w:tc>
          <w:tcPr>
            <w:tcW w:w="3776" w:type="dxa"/>
            <w:shd w:val="clear" w:color="auto" w:fill="00B0F0"/>
          </w:tcPr>
          <w:p w:rsidR="006613BC" w:rsidP="003044EF" w:rsidRDefault="006613BC" w14:paraId="62737143" w14:textId="77777777">
            <w:r>
              <w:t>Inset</w:t>
            </w:r>
          </w:p>
          <w:p w:rsidRPr="005F7826" w:rsidR="006613BC" w:rsidP="003044EF" w:rsidRDefault="006613BC" w14:paraId="13AA91CC" w14:textId="31E23DA0"/>
        </w:tc>
      </w:tr>
      <w:tr w:rsidR="006613BC" w:rsidTr="35F75734" w14:paraId="297F74C9" w14:textId="77777777">
        <w:tc>
          <w:tcPr>
            <w:tcW w:w="562" w:type="dxa"/>
            <w:shd w:val="clear" w:color="auto" w:fill="FFF2CC" w:themeFill="accent4" w:themeFillTint="33"/>
          </w:tcPr>
          <w:p w:rsidR="006613BC" w:rsidP="35F75734" w:rsidRDefault="006613BC" w14:paraId="39B59402" w14:textId="0B699C7D">
            <w:pPr>
              <w:rPr>
                <w:color w:val="FF0000"/>
              </w:rPr>
            </w:pPr>
            <w:r w:rsidRPr="35F75734">
              <w:rPr>
                <w:color w:val="FF0000"/>
              </w:rPr>
              <w:t>*</w:t>
            </w:r>
          </w:p>
        </w:tc>
        <w:tc>
          <w:tcPr>
            <w:tcW w:w="3544" w:type="dxa"/>
            <w:shd w:val="clear" w:color="auto" w:fill="92D050"/>
          </w:tcPr>
          <w:p w:rsidR="006613BC" w:rsidP="003044EF" w:rsidRDefault="006613BC" w14:paraId="05FBE939" w14:textId="77777777"/>
        </w:tc>
        <w:tc>
          <w:tcPr>
            <w:tcW w:w="3776" w:type="dxa"/>
            <w:shd w:val="clear" w:color="auto" w:fill="92D050"/>
          </w:tcPr>
          <w:p w:rsidRPr="00111DC5" w:rsidR="006613BC" w:rsidP="35F75734" w:rsidRDefault="006613BC" w14:paraId="1B0853B1" w14:textId="70CFCF13">
            <w:pPr>
              <w:rPr>
                <w:b/>
                <w:bCs/>
                <w:color w:val="C00000"/>
              </w:rPr>
            </w:pPr>
            <w:r w:rsidRPr="35F75734">
              <w:rPr>
                <w:b/>
                <w:bCs/>
                <w:color w:val="C00000"/>
              </w:rPr>
              <w:t>A level -Paper 2 (2hrs)</w:t>
            </w:r>
          </w:p>
        </w:tc>
      </w:tr>
    </w:tbl>
    <w:p w:rsidR="0001124A" w:rsidP="003044EF" w:rsidRDefault="0001124A" w14:paraId="13AA91E2" w14:textId="77777777">
      <w:pPr>
        <w:rPr>
          <w:rFonts w:cstheme="minorHAnsi"/>
          <w:b/>
          <w:color w:val="FF0000"/>
          <w:sz w:val="28"/>
          <w:szCs w:val="28"/>
          <w:u w:val="single"/>
        </w:rPr>
      </w:pPr>
    </w:p>
    <w:p w:rsidR="003044EF" w:rsidP="003044EF" w:rsidRDefault="003044EF" w14:paraId="13AA91E3" w14:textId="393C716F">
      <w:pPr>
        <w:rPr>
          <w:rFonts w:cstheme="minorHAnsi"/>
          <w:sz w:val="28"/>
          <w:szCs w:val="28"/>
        </w:rPr>
      </w:pPr>
      <w:r w:rsidRPr="00BF6C02">
        <w:rPr>
          <w:rFonts w:cstheme="minorHAnsi"/>
          <w:b/>
          <w:color w:val="FF0000"/>
          <w:sz w:val="28"/>
          <w:szCs w:val="28"/>
          <w:u w:val="single"/>
        </w:rPr>
        <w:t>Remember:</w:t>
      </w:r>
      <w:r w:rsidRPr="00BF6C02">
        <w:rPr>
          <w:rFonts w:cstheme="minorHAnsi"/>
          <w:sz w:val="28"/>
          <w:szCs w:val="28"/>
        </w:rPr>
        <w:t xml:space="preserve"> You must attend every lesson – there is simply no time to repeat sessions. If you miss a lesson because of illness, you must make sure you use Godalming Online or a friend to catch up. Please do not expect your teacher to email you everything – it is </w:t>
      </w:r>
      <w:r w:rsidRPr="00BF6C02">
        <w:rPr>
          <w:rFonts w:cstheme="minorHAnsi"/>
          <w:b/>
          <w:sz w:val="28"/>
          <w:szCs w:val="28"/>
        </w:rPr>
        <w:t xml:space="preserve">YOUR </w:t>
      </w:r>
      <w:r w:rsidRPr="00BF6C02">
        <w:rPr>
          <w:rFonts w:cstheme="minorHAnsi"/>
          <w:sz w:val="28"/>
          <w:szCs w:val="28"/>
        </w:rPr>
        <w:t xml:space="preserve">responsibility. Similarly, homework and deadlines are essential to your progress. Also the attendance to the conversation sessions is </w:t>
      </w:r>
      <w:r w:rsidRPr="00BF6C02">
        <w:rPr>
          <w:rFonts w:cstheme="minorHAnsi"/>
          <w:color w:val="FF0000"/>
          <w:sz w:val="28"/>
          <w:szCs w:val="28"/>
        </w:rPr>
        <w:t>obligatory</w:t>
      </w:r>
      <w:r w:rsidRPr="00BF6C02">
        <w:rPr>
          <w:rFonts w:cstheme="minorHAnsi"/>
          <w:sz w:val="28"/>
          <w:szCs w:val="28"/>
        </w:rPr>
        <w:t xml:space="preserve"> and will be reflected </w:t>
      </w:r>
      <w:r w:rsidR="00CE3C83">
        <w:rPr>
          <w:rFonts w:cstheme="minorHAnsi"/>
          <w:sz w:val="28"/>
          <w:szCs w:val="28"/>
        </w:rPr>
        <w:t>i</w:t>
      </w:r>
      <w:r w:rsidRPr="00BF6C02">
        <w:rPr>
          <w:rFonts w:cstheme="minorHAnsi"/>
          <w:sz w:val="28"/>
          <w:szCs w:val="28"/>
        </w:rPr>
        <w:t>n your overall attendance.</w:t>
      </w:r>
    </w:p>
    <w:p w:rsidR="0001124A" w:rsidP="003044EF" w:rsidRDefault="0001124A" w14:paraId="13AA91E4" w14:textId="77777777">
      <w:pPr>
        <w:rPr>
          <w:rFonts w:cstheme="minorHAnsi"/>
          <w:b/>
          <w:sz w:val="28"/>
          <w:szCs w:val="28"/>
        </w:rPr>
      </w:pPr>
    </w:p>
    <w:p w:rsidRPr="0055336E" w:rsidR="0055336E" w:rsidP="003044EF" w:rsidRDefault="0055336E" w14:paraId="13AA91E6" w14:textId="08095F2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Weekl</w:t>
      </w:r>
      <w:r w:rsidR="0004515E">
        <w:rPr>
          <w:rFonts w:cstheme="minorHAnsi"/>
          <w:sz w:val="28"/>
          <w:szCs w:val="28"/>
        </w:rPr>
        <w:t>y vocabulary/grammar assessment</w:t>
      </w:r>
    </w:p>
    <w:p w:rsidR="0065161B" w:rsidP="003044EF" w:rsidRDefault="0055336E" w14:paraId="13AA91E7" w14:textId="7DC8B19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Monday</w:t>
      </w:r>
      <w:r w:rsidR="003510F0">
        <w:rPr>
          <w:rFonts w:cstheme="minorHAnsi"/>
          <w:sz w:val="28"/>
          <w:szCs w:val="28"/>
        </w:rPr>
        <w:t xml:space="preserve"> lunchtime</w:t>
      </w:r>
      <w:r w:rsidR="0065161B">
        <w:rPr>
          <w:rFonts w:cstheme="minorHAnsi"/>
          <w:sz w:val="28"/>
          <w:szCs w:val="28"/>
        </w:rPr>
        <w:t xml:space="preserve"> workshops (room 407)</w:t>
      </w:r>
    </w:p>
    <w:p w:rsidR="0001124A" w:rsidP="003044EF" w:rsidRDefault="0001124A" w14:paraId="13AA91ED" w14:textId="1CB1D0A7">
      <w:pPr>
        <w:rPr>
          <w:rFonts w:cstheme="minorHAnsi"/>
          <w:b/>
          <w:sz w:val="28"/>
          <w:szCs w:val="28"/>
        </w:rPr>
      </w:pPr>
    </w:p>
    <w:p w:rsidR="00AC3C39" w:rsidP="003044EF" w:rsidRDefault="001E0080" w14:paraId="13AA91EE" w14:textId="3028E18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AQA Exams</w:t>
      </w:r>
      <w:r w:rsidR="005C291D">
        <w:rPr>
          <w:rFonts w:cstheme="minorHAnsi"/>
          <w:b/>
          <w:sz w:val="28"/>
          <w:szCs w:val="28"/>
        </w:rPr>
        <w:t xml:space="preserve"> </w:t>
      </w:r>
    </w:p>
    <w:p w:rsidRPr="001E0080" w:rsidR="001E0080" w:rsidP="001E0080" w:rsidRDefault="001E0080" w14:paraId="22741B49" w14:textId="6271CB82">
      <w:pPr>
        <w:rPr>
          <w:b/>
          <w:sz w:val="28"/>
          <w:szCs w:val="28"/>
        </w:rPr>
      </w:pPr>
      <w:r w:rsidRPr="001E0080">
        <w:rPr>
          <w:b/>
          <w:sz w:val="28"/>
          <w:szCs w:val="28"/>
        </w:rPr>
        <w:t>A level</w:t>
      </w:r>
    </w:p>
    <w:p w:rsidR="00AC3C39" w:rsidP="00AC3C39" w:rsidRDefault="00AC3C39" w14:paraId="13AA91F1" w14:textId="7402BB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-Spanish paper </w:t>
      </w:r>
      <w:r w:rsidR="001E0080">
        <w:rPr>
          <w:sz w:val="28"/>
          <w:szCs w:val="28"/>
        </w:rPr>
        <w:t>1</w:t>
      </w:r>
      <w:r>
        <w:rPr>
          <w:sz w:val="28"/>
          <w:szCs w:val="28"/>
        </w:rPr>
        <w:t xml:space="preserve"> (Listening, reading &amp; writing).</w:t>
      </w:r>
    </w:p>
    <w:p w:rsidR="001E0080" w:rsidP="00AC3C39" w:rsidRDefault="001E0080" w14:paraId="4CFF0E1F" w14:textId="019DDA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-Spanish paper 2</w:t>
      </w:r>
      <w:r w:rsidR="00A92CEF">
        <w:rPr>
          <w:sz w:val="28"/>
          <w:szCs w:val="28"/>
        </w:rPr>
        <w:t xml:space="preserve"> (</w:t>
      </w:r>
      <w:r w:rsidR="00AD5058">
        <w:rPr>
          <w:sz w:val="28"/>
          <w:szCs w:val="28"/>
        </w:rPr>
        <w:t>W</w:t>
      </w:r>
      <w:r w:rsidR="00A92CEF">
        <w:rPr>
          <w:sz w:val="28"/>
          <w:szCs w:val="28"/>
        </w:rPr>
        <w:t>riting</w:t>
      </w:r>
      <w:r w:rsidR="00A2116A">
        <w:rPr>
          <w:sz w:val="28"/>
          <w:szCs w:val="28"/>
        </w:rPr>
        <w:t xml:space="preserve"> –</w:t>
      </w:r>
      <w:r w:rsidR="00C85EC8">
        <w:rPr>
          <w:sz w:val="28"/>
          <w:szCs w:val="28"/>
        </w:rPr>
        <w:t xml:space="preserve"> </w:t>
      </w:r>
      <w:r w:rsidR="00A2116A">
        <w:rPr>
          <w:sz w:val="28"/>
          <w:szCs w:val="28"/>
        </w:rPr>
        <w:t>300</w:t>
      </w:r>
      <w:r w:rsidR="00C1554A">
        <w:rPr>
          <w:sz w:val="28"/>
          <w:szCs w:val="28"/>
        </w:rPr>
        <w:t>+</w:t>
      </w:r>
      <w:r w:rsidR="00A2116A">
        <w:rPr>
          <w:sz w:val="28"/>
          <w:szCs w:val="28"/>
        </w:rPr>
        <w:t xml:space="preserve"> word essays on film and literature</w:t>
      </w:r>
      <w:r w:rsidR="00A92CEF">
        <w:rPr>
          <w:sz w:val="28"/>
          <w:szCs w:val="28"/>
        </w:rPr>
        <w:t>)</w:t>
      </w:r>
      <w:r w:rsidR="00FB7FD2">
        <w:rPr>
          <w:sz w:val="28"/>
          <w:szCs w:val="28"/>
        </w:rPr>
        <w:t xml:space="preserve"> </w:t>
      </w:r>
    </w:p>
    <w:p w:rsidRPr="00AC3C39" w:rsidR="003617AA" w:rsidP="003617AA" w:rsidRDefault="003617AA" w14:paraId="05FEA761" w14:textId="791A41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-Spanish paper </w:t>
      </w:r>
      <w:r w:rsidR="00AD5058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AD5058">
        <w:rPr>
          <w:sz w:val="28"/>
          <w:szCs w:val="28"/>
        </w:rPr>
        <w:t>Speaking</w:t>
      </w:r>
      <w:r w:rsidR="00FB7FD2">
        <w:rPr>
          <w:sz w:val="28"/>
          <w:szCs w:val="28"/>
        </w:rPr>
        <w:t xml:space="preserve"> – IRP + </w:t>
      </w:r>
      <w:r w:rsidR="00A2116A">
        <w:rPr>
          <w:sz w:val="28"/>
          <w:szCs w:val="28"/>
        </w:rPr>
        <w:t>card</w:t>
      </w:r>
      <w:r>
        <w:rPr>
          <w:sz w:val="28"/>
          <w:szCs w:val="28"/>
        </w:rPr>
        <w:t>)</w:t>
      </w:r>
    </w:p>
    <w:p w:rsidRPr="00AC3C39" w:rsidR="003617AA" w:rsidP="00AD5058" w:rsidRDefault="003617AA" w14:paraId="131ACB87" w14:textId="77777777">
      <w:pPr>
        <w:pStyle w:val="ListParagraph"/>
        <w:rPr>
          <w:sz w:val="28"/>
          <w:szCs w:val="28"/>
        </w:rPr>
      </w:pPr>
    </w:p>
    <w:sectPr w:rsidRPr="00AC3C39" w:rsidR="003617AA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543C" w:rsidP="007C70B0" w:rsidRDefault="0083543C" w14:paraId="5A7F2AC5" w14:textId="77777777">
      <w:pPr>
        <w:spacing w:after="0" w:line="240" w:lineRule="auto"/>
      </w:pPr>
      <w:r>
        <w:separator/>
      </w:r>
    </w:p>
  </w:endnote>
  <w:endnote w:type="continuationSeparator" w:id="0">
    <w:p w:rsidR="0083543C" w:rsidP="007C70B0" w:rsidRDefault="0083543C" w14:paraId="0BB101B9" w14:textId="77777777">
      <w:pPr>
        <w:spacing w:after="0" w:line="240" w:lineRule="auto"/>
      </w:pPr>
      <w:r>
        <w:continuationSeparator/>
      </w:r>
    </w:p>
  </w:endnote>
  <w:endnote w:type="continuationNotice" w:id="1">
    <w:p w:rsidR="0083543C" w:rsidRDefault="0083543C" w14:paraId="15BCF76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543C" w:rsidP="007C70B0" w:rsidRDefault="0083543C" w14:paraId="3FAAB47D" w14:textId="77777777">
      <w:pPr>
        <w:spacing w:after="0" w:line="240" w:lineRule="auto"/>
      </w:pPr>
      <w:r>
        <w:separator/>
      </w:r>
    </w:p>
  </w:footnote>
  <w:footnote w:type="continuationSeparator" w:id="0">
    <w:p w:rsidR="0083543C" w:rsidP="007C70B0" w:rsidRDefault="0083543C" w14:paraId="75A45D67" w14:textId="77777777">
      <w:pPr>
        <w:spacing w:after="0" w:line="240" w:lineRule="auto"/>
      </w:pPr>
      <w:r>
        <w:continuationSeparator/>
      </w:r>
    </w:p>
  </w:footnote>
  <w:footnote w:type="continuationNotice" w:id="1">
    <w:p w:rsidR="0083543C" w:rsidRDefault="0083543C" w14:paraId="441F5AB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C4681" w:rsidP="008C7AC5" w:rsidRDefault="009C4681" w14:paraId="13AA91F6" w14:textId="09DA5090">
    <w:pPr>
      <w:pStyle w:val="Heading1"/>
      <w:spacing w:line="240" w:lineRule="auto"/>
      <w:rPr>
        <w:color w:val="FF0000"/>
        <w:sz w:val="48"/>
        <w:szCs w:val="48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3AA91F8" wp14:editId="13AA91F9">
          <wp:simplePos x="0" y="0"/>
          <wp:positionH relativeFrom="column">
            <wp:posOffset>0</wp:posOffset>
          </wp:positionH>
          <wp:positionV relativeFrom="paragraph">
            <wp:posOffset>523240</wp:posOffset>
          </wp:positionV>
          <wp:extent cx="2469515" cy="745490"/>
          <wp:effectExtent l="0" t="0" r="6985" b="0"/>
          <wp:wrapTight wrapText="bothSides">
            <wp:wrapPolygon edited="0">
              <wp:start x="0" y="0"/>
              <wp:lineTo x="0" y="20974"/>
              <wp:lineTo x="21494" y="20974"/>
              <wp:lineTo x="21494" y="0"/>
              <wp:lineTo x="0" y="0"/>
            </wp:wrapPolygon>
          </wp:wrapTight>
          <wp:docPr id="1" name="Picture 1" descr="https://crosscoll.godalming.ac.uk/marketing/Marketing Documents/Branding/College logo/college logo 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https://crosscoll.godalming.ac.uk/marketing/Marketing Documents/Branding/College logo/college logo c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51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747649BD" w:rsidR="7B45F20D">
      <w:rPr>
        <w:b/>
        <w:bCs/>
        <w:noProof/>
        <w:sz w:val="48"/>
        <w:szCs w:val="48"/>
        <w:lang w:eastAsia="en-GB"/>
      </w:rPr>
      <w:t xml:space="preserve">    2</w:t>
    </w:r>
    <w:r w:rsidR="005D23F8">
      <w:rPr>
        <w:b/>
        <w:bCs/>
        <w:noProof/>
        <w:sz w:val="48"/>
        <w:szCs w:val="48"/>
        <w:lang w:eastAsia="en-GB"/>
      </w:rPr>
      <w:t>0</w:t>
    </w:r>
    <w:r w:rsidRPr="747649BD" w:rsidR="7B45F20D">
      <w:rPr>
        <w:b/>
        <w:bCs/>
        <w:noProof/>
        <w:sz w:val="48"/>
        <w:szCs w:val="48"/>
        <w:lang w:eastAsia="en-GB"/>
      </w:rPr>
      <w:t>2</w:t>
    </w:r>
    <w:r w:rsidR="00E54619">
      <w:rPr>
        <w:b/>
        <w:bCs/>
        <w:noProof/>
        <w:sz w:val="48"/>
        <w:szCs w:val="48"/>
        <w:lang w:eastAsia="en-GB"/>
      </w:rPr>
      <w:t>2</w:t>
    </w:r>
    <w:r w:rsidRPr="747649BD" w:rsidR="7B45F20D">
      <w:rPr>
        <w:b/>
        <w:bCs/>
        <w:noProof/>
        <w:sz w:val="48"/>
        <w:szCs w:val="48"/>
        <w:lang w:eastAsia="en-GB"/>
      </w:rPr>
      <w:t>-2</w:t>
    </w:r>
    <w:r w:rsidR="00E54619">
      <w:rPr>
        <w:b/>
        <w:bCs/>
        <w:noProof/>
        <w:sz w:val="48"/>
        <w:szCs w:val="48"/>
        <w:lang w:eastAsia="en-GB"/>
      </w:rPr>
      <w:t>3</w:t>
    </w:r>
    <w:r w:rsidRPr="747649BD" w:rsidR="7B45F20D">
      <w:rPr>
        <w:b/>
        <w:bCs/>
        <w:sz w:val="48"/>
        <w:szCs w:val="48"/>
      </w:rPr>
      <w:t xml:space="preserve"> </w:t>
    </w:r>
    <w:r w:rsidRPr="00BF6C02" w:rsidR="7B45F20D">
      <w:rPr>
        <w:color w:val="FF0000"/>
        <w:sz w:val="48"/>
        <w:szCs w:val="48"/>
      </w:rPr>
      <w:t xml:space="preserve">Spanish </w:t>
    </w:r>
  </w:p>
  <w:p w:rsidRPr="00FC32B2" w:rsidR="009C4681" w:rsidP="00BF6C02" w:rsidRDefault="009C4681" w14:paraId="13AA91F7" w14:textId="68EC9C3F">
    <w:pPr>
      <w:pStyle w:val="Heading1"/>
      <w:spacing w:line="240" w:lineRule="auto"/>
      <w:jc w:val="center"/>
      <w:rPr>
        <w:color w:val="000000" w:themeColor="text1"/>
        <w:sz w:val="40"/>
        <w:szCs w:val="40"/>
      </w:rPr>
    </w:pPr>
    <w:r w:rsidRPr="00FC32B2">
      <w:rPr>
        <w:color w:val="000000" w:themeColor="text1"/>
        <w:sz w:val="40"/>
        <w:szCs w:val="40"/>
      </w:rPr>
      <w:t xml:space="preserve">A-level linear course outline Year 2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20654"/>
    <w:multiLevelType w:val="hybridMultilevel"/>
    <w:tmpl w:val="57C80798"/>
    <w:lvl w:ilvl="0" w:tplc="EC74A95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6672D9F"/>
    <w:multiLevelType w:val="hybridMultilevel"/>
    <w:tmpl w:val="7D9644A0"/>
    <w:lvl w:ilvl="0" w:tplc="71F2C33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27498A"/>
    <w:multiLevelType w:val="hybridMultilevel"/>
    <w:tmpl w:val="946A0CB4"/>
    <w:lvl w:ilvl="0" w:tplc="7E26F53C">
      <w:start w:val="3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7375637">
    <w:abstractNumId w:val="0"/>
  </w:num>
  <w:num w:numId="2" w16cid:durableId="1747999051">
    <w:abstractNumId w:val="1"/>
  </w:num>
  <w:num w:numId="3" w16cid:durableId="1282880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B0"/>
    <w:rsid w:val="000003DD"/>
    <w:rsid w:val="0001124A"/>
    <w:rsid w:val="000141D5"/>
    <w:rsid w:val="00024829"/>
    <w:rsid w:val="000371B9"/>
    <w:rsid w:val="00042312"/>
    <w:rsid w:val="00044FCD"/>
    <w:rsid w:val="0004515E"/>
    <w:rsid w:val="00057F84"/>
    <w:rsid w:val="0007019D"/>
    <w:rsid w:val="000928EB"/>
    <w:rsid w:val="00094205"/>
    <w:rsid w:val="00096E63"/>
    <w:rsid w:val="000B4639"/>
    <w:rsid w:val="000D4FBA"/>
    <w:rsid w:val="000D7DAB"/>
    <w:rsid w:val="00111DC5"/>
    <w:rsid w:val="0012139C"/>
    <w:rsid w:val="0012506C"/>
    <w:rsid w:val="00125308"/>
    <w:rsid w:val="00127316"/>
    <w:rsid w:val="00130AD3"/>
    <w:rsid w:val="00137347"/>
    <w:rsid w:val="00160441"/>
    <w:rsid w:val="001673F2"/>
    <w:rsid w:val="0017067C"/>
    <w:rsid w:val="00184501"/>
    <w:rsid w:val="001A03E0"/>
    <w:rsid w:val="001A1A3B"/>
    <w:rsid w:val="001B7543"/>
    <w:rsid w:val="001D0977"/>
    <w:rsid w:val="001D47CB"/>
    <w:rsid w:val="001D6345"/>
    <w:rsid w:val="001E0080"/>
    <w:rsid w:val="001E20BB"/>
    <w:rsid w:val="001F005E"/>
    <w:rsid w:val="002063D8"/>
    <w:rsid w:val="002101B6"/>
    <w:rsid w:val="00210F90"/>
    <w:rsid w:val="00220F10"/>
    <w:rsid w:val="00225E42"/>
    <w:rsid w:val="0024365B"/>
    <w:rsid w:val="00264228"/>
    <w:rsid w:val="00277BA7"/>
    <w:rsid w:val="00282AE5"/>
    <w:rsid w:val="002839CE"/>
    <w:rsid w:val="002D5C69"/>
    <w:rsid w:val="002E2229"/>
    <w:rsid w:val="002E3FC4"/>
    <w:rsid w:val="003044EF"/>
    <w:rsid w:val="003050ED"/>
    <w:rsid w:val="00305A35"/>
    <w:rsid w:val="003129CB"/>
    <w:rsid w:val="00326E27"/>
    <w:rsid w:val="00343B27"/>
    <w:rsid w:val="00344DB4"/>
    <w:rsid w:val="003510F0"/>
    <w:rsid w:val="003613DD"/>
    <w:rsid w:val="003617AA"/>
    <w:rsid w:val="003620D9"/>
    <w:rsid w:val="0036344B"/>
    <w:rsid w:val="00374BB7"/>
    <w:rsid w:val="00390CE6"/>
    <w:rsid w:val="003A0D97"/>
    <w:rsid w:val="003B6801"/>
    <w:rsid w:val="003D051A"/>
    <w:rsid w:val="003E4F4E"/>
    <w:rsid w:val="003F7BAD"/>
    <w:rsid w:val="004013AE"/>
    <w:rsid w:val="00402860"/>
    <w:rsid w:val="00403EA0"/>
    <w:rsid w:val="00432528"/>
    <w:rsid w:val="00440E40"/>
    <w:rsid w:val="004429AA"/>
    <w:rsid w:val="004505E6"/>
    <w:rsid w:val="0046040D"/>
    <w:rsid w:val="0046367F"/>
    <w:rsid w:val="00466FE7"/>
    <w:rsid w:val="004A23DF"/>
    <w:rsid w:val="004B77EF"/>
    <w:rsid w:val="004C1ECB"/>
    <w:rsid w:val="004C21B0"/>
    <w:rsid w:val="004C3B81"/>
    <w:rsid w:val="004C43FE"/>
    <w:rsid w:val="004D0183"/>
    <w:rsid w:val="004D4929"/>
    <w:rsid w:val="004D511A"/>
    <w:rsid w:val="004D6BB0"/>
    <w:rsid w:val="004F00F0"/>
    <w:rsid w:val="0050133B"/>
    <w:rsid w:val="005109C0"/>
    <w:rsid w:val="00511A79"/>
    <w:rsid w:val="0051DC2C"/>
    <w:rsid w:val="00536380"/>
    <w:rsid w:val="00543909"/>
    <w:rsid w:val="0055336E"/>
    <w:rsid w:val="00564E31"/>
    <w:rsid w:val="00585C9A"/>
    <w:rsid w:val="00597521"/>
    <w:rsid w:val="005C291D"/>
    <w:rsid w:val="005D23F8"/>
    <w:rsid w:val="005D485B"/>
    <w:rsid w:val="005E46BD"/>
    <w:rsid w:val="005E78DE"/>
    <w:rsid w:val="005F0C85"/>
    <w:rsid w:val="005F27F9"/>
    <w:rsid w:val="005F5D56"/>
    <w:rsid w:val="005F7826"/>
    <w:rsid w:val="006044AA"/>
    <w:rsid w:val="006216EF"/>
    <w:rsid w:val="00622E50"/>
    <w:rsid w:val="006512AF"/>
    <w:rsid w:val="0065161B"/>
    <w:rsid w:val="00652444"/>
    <w:rsid w:val="0065587D"/>
    <w:rsid w:val="00656714"/>
    <w:rsid w:val="006613BC"/>
    <w:rsid w:val="00675FA4"/>
    <w:rsid w:val="006831DE"/>
    <w:rsid w:val="006920A4"/>
    <w:rsid w:val="006A6FD8"/>
    <w:rsid w:val="006B6D22"/>
    <w:rsid w:val="006C05DC"/>
    <w:rsid w:val="006C3274"/>
    <w:rsid w:val="006D035C"/>
    <w:rsid w:val="006F7728"/>
    <w:rsid w:val="00707069"/>
    <w:rsid w:val="0072521E"/>
    <w:rsid w:val="00726479"/>
    <w:rsid w:val="00731AA7"/>
    <w:rsid w:val="007425C5"/>
    <w:rsid w:val="007541A7"/>
    <w:rsid w:val="007544AB"/>
    <w:rsid w:val="00760440"/>
    <w:rsid w:val="00775BB7"/>
    <w:rsid w:val="007A2E2C"/>
    <w:rsid w:val="007A42C5"/>
    <w:rsid w:val="007A7EB6"/>
    <w:rsid w:val="007C42EF"/>
    <w:rsid w:val="007C70B0"/>
    <w:rsid w:val="007D073E"/>
    <w:rsid w:val="007D423C"/>
    <w:rsid w:val="007F4669"/>
    <w:rsid w:val="0083543C"/>
    <w:rsid w:val="008367C0"/>
    <w:rsid w:val="00854A5D"/>
    <w:rsid w:val="008565A5"/>
    <w:rsid w:val="008619DC"/>
    <w:rsid w:val="00876AE7"/>
    <w:rsid w:val="00883A0C"/>
    <w:rsid w:val="00890452"/>
    <w:rsid w:val="00891B3A"/>
    <w:rsid w:val="00896090"/>
    <w:rsid w:val="008C7AC5"/>
    <w:rsid w:val="008D0CED"/>
    <w:rsid w:val="0090519A"/>
    <w:rsid w:val="00931489"/>
    <w:rsid w:val="00931CCB"/>
    <w:rsid w:val="009568A0"/>
    <w:rsid w:val="00960862"/>
    <w:rsid w:val="009645B7"/>
    <w:rsid w:val="0097451E"/>
    <w:rsid w:val="009A3255"/>
    <w:rsid w:val="009B0BAF"/>
    <w:rsid w:val="009B52D7"/>
    <w:rsid w:val="009C36A3"/>
    <w:rsid w:val="009C4681"/>
    <w:rsid w:val="009C6ED9"/>
    <w:rsid w:val="009E3192"/>
    <w:rsid w:val="009E6EC2"/>
    <w:rsid w:val="009F3E5B"/>
    <w:rsid w:val="00A039D1"/>
    <w:rsid w:val="00A12643"/>
    <w:rsid w:val="00A15395"/>
    <w:rsid w:val="00A1757F"/>
    <w:rsid w:val="00A2116A"/>
    <w:rsid w:val="00A47DDF"/>
    <w:rsid w:val="00A5042F"/>
    <w:rsid w:val="00A51883"/>
    <w:rsid w:val="00A66417"/>
    <w:rsid w:val="00A745A3"/>
    <w:rsid w:val="00A74DE1"/>
    <w:rsid w:val="00A92CEF"/>
    <w:rsid w:val="00AA1E4E"/>
    <w:rsid w:val="00AB6F00"/>
    <w:rsid w:val="00AC3C39"/>
    <w:rsid w:val="00AD5058"/>
    <w:rsid w:val="00AD5982"/>
    <w:rsid w:val="00AF3323"/>
    <w:rsid w:val="00B04386"/>
    <w:rsid w:val="00B05E55"/>
    <w:rsid w:val="00B07639"/>
    <w:rsid w:val="00B25FA0"/>
    <w:rsid w:val="00B31D6E"/>
    <w:rsid w:val="00B36A6D"/>
    <w:rsid w:val="00B429DF"/>
    <w:rsid w:val="00B43AC0"/>
    <w:rsid w:val="00B51A57"/>
    <w:rsid w:val="00B6479B"/>
    <w:rsid w:val="00B7415C"/>
    <w:rsid w:val="00B74278"/>
    <w:rsid w:val="00B90C54"/>
    <w:rsid w:val="00B90E1E"/>
    <w:rsid w:val="00B9761B"/>
    <w:rsid w:val="00BA24DE"/>
    <w:rsid w:val="00BA2E39"/>
    <w:rsid w:val="00BC666B"/>
    <w:rsid w:val="00BD66C6"/>
    <w:rsid w:val="00BD7CFC"/>
    <w:rsid w:val="00BE0BF1"/>
    <w:rsid w:val="00BE2E04"/>
    <w:rsid w:val="00BE73C3"/>
    <w:rsid w:val="00BF6C02"/>
    <w:rsid w:val="00C10CA3"/>
    <w:rsid w:val="00C1554A"/>
    <w:rsid w:val="00C16821"/>
    <w:rsid w:val="00C252DC"/>
    <w:rsid w:val="00C44C59"/>
    <w:rsid w:val="00C553F9"/>
    <w:rsid w:val="00C73553"/>
    <w:rsid w:val="00C85EC8"/>
    <w:rsid w:val="00C86D6B"/>
    <w:rsid w:val="00C95407"/>
    <w:rsid w:val="00CA228E"/>
    <w:rsid w:val="00CB5C17"/>
    <w:rsid w:val="00CD6D48"/>
    <w:rsid w:val="00CE2FA1"/>
    <w:rsid w:val="00CE3C83"/>
    <w:rsid w:val="00CF47E5"/>
    <w:rsid w:val="00D018EC"/>
    <w:rsid w:val="00D01E53"/>
    <w:rsid w:val="00D350E8"/>
    <w:rsid w:val="00D4402B"/>
    <w:rsid w:val="00D61D42"/>
    <w:rsid w:val="00D65A0A"/>
    <w:rsid w:val="00D65C53"/>
    <w:rsid w:val="00D70608"/>
    <w:rsid w:val="00D8053A"/>
    <w:rsid w:val="00DA336A"/>
    <w:rsid w:val="00DA3A57"/>
    <w:rsid w:val="00DB0B57"/>
    <w:rsid w:val="00DB3783"/>
    <w:rsid w:val="00DB6E8F"/>
    <w:rsid w:val="00DC06A0"/>
    <w:rsid w:val="00DC157A"/>
    <w:rsid w:val="00DC438C"/>
    <w:rsid w:val="00DD5B94"/>
    <w:rsid w:val="00DF48BA"/>
    <w:rsid w:val="00E234CA"/>
    <w:rsid w:val="00E274BD"/>
    <w:rsid w:val="00E35A20"/>
    <w:rsid w:val="00E35C6F"/>
    <w:rsid w:val="00E4019E"/>
    <w:rsid w:val="00E42D2B"/>
    <w:rsid w:val="00E4346D"/>
    <w:rsid w:val="00E54619"/>
    <w:rsid w:val="00E568F5"/>
    <w:rsid w:val="00E57261"/>
    <w:rsid w:val="00E943B1"/>
    <w:rsid w:val="00EA1088"/>
    <w:rsid w:val="00EB2B65"/>
    <w:rsid w:val="00EB3881"/>
    <w:rsid w:val="00EB51B8"/>
    <w:rsid w:val="00EC5529"/>
    <w:rsid w:val="00ED4257"/>
    <w:rsid w:val="00F00790"/>
    <w:rsid w:val="00F07054"/>
    <w:rsid w:val="00F13C11"/>
    <w:rsid w:val="00F42724"/>
    <w:rsid w:val="00F4377E"/>
    <w:rsid w:val="00F72003"/>
    <w:rsid w:val="00F776C4"/>
    <w:rsid w:val="00F822D7"/>
    <w:rsid w:val="00F86721"/>
    <w:rsid w:val="00FA44C0"/>
    <w:rsid w:val="00FB019D"/>
    <w:rsid w:val="00FB270C"/>
    <w:rsid w:val="00FB7FD2"/>
    <w:rsid w:val="00FC32B2"/>
    <w:rsid w:val="00FE2318"/>
    <w:rsid w:val="00FF1D6B"/>
    <w:rsid w:val="01BAFC44"/>
    <w:rsid w:val="01C567B2"/>
    <w:rsid w:val="023D5070"/>
    <w:rsid w:val="02F57596"/>
    <w:rsid w:val="041322FC"/>
    <w:rsid w:val="0472E19E"/>
    <w:rsid w:val="050B8742"/>
    <w:rsid w:val="059266FF"/>
    <w:rsid w:val="05A56041"/>
    <w:rsid w:val="05B33709"/>
    <w:rsid w:val="05B7A6E7"/>
    <w:rsid w:val="06075247"/>
    <w:rsid w:val="06183BE1"/>
    <w:rsid w:val="06361C33"/>
    <w:rsid w:val="0638047C"/>
    <w:rsid w:val="070DB442"/>
    <w:rsid w:val="08A947A9"/>
    <w:rsid w:val="08C89E94"/>
    <w:rsid w:val="09888C76"/>
    <w:rsid w:val="0990067F"/>
    <w:rsid w:val="0AFD388E"/>
    <w:rsid w:val="0B2CC1AC"/>
    <w:rsid w:val="0B3916F1"/>
    <w:rsid w:val="0B43C1C9"/>
    <w:rsid w:val="0C480915"/>
    <w:rsid w:val="0C76CF1F"/>
    <w:rsid w:val="0D2778FB"/>
    <w:rsid w:val="0DA7C288"/>
    <w:rsid w:val="0DD4D4A2"/>
    <w:rsid w:val="0E405283"/>
    <w:rsid w:val="0E8482FA"/>
    <w:rsid w:val="0EE3C694"/>
    <w:rsid w:val="0F33E883"/>
    <w:rsid w:val="0FA8265A"/>
    <w:rsid w:val="0FD4B3F2"/>
    <w:rsid w:val="10211E05"/>
    <w:rsid w:val="11105FF6"/>
    <w:rsid w:val="111A0FD4"/>
    <w:rsid w:val="118C4A22"/>
    <w:rsid w:val="12A3BD50"/>
    <w:rsid w:val="12DD24AF"/>
    <w:rsid w:val="12FF8E7A"/>
    <w:rsid w:val="13BBB70B"/>
    <w:rsid w:val="13F45552"/>
    <w:rsid w:val="14772035"/>
    <w:rsid w:val="147BE96D"/>
    <w:rsid w:val="150C6151"/>
    <w:rsid w:val="150D499A"/>
    <w:rsid w:val="15841943"/>
    <w:rsid w:val="164DE4D9"/>
    <w:rsid w:val="16C54E68"/>
    <w:rsid w:val="16D5F760"/>
    <w:rsid w:val="16E463AD"/>
    <w:rsid w:val="1759D798"/>
    <w:rsid w:val="17A10F55"/>
    <w:rsid w:val="1844A6CC"/>
    <w:rsid w:val="186925DC"/>
    <w:rsid w:val="18E22912"/>
    <w:rsid w:val="18E5DE2B"/>
    <w:rsid w:val="193EC6F8"/>
    <w:rsid w:val="19FD7CE2"/>
    <w:rsid w:val="1A509764"/>
    <w:rsid w:val="1A598477"/>
    <w:rsid w:val="1AAA102E"/>
    <w:rsid w:val="1AAA6C92"/>
    <w:rsid w:val="1B0B2E88"/>
    <w:rsid w:val="1BD3DA8D"/>
    <w:rsid w:val="1BE03977"/>
    <w:rsid w:val="1BF47949"/>
    <w:rsid w:val="1D93EC36"/>
    <w:rsid w:val="1DC2BFBC"/>
    <w:rsid w:val="1DFC8CC7"/>
    <w:rsid w:val="1E88BD42"/>
    <w:rsid w:val="1EC64E46"/>
    <w:rsid w:val="1F14056B"/>
    <w:rsid w:val="1F894856"/>
    <w:rsid w:val="200AE911"/>
    <w:rsid w:val="203D3D4B"/>
    <w:rsid w:val="20B8D98B"/>
    <w:rsid w:val="20EA9A69"/>
    <w:rsid w:val="225AC7C3"/>
    <w:rsid w:val="2306FCDB"/>
    <w:rsid w:val="23C2D5D4"/>
    <w:rsid w:val="23DF8406"/>
    <w:rsid w:val="23E79EC5"/>
    <w:rsid w:val="2459812A"/>
    <w:rsid w:val="24BD234E"/>
    <w:rsid w:val="252775CA"/>
    <w:rsid w:val="26541DC5"/>
    <w:rsid w:val="265AF614"/>
    <w:rsid w:val="268C8F04"/>
    <w:rsid w:val="26B5EB00"/>
    <w:rsid w:val="26D53E5E"/>
    <w:rsid w:val="2712198B"/>
    <w:rsid w:val="271E4031"/>
    <w:rsid w:val="277CE365"/>
    <w:rsid w:val="27E120AD"/>
    <w:rsid w:val="29DBB2BE"/>
    <w:rsid w:val="29F07408"/>
    <w:rsid w:val="2A877533"/>
    <w:rsid w:val="2AB7ED29"/>
    <w:rsid w:val="2CD80562"/>
    <w:rsid w:val="2CF862EB"/>
    <w:rsid w:val="2E411A85"/>
    <w:rsid w:val="2EB23A42"/>
    <w:rsid w:val="2F260A05"/>
    <w:rsid w:val="2FD819DD"/>
    <w:rsid w:val="302B07CF"/>
    <w:rsid w:val="305CA4E1"/>
    <w:rsid w:val="311AC320"/>
    <w:rsid w:val="3136F887"/>
    <w:rsid w:val="314E0FF9"/>
    <w:rsid w:val="31663B3C"/>
    <w:rsid w:val="31C240FE"/>
    <w:rsid w:val="31C89E98"/>
    <w:rsid w:val="31DADABA"/>
    <w:rsid w:val="31E3B3A0"/>
    <w:rsid w:val="31E773B8"/>
    <w:rsid w:val="329A4F89"/>
    <w:rsid w:val="32D171FC"/>
    <w:rsid w:val="33371CA3"/>
    <w:rsid w:val="339D287F"/>
    <w:rsid w:val="33B37217"/>
    <w:rsid w:val="33D34BD9"/>
    <w:rsid w:val="34555294"/>
    <w:rsid w:val="3494AA5B"/>
    <w:rsid w:val="35F75734"/>
    <w:rsid w:val="3617B71F"/>
    <w:rsid w:val="366CB22E"/>
    <w:rsid w:val="37CC4B1D"/>
    <w:rsid w:val="3809E8EC"/>
    <w:rsid w:val="38960399"/>
    <w:rsid w:val="38BF701A"/>
    <w:rsid w:val="38C69357"/>
    <w:rsid w:val="3902A0A1"/>
    <w:rsid w:val="3928E1AB"/>
    <w:rsid w:val="3964AC47"/>
    <w:rsid w:val="3A2303A3"/>
    <w:rsid w:val="3A96F38C"/>
    <w:rsid w:val="3B91448C"/>
    <w:rsid w:val="3CBBEF22"/>
    <w:rsid w:val="3CBD04AB"/>
    <w:rsid w:val="3D446C18"/>
    <w:rsid w:val="3D6BB13F"/>
    <w:rsid w:val="3D749748"/>
    <w:rsid w:val="3DA826CE"/>
    <w:rsid w:val="3E302DFE"/>
    <w:rsid w:val="3EE12402"/>
    <w:rsid w:val="3F3CF51C"/>
    <w:rsid w:val="3F7FADB2"/>
    <w:rsid w:val="4051C79F"/>
    <w:rsid w:val="40D3641F"/>
    <w:rsid w:val="4139FF64"/>
    <w:rsid w:val="41ABFBEE"/>
    <w:rsid w:val="423DC83A"/>
    <w:rsid w:val="426EE10E"/>
    <w:rsid w:val="42827FED"/>
    <w:rsid w:val="429087EF"/>
    <w:rsid w:val="42D03888"/>
    <w:rsid w:val="430F4964"/>
    <w:rsid w:val="4334EE31"/>
    <w:rsid w:val="43B872E5"/>
    <w:rsid w:val="44FA19D4"/>
    <w:rsid w:val="45B0CBBE"/>
    <w:rsid w:val="46561455"/>
    <w:rsid w:val="46E31739"/>
    <w:rsid w:val="46FCD9F1"/>
    <w:rsid w:val="4731B284"/>
    <w:rsid w:val="479B0F7D"/>
    <w:rsid w:val="4822122A"/>
    <w:rsid w:val="48FCC675"/>
    <w:rsid w:val="493030F8"/>
    <w:rsid w:val="4959A4C3"/>
    <w:rsid w:val="49F26F98"/>
    <w:rsid w:val="4AA59B6D"/>
    <w:rsid w:val="4AED078C"/>
    <w:rsid w:val="4B72C52B"/>
    <w:rsid w:val="4C8C1077"/>
    <w:rsid w:val="4D1DB8C1"/>
    <w:rsid w:val="4D7D3BB5"/>
    <w:rsid w:val="4DA765DD"/>
    <w:rsid w:val="4DBD766A"/>
    <w:rsid w:val="4E2A2C61"/>
    <w:rsid w:val="4E50595B"/>
    <w:rsid w:val="4E5213C0"/>
    <w:rsid w:val="4E5CF82B"/>
    <w:rsid w:val="4EAE4FD4"/>
    <w:rsid w:val="4EAF3E77"/>
    <w:rsid w:val="4EBF3215"/>
    <w:rsid w:val="4ED12622"/>
    <w:rsid w:val="4EDD0587"/>
    <w:rsid w:val="4F699D91"/>
    <w:rsid w:val="4FFB7E47"/>
    <w:rsid w:val="503774D2"/>
    <w:rsid w:val="5075B8C9"/>
    <w:rsid w:val="50ABF60A"/>
    <w:rsid w:val="51181F8C"/>
    <w:rsid w:val="516075AD"/>
    <w:rsid w:val="51C37380"/>
    <w:rsid w:val="5280182A"/>
    <w:rsid w:val="52B20DDA"/>
    <w:rsid w:val="52DD9AE9"/>
    <w:rsid w:val="53A009D7"/>
    <w:rsid w:val="53BF03F6"/>
    <w:rsid w:val="53DE8C8C"/>
    <w:rsid w:val="54C3A4FD"/>
    <w:rsid w:val="5554B380"/>
    <w:rsid w:val="5567071C"/>
    <w:rsid w:val="559BE193"/>
    <w:rsid w:val="55D23B03"/>
    <w:rsid w:val="563B586E"/>
    <w:rsid w:val="564C953B"/>
    <w:rsid w:val="56A7860B"/>
    <w:rsid w:val="56E51C97"/>
    <w:rsid w:val="579EAD47"/>
    <w:rsid w:val="5903243B"/>
    <w:rsid w:val="5A2C3C74"/>
    <w:rsid w:val="5A6A1785"/>
    <w:rsid w:val="5ACD5B37"/>
    <w:rsid w:val="5BCF9047"/>
    <w:rsid w:val="5BF4D71B"/>
    <w:rsid w:val="5C1ED6F7"/>
    <w:rsid w:val="5CA33842"/>
    <w:rsid w:val="5D04C248"/>
    <w:rsid w:val="5D14D2C7"/>
    <w:rsid w:val="5D954EF2"/>
    <w:rsid w:val="5E3D5DCF"/>
    <w:rsid w:val="5E575883"/>
    <w:rsid w:val="5E6D0693"/>
    <w:rsid w:val="5EB35D21"/>
    <w:rsid w:val="5EDB2E39"/>
    <w:rsid w:val="5F191763"/>
    <w:rsid w:val="60841CE7"/>
    <w:rsid w:val="612CA331"/>
    <w:rsid w:val="6158B179"/>
    <w:rsid w:val="617EDE66"/>
    <w:rsid w:val="619C3981"/>
    <w:rsid w:val="6236AAE3"/>
    <w:rsid w:val="624DA940"/>
    <w:rsid w:val="629C3C47"/>
    <w:rsid w:val="631886AB"/>
    <w:rsid w:val="631F6711"/>
    <w:rsid w:val="6347509B"/>
    <w:rsid w:val="639C4DD3"/>
    <w:rsid w:val="63EFFAE1"/>
    <w:rsid w:val="64031097"/>
    <w:rsid w:val="647E7B78"/>
    <w:rsid w:val="64E6A6D1"/>
    <w:rsid w:val="6521C888"/>
    <w:rsid w:val="65FAF218"/>
    <w:rsid w:val="66A460F5"/>
    <w:rsid w:val="67B0F75A"/>
    <w:rsid w:val="67C9F677"/>
    <w:rsid w:val="67EDEA8C"/>
    <w:rsid w:val="680D972C"/>
    <w:rsid w:val="688F65BA"/>
    <w:rsid w:val="69647E44"/>
    <w:rsid w:val="69B8797F"/>
    <w:rsid w:val="6B1599C6"/>
    <w:rsid w:val="6B7C5391"/>
    <w:rsid w:val="6B972888"/>
    <w:rsid w:val="6DBE4E44"/>
    <w:rsid w:val="6EBBB56D"/>
    <w:rsid w:val="6FF42E03"/>
    <w:rsid w:val="70326EB8"/>
    <w:rsid w:val="70435452"/>
    <w:rsid w:val="714E1EF6"/>
    <w:rsid w:val="715847D8"/>
    <w:rsid w:val="72092FA7"/>
    <w:rsid w:val="724B60AA"/>
    <w:rsid w:val="726010CC"/>
    <w:rsid w:val="72DB7FA1"/>
    <w:rsid w:val="72E6D463"/>
    <w:rsid w:val="74571159"/>
    <w:rsid w:val="747649BD"/>
    <w:rsid w:val="7500743B"/>
    <w:rsid w:val="754B7219"/>
    <w:rsid w:val="7580C3E6"/>
    <w:rsid w:val="75E792D0"/>
    <w:rsid w:val="7627D7C6"/>
    <w:rsid w:val="7650520D"/>
    <w:rsid w:val="76787B42"/>
    <w:rsid w:val="77FA5B63"/>
    <w:rsid w:val="78462C96"/>
    <w:rsid w:val="7861DD30"/>
    <w:rsid w:val="797E0C20"/>
    <w:rsid w:val="79AF4A2A"/>
    <w:rsid w:val="79E90173"/>
    <w:rsid w:val="7A5FCE18"/>
    <w:rsid w:val="7AC1748C"/>
    <w:rsid w:val="7AE6D380"/>
    <w:rsid w:val="7B45F20D"/>
    <w:rsid w:val="7B86223A"/>
    <w:rsid w:val="7BCC884A"/>
    <w:rsid w:val="7C4962BB"/>
    <w:rsid w:val="7C622CAC"/>
    <w:rsid w:val="7C85B3AD"/>
    <w:rsid w:val="7D199DB9"/>
    <w:rsid w:val="7D633284"/>
    <w:rsid w:val="7DC31E89"/>
    <w:rsid w:val="7DC4B5AC"/>
    <w:rsid w:val="7E1129F9"/>
    <w:rsid w:val="7ECBFF7D"/>
    <w:rsid w:val="7FE08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A90D8"/>
  <w15:chartTrackingRefBased/>
  <w15:docId w15:val="{90E4AC0B-C4FB-4AB4-BB4E-D8D04D3A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4BB7"/>
  </w:style>
  <w:style w:type="paragraph" w:styleId="Heading1">
    <w:name w:val="heading 1"/>
    <w:basedOn w:val="Normal"/>
    <w:next w:val="Normal"/>
    <w:link w:val="Heading1Char"/>
    <w:uiPriority w:val="9"/>
    <w:qFormat/>
    <w:rsid w:val="00BF6C0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C70B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70B0"/>
  </w:style>
  <w:style w:type="paragraph" w:styleId="Footer">
    <w:name w:val="footer"/>
    <w:basedOn w:val="Normal"/>
    <w:link w:val="FooterChar"/>
    <w:uiPriority w:val="99"/>
    <w:unhideWhenUsed/>
    <w:rsid w:val="007C70B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70B0"/>
  </w:style>
  <w:style w:type="character" w:styleId="Heading1Char" w:customStyle="1">
    <w:name w:val="Heading 1 Char"/>
    <w:basedOn w:val="DefaultParagraphFont"/>
    <w:link w:val="Heading1"/>
    <w:uiPriority w:val="9"/>
    <w:rsid w:val="00BF6C02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C3C39"/>
    <w:pPr>
      <w:ind w:left="720"/>
      <w:contextualSpacing/>
    </w:pPr>
  </w:style>
  <w:style w:type="paragraph" w:styleId="TableText" w:customStyle="1">
    <w:name w:val="Table Text"/>
    <w:qFormat/>
    <w:rsid w:val="00305A35"/>
    <w:pPr>
      <w:spacing w:after="60" w:line="240" w:lineRule="auto"/>
    </w:pPr>
    <w:rPr>
      <w:rFonts w:ascii="Arial" w:hAnsi="Arial" w:eastAsia="Calibri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11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6" ma:contentTypeDescription="Create a new document." ma:contentTypeScope="" ma:versionID="c42f0bb004823d1e244d86a43737f996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b1ecf6339167ab36e247463886b1356a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4320-8C85-4485-BB99-5E884EE27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6423A-19F2-4E03-B0DD-42EB67223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ac514-9468-4ce6-abae-8e7a4c758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9245C-13B1-489F-B54C-7BE80AEF4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5751C6-B8BD-4B12-861A-2F7C4BB1323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Godalming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Yenny Wakeham</dc:creator>
  <keywords/>
  <dc:description/>
  <lastModifiedBy>Jennifer Pyburn</lastModifiedBy>
  <revision>101</revision>
  <lastPrinted>2019-12-03T17:52:00.0000000Z</lastPrinted>
  <dcterms:created xsi:type="dcterms:W3CDTF">2020-08-18T18:47:00.0000000Z</dcterms:created>
  <dcterms:modified xsi:type="dcterms:W3CDTF">2022-08-31T14:10:45.1134176Z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