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BA746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rPr>
          <w:rFonts w:cs="Arial"/>
          <w:b/>
          <w:szCs w:val="22"/>
        </w:rPr>
      </w:pPr>
      <w:r w:rsidRPr="005D1F92">
        <w:rPr>
          <w:rFonts w:cs="Arial"/>
          <w:b/>
          <w:szCs w:val="22"/>
        </w:rPr>
        <w:t>Q.3</w:t>
      </w:r>
      <w:r w:rsidRPr="005D1F92">
        <w:rPr>
          <w:rFonts w:cs="Arial"/>
          <w:b/>
          <w:szCs w:val="22"/>
        </w:rPr>
        <w:tab/>
        <w:t xml:space="preserve">(a) </w:t>
      </w:r>
      <w:r w:rsidRPr="005D1F92">
        <w:rPr>
          <w:rFonts w:cs="Arial"/>
          <w:b/>
          <w:szCs w:val="22"/>
        </w:rPr>
        <w:tab/>
        <w:t>Assume that in December the following occurs following:</w:t>
      </w:r>
    </w:p>
    <w:p w14:paraId="0DCD2929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ind w:left="360"/>
        <w:rPr>
          <w:rFonts w:cs="Arial"/>
          <w:b/>
          <w:sz w:val="10"/>
          <w:szCs w:val="10"/>
        </w:rPr>
      </w:pPr>
    </w:p>
    <w:p w14:paraId="12B0BF9F" w14:textId="77777777" w:rsidR="00967846" w:rsidRPr="005D1F92" w:rsidRDefault="00967846" w:rsidP="00967846">
      <w:pPr>
        <w:numPr>
          <w:ilvl w:val="0"/>
          <w:numId w:val="1"/>
        </w:numPr>
        <w:tabs>
          <w:tab w:val="left" w:pos="1440"/>
          <w:tab w:val="left" w:pos="1800"/>
          <w:tab w:val="right" w:pos="9000"/>
        </w:tabs>
        <w:ind w:left="1800"/>
        <w:jc w:val="left"/>
        <w:rPr>
          <w:rFonts w:cs="Arial"/>
          <w:b/>
          <w:szCs w:val="22"/>
        </w:rPr>
      </w:pPr>
      <w:r w:rsidRPr="005D1F92">
        <w:rPr>
          <w:rFonts w:cs="Arial"/>
          <w:b/>
          <w:szCs w:val="22"/>
        </w:rPr>
        <w:t>That wages are increased by 6%.</w:t>
      </w:r>
    </w:p>
    <w:p w14:paraId="21B3F34E" w14:textId="77777777" w:rsidR="00967846" w:rsidRPr="005D1F92" w:rsidRDefault="00967846" w:rsidP="00967846">
      <w:pPr>
        <w:numPr>
          <w:ilvl w:val="0"/>
          <w:numId w:val="1"/>
        </w:numPr>
        <w:tabs>
          <w:tab w:val="left" w:pos="1440"/>
          <w:tab w:val="left" w:pos="1800"/>
          <w:tab w:val="right" w:pos="9000"/>
        </w:tabs>
        <w:ind w:left="1800"/>
        <w:jc w:val="left"/>
        <w:rPr>
          <w:rFonts w:cs="Arial"/>
          <w:b/>
          <w:szCs w:val="22"/>
        </w:rPr>
      </w:pPr>
      <w:r w:rsidRPr="005D1F92">
        <w:rPr>
          <w:rFonts w:cs="Arial"/>
          <w:b/>
          <w:szCs w:val="22"/>
        </w:rPr>
        <w:t>The insurance premium that the company has to pay rises by 10%.</w:t>
      </w:r>
    </w:p>
    <w:p w14:paraId="0F89C830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rPr>
          <w:rFonts w:cs="Arial"/>
          <w:b/>
          <w:sz w:val="16"/>
          <w:szCs w:val="16"/>
        </w:rPr>
      </w:pPr>
    </w:p>
    <w:p w14:paraId="33D18C8A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ind w:left="2160" w:hanging="720"/>
        <w:rPr>
          <w:rFonts w:cs="Arial"/>
          <w:b/>
          <w:szCs w:val="22"/>
        </w:rPr>
      </w:pPr>
      <w:r w:rsidRPr="005D1F92">
        <w:rPr>
          <w:rFonts w:cs="Arial"/>
          <w:b/>
          <w:szCs w:val="22"/>
        </w:rPr>
        <w:t xml:space="preserve">(i) </w:t>
      </w:r>
      <w:r w:rsidRPr="005D1F92">
        <w:rPr>
          <w:rFonts w:cs="Arial"/>
          <w:b/>
          <w:szCs w:val="22"/>
        </w:rPr>
        <w:tab/>
        <w:t xml:space="preserve">Recalculate the closing balance in December for Spring Furnishings </w:t>
      </w:r>
      <w:proofErr w:type="spellStart"/>
      <w:r w:rsidRPr="005D1F92">
        <w:rPr>
          <w:rFonts w:cs="Arial"/>
          <w:b/>
          <w:szCs w:val="22"/>
        </w:rPr>
        <w:t>Ltd’s</w:t>
      </w:r>
      <w:proofErr w:type="spellEnd"/>
      <w:r w:rsidRPr="005D1F92">
        <w:rPr>
          <w:rFonts w:cs="Arial"/>
          <w:b/>
          <w:szCs w:val="22"/>
        </w:rPr>
        <w:t xml:space="preserve"> cash flow forecast. (Show clearly your workings.)</w:t>
      </w:r>
      <w:r w:rsidRPr="005D1F92">
        <w:rPr>
          <w:rFonts w:cs="Arial"/>
          <w:b/>
          <w:szCs w:val="22"/>
        </w:rPr>
        <w:tab/>
        <w:t>[5]</w:t>
      </w:r>
    </w:p>
    <w:p w14:paraId="09095F54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rPr>
          <w:rFonts w:cs="Arial"/>
          <w:sz w:val="10"/>
          <w:szCs w:val="10"/>
        </w:rPr>
      </w:pPr>
    </w:p>
    <w:p w14:paraId="479AE126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ind w:left="2160"/>
        <w:rPr>
          <w:rFonts w:cs="Arial"/>
          <w:szCs w:val="22"/>
        </w:rPr>
      </w:pPr>
      <w:r w:rsidRPr="005D1F92">
        <w:rPr>
          <w:rFonts w:cs="Arial"/>
          <w:szCs w:val="22"/>
        </w:rPr>
        <w:t>New monthly Wages = £212.000</w:t>
      </w:r>
    </w:p>
    <w:p w14:paraId="1BBC3B29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ind w:left="2160"/>
        <w:rPr>
          <w:rFonts w:cs="Arial"/>
          <w:szCs w:val="22"/>
        </w:rPr>
      </w:pPr>
      <w:r w:rsidRPr="005D1F92">
        <w:rPr>
          <w:rFonts w:cs="Arial"/>
          <w:szCs w:val="22"/>
        </w:rPr>
        <w:t>New Insurance Premium = £44,000</w:t>
      </w:r>
    </w:p>
    <w:p w14:paraId="1F364AE5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ind w:left="2160"/>
        <w:rPr>
          <w:rFonts w:cs="Arial"/>
          <w:sz w:val="10"/>
          <w:szCs w:val="10"/>
        </w:rPr>
      </w:pPr>
    </w:p>
    <w:p w14:paraId="00E3F31C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ind w:left="2160"/>
        <w:rPr>
          <w:rFonts w:cs="Arial"/>
          <w:szCs w:val="22"/>
        </w:rPr>
      </w:pPr>
      <w:r w:rsidRPr="005D1F92">
        <w:rPr>
          <w:rFonts w:cs="Arial"/>
          <w:szCs w:val="22"/>
        </w:rPr>
        <w:t>New total Payments = £1,718,000</w:t>
      </w:r>
    </w:p>
    <w:p w14:paraId="43F22A53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ind w:left="2160"/>
        <w:rPr>
          <w:rFonts w:cs="Arial"/>
          <w:szCs w:val="22"/>
        </w:rPr>
      </w:pPr>
      <w:r w:rsidRPr="005D1F92">
        <w:rPr>
          <w:rFonts w:cs="Arial"/>
          <w:szCs w:val="22"/>
        </w:rPr>
        <w:t>New net cash flow   = (£ 498,000)</w:t>
      </w:r>
    </w:p>
    <w:p w14:paraId="3C4E91FD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ind w:left="2160"/>
        <w:rPr>
          <w:rFonts w:cs="Arial"/>
          <w:szCs w:val="22"/>
        </w:rPr>
      </w:pPr>
      <w:r w:rsidRPr="005D1F92">
        <w:rPr>
          <w:rFonts w:cs="Arial"/>
          <w:szCs w:val="22"/>
        </w:rPr>
        <w:t>New Closing Balance = (£160,000)</w:t>
      </w:r>
    </w:p>
    <w:p w14:paraId="2D436211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ind w:left="2160"/>
        <w:rPr>
          <w:rFonts w:cs="Arial"/>
          <w:b/>
          <w:sz w:val="10"/>
          <w:szCs w:val="10"/>
        </w:rPr>
      </w:pPr>
    </w:p>
    <w:p w14:paraId="0D15E0C6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ind w:left="2160"/>
        <w:rPr>
          <w:rFonts w:cs="Arial"/>
          <w:szCs w:val="22"/>
        </w:rPr>
      </w:pPr>
      <w:r w:rsidRPr="005D1F92">
        <w:rPr>
          <w:rFonts w:cs="Arial"/>
          <w:b/>
          <w:szCs w:val="22"/>
        </w:rPr>
        <w:t>(x1</w:t>
      </w:r>
      <w:r w:rsidRPr="005D1F92">
        <w:rPr>
          <w:rFonts w:cs="Arial"/>
          <w:szCs w:val="22"/>
        </w:rPr>
        <w:t>) for each correct calculation or (£160,000) = 5</w:t>
      </w:r>
    </w:p>
    <w:p w14:paraId="1B5CC10E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rPr>
          <w:rFonts w:cs="Arial"/>
          <w:sz w:val="16"/>
          <w:szCs w:val="16"/>
        </w:rPr>
      </w:pPr>
    </w:p>
    <w:p w14:paraId="5067079B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ind w:left="2160" w:hanging="720"/>
        <w:rPr>
          <w:rFonts w:cs="Arial"/>
          <w:b/>
          <w:szCs w:val="22"/>
        </w:rPr>
      </w:pPr>
      <w:r w:rsidRPr="005D1F92">
        <w:rPr>
          <w:rFonts w:cs="Arial"/>
          <w:b/>
          <w:szCs w:val="22"/>
        </w:rPr>
        <w:t xml:space="preserve">(ii) </w:t>
      </w:r>
      <w:r w:rsidRPr="005D1F92">
        <w:rPr>
          <w:rFonts w:cs="Arial"/>
          <w:b/>
          <w:szCs w:val="22"/>
        </w:rPr>
        <w:tab/>
        <w:t>Suggest three ways in which Spring Furnishings could attempt to improve its cash flow situation and evaluate each of your suggestions.</w:t>
      </w:r>
      <w:r w:rsidRPr="005D1F92">
        <w:rPr>
          <w:rFonts w:cs="Arial"/>
          <w:b/>
          <w:szCs w:val="22"/>
        </w:rPr>
        <w:tab/>
        <w:t>[9]</w:t>
      </w:r>
    </w:p>
    <w:p w14:paraId="1B9BB721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rPr>
          <w:rFonts w:cs="Arial"/>
          <w:sz w:val="10"/>
          <w:szCs w:val="10"/>
        </w:rPr>
      </w:pPr>
    </w:p>
    <w:p w14:paraId="3FCD1D18" w14:textId="77777777" w:rsidR="00967846" w:rsidRPr="005D1F92" w:rsidRDefault="00967846" w:rsidP="00967846">
      <w:pPr>
        <w:tabs>
          <w:tab w:val="left" w:pos="720"/>
          <w:tab w:val="left" w:pos="1440"/>
          <w:tab w:val="left" w:pos="2520"/>
          <w:tab w:val="left" w:pos="3420"/>
          <w:tab w:val="right" w:pos="9000"/>
        </w:tabs>
        <w:ind w:left="3420" w:hanging="1980"/>
        <w:rPr>
          <w:rFonts w:cs="Arial"/>
          <w:szCs w:val="22"/>
        </w:rPr>
      </w:pPr>
      <w:r w:rsidRPr="005D1F92">
        <w:rPr>
          <w:rFonts w:cs="Arial"/>
          <w:szCs w:val="22"/>
        </w:rPr>
        <w:t xml:space="preserve">Level I </w:t>
      </w:r>
      <w:r w:rsidRPr="005D1F92">
        <w:rPr>
          <w:rFonts w:cs="Arial"/>
          <w:szCs w:val="22"/>
        </w:rPr>
        <w:tab/>
        <w:t xml:space="preserve">(1-3) </w:t>
      </w:r>
      <w:r w:rsidRPr="005D1F92">
        <w:rPr>
          <w:rFonts w:cs="Arial"/>
          <w:szCs w:val="22"/>
        </w:rPr>
        <w:tab/>
        <w:t xml:space="preserve">Candidate briefly outlines up to three ways to improve its cash flow.  </w:t>
      </w:r>
    </w:p>
    <w:p w14:paraId="3AE1ECB9" w14:textId="77777777" w:rsidR="00967846" w:rsidRPr="005D1F92" w:rsidRDefault="00967846" w:rsidP="00967846">
      <w:pPr>
        <w:tabs>
          <w:tab w:val="left" w:pos="720"/>
          <w:tab w:val="left" w:pos="1440"/>
          <w:tab w:val="left" w:pos="2520"/>
          <w:tab w:val="left" w:pos="3420"/>
          <w:tab w:val="right" w:pos="9000"/>
        </w:tabs>
        <w:ind w:left="1440"/>
        <w:rPr>
          <w:rFonts w:cs="Arial"/>
          <w:sz w:val="10"/>
          <w:szCs w:val="10"/>
        </w:rPr>
      </w:pPr>
    </w:p>
    <w:p w14:paraId="0843483B" w14:textId="77777777" w:rsidR="00967846" w:rsidRPr="005D1F92" w:rsidRDefault="00967846" w:rsidP="00967846">
      <w:pPr>
        <w:tabs>
          <w:tab w:val="left" w:pos="720"/>
          <w:tab w:val="left" w:pos="1440"/>
          <w:tab w:val="left" w:pos="2520"/>
          <w:tab w:val="left" w:pos="3420"/>
          <w:tab w:val="right" w:pos="9000"/>
        </w:tabs>
        <w:ind w:left="3420" w:hanging="1980"/>
        <w:rPr>
          <w:rFonts w:cs="Arial"/>
          <w:szCs w:val="22"/>
        </w:rPr>
      </w:pPr>
      <w:r w:rsidRPr="005D1F92">
        <w:rPr>
          <w:rFonts w:cs="Arial"/>
          <w:szCs w:val="22"/>
        </w:rPr>
        <w:t xml:space="preserve">Level II </w:t>
      </w:r>
      <w:r w:rsidRPr="005D1F92">
        <w:rPr>
          <w:rFonts w:cs="Arial"/>
          <w:szCs w:val="22"/>
        </w:rPr>
        <w:tab/>
        <w:t xml:space="preserve">(4-6) </w:t>
      </w:r>
      <w:r w:rsidRPr="005D1F92">
        <w:rPr>
          <w:rFonts w:cs="Arial"/>
          <w:szCs w:val="22"/>
        </w:rPr>
        <w:tab/>
        <w:t>Candidate explains/analyses ways identified to improve cash flow in Level 1 and may attempt some evaluation.</w:t>
      </w:r>
    </w:p>
    <w:p w14:paraId="1836BCCD" w14:textId="77777777" w:rsidR="00967846" w:rsidRPr="005D1F92" w:rsidRDefault="00967846" w:rsidP="00967846">
      <w:pPr>
        <w:tabs>
          <w:tab w:val="left" w:pos="720"/>
          <w:tab w:val="left" w:pos="1440"/>
          <w:tab w:val="left" w:pos="2520"/>
          <w:tab w:val="left" w:pos="3420"/>
          <w:tab w:val="right" w:pos="9000"/>
        </w:tabs>
        <w:ind w:left="1440"/>
        <w:rPr>
          <w:rFonts w:cs="Arial"/>
          <w:sz w:val="10"/>
          <w:szCs w:val="10"/>
        </w:rPr>
      </w:pPr>
    </w:p>
    <w:p w14:paraId="06F5D540" w14:textId="77777777" w:rsidR="00967846" w:rsidRPr="005D1F92" w:rsidRDefault="00967846" w:rsidP="00967846">
      <w:pPr>
        <w:tabs>
          <w:tab w:val="left" w:pos="720"/>
          <w:tab w:val="left" w:pos="1440"/>
          <w:tab w:val="left" w:pos="2520"/>
          <w:tab w:val="left" w:pos="3420"/>
          <w:tab w:val="right" w:pos="9000"/>
        </w:tabs>
        <w:ind w:left="3420" w:hanging="1980"/>
        <w:rPr>
          <w:rFonts w:cs="Arial"/>
          <w:szCs w:val="22"/>
        </w:rPr>
      </w:pPr>
      <w:r w:rsidRPr="005D1F92">
        <w:rPr>
          <w:rFonts w:cs="Arial"/>
          <w:szCs w:val="22"/>
        </w:rPr>
        <w:t xml:space="preserve">Level III </w:t>
      </w:r>
      <w:r w:rsidRPr="005D1F92">
        <w:rPr>
          <w:rFonts w:cs="Arial"/>
          <w:szCs w:val="22"/>
        </w:rPr>
        <w:tab/>
        <w:t xml:space="preserve">(7-9) </w:t>
      </w:r>
      <w:r w:rsidRPr="005D1F92">
        <w:rPr>
          <w:rFonts w:cs="Arial"/>
          <w:szCs w:val="22"/>
        </w:rPr>
        <w:tab/>
        <w:t>Candidate fully evaluates ways to improve cash flow in Level 1.</w:t>
      </w:r>
    </w:p>
    <w:p w14:paraId="2002A463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rPr>
          <w:rFonts w:cs="Arial"/>
          <w:sz w:val="10"/>
          <w:szCs w:val="10"/>
        </w:rPr>
      </w:pPr>
    </w:p>
    <w:p w14:paraId="20691CEB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ind w:left="1440"/>
        <w:rPr>
          <w:rFonts w:cs="Arial"/>
          <w:szCs w:val="22"/>
        </w:rPr>
      </w:pPr>
      <w:r w:rsidRPr="005D1F92">
        <w:rPr>
          <w:rFonts w:cs="Arial"/>
          <w:szCs w:val="22"/>
        </w:rPr>
        <w:t>Possible responses may include:</w:t>
      </w:r>
    </w:p>
    <w:p w14:paraId="7B872AA0" w14:textId="77777777" w:rsidR="00967846" w:rsidRPr="005D1F92" w:rsidRDefault="00967846" w:rsidP="00967846">
      <w:pPr>
        <w:tabs>
          <w:tab w:val="left" w:pos="720"/>
          <w:tab w:val="left" w:pos="1440"/>
          <w:tab w:val="left" w:pos="2160"/>
          <w:tab w:val="right" w:pos="9000"/>
        </w:tabs>
        <w:ind w:left="1440"/>
        <w:rPr>
          <w:rFonts w:cs="Arial"/>
          <w:sz w:val="10"/>
          <w:szCs w:val="10"/>
        </w:rPr>
      </w:pPr>
    </w:p>
    <w:p w14:paraId="0B7B325E" w14:textId="77777777" w:rsidR="00967846" w:rsidRPr="005D1F92" w:rsidRDefault="00967846" w:rsidP="00967846">
      <w:pPr>
        <w:numPr>
          <w:ilvl w:val="0"/>
          <w:numId w:val="2"/>
        </w:numPr>
        <w:tabs>
          <w:tab w:val="left" w:pos="1440"/>
          <w:tab w:val="left" w:pos="2160"/>
          <w:tab w:val="right" w:pos="9000"/>
        </w:tabs>
        <w:ind w:left="2160"/>
        <w:jc w:val="left"/>
        <w:rPr>
          <w:rFonts w:cs="Arial"/>
          <w:szCs w:val="22"/>
        </w:rPr>
      </w:pPr>
      <w:r w:rsidRPr="005D1F92">
        <w:rPr>
          <w:rFonts w:cs="Arial"/>
          <w:szCs w:val="22"/>
          <w:u w:val="single"/>
        </w:rPr>
        <w:t>Improving revenue</w:t>
      </w:r>
      <w:r w:rsidRPr="005D1F92">
        <w:rPr>
          <w:rFonts w:cs="Arial"/>
          <w:szCs w:val="22"/>
        </w:rPr>
        <w:t xml:space="preserve"> through increased sales and marketing campaign – unlikely to work as economic conditions are against them.</w:t>
      </w:r>
    </w:p>
    <w:p w14:paraId="1047E58A" w14:textId="77777777" w:rsidR="00967846" w:rsidRPr="005D1F92" w:rsidRDefault="00967846" w:rsidP="00967846">
      <w:pPr>
        <w:tabs>
          <w:tab w:val="left" w:pos="1440"/>
          <w:tab w:val="left" w:pos="2160"/>
          <w:tab w:val="right" w:pos="9000"/>
        </w:tabs>
        <w:ind w:left="1440"/>
        <w:rPr>
          <w:rFonts w:cs="Arial"/>
          <w:sz w:val="10"/>
          <w:szCs w:val="10"/>
        </w:rPr>
      </w:pPr>
    </w:p>
    <w:p w14:paraId="313DAB1D" w14:textId="77777777" w:rsidR="00967846" w:rsidRPr="005D1F92" w:rsidRDefault="00967846" w:rsidP="00967846">
      <w:pPr>
        <w:numPr>
          <w:ilvl w:val="0"/>
          <w:numId w:val="2"/>
        </w:numPr>
        <w:tabs>
          <w:tab w:val="left" w:pos="1440"/>
          <w:tab w:val="left" w:pos="2160"/>
          <w:tab w:val="right" w:pos="9000"/>
        </w:tabs>
        <w:ind w:left="2160"/>
        <w:jc w:val="left"/>
        <w:rPr>
          <w:rFonts w:cs="Arial"/>
          <w:szCs w:val="22"/>
        </w:rPr>
      </w:pPr>
      <w:r w:rsidRPr="005D1F92">
        <w:rPr>
          <w:rFonts w:cs="Arial"/>
          <w:szCs w:val="22"/>
          <w:u w:val="single"/>
        </w:rPr>
        <w:t>Increase prices</w:t>
      </w:r>
      <w:r w:rsidRPr="005D1F92">
        <w:rPr>
          <w:rFonts w:cs="Arial"/>
          <w:szCs w:val="22"/>
        </w:rPr>
        <w:t xml:space="preserve"> – will depend on price sensitivity (PED).</w:t>
      </w:r>
    </w:p>
    <w:p w14:paraId="25DA320E" w14:textId="77777777" w:rsidR="00967846" w:rsidRPr="005D1F92" w:rsidRDefault="00967846" w:rsidP="00967846">
      <w:pPr>
        <w:tabs>
          <w:tab w:val="left" w:pos="1440"/>
          <w:tab w:val="left" w:pos="2160"/>
          <w:tab w:val="right" w:pos="9000"/>
        </w:tabs>
        <w:ind w:left="1440"/>
        <w:rPr>
          <w:rFonts w:cs="Arial"/>
          <w:sz w:val="10"/>
          <w:szCs w:val="10"/>
        </w:rPr>
      </w:pPr>
    </w:p>
    <w:p w14:paraId="3EBF179B" w14:textId="77777777" w:rsidR="00967846" w:rsidRPr="005D1F92" w:rsidRDefault="00967846" w:rsidP="00967846">
      <w:pPr>
        <w:numPr>
          <w:ilvl w:val="0"/>
          <w:numId w:val="2"/>
        </w:numPr>
        <w:tabs>
          <w:tab w:val="left" w:pos="1440"/>
          <w:tab w:val="left" w:pos="2160"/>
          <w:tab w:val="right" w:pos="9000"/>
        </w:tabs>
        <w:ind w:left="2160"/>
        <w:jc w:val="left"/>
        <w:rPr>
          <w:rFonts w:cs="Arial"/>
          <w:szCs w:val="22"/>
        </w:rPr>
      </w:pPr>
      <w:r w:rsidRPr="005D1F92">
        <w:rPr>
          <w:rFonts w:cs="Arial"/>
          <w:szCs w:val="22"/>
          <w:u w:val="single"/>
        </w:rPr>
        <w:t>Cut costs</w:t>
      </w:r>
      <w:r w:rsidRPr="005D1F92">
        <w:rPr>
          <w:rFonts w:cs="Arial"/>
          <w:szCs w:val="22"/>
        </w:rPr>
        <w:t xml:space="preserve"> – this would depend on how efficient they already are. </w:t>
      </w:r>
      <w:proofErr w:type="gramStart"/>
      <w:r w:rsidRPr="005D1F92">
        <w:rPr>
          <w:rFonts w:cs="Arial"/>
          <w:szCs w:val="22"/>
        </w:rPr>
        <w:t>e.g</w:t>
      </w:r>
      <w:proofErr w:type="gramEnd"/>
      <w:r w:rsidRPr="005D1F92">
        <w:rPr>
          <w:rFonts w:cs="Arial"/>
          <w:szCs w:val="22"/>
        </w:rPr>
        <w:t>. Cutting raw material costs by finding a new supplier may compromise quality.</w:t>
      </w:r>
    </w:p>
    <w:p w14:paraId="43F96AF4" w14:textId="77777777" w:rsidR="00967846" w:rsidRPr="005D1F92" w:rsidRDefault="00967846" w:rsidP="00967846">
      <w:pPr>
        <w:tabs>
          <w:tab w:val="left" w:pos="1440"/>
          <w:tab w:val="left" w:pos="2160"/>
          <w:tab w:val="right" w:pos="9000"/>
        </w:tabs>
        <w:ind w:left="1440"/>
        <w:rPr>
          <w:rFonts w:cs="Arial"/>
          <w:sz w:val="10"/>
          <w:szCs w:val="10"/>
        </w:rPr>
      </w:pPr>
    </w:p>
    <w:p w14:paraId="5288DDB8" w14:textId="77777777" w:rsidR="00967846" w:rsidRPr="005D1F92" w:rsidRDefault="00967846" w:rsidP="00967846">
      <w:pPr>
        <w:numPr>
          <w:ilvl w:val="0"/>
          <w:numId w:val="2"/>
        </w:numPr>
        <w:tabs>
          <w:tab w:val="left" w:pos="1440"/>
          <w:tab w:val="left" w:pos="2160"/>
          <w:tab w:val="right" w:pos="9000"/>
        </w:tabs>
        <w:ind w:left="2160"/>
        <w:jc w:val="left"/>
        <w:rPr>
          <w:rFonts w:cs="Arial"/>
          <w:szCs w:val="22"/>
        </w:rPr>
      </w:pPr>
      <w:r w:rsidRPr="005D1F92">
        <w:rPr>
          <w:rFonts w:cs="Arial"/>
          <w:szCs w:val="22"/>
          <w:u w:val="single"/>
        </w:rPr>
        <w:t>Chase Relax Retail</w:t>
      </w:r>
      <w:r w:rsidRPr="005D1F92">
        <w:rPr>
          <w:rFonts w:cs="Arial"/>
          <w:szCs w:val="22"/>
        </w:rPr>
        <w:t xml:space="preserve"> for the outstanding invoices. If they have gone into administration then getting the money is very unlikely.</w:t>
      </w:r>
    </w:p>
    <w:p w14:paraId="67AEB5D5" w14:textId="77777777" w:rsidR="00967846" w:rsidRPr="005D1F92" w:rsidRDefault="00967846" w:rsidP="00967846">
      <w:pPr>
        <w:tabs>
          <w:tab w:val="left" w:pos="1440"/>
          <w:tab w:val="left" w:pos="2160"/>
          <w:tab w:val="right" w:pos="9000"/>
        </w:tabs>
        <w:ind w:left="1440"/>
        <w:rPr>
          <w:rFonts w:cs="Arial"/>
          <w:sz w:val="10"/>
          <w:szCs w:val="10"/>
        </w:rPr>
      </w:pPr>
    </w:p>
    <w:p w14:paraId="34828BFD" w14:textId="77777777" w:rsidR="00967846" w:rsidRPr="005D1F92" w:rsidRDefault="00967846" w:rsidP="00967846">
      <w:pPr>
        <w:numPr>
          <w:ilvl w:val="0"/>
          <w:numId w:val="2"/>
        </w:numPr>
        <w:tabs>
          <w:tab w:val="left" w:pos="1440"/>
          <w:tab w:val="left" w:pos="2160"/>
          <w:tab w:val="right" w:pos="9000"/>
        </w:tabs>
        <w:ind w:left="2160"/>
        <w:jc w:val="left"/>
        <w:rPr>
          <w:rFonts w:cs="Arial"/>
          <w:szCs w:val="22"/>
        </w:rPr>
      </w:pPr>
      <w:r w:rsidRPr="005D1F92">
        <w:rPr>
          <w:rFonts w:cs="Arial"/>
          <w:szCs w:val="22"/>
          <w:u w:val="single"/>
        </w:rPr>
        <w:t>Find new insurer</w:t>
      </w:r>
      <w:r w:rsidRPr="005D1F92">
        <w:rPr>
          <w:rFonts w:cs="Arial"/>
          <w:szCs w:val="22"/>
        </w:rPr>
        <w:t xml:space="preserve"> – will cover still be as good?</w:t>
      </w:r>
    </w:p>
    <w:p w14:paraId="0F413A10" w14:textId="77777777" w:rsidR="00967846" w:rsidRPr="005D1F92" w:rsidRDefault="00967846" w:rsidP="00967846">
      <w:pPr>
        <w:tabs>
          <w:tab w:val="left" w:pos="1440"/>
          <w:tab w:val="left" w:pos="2160"/>
          <w:tab w:val="right" w:pos="9000"/>
        </w:tabs>
        <w:ind w:left="1440"/>
        <w:rPr>
          <w:rFonts w:cs="Arial"/>
          <w:sz w:val="10"/>
          <w:szCs w:val="10"/>
        </w:rPr>
      </w:pPr>
    </w:p>
    <w:p w14:paraId="545D206C" w14:textId="77777777" w:rsidR="00967846" w:rsidRPr="005D1F92" w:rsidRDefault="00967846" w:rsidP="00967846">
      <w:pPr>
        <w:numPr>
          <w:ilvl w:val="0"/>
          <w:numId w:val="2"/>
        </w:numPr>
        <w:tabs>
          <w:tab w:val="left" w:pos="1440"/>
          <w:tab w:val="left" w:pos="2160"/>
          <w:tab w:val="right" w:pos="9000"/>
        </w:tabs>
        <w:ind w:left="2160"/>
        <w:jc w:val="left"/>
        <w:rPr>
          <w:rFonts w:cs="Arial"/>
          <w:szCs w:val="22"/>
        </w:rPr>
      </w:pPr>
      <w:r w:rsidRPr="005D1F92">
        <w:rPr>
          <w:rFonts w:cs="Arial"/>
          <w:szCs w:val="22"/>
        </w:rPr>
        <w:t xml:space="preserve">Take some action to </w:t>
      </w:r>
      <w:r w:rsidRPr="005D1F92">
        <w:rPr>
          <w:rFonts w:cs="Arial"/>
          <w:szCs w:val="22"/>
          <w:u w:val="single"/>
        </w:rPr>
        <w:t>improve productivity</w:t>
      </w:r>
      <w:r w:rsidRPr="005D1F92">
        <w:rPr>
          <w:rFonts w:cs="Arial"/>
          <w:szCs w:val="22"/>
        </w:rPr>
        <w:t>. IR doesn’t seem too good at present – new initiatives may not go down too well.</w:t>
      </w:r>
    </w:p>
    <w:p w14:paraId="13B1BA4F" w14:textId="77777777" w:rsidR="00967846" w:rsidRPr="005D1F92" w:rsidRDefault="00967846" w:rsidP="00967846">
      <w:pPr>
        <w:tabs>
          <w:tab w:val="left" w:pos="1440"/>
          <w:tab w:val="left" w:pos="2160"/>
          <w:tab w:val="right" w:pos="9000"/>
        </w:tabs>
        <w:ind w:left="1440"/>
        <w:rPr>
          <w:rFonts w:cs="Arial"/>
          <w:sz w:val="10"/>
          <w:szCs w:val="10"/>
        </w:rPr>
      </w:pPr>
    </w:p>
    <w:p w14:paraId="244531D5" w14:textId="77777777" w:rsidR="00967846" w:rsidRPr="005D1F92" w:rsidRDefault="00967846" w:rsidP="00967846">
      <w:pPr>
        <w:numPr>
          <w:ilvl w:val="0"/>
          <w:numId w:val="2"/>
        </w:numPr>
        <w:tabs>
          <w:tab w:val="left" w:pos="1440"/>
          <w:tab w:val="left" w:pos="2160"/>
          <w:tab w:val="right" w:pos="9000"/>
        </w:tabs>
        <w:ind w:left="2160"/>
        <w:jc w:val="left"/>
        <w:rPr>
          <w:rFonts w:cs="Arial"/>
          <w:szCs w:val="22"/>
        </w:rPr>
      </w:pPr>
      <w:r w:rsidRPr="005D1F92">
        <w:rPr>
          <w:rFonts w:cs="Arial"/>
          <w:szCs w:val="22"/>
          <w:u w:val="single"/>
        </w:rPr>
        <w:t>Reduce wage bill</w:t>
      </w:r>
      <w:r w:rsidRPr="005D1F92">
        <w:rPr>
          <w:rFonts w:cs="Arial"/>
          <w:szCs w:val="22"/>
        </w:rPr>
        <w:t xml:space="preserve"> by making some people redundant – TU would fight this and could result in a strike.</w:t>
      </w:r>
    </w:p>
    <w:p w14:paraId="0D9576A6" w14:textId="77777777" w:rsidR="00967846" w:rsidRPr="005D1F92" w:rsidRDefault="00967846" w:rsidP="00967846">
      <w:pPr>
        <w:tabs>
          <w:tab w:val="left" w:pos="1440"/>
          <w:tab w:val="left" w:pos="2160"/>
          <w:tab w:val="right" w:pos="9000"/>
        </w:tabs>
        <w:ind w:left="1440"/>
        <w:rPr>
          <w:rFonts w:cs="Arial"/>
          <w:sz w:val="10"/>
          <w:szCs w:val="10"/>
        </w:rPr>
      </w:pPr>
    </w:p>
    <w:p w14:paraId="39F56F9C" w14:textId="77777777" w:rsidR="00967846" w:rsidRPr="005D1F92" w:rsidRDefault="00967846" w:rsidP="00967846">
      <w:pPr>
        <w:numPr>
          <w:ilvl w:val="0"/>
          <w:numId w:val="2"/>
        </w:numPr>
        <w:tabs>
          <w:tab w:val="left" w:pos="1440"/>
          <w:tab w:val="left" w:pos="2160"/>
          <w:tab w:val="right" w:pos="9000"/>
        </w:tabs>
        <w:ind w:left="2160"/>
        <w:jc w:val="left"/>
        <w:rPr>
          <w:rFonts w:cs="Arial"/>
          <w:szCs w:val="22"/>
        </w:rPr>
      </w:pPr>
      <w:r w:rsidRPr="005D1F92">
        <w:rPr>
          <w:rFonts w:cs="Arial"/>
          <w:szCs w:val="22"/>
          <w:u w:val="single"/>
        </w:rPr>
        <w:t xml:space="preserve">Invite new shareholders </w:t>
      </w:r>
      <w:r w:rsidRPr="005D1F92">
        <w:rPr>
          <w:rFonts w:cs="Arial"/>
          <w:szCs w:val="22"/>
        </w:rPr>
        <w:t>to inject money into the business - possible dilution of control.</w:t>
      </w:r>
    </w:p>
    <w:p w14:paraId="17C77B15" w14:textId="77777777" w:rsidR="00967846" w:rsidRPr="005D1F92" w:rsidRDefault="00967846" w:rsidP="00967846">
      <w:pPr>
        <w:tabs>
          <w:tab w:val="left" w:pos="1440"/>
          <w:tab w:val="left" w:pos="2160"/>
          <w:tab w:val="right" w:pos="9000"/>
        </w:tabs>
        <w:ind w:left="1440"/>
        <w:rPr>
          <w:rFonts w:cs="Arial"/>
          <w:sz w:val="10"/>
          <w:szCs w:val="10"/>
        </w:rPr>
      </w:pPr>
    </w:p>
    <w:p w14:paraId="5AC98C13" w14:textId="77777777" w:rsidR="00967846" w:rsidRPr="005D1F92" w:rsidRDefault="00967846" w:rsidP="00967846">
      <w:pPr>
        <w:tabs>
          <w:tab w:val="left" w:pos="1440"/>
          <w:tab w:val="left" w:pos="1800"/>
          <w:tab w:val="left" w:pos="2160"/>
          <w:tab w:val="right" w:pos="9000"/>
        </w:tabs>
        <w:ind w:left="1440"/>
        <w:rPr>
          <w:rFonts w:cs="Arial"/>
          <w:szCs w:val="22"/>
        </w:rPr>
      </w:pPr>
      <w:r w:rsidRPr="005D1F92">
        <w:rPr>
          <w:rFonts w:cs="Arial"/>
          <w:szCs w:val="22"/>
        </w:rPr>
        <w:tab/>
      </w:r>
      <w:r w:rsidRPr="005D1F92">
        <w:rPr>
          <w:rFonts w:cs="Arial"/>
          <w:szCs w:val="22"/>
        </w:rPr>
        <w:sym w:font="Symbol" w:char="F0B7"/>
      </w:r>
      <w:r w:rsidRPr="005D1F92">
        <w:rPr>
          <w:rFonts w:cs="Arial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Pr="005D1F92">
            <w:rPr>
              <w:rFonts w:cs="Arial"/>
              <w:szCs w:val="22"/>
              <w:u w:val="single"/>
            </w:rPr>
            <w:t>Sale</w:t>
          </w:r>
        </w:smartTag>
      </w:smartTag>
      <w:r w:rsidRPr="005D1F92">
        <w:rPr>
          <w:rFonts w:cs="Arial"/>
          <w:szCs w:val="22"/>
          <w:u w:val="single"/>
        </w:rPr>
        <w:t xml:space="preserve"> of assets </w:t>
      </w:r>
      <w:r w:rsidRPr="005D1F92">
        <w:rPr>
          <w:rFonts w:cs="Arial"/>
          <w:szCs w:val="22"/>
        </w:rPr>
        <w:t>- may lose benefits of the assets.</w:t>
      </w:r>
    </w:p>
    <w:p w14:paraId="010F9EA1" w14:textId="77777777" w:rsidR="00967846" w:rsidRPr="005D1F92" w:rsidRDefault="00967846" w:rsidP="00967846">
      <w:pPr>
        <w:tabs>
          <w:tab w:val="left" w:pos="1440"/>
          <w:tab w:val="left" w:pos="1800"/>
          <w:tab w:val="left" w:pos="2160"/>
          <w:tab w:val="right" w:pos="9000"/>
        </w:tabs>
        <w:ind w:left="1440"/>
        <w:rPr>
          <w:rFonts w:cs="Arial"/>
          <w:sz w:val="10"/>
          <w:szCs w:val="10"/>
        </w:rPr>
      </w:pPr>
    </w:p>
    <w:p w14:paraId="4F454547" w14:textId="77777777" w:rsidR="00967846" w:rsidRPr="005D1F92" w:rsidRDefault="00967846" w:rsidP="00967846">
      <w:pPr>
        <w:tabs>
          <w:tab w:val="left" w:pos="1440"/>
          <w:tab w:val="left" w:pos="1800"/>
          <w:tab w:val="left" w:pos="2160"/>
          <w:tab w:val="right" w:pos="9000"/>
        </w:tabs>
        <w:ind w:left="1440"/>
        <w:rPr>
          <w:rFonts w:cs="Arial"/>
          <w:szCs w:val="22"/>
        </w:rPr>
      </w:pPr>
      <w:r w:rsidRPr="005D1F92">
        <w:rPr>
          <w:rFonts w:cs="Arial"/>
          <w:szCs w:val="22"/>
        </w:rPr>
        <w:tab/>
      </w:r>
      <w:r w:rsidRPr="005D1F92">
        <w:rPr>
          <w:rFonts w:cs="Arial"/>
          <w:szCs w:val="22"/>
        </w:rPr>
        <w:sym w:font="Symbol" w:char="F0B7"/>
      </w:r>
      <w:r w:rsidRPr="005D1F92">
        <w:rPr>
          <w:rFonts w:cs="Arial"/>
          <w:szCs w:val="22"/>
        </w:rPr>
        <w:tab/>
      </w:r>
      <w:r w:rsidRPr="005D1F92">
        <w:rPr>
          <w:rFonts w:cs="Arial"/>
          <w:szCs w:val="22"/>
          <w:u w:val="single"/>
        </w:rPr>
        <w:t xml:space="preserve">Re-negotiate terms of the loan </w:t>
      </w:r>
      <w:r w:rsidRPr="005D1F92">
        <w:rPr>
          <w:rFonts w:cs="Arial"/>
          <w:szCs w:val="22"/>
        </w:rPr>
        <w:t>- may back more in the future.</w:t>
      </w:r>
    </w:p>
    <w:p w14:paraId="2F7F96E0" w14:textId="77777777" w:rsidR="00967846" w:rsidRPr="005D1F92" w:rsidRDefault="00967846" w:rsidP="00967846">
      <w:pPr>
        <w:tabs>
          <w:tab w:val="left" w:pos="1440"/>
          <w:tab w:val="left" w:pos="1800"/>
          <w:tab w:val="left" w:pos="2160"/>
          <w:tab w:val="right" w:pos="9000"/>
        </w:tabs>
        <w:ind w:left="1440"/>
        <w:rPr>
          <w:rFonts w:cs="Arial"/>
          <w:sz w:val="10"/>
          <w:szCs w:val="10"/>
        </w:rPr>
      </w:pPr>
    </w:p>
    <w:p w14:paraId="4CCBEBC3" w14:textId="77777777" w:rsidR="00967846" w:rsidRPr="005D1F92" w:rsidRDefault="00967846" w:rsidP="00967846">
      <w:pPr>
        <w:tabs>
          <w:tab w:val="left" w:pos="1440"/>
          <w:tab w:val="left" w:pos="1800"/>
          <w:tab w:val="left" w:pos="2160"/>
          <w:tab w:val="right" w:pos="9000"/>
        </w:tabs>
        <w:ind w:left="1440"/>
        <w:rPr>
          <w:rFonts w:cs="Arial"/>
          <w:szCs w:val="22"/>
        </w:rPr>
      </w:pPr>
      <w:r w:rsidRPr="005D1F92">
        <w:rPr>
          <w:rFonts w:cs="Arial"/>
          <w:szCs w:val="22"/>
        </w:rPr>
        <w:tab/>
      </w:r>
      <w:r w:rsidRPr="005D1F92">
        <w:rPr>
          <w:rFonts w:cs="Arial"/>
          <w:szCs w:val="22"/>
        </w:rPr>
        <w:sym w:font="Symbol" w:char="F0B7"/>
      </w:r>
      <w:r w:rsidRPr="005D1F92">
        <w:rPr>
          <w:rFonts w:cs="Arial"/>
          <w:szCs w:val="22"/>
        </w:rPr>
        <w:tab/>
      </w:r>
      <w:r w:rsidRPr="005D1F92">
        <w:rPr>
          <w:rFonts w:cs="Arial"/>
          <w:szCs w:val="22"/>
          <w:u w:val="single"/>
        </w:rPr>
        <w:t xml:space="preserve">Debt factoring </w:t>
      </w:r>
      <w:r w:rsidRPr="005D1F92">
        <w:rPr>
          <w:rFonts w:cs="Arial"/>
          <w:szCs w:val="22"/>
        </w:rPr>
        <w:t>on future invoices but will not get full invoice value.</w:t>
      </w:r>
    </w:p>
    <w:p w14:paraId="46207041" w14:textId="77777777" w:rsidR="00967846" w:rsidRPr="005D1F92" w:rsidRDefault="00967846" w:rsidP="00967846">
      <w:pPr>
        <w:tabs>
          <w:tab w:val="left" w:pos="1440"/>
          <w:tab w:val="left" w:pos="1800"/>
          <w:tab w:val="left" w:pos="2160"/>
          <w:tab w:val="right" w:pos="9000"/>
        </w:tabs>
        <w:ind w:left="1440"/>
        <w:rPr>
          <w:rFonts w:cs="Arial"/>
          <w:sz w:val="10"/>
          <w:szCs w:val="10"/>
        </w:rPr>
      </w:pPr>
    </w:p>
    <w:p w14:paraId="657F5457" w14:textId="77777777" w:rsidR="00967846" w:rsidRPr="005D1F92" w:rsidRDefault="00967846" w:rsidP="00967846">
      <w:pPr>
        <w:tabs>
          <w:tab w:val="left" w:pos="1440"/>
          <w:tab w:val="left" w:pos="1800"/>
          <w:tab w:val="left" w:pos="2160"/>
          <w:tab w:val="right" w:pos="9000"/>
        </w:tabs>
        <w:ind w:left="2160" w:hanging="720"/>
        <w:rPr>
          <w:rFonts w:cs="Arial"/>
          <w:szCs w:val="22"/>
        </w:rPr>
      </w:pPr>
      <w:r w:rsidRPr="005D1F92">
        <w:rPr>
          <w:rFonts w:cs="Arial"/>
          <w:szCs w:val="22"/>
        </w:rPr>
        <w:tab/>
      </w:r>
      <w:r w:rsidRPr="005D1F92">
        <w:rPr>
          <w:rFonts w:cs="Arial"/>
          <w:szCs w:val="22"/>
        </w:rPr>
        <w:sym w:font="Symbol" w:char="F0B7"/>
      </w:r>
      <w:r w:rsidRPr="005D1F92">
        <w:rPr>
          <w:rFonts w:cs="Arial"/>
          <w:szCs w:val="22"/>
        </w:rPr>
        <w:tab/>
        <w:t xml:space="preserve">Ask bank to </w:t>
      </w:r>
      <w:r w:rsidRPr="005D1F92">
        <w:rPr>
          <w:rFonts w:cs="Arial"/>
          <w:szCs w:val="22"/>
          <w:u w:val="single"/>
        </w:rPr>
        <w:t xml:space="preserve">increase overdraft limit </w:t>
      </w:r>
      <w:r w:rsidRPr="005D1F92">
        <w:rPr>
          <w:rFonts w:cs="Arial"/>
          <w:szCs w:val="22"/>
        </w:rPr>
        <w:t xml:space="preserve">on a short-term basis but extra interest. </w:t>
      </w:r>
    </w:p>
    <w:p w14:paraId="60D36891" w14:textId="77777777" w:rsidR="00967846" w:rsidRPr="005D1F92" w:rsidRDefault="00967846" w:rsidP="00967846">
      <w:pPr>
        <w:tabs>
          <w:tab w:val="left" w:pos="1440"/>
          <w:tab w:val="left" w:pos="1800"/>
          <w:tab w:val="left" w:pos="2160"/>
          <w:tab w:val="right" w:pos="9000"/>
        </w:tabs>
        <w:ind w:left="2160" w:hanging="720"/>
        <w:rPr>
          <w:rFonts w:cs="Arial"/>
          <w:sz w:val="10"/>
          <w:szCs w:val="10"/>
        </w:rPr>
      </w:pPr>
    </w:p>
    <w:p w14:paraId="295F7026" w14:textId="77777777" w:rsidR="00581D15" w:rsidRDefault="00967846" w:rsidP="00967846">
      <w:pPr>
        <w:tabs>
          <w:tab w:val="left" w:pos="1440"/>
          <w:tab w:val="left" w:pos="1800"/>
          <w:tab w:val="left" w:pos="2160"/>
          <w:tab w:val="right" w:pos="9000"/>
        </w:tabs>
        <w:ind w:left="2160" w:hanging="720"/>
      </w:pPr>
      <w:r w:rsidRPr="005D1F92">
        <w:rPr>
          <w:rFonts w:cs="Arial"/>
          <w:szCs w:val="22"/>
        </w:rPr>
        <w:tab/>
      </w:r>
      <w:r w:rsidRPr="005D1F92">
        <w:rPr>
          <w:rFonts w:cs="Arial"/>
          <w:szCs w:val="22"/>
        </w:rPr>
        <w:sym w:font="Symbol" w:char="F0B7"/>
      </w:r>
      <w:r w:rsidRPr="005D1F92">
        <w:rPr>
          <w:rFonts w:cs="Arial"/>
          <w:szCs w:val="22"/>
        </w:rPr>
        <w:tab/>
      </w:r>
      <w:r w:rsidRPr="005D1F92">
        <w:rPr>
          <w:rFonts w:cs="Arial"/>
          <w:szCs w:val="22"/>
          <w:u w:val="single"/>
        </w:rPr>
        <w:t>Extend credit terms</w:t>
      </w:r>
      <w:r w:rsidRPr="005D1F92">
        <w:rPr>
          <w:rFonts w:cs="Arial"/>
          <w:szCs w:val="22"/>
        </w:rPr>
        <w:t xml:space="preserve"> with their own suppliers might cost more as early discount lost.</w:t>
      </w:r>
      <w:bookmarkStart w:id="0" w:name="_GoBack"/>
      <w:bookmarkEnd w:id="0"/>
    </w:p>
    <w:sectPr w:rsidR="00581D15" w:rsidSect="00967846">
      <w:headerReference w:type="default" r:id="rId10"/>
      <w:pgSz w:w="11906" w:h="16838"/>
      <w:pgMar w:top="156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176BA" w14:textId="77777777" w:rsidR="00967846" w:rsidRDefault="00967846" w:rsidP="00967846">
      <w:r>
        <w:separator/>
      </w:r>
    </w:p>
  </w:endnote>
  <w:endnote w:type="continuationSeparator" w:id="0">
    <w:p w14:paraId="61DDC1DA" w14:textId="77777777" w:rsidR="00967846" w:rsidRDefault="00967846" w:rsidP="0096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237BF" w14:textId="77777777" w:rsidR="00967846" w:rsidRDefault="00967846" w:rsidP="00967846">
      <w:r>
        <w:separator/>
      </w:r>
    </w:p>
  </w:footnote>
  <w:footnote w:type="continuationSeparator" w:id="0">
    <w:p w14:paraId="59EB75F2" w14:textId="77777777" w:rsidR="00967846" w:rsidRDefault="00967846" w:rsidP="00967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58787" w14:textId="77777777" w:rsidR="00967846" w:rsidRDefault="00967846">
    <w:pPr>
      <w:pStyle w:val="Header"/>
    </w:pPr>
    <w:r>
      <w:t xml:space="preserve">Spring </w:t>
    </w:r>
    <w:proofErr w:type="spellStart"/>
    <w:r>
      <w:t>Funishings</w:t>
    </w:r>
    <w:proofErr w:type="spellEnd"/>
    <w:r>
      <w:t xml:space="preserve"> Answer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A30A4"/>
    <w:multiLevelType w:val="hybridMultilevel"/>
    <w:tmpl w:val="9D0E9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E004D"/>
    <w:multiLevelType w:val="hybridMultilevel"/>
    <w:tmpl w:val="1FCAE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46"/>
    <w:rsid w:val="00281E0C"/>
    <w:rsid w:val="00967846"/>
    <w:rsid w:val="00B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080E09"/>
  <w15:chartTrackingRefBased/>
  <w15:docId w15:val="{28246EAE-4B82-4679-8DDE-405ABD69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46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8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84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678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4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C7F1C4-E921-430B-9675-DCCD59669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F5630-A0CE-41A0-8A12-660A650BD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9EA42-28E5-4B8F-B809-166535B483F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A230C8B9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2017-11-17T09:00:00Z</dcterms:created>
  <dcterms:modified xsi:type="dcterms:W3CDTF">2017-11-17T09:02:00Z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