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1A" w:rsidRDefault="0070581A" w:rsidP="0070581A">
      <w:pPr>
        <w:rPr>
          <w:rFonts w:ascii="Arial Black" w:hAnsi="Arial Black"/>
          <w:sz w:val="40"/>
          <w:u w:val="single"/>
        </w:rPr>
      </w:pPr>
      <w:r w:rsidRPr="00660BB5">
        <w:rPr>
          <w:rFonts w:ascii="Arial Black" w:hAnsi="Arial Black"/>
          <w:noProof/>
          <w:sz w:val="40"/>
          <w:u w:val="single"/>
          <w:lang w:eastAsia="en-GB"/>
        </w:rPr>
        <w:drawing>
          <wp:anchor distT="0" distB="0" distL="114300" distR="114300" simplePos="0" relativeHeight="251669504" behindDoc="1" locked="0" layoutInCell="1" allowOverlap="1" wp14:anchorId="4208EA3F" wp14:editId="6B0F4BAD">
            <wp:simplePos x="0" y="0"/>
            <wp:positionH relativeFrom="margin">
              <wp:posOffset>1511300</wp:posOffset>
            </wp:positionH>
            <wp:positionV relativeFrom="paragraph">
              <wp:posOffset>-381000</wp:posOffset>
            </wp:positionV>
            <wp:extent cx="2709333" cy="965613"/>
            <wp:effectExtent l="0" t="0" r="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333" cy="965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BB5">
        <w:rPr>
          <w:rFonts w:ascii="Arial Black" w:hAnsi="Arial Black"/>
          <w:noProof/>
          <w:sz w:val="40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45B4C45B" wp14:editId="42DDA07D">
            <wp:simplePos x="0" y="0"/>
            <wp:positionH relativeFrom="margin">
              <wp:posOffset>4853940</wp:posOffset>
            </wp:positionH>
            <wp:positionV relativeFrom="paragraph">
              <wp:posOffset>-419100</wp:posOffset>
            </wp:positionV>
            <wp:extent cx="1160780" cy="846455"/>
            <wp:effectExtent l="0" t="0" r="127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BB5">
        <w:rPr>
          <w:rFonts w:ascii="Arial Black" w:hAnsi="Arial Black"/>
          <w:noProof/>
          <w:sz w:val="40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428597DC" wp14:editId="1A1FB35B">
            <wp:simplePos x="0" y="0"/>
            <wp:positionH relativeFrom="column">
              <wp:posOffset>-411480</wp:posOffset>
            </wp:positionH>
            <wp:positionV relativeFrom="paragraph">
              <wp:posOffset>-297180</wp:posOffset>
            </wp:positionV>
            <wp:extent cx="1066800" cy="8197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0"/>
          <w:u w:val="single"/>
        </w:rPr>
        <w:br w:type="page"/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4193B53" wp14:editId="57059B2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76725" cy="17811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D8D" w:rsidRPr="005E6FF6" w:rsidRDefault="005E6FF6" w:rsidP="005E6FF6">
      <w:pPr>
        <w:pStyle w:val="Heading2"/>
      </w:pPr>
      <w:r w:rsidRPr="005E6FF6">
        <w:lastRenderedPageBreak/>
        <w:drawing>
          <wp:anchor distT="0" distB="0" distL="114300" distR="114300" simplePos="0" relativeHeight="251673600" behindDoc="1" locked="0" layoutInCell="1" allowOverlap="1" wp14:anchorId="67BA225C" wp14:editId="6AC51490">
            <wp:simplePos x="0" y="0"/>
            <wp:positionH relativeFrom="column">
              <wp:posOffset>5257800</wp:posOffset>
            </wp:positionH>
            <wp:positionV relativeFrom="paragraph">
              <wp:posOffset>-472440</wp:posOffset>
            </wp:positionV>
            <wp:extent cx="851379" cy="812596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79" cy="81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D8D" w:rsidRPr="005E6FF6">
        <w:t>Answers to the PED sorting question</w:t>
      </w:r>
      <w:r w:rsidR="00C93477">
        <w:t xml:space="preserve"> on page 3</w:t>
      </w:r>
    </w:p>
    <w:p w:rsidR="00B31D8D" w:rsidRDefault="00B31D8D">
      <w:pPr>
        <w:rPr>
          <w:rFonts w:ascii="Arial Black" w:hAnsi="Arial Black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1D8D" w:rsidTr="00505202">
        <w:tc>
          <w:tcPr>
            <w:tcW w:w="4508" w:type="dxa"/>
            <w:shd w:val="clear" w:color="auto" w:fill="000000" w:themeFill="text1"/>
          </w:tcPr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Elastic goods</w:t>
            </w:r>
          </w:p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Customers are very sensitive to price and will choose a substitute if prices rise</w:t>
            </w:r>
          </w:p>
        </w:tc>
        <w:tc>
          <w:tcPr>
            <w:tcW w:w="4508" w:type="dxa"/>
            <w:shd w:val="clear" w:color="auto" w:fill="000000" w:themeFill="text1"/>
          </w:tcPr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Inelastic goods</w:t>
            </w:r>
          </w:p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Customers will pay even if the prices rises, few substitutes</w:t>
            </w:r>
          </w:p>
        </w:tc>
      </w:tr>
      <w:tr w:rsidR="00B31D8D" w:rsidTr="00505202">
        <w:trPr>
          <w:trHeight w:val="3228"/>
        </w:trPr>
        <w:tc>
          <w:tcPr>
            <w:tcW w:w="4508" w:type="dxa"/>
          </w:tcPr>
          <w:p w:rsidR="00B31D8D" w:rsidRP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 </w:t>
            </w:r>
            <w:r w:rsidRPr="00B31D8D">
              <w:rPr>
                <w:rFonts w:ascii="Arial Black" w:hAnsi="Arial Black"/>
              </w:rPr>
              <w:t>Bread</w:t>
            </w:r>
          </w:p>
          <w:p w:rsid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4 </w:t>
            </w:r>
            <w:r w:rsidRPr="00B31D8D">
              <w:rPr>
                <w:rFonts w:ascii="Arial Black" w:hAnsi="Arial Black"/>
              </w:rPr>
              <w:t>Cola</w:t>
            </w:r>
          </w:p>
          <w:p w:rsid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 Shampoo</w:t>
            </w:r>
          </w:p>
          <w:p w:rsid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 Coffee</w:t>
            </w:r>
          </w:p>
          <w:p w:rsidR="00F66236" w:rsidRDefault="00F66236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 Football team kit</w:t>
            </w:r>
          </w:p>
          <w:p w:rsidR="00B31D8D" w:rsidRP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Sunglasses</w:t>
            </w:r>
          </w:p>
          <w:p w:rsidR="00B31D8D" w:rsidRPr="00B31D8D" w:rsidRDefault="00B31D8D" w:rsidP="00B31D8D">
            <w:pPr>
              <w:pStyle w:val="ListParagraph"/>
              <w:rPr>
                <w:rFonts w:ascii="Arial Black" w:hAnsi="Arial Black"/>
              </w:rPr>
            </w:pPr>
          </w:p>
        </w:tc>
        <w:tc>
          <w:tcPr>
            <w:tcW w:w="4508" w:type="dxa"/>
          </w:tcPr>
          <w:p w:rsidR="00B31D8D" w:rsidRP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 </w:t>
            </w:r>
            <w:r w:rsidRPr="00B31D8D">
              <w:rPr>
                <w:rFonts w:ascii="Arial Black" w:hAnsi="Arial Black"/>
              </w:rPr>
              <w:t>Petrol</w:t>
            </w:r>
          </w:p>
          <w:p w:rsid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3 </w:t>
            </w:r>
            <w:r w:rsidRPr="00B31D8D">
              <w:rPr>
                <w:rFonts w:ascii="Arial Black" w:hAnsi="Arial Black"/>
              </w:rPr>
              <w:t>Medicine</w:t>
            </w:r>
          </w:p>
          <w:p w:rsidR="00B31D8D" w:rsidRDefault="00B31D8D" w:rsidP="00B31D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 Train ticket (depends how urgent the trip is an availability of alternative travel methods)</w:t>
            </w:r>
          </w:p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 New iPhone</w:t>
            </w:r>
          </w:p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 New games console</w:t>
            </w:r>
          </w:p>
          <w:p w:rsidR="00B31D8D" w:rsidRDefault="00B31D8D" w:rsidP="0050520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 Latest Nike trainers</w:t>
            </w:r>
          </w:p>
          <w:p w:rsidR="00B31D8D" w:rsidRDefault="00B31D8D" w:rsidP="00F66236">
            <w:pPr>
              <w:rPr>
                <w:rFonts w:ascii="Arial Black" w:hAnsi="Arial Black"/>
              </w:rPr>
            </w:pPr>
          </w:p>
        </w:tc>
      </w:tr>
    </w:tbl>
    <w:p w:rsidR="00B31D8D" w:rsidRPr="00F66236" w:rsidRDefault="00F66236">
      <w:pPr>
        <w:rPr>
          <w:rFonts w:ascii="Arial Black" w:hAnsi="Arial Black"/>
          <w:noProof/>
          <w:lang w:eastAsia="en-GB"/>
        </w:rPr>
      </w:pPr>
      <w:r w:rsidRPr="00F66236">
        <w:rPr>
          <w:rFonts w:ascii="Arial Black" w:hAnsi="Arial Black"/>
        </w:rPr>
        <w:t>Please note</w:t>
      </w:r>
      <w:r w:rsidRPr="00F66236">
        <w:rPr>
          <w:rFonts w:ascii="Arial Black" w:hAnsi="Arial Black"/>
          <w:noProof/>
          <w:lang w:eastAsia="en-GB"/>
        </w:rPr>
        <w:t xml:space="preserve"> that all of these (apart from petrol and medicine) could be argued are elastic.  There is not enough context given in these examples to be absolutes. </w:t>
      </w:r>
      <w:r w:rsidR="00B31D8D" w:rsidRPr="00F66236">
        <w:rPr>
          <w:rFonts w:ascii="Arial Black" w:hAnsi="Arial Black"/>
          <w:noProof/>
          <w:lang w:eastAsia="en-GB"/>
        </w:rPr>
        <w:br w:type="page"/>
      </w:r>
    </w:p>
    <w:p w:rsidR="0070581A" w:rsidRPr="009A73F5" w:rsidRDefault="0070581A" w:rsidP="00C93477">
      <w:pPr>
        <w:pStyle w:val="Heading2"/>
      </w:pPr>
      <w:r w:rsidRPr="002271E5">
        <w:rPr>
          <w:sz w:val="18"/>
        </w:rPr>
        <w:drawing>
          <wp:anchor distT="0" distB="0" distL="114300" distR="114300" simplePos="0" relativeHeight="251661312" behindDoc="1" locked="0" layoutInCell="1" allowOverlap="1" wp14:anchorId="7E1C9FD1" wp14:editId="2B2C1FFF">
            <wp:simplePos x="0" y="0"/>
            <wp:positionH relativeFrom="column">
              <wp:posOffset>5349240</wp:posOffset>
            </wp:positionH>
            <wp:positionV relativeFrom="paragraph">
              <wp:posOffset>-449580</wp:posOffset>
            </wp:positionV>
            <wp:extent cx="851379" cy="812596"/>
            <wp:effectExtent l="0" t="0" r="635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07" cy="829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3F5">
        <w:t>Answers to PED example calculations on page 7</w:t>
      </w:r>
    </w:p>
    <w:p w:rsidR="0070581A" w:rsidRDefault="0070581A" w:rsidP="00792B68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02"/>
        <w:gridCol w:w="1353"/>
        <w:gridCol w:w="4465"/>
      </w:tblGrid>
      <w:tr w:rsidR="0070581A" w:rsidTr="00792B68">
        <w:tc>
          <w:tcPr>
            <w:tcW w:w="1696" w:type="dxa"/>
            <w:shd w:val="clear" w:color="auto" w:fill="000000" w:themeFill="text1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Change in  Quantity Demanded</w:t>
            </w:r>
          </w:p>
        </w:tc>
        <w:tc>
          <w:tcPr>
            <w:tcW w:w="1502" w:type="dxa"/>
            <w:shd w:val="clear" w:color="auto" w:fill="000000" w:themeFill="text1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Change in Price</w:t>
            </w:r>
          </w:p>
        </w:tc>
        <w:tc>
          <w:tcPr>
            <w:tcW w:w="1353" w:type="dxa"/>
            <w:shd w:val="clear" w:color="auto" w:fill="000000" w:themeFill="text1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Elasticity</w:t>
            </w:r>
          </w:p>
        </w:tc>
        <w:tc>
          <w:tcPr>
            <w:tcW w:w="4465" w:type="dxa"/>
            <w:shd w:val="clear" w:color="auto" w:fill="000000" w:themeFill="text1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Comment</w:t>
            </w:r>
          </w:p>
        </w:tc>
      </w:tr>
      <w:tr w:rsidR="0070581A" w:rsidTr="00792B68">
        <w:tc>
          <w:tcPr>
            <w:tcW w:w="1696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45</w:t>
            </w:r>
          </w:p>
        </w:tc>
        <w:tc>
          <w:tcPr>
            <w:tcW w:w="1502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25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-1.8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This is greater than 1 so the product has elastic demand</w:t>
            </w:r>
          </w:p>
        </w:tc>
      </w:tr>
      <w:tr w:rsidR="0070581A" w:rsidTr="00792B68">
        <w:tc>
          <w:tcPr>
            <w:tcW w:w="1696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1502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9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-0.33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This is less than 1 so the product has inelastic demand</w:t>
            </w:r>
          </w:p>
        </w:tc>
      </w:tr>
      <w:tr w:rsidR="0070581A" w:rsidTr="00792B68">
        <w:tc>
          <w:tcPr>
            <w:tcW w:w="1696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1502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5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-2</w:t>
            </w: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This is greater than 1 so the product has elastic demand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</w:tr>
      <w:tr w:rsidR="0070581A" w:rsidTr="00792B68">
        <w:tc>
          <w:tcPr>
            <w:tcW w:w="1696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45</w:t>
            </w:r>
          </w:p>
        </w:tc>
        <w:tc>
          <w:tcPr>
            <w:tcW w:w="1502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12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-3.75</w:t>
            </w: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This is greater than 1 so the product has elastic demand 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</w:tr>
      <w:tr w:rsidR="0070581A" w:rsidTr="00792B68">
        <w:tc>
          <w:tcPr>
            <w:tcW w:w="1696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17.5</w:t>
            </w:r>
          </w:p>
        </w:tc>
        <w:tc>
          <w:tcPr>
            <w:tcW w:w="1502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90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-0.19</w:t>
            </w: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This is less than 1 so the product has inelastic demand 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</w:tr>
      <w:tr w:rsidR="0070581A" w:rsidTr="00792B68">
        <w:tc>
          <w:tcPr>
            <w:tcW w:w="1696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8</w:t>
            </w:r>
          </w:p>
        </w:tc>
        <w:tc>
          <w:tcPr>
            <w:tcW w:w="1502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-0.73 (Round up)</w:t>
            </w: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This is less than 1 so the product has inelastic demand 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</w:tr>
      <w:tr w:rsidR="0070581A" w:rsidTr="00792B68">
        <w:tc>
          <w:tcPr>
            <w:tcW w:w="1696" w:type="dxa"/>
          </w:tcPr>
          <w:p w:rsidR="0070581A" w:rsidRDefault="00F66236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  <w:r w:rsidR="0070581A">
              <w:rPr>
                <w:rFonts w:ascii="Arial Black" w:hAnsi="Arial Black"/>
              </w:rPr>
              <w:t>16.24</w:t>
            </w: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25.97</w:t>
            </w:r>
          </w:p>
        </w:tc>
        <w:tc>
          <w:tcPr>
            <w:tcW w:w="1353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-0.63 (Round up)</w:t>
            </w:r>
          </w:p>
        </w:tc>
        <w:tc>
          <w:tcPr>
            <w:tcW w:w="4465" w:type="dxa"/>
          </w:tcPr>
          <w:p w:rsidR="0070581A" w:rsidRDefault="0070581A" w:rsidP="00792B6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This is less than 1 so the product has inelastic demand</w:t>
            </w:r>
          </w:p>
        </w:tc>
      </w:tr>
    </w:tbl>
    <w:p w:rsidR="0070581A" w:rsidRDefault="0070581A" w:rsidP="0070581A">
      <w:pPr>
        <w:rPr>
          <w:rFonts w:ascii="Arial" w:hAnsi="Arial" w:cs="Arial"/>
        </w:rPr>
      </w:pPr>
    </w:p>
    <w:p w:rsidR="0070581A" w:rsidRDefault="0070581A" w:rsidP="0070581A">
      <w:pPr>
        <w:rPr>
          <w:rFonts w:ascii="Arial" w:hAnsi="Arial" w:cs="Arial"/>
        </w:rPr>
      </w:pPr>
    </w:p>
    <w:p w:rsidR="0070581A" w:rsidRDefault="0070581A" w:rsidP="005E6FF6">
      <w:pPr>
        <w:pStyle w:val="Heading2"/>
      </w:pPr>
    </w:p>
    <w:p w:rsid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</w:p>
    <w:p w:rsidR="0070581A" w:rsidRP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</w:p>
    <w:p w:rsidR="0070581A" w:rsidRDefault="0070581A" w:rsidP="0070581A">
      <w:pPr>
        <w:rPr>
          <w:lang w:eastAsia="en-GB"/>
        </w:rPr>
      </w:pPr>
      <w:r w:rsidRPr="002271E5">
        <w:rPr>
          <w:noProof/>
          <w:sz w:val="16"/>
          <w:lang w:eastAsia="en-GB"/>
        </w:rPr>
        <w:drawing>
          <wp:anchor distT="0" distB="0" distL="114300" distR="114300" simplePos="0" relativeHeight="251659264" behindDoc="1" locked="0" layoutInCell="1" allowOverlap="1" wp14:anchorId="56D431E8" wp14:editId="258B7AEF">
            <wp:simplePos x="0" y="0"/>
            <wp:positionH relativeFrom="column">
              <wp:posOffset>5509260</wp:posOffset>
            </wp:positionH>
            <wp:positionV relativeFrom="paragraph">
              <wp:posOffset>-518159</wp:posOffset>
            </wp:positionV>
            <wp:extent cx="774700" cy="739272"/>
            <wp:effectExtent l="0" t="0" r="635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95" cy="74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81A" w:rsidRPr="002271E5" w:rsidRDefault="0070581A" w:rsidP="0070581A">
      <w:pPr>
        <w:rPr>
          <w:rFonts w:ascii="Arial Black" w:hAnsi="Arial Black"/>
          <w:sz w:val="32"/>
          <w:u w:val="single"/>
        </w:rPr>
      </w:pPr>
      <w:bookmarkStart w:id="0" w:name="_GoBack"/>
      <w:bookmarkEnd w:id="0"/>
      <w:r w:rsidRPr="002271E5">
        <w:rPr>
          <w:rFonts w:ascii="Arial Black" w:hAnsi="Arial Black"/>
          <w:sz w:val="32"/>
          <w:u w:val="single"/>
        </w:rPr>
        <w:t>Answers to PED practice questions</w:t>
      </w:r>
    </w:p>
    <w:p w:rsidR="0070581A" w:rsidRDefault="0070581A" w:rsidP="0070581A">
      <w:pPr>
        <w:rPr>
          <w:rFonts w:ascii="Arial" w:hAnsi="Arial" w:cs="Arial"/>
        </w:rPr>
      </w:pPr>
    </w:p>
    <w:p w:rsidR="0070581A" w:rsidRPr="000774FB" w:rsidRDefault="0070581A" w:rsidP="005E6FF6">
      <w:pPr>
        <w:pStyle w:val="Heading2"/>
      </w:pPr>
      <w:r>
        <w:rPr>
          <w:rStyle w:val="Heading2Char"/>
        </w:rPr>
        <w:t>P</w:t>
      </w:r>
      <w:r w:rsidRPr="0027349D">
        <w:rPr>
          <w:rStyle w:val="Heading2Char"/>
        </w:rPr>
        <w:t>ractice</w:t>
      </w:r>
      <w:r w:rsidRPr="000774FB">
        <w:t xml:space="preserve"> question</w:t>
      </w:r>
      <w:r>
        <w:t xml:space="preserve"> 1 on page 9</w:t>
      </w:r>
    </w:p>
    <w:p w:rsidR="0070581A" w:rsidRPr="00FC4702" w:rsidRDefault="0070581A" w:rsidP="0070581A">
      <w:pPr>
        <w:rPr>
          <w:rFonts w:ascii="Arial Black" w:hAnsi="Arial Black" w:cs="Arial"/>
        </w:rPr>
      </w:pPr>
      <w:proofErr w:type="gramStart"/>
      <w:r w:rsidRPr="00FC4702">
        <w:rPr>
          <w:rFonts w:ascii="Arial Black" w:hAnsi="Arial Black" w:cs="Arial"/>
        </w:rPr>
        <w:t>25%</w:t>
      </w:r>
      <w:proofErr w:type="gramEnd"/>
      <w:r w:rsidRPr="00FC4702">
        <w:rPr>
          <w:rFonts w:ascii="Arial Black" w:hAnsi="Arial Black" w:cs="Arial"/>
        </w:rPr>
        <w:t xml:space="preserve"> x -0.7 = -17.5</w:t>
      </w:r>
      <w:r w:rsidR="00A65F64">
        <w:rPr>
          <w:rFonts w:ascii="Arial Black" w:hAnsi="Arial Black" w:cs="Arial"/>
        </w:rPr>
        <w:t>0</w:t>
      </w:r>
      <w:r w:rsidRPr="00FC4702">
        <w:rPr>
          <w:rFonts w:ascii="Arial Black" w:hAnsi="Arial Black" w:cs="Arial"/>
        </w:rPr>
        <w:t>%</w:t>
      </w:r>
    </w:p>
    <w:p w:rsidR="0070581A" w:rsidRDefault="0070581A" w:rsidP="0070581A">
      <w:pPr>
        <w:rPr>
          <w:rFonts w:ascii="Arial Black" w:hAnsi="Arial Black" w:cs="Arial"/>
        </w:rPr>
      </w:pPr>
      <w:r w:rsidRPr="00FC4702">
        <w:rPr>
          <w:rFonts w:ascii="Arial Black" w:hAnsi="Arial Black" w:cs="Arial"/>
        </w:rPr>
        <w:t xml:space="preserve">If Amin puts the price of the </w:t>
      </w:r>
      <w:proofErr w:type="spellStart"/>
      <w:r w:rsidRPr="00FC4702">
        <w:rPr>
          <w:rFonts w:ascii="Arial Black" w:hAnsi="Arial Black" w:cs="Arial"/>
        </w:rPr>
        <w:t>Kesley</w:t>
      </w:r>
      <w:proofErr w:type="spellEnd"/>
      <w:r w:rsidRPr="00FC4702">
        <w:rPr>
          <w:rFonts w:ascii="Arial Black" w:hAnsi="Arial Black" w:cs="Arial"/>
        </w:rPr>
        <w:t xml:space="preserve"> suitcase up by </w:t>
      </w:r>
      <w:proofErr w:type="gramStart"/>
      <w:r w:rsidRPr="00FC4702">
        <w:rPr>
          <w:rFonts w:ascii="Arial Black" w:hAnsi="Arial Black" w:cs="Arial"/>
        </w:rPr>
        <w:t>25%</w:t>
      </w:r>
      <w:proofErr w:type="gramEnd"/>
      <w:r w:rsidRPr="00FC4702">
        <w:rPr>
          <w:rFonts w:ascii="Arial Black" w:hAnsi="Arial Black" w:cs="Arial"/>
        </w:rPr>
        <w:t xml:space="preserve"> that he can expect sales to decrease by 17.5</w:t>
      </w:r>
      <w:r w:rsidR="00A65F64">
        <w:rPr>
          <w:rFonts w:ascii="Arial Black" w:hAnsi="Arial Black" w:cs="Arial"/>
        </w:rPr>
        <w:t>0</w:t>
      </w:r>
      <w:r w:rsidRPr="00FC4702">
        <w:rPr>
          <w:rFonts w:ascii="Arial Black" w:hAnsi="Arial Black" w:cs="Arial"/>
        </w:rPr>
        <w:t>%</w:t>
      </w:r>
    </w:p>
    <w:p w:rsidR="0070581A" w:rsidRPr="00FC4702" w:rsidRDefault="0070581A" w:rsidP="0070581A">
      <w:pPr>
        <w:rPr>
          <w:rFonts w:ascii="Arial Black" w:hAnsi="Arial Black" w:cs="Arial"/>
        </w:rPr>
      </w:pPr>
    </w:p>
    <w:p w:rsidR="0070581A" w:rsidRDefault="0070581A" w:rsidP="005E6FF6">
      <w:pPr>
        <w:pStyle w:val="Heading2"/>
      </w:pPr>
      <w:r>
        <w:rPr>
          <w:rStyle w:val="Heading2Char"/>
        </w:rPr>
        <w:t>P</w:t>
      </w:r>
      <w:r w:rsidRPr="0027349D">
        <w:rPr>
          <w:rStyle w:val="Heading2Char"/>
        </w:rPr>
        <w:t>ractice</w:t>
      </w:r>
      <w:r w:rsidRPr="000774FB">
        <w:t xml:space="preserve"> </w:t>
      </w:r>
      <w:r>
        <w:t>q</w:t>
      </w:r>
      <w:r w:rsidRPr="000774FB">
        <w:t>uestion</w:t>
      </w:r>
      <w:r>
        <w:t xml:space="preserve"> 2</w:t>
      </w:r>
      <w:r w:rsidR="00C93477">
        <w:t xml:space="preserve"> on page 10</w:t>
      </w:r>
    </w:p>
    <w:p w:rsidR="00A65F64" w:rsidRDefault="00A65F64" w:rsidP="0070581A">
      <w:pPr>
        <w:rPr>
          <w:rFonts w:ascii="Arial Black" w:hAnsi="Arial Black"/>
        </w:rPr>
      </w:pPr>
      <w:r>
        <w:rPr>
          <w:rFonts w:ascii="Arial Black" w:hAnsi="Arial Black"/>
        </w:rPr>
        <w:t xml:space="preserve">Percentage change in </w:t>
      </w:r>
      <w:r w:rsidR="00876973">
        <w:rPr>
          <w:rFonts w:ascii="Arial Black" w:hAnsi="Arial Black"/>
        </w:rPr>
        <w:t>quality</w:t>
      </w:r>
      <w:r>
        <w:rPr>
          <w:rFonts w:ascii="Arial Black" w:hAnsi="Arial Black"/>
        </w:rPr>
        <w:t xml:space="preserve"> demanded (given in question) is -10%</w:t>
      </w:r>
    </w:p>
    <w:p w:rsidR="00A65F64" w:rsidRPr="00876973" w:rsidRDefault="00A65F64" w:rsidP="00876973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876973">
        <w:rPr>
          <w:rFonts w:ascii="Arial Black" w:hAnsi="Arial Black"/>
        </w:rPr>
        <w:t>Percentage change in price is 40% increase (also given in question)</w:t>
      </w:r>
    </w:p>
    <w:p w:rsidR="00A65F64" w:rsidRPr="00876973" w:rsidRDefault="00A65F64" w:rsidP="00876973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876973">
        <w:rPr>
          <w:rFonts w:ascii="Arial Black" w:hAnsi="Arial Black"/>
        </w:rPr>
        <w:t>Use the PED formula</w:t>
      </w:r>
    </w:p>
    <w:p w:rsidR="0070581A" w:rsidRPr="00876973" w:rsidRDefault="0070581A" w:rsidP="00876973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876973">
        <w:rPr>
          <w:rFonts w:ascii="Arial Black" w:hAnsi="Arial Black"/>
        </w:rPr>
        <w:t>-</w:t>
      </w:r>
      <w:r w:rsidR="00A65F64" w:rsidRPr="00876973">
        <w:rPr>
          <w:rFonts w:ascii="Arial Black" w:hAnsi="Arial Black"/>
        </w:rPr>
        <w:t xml:space="preserve">10% ÷ </w:t>
      </w:r>
      <w:r w:rsidRPr="00876973">
        <w:rPr>
          <w:rFonts w:ascii="Arial Black" w:hAnsi="Arial Black"/>
        </w:rPr>
        <w:t>40% = -0.25</w:t>
      </w:r>
    </w:p>
    <w:p w:rsidR="00A65F64" w:rsidRPr="00876973" w:rsidRDefault="00A65F64" w:rsidP="00876973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876973">
        <w:rPr>
          <w:rFonts w:ascii="Arial Black" w:hAnsi="Arial Black" w:cs="Arial"/>
        </w:rPr>
        <w:t>PED value of -0.25</w:t>
      </w:r>
      <w:r w:rsidR="0070581A" w:rsidRPr="00876973">
        <w:rPr>
          <w:rFonts w:ascii="Arial Black" w:hAnsi="Arial Black" w:cs="Arial"/>
        </w:rPr>
        <w:t xml:space="preserve"> is a number less than 1 </w:t>
      </w:r>
      <w:r w:rsidR="00C93477" w:rsidRPr="00876973">
        <w:rPr>
          <w:rFonts w:ascii="Arial Black" w:hAnsi="Arial Black" w:cs="Arial"/>
        </w:rPr>
        <w:t>(</w:t>
      </w:r>
      <w:r w:rsidR="0070581A" w:rsidRPr="00876973">
        <w:rPr>
          <w:rFonts w:ascii="Arial Black" w:hAnsi="Arial Black" w:cs="Arial"/>
        </w:rPr>
        <w:t>&lt;1</w:t>
      </w:r>
      <w:r w:rsidR="00C93477" w:rsidRPr="00876973">
        <w:rPr>
          <w:rFonts w:ascii="Arial Black" w:hAnsi="Arial Black" w:cs="Arial"/>
        </w:rPr>
        <w:t>)</w:t>
      </w:r>
      <w:r w:rsidR="0070581A" w:rsidRPr="00876973">
        <w:rPr>
          <w:rFonts w:ascii="Arial Black" w:hAnsi="Arial Black" w:cs="Arial"/>
        </w:rPr>
        <w:t xml:space="preserve"> </w:t>
      </w:r>
      <w:r w:rsidRPr="00876973">
        <w:rPr>
          <w:rFonts w:ascii="Arial Black" w:hAnsi="Arial Black" w:cs="Arial"/>
        </w:rPr>
        <w:t>so demand is inelastic</w:t>
      </w:r>
    </w:p>
    <w:p w:rsidR="0070581A" w:rsidRPr="0027349D" w:rsidRDefault="00A65F64" w:rsidP="0070581A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Melissa </w:t>
      </w:r>
      <w:r w:rsidR="0070581A" w:rsidRPr="0027349D">
        <w:rPr>
          <w:rFonts w:ascii="Arial Black" w:hAnsi="Arial Black" w:cs="Arial"/>
        </w:rPr>
        <w:t xml:space="preserve">can increase the prices of energy drinks and the kids from school will probably still buy them without a significant drop in sales.  </w:t>
      </w:r>
    </w:p>
    <w:p w:rsidR="0070581A" w:rsidRPr="00FE38BF" w:rsidRDefault="0070581A" w:rsidP="0070581A">
      <w:pPr>
        <w:rPr>
          <w:rFonts w:ascii="Arial" w:hAnsi="Arial" w:cs="Arial"/>
        </w:rPr>
      </w:pPr>
    </w:p>
    <w:p w:rsidR="00876973" w:rsidRDefault="00876973">
      <w:pPr>
        <w:rPr>
          <w:rStyle w:val="Heading2Char"/>
        </w:rPr>
      </w:pPr>
      <w:r>
        <w:rPr>
          <w:rStyle w:val="Heading2Char"/>
        </w:rPr>
        <w:br w:type="page"/>
      </w:r>
    </w:p>
    <w:p w:rsidR="0070581A" w:rsidRDefault="00864992" w:rsidP="005E6FF6">
      <w:pPr>
        <w:pStyle w:val="Heading2"/>
      </w:pPr>
      <w:r>
        <w:drawing>
          <wp:anchor distT="0" distB="0" distL="114300" distR="114300" simplePos="0" relativeHeight="251677696" behindDoc="1" locked="0" layoutInCell="1" allowOverlap="1" wp14:anchorId="4BF9C297" wp14:editId="47AAF239">
            <wp:simplePos x="0" y="0"/>
            <wp:positionH relativeFrom="column">
              <wp:posOffset>5295900</wp:posOffset>
            </wp:positionH>
            <wp:positionV relativeFrom="paragraph">
              <wp:posOffset>-446314</wp:posOffset>
            </wp:positionV>
            <wp:extent cx="846429" cy="807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2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1A">
        <w:rPr>
          <w:rStyle w:val="Heading2Char"/>
        </w:rPr>
        <w:t>P</w:t>
      </w:r>
      <w:r w:rsidR="0070581A" w:rsidRPr="0027349D">
        <w:rPr>
          <w:rStyle w:val="Heading2Char"/>
        </w:rPr>
        <w:t>ractice</w:t>
      </w:r>
      <w:r w:rsidR="0070581A" w:rsidRPr="000774FB">
        <w:t xml:space="preserve"> question</w:t>
      </w:r>
      <w:r w:rsidR="0070581A">
        <w:t xml:space="preserve"> 3 on page 1</w:t>
      </w:r>
      <w:r w:rsidR="00C93477">
        <w:t>1</w:t>
      </w:r>
    </w:p>
    <w:p w:rsidR="0070581A" w:rsidRPr="0027349D" w:rsidRDefault="00876973" w:rsidP="0070581A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For this </w:t>
      </w:r>
      <w:proofErr w:type="gramStart"/>
      <w:r>
        <w:rPr>
          <w:rFonts w:ascii="Arial Black" w:hAnsi="Arial Black" w:cs="Arial"/>
        </w:rPr>
        <w:t>question</w:t>
      </w:r>
      <w:proofErr w:type="gramEnd"/>
      <w:r>
        <w:rPr>
          <w:rFonts w:ascii="Arial Black" w:hAnsi="Arial Black" w:cs="Arial"/>
        </w:rPr>
        <w:t xml:space="preserve"> you need both formulae</w:t>
      </w:r>
      <w:r w:rsidR="0070581A" w:rsidRPr="0027349D">
        <w:rPr>
          <w:rFonts w:ascii="Arial Black" w:hAnsi="Arial Black" w:cs="Arial"/>
        </w:rPr>
        <w:t xml:space="preserve"> </w:t>
      </w:r>
    </w:p>
    <w:p w:rsidR="00876973" w:rsidRPr="00876973" w:rsidRDefault="00876973" w:rsidP="00876973">
      <w:pPr>
        <w:pStyle w:val="Heading3"/>
      </w:pPr>
      <w:r w:rsidRPr="00876973">
        <w:t xml:space="preserve">Step 1: </w:t>
      </w:r>
      <w:r w:rsidR="0070581A" w:rsidRPr="00876973">
        <w:t xml:space="preserve">First calculate change in quantity demanded 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New = 891 units in Feb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Old = 900 units in Jan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Use the percentage change formula 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891 – 900 = (-9) 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(-9) ÷ 900 x 100</w:t>
      </w:r>
    </w:p>
    <w:p w:rsidR="00876973" w:rsidRP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Percentage change of quantity demanded is -1</w:t>
      </w:r>
      <w:r w:rsidR="00864992">
        <w:rPr>
          <w:rFonts w:ascii="Arial Black" w:hAnsi="Arial Black" w:cs="Arial"/>
        </w:rPr>
        <w:t>%</w:t>
      </w:r>
    </w:p>
    <w:p w:rsidR="00876973" w:rsidRDefault="00876973" w:rsidP="00876973">
      <w:pPr>
        <w:pStyle w:val="Heading3"/>
      </w:pPr>
      <w:r>
        <w:t xml:space="preserve">Step 2: </w:t>
      </w:r>
      <w:r w:rsidR="0070581A" w:rsidRPr="00876973">
        <w:t xml:space="preserve">Then calculate change in price 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New = £21.63</w:t>
      </w:r>
      <w:r w:rsidR="00864992">
        <w:rPr>
          <w:rFonts w:ascii="Arial Black" w:hAnsi="Arial Black" w:cs="Arial"/>
        </w:rPr>
        <w:t xml:space="preserve"> in Feb</w:t>
      </w:r>
    </w:p>
    <w:p w:rsidR="00876973" w:rsidRDefault="00876973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Old = £20.60</w:t>
      </w:r>
      <w:r w:rsidR="00864992">
        <w:rPr>
          <w:rFonts w:ascii="Arial Black" w:hAnsi="Arial Black" w:cs="Arial"/>
        </w:rPr>
        <w:t xml:space="preserve"> in Jan</w:t>
      </w:r>
    </w:p>
    <w:p w:rsidR="00876973" w:rsidRDefault="00864992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Use the percentage change formula</w:t>
      </w:r>
    </w:p>
    <w:p w:rsidR="00864992" w:rsidRDefault="00864992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£21.63 – £20.60 = £1.03</w:t>
      </w:r>
    </w:p>
    <w:p w:rsidR="00864992" w:rsidRDefault="00864992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£1.03 ÷ £20.60 x 100 = 5%</w:t>
      </w:r>
    </w:p>
    <w:p w:rsidR="00876973" w:rsidRDefault="00864992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Percentage change in price is 5%</w:t>
      </w:r>
    </w:p>
    <w:p w:rsidR="00876973" w:rsidRDefault="00876973" w:rsidP="00876973">
      <w:pPr>
        <w:pStyle w:val="Heading3"/>
      </w:pPr>
      <w:r>
        <w:t xml:space="preserve">Step 3: </w:t>
      </w:r>
      <w:r w:rsidR="0070581A" w:rsidRPr="00876973">
        <w:t xml:space="preserve">Apply the </w:t>
      </w:r>
      <w:r>
        <w:t xml:space="preserve">PED </w:t>
      </w:r>
      <w:r w:rsidR="0070581A" w:rsidRPr="00876973">
        <w:t xml:space="preserve">formula </w:t>
      </w:r>
    </w:p>
    <w:p w:rsidR="0070581A" w:rsidRPr="00876973" w:rsidRDefault="00864992" w:rsidP="0087697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(</w:t>
      </w:r>
      <w:r w:rsidR="0070581A" w:rsidRPr="00876973">
        <w:rPr>
          <w:rFonts w:ascii="Arial Black" w:hAnsi="Arial Black" w:cs="Arial"/>
        </w:rPr>
        <w:t>-1</w:t>
      </w:r>
      <w:r>
        <w:rPr>
          <w:rFonts w:ascii="Arial Black" w:hAnsi="Arial Black" w:cs="Arial"/>
        </w:rPr>
        <w:t>%) ÷</w:t>
      </w:r>
      <w:r w:rsidR="0070581A" w:rsidRPr="00876973">
        <w:rPr>
          <w:rFonts w:ascii="Arial Black" w:hAnsi="Arial Black" w:cs="Arial"/>
        </w:rPr>
        <w:t xml:space="preserve"> 5 = -0.2</w:t>
      </w:r>
    </w:p>
    <w:p w:rsidR="0070581A" w:rsidRPr="0027349D" w:rsidRDefault="00864992" w:rsidP="0070581A">
      <w:pPr>
        <w:rPr>
          <w:rFonts w:ascii="Arial Black" w:hAnsi="Arial Black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A7B301D" wp14:editId="52F18261">
            <wp:simplePos x="0" y="0"/>
            <wp:positionH relativeFrom="column">
              <wp:posOffset>4332514</wp:posOffset>
            </wp:positionH>
            <wp:positionV relativeFrom="paragraph">
              <wp:posOffset>307703</wp:posOffset>
            </wp:positionV>
            <wp:extent cx="1470660" cy="1576070"/>
            <wp:effectExtent l="76200" t="76200" r="129540" b="138430"/>
            <wp:wrapTight wrapText="bothSides">
              <wp:wrapPolygon edited="0">
                <wp:start x="-560" y="-1044"/>
                <wp:lineTo x="-1119" y="-783"/>
                <wp:lineTo x="-1119" y="22192"/>
                <wp:lineTo x="-560" y="23236"/>
                <wp:lineTo x="22663" y="23236"/>
                <wp:lineTo x="23223" y="20364"/>
                <wp:lineTo x="23223" y="3394"/>
                <wp:lineTo x="22663" y="-522"/>
                <wp:lineTo x="22663" y="-1044"/>
                <wp:lineTo x="-560" y="-1044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576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581A" w:rsidRPr="0027349D">
        <w:rPr>
          <w:rFonts w:ascii="Arial Black" w:hAnsi="Arial Black" w:cs="Arial"/>
          <w:noProof/>
          <w:lang w:eastAsia="en-GB"/>
        </w:rPr>
        <w:t>PED is -0.2</w:t>
      </w:r>
    </w:p>
    <w:p w:rsidR="0070581A" w:rsidRDefault="0070581A" w:rsidP="0070581A">
      <w:pPr>
        <w:rPr>
          <w:rFonts w:ascii="Arial Black" w:hAnsi="Arial Black" w:cs="Arial"/>
        </w:rPr>
      </w:pPr>
      <w:r w:rsidRPr="0027349D">
        <w:rPr>
          <w:rFonts w:ascii="Arial Black" w:hAnsi="Arial Black" w:cs="Arial"/>
        </w:rPr>
        <w:t xml:space="preserve">Because the PED result </w:t>
      </w:r>
      <w:proofErr w:type="gramStart"/>
      <w:r w:rsidRPr="0027349D">
        <w:rPr>
          <w:rFonts w:ascii="Arial Black" w:hAnsi="Arial Black" w:cs="Arial"/>
        </w:rPr>
        <w:t>is</w:t>
      </w:r>
      <w:proofErr w:type="gramEnd"/>
      <w:r w:rsidRPr="0027349D">
        <w:rPr>
          <w:rFonts w:ascii="Arial Black" w:hAnsi="Arial Black" w:cs="Arial"/>
        </w:rPr>
        <w:t xml:space="preserve"> less than 1 the </w:t>
      </w:r>
      <w:r>
        <w:rPr>
          <w:rFonts w:ascii="Arial Black" w:hAnsi="Arial Black" w:cs="Arial"/>
        </w:rPr>
        <w:t xml:space="preserve">demand for Fishcorn is </w:t>
      </w:r>
      <w:r w:rsidR="00864992">
        <w:rPr>
          <w:rFonts w:ascii="Arial Black" w:hAnsi="Arial Black" w:cs="Arial"/>
        </w:rPr>
        <w:t xml:space="preserve">inelastic, remember to ignore the minus sign when working out if the product is elastic or inelastic. </w:t>
      </w:r>
      <w:r w:rsidRPr="0027349D">
        <w:rPr>
          <w:rFonts w:ascii="Arial Black" w:hAnsi="Arial Black" w:cs="Arial"/>
        </w:rPr>
        <w:t xml:space="preserve"> The good news is </w:t>
      </w:r>
      <w:r w:rsidR="00864992">
        <w:rPr>
          <w:rFonts w:ascii="Arial Black" w:hAnsi="Arial Black" w:cs="Arial"/>
        </w:rPr>
        <w:t>that Harley’s</w:t>
      </w:r>
      <w:r w:rsidRPr="0027349D">
        <w:rPr>
          <w:rFonts w:ascii="Arial Black" w:hAnsi="Arial Black" w:cs="Arial"/>
        </w:rPr>
        <w:t xml:space="preserve"> customers are not very sensitive to price changes. This means </w:t>
      </w:r>
      <w:r w:rsidR="00864992">
        <w:rPr>
          <w:rFonts w:ascii="Arial Black" w:hAnsi="Arial Black" w:cs="Arial"/>
        </w:rPr>
        <w:t>they</w:t>
      </w:r>
      <w:r w:rsidRPr="0027349D">
        <w:rPr>
          <w:rFonts w:ascii="Arial Black" w:hAnsi="Arial Black" w:cs="Arial"/>
        </w:rPr>
        <w:t xml:space="preserve"> can put </w:t>
      </w:r>
      <w:r w:rsidR="00864992">
        <w:rPr>
          <w:rFonts w:ascii="Arial Black" w:hAnsi="Arial Black" w:cs="Arial"/>
        </w:rPr>
        <w:t>their</w:t>
      </w:r>
      <w:r w:rsidRPr="0027349D">
        <w:rPr>
          <w:rFonts w:ascii="Arial Black" w:hAnsi="Arial Black" w:cs="Arial"/>
        </w:rPr>
        <w:t xml:space="preserve"> prices up and customers wi</w:t>
      </w:r>
      <w:r>
        <w:rPr>
          <w:rFonts w:ascii="Arial Black" w:hAnsi="Arial Black" w:cs="Arial"/>
        </w:rPr>
        <w:t xml:space="preserve">ll still buy </w:t>
      </w:r>
      <w:r w:rsidR="00864992">
        <w:rPr>
          <w:rFonts w:ascii="Arial Black" w:hAnsi="Arial Black" w:cs="Arial"/>
        </w:rPr>
        <w:t xml:space="preserve">the </w:t>
      </w:r>
      <w:r>
        <w:rPr>
          <w:rFonts w:ascii="Arial Black" w:hAnsi="Arial Black" w:cs="Arial"/>
        </w:rPr>
        <w:t xml:space="preserve">Fishcorn. </w:t>
      </w:r>
    </w:p>
    <w:p w:rsidR="0070581A" w:rsidRPr="0027349D" w:rsidRDefault="0070581A" w:rsidP="0070581A">
      <w:pPr>
        <w:rPr>
          <w:rFonts w:ascii="Arial Black" w:hAnsi="Arial Black" w:cs="Arial"/>
        </w:rPr>
      </w:pPr>
    </w:p>
    <w:p w:rsidR="0070581A" w:rsidRDefault="0070581A" w:rsidP="0070581A">
      <w:pPr>
        <w:rPr>
          <w:rFonts w:ascii="Arial" w:hAnsi="Arial" w:cs="Arial"/>
        </w:rPr>
      </w:pPr>
    </w:p>
    <w:p w:rsidR="0070581A" w:rsidRDefault="0070581A" w:rsidP="0070581A">
      <w:pPr>
        <w:rPr>
          <w:rFonts w:ascii="Arial" w:hAnsi="Arial" w:cs="Arial"/>
        </w:rPr>
      </w:pPr>
    </w:p>
    <w:p w:rsidR="0070581A" w:rsidRDefault="0070581A" w:rsidP="0070581A">
      <w:pPr>
        <w:rPr>
          <w:rFonts w:ascii="Arial" w:hAnsi="Arial" w:cs="Arial"/>
        </w:rPr>
      </w:pPr>
    </w:p>
    <w:p w:rsidR="0070581A" w:rsidRDefault="00F129D5" w:rsidP="0070581A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2F7DAA5" wp14:editId="298BD225">
            <wp:simplePos x="0" y="0"/>
            <wp:positionH relativeFrom="column">
              <wp:posOffset>5330825</wp:posOffset>
            </wp:positionH>
            <wp:positionV relativeFrom="paragraph">
              <wp:posOffset>-472258</wp:posOffset>
            </wp:positionV>
            <wp:extent cx="846429" cy="8077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2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81A" w:rsidRPr="002271E5" w:rsidRDefault="0070581A" w:rsidP="0070581A">
      <w:pPr>
        <w:rPr>
          <w:rFonts w:ascii="Arial Black" w:hAnsi="Arial Black"/>
          <w:sz w:val="32"/>
          <w:u w:val="single"/>
        </w:rPr>
      </w:pPr>
      <w:r w:rsidRPr="002271E5">
        <w:rPr>
          <w:rFonts w:ascii="Arial Black" w:hAnsi="Arial Black"/>
          <w:sz w:val="32"/>
          <w:u w:val="single"/>
        </w:rPr>
        <w:t>PED practice questions – answers continued</w:t>
      </w:r>
    </w:p>
    <w:p w:rsidR="0070581A" w:rsidRDefault="0070581A" w:rsidP="005E6FF6">
      <w:pPr>
        <w:pStyle w:val="Heading2"/>
      </w:pPr>
    </w:p>
    <w:p w:rsidR="0070581A" w:rsidRDefault="0070581A" w:rsidP="005E6FF6">
      <w:pPr>
        <w:pStyle w:val="Heading2"/>
      </w:pPr>
      <w:r>
        <w:rPr>
          <w:rStyle w:val="Heading2Char"/>
        </w:rPr>
        <w:t>P</w:t>
      </w:r>
      <w:r w:rsidRPr="0027349D">
        <w:rPr>
          <w:rStyle w:val="Heading2Char"/>
        </w:rPr>
        <w:t>ractice</w:t>
      </w:r>
      <w:r w:rsidRPr="000774FB">
        <w:t xml:space="preserve"> </w:t>
      </w:r>
      <w:r>
        <w:t>q</w:t>
      </w:r>
      <w:r w:rsidRPr="000774FB">
        <w:t>uestion</w:t>
      </w:r>
      <w:r>
        <w:t xml:space="preserve"> 4</w:t>
      </w:r>
      <w:r w:rsidR="00C93477">
        <w:t xml:space="preserve"> on page 12</w:t>
      </w:r>
    </w:p>
    <w:p w:rsidR="00F129D5" w:rsidRDefault="00F129D5" w:rsidP="00F129D5">
      <w:pPr>
        <w:pStyle w:val="Heading3"/>
      </w:pPr>
      <w:r>
        <w:rPr>
          <w:lang w:eastAsia="en-GB"/>
        </w:rPr>
        <w:t xml:space="preserve">Step 1: </w:t>
      </w:r>
      <w:r w:rsidR="00D72AB6">
        <w:t xml:space="preserve"> C</w:t>
      </w:r>
      <w:r w:rsidR="0070581A" w:rsidRPr="00831F09">
        <w:t>alculate t</w:t>
      </w:r>
      <w:r w:rsidR="00D72AB6">
        <w:t>he change in quantity demanded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Use the percentage change formula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Old demand for monitors 60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New demand for monitors is 75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75 – 60 = 15</w:t>
      </w:r>
    </w:p>
    <w:p w:rsidR="00F129D5" w:rsidRDefault="00F129D5" w:rsidP="00F129D5">
      <w:pPr>
        <w:rPr>
          <w:rFonts w:ascii="Arial Black" w:hAnsi="Arial Black"/>
        </w:rPr>
      </w:pPr>
      <w:proofErr w:type="gramStart"/>
      <w:r>
        <w:rPr>
          <w:rFonts w:ascii="Arial Black" w:hAnsi="Arial Black"/>
        </w:rPr>
        <w:t>15</w:t>
      </w:r>
      <w:proofErr w:type="gramEnd"/>
      <w:r>
        <w:rPr>
          <w:rFonts w:ascii="Arial Black" w:hAnsi="Arial Black"/>
        </w:rPr>
        <w:t xml:space="preserve"> ÷ 60 x 100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Percentage change in quantity demanded is 25%</w:t>
      </w:r>
    </w:p>
    <w:p w:rsidR="00F129D5" w:rsidRDefault="0070581A" w:rsidP="002D2AAE">
      <w:pPr>
        <w:pStyle w:val="Heading3"/>
      </w:pPr>
      <w:r w:rsidRPr="00F129D5">
        <w:rPr>
          <w:rFonts w:ascii="Arial Black" w:hAnsi="Arial Black"/>
        </w:rPr>
        <w:t xml:space="preserve"> </w:t>
      </w:r>
      <w:r w:rsidR="00F129D5">
        <w:t xml:space="preserve">Step 2: </w:t>
      </w:r>
      <w:r w:rsidRPr="00F129D5">
        <w:t xml:space="preserve">Next calculate the change in price 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Use the percentage change formula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Old price £150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>New price £120</w:t>
      </w:r>
    </w:p>
    <w:p w:rsidR="00F129D5" w:rsidRDefault="00F129D5" w:rsidP="00F129D5">
      <w:pPr>
        <w:rPr>
          <w:rFonts w:ascii="Arial Black" w:hAnsi="Arial Black"/>
        </w:rPr>
      </w:pPr>
      <w:r>
        <w:rPr>
          <w:rFonts w:ascii="Arial Black" w:hAnsi="Arial Black"/>
        </w:rPr>
        <w:t xml:space="preserve">120 – 150 = </w:t>
      </w:r>
      <w:r w:rsidR="002D2AAE">
        <w:rPr>
          <w:rFonts w:ascii="Arial Black" w:hAnsi="Arial Black"/>
        </w:rPr>
        <w:t>-</w:t>
      </w:r>
      <w:r>
        <w:rPr>
          <w:rFonts w:ascii="Arial Black" w:hAnsi="Arial Black"/>
        </w:rPr>
        <w:t>30</w:t>
      </w:r>
    </w:p>
    <w:p w:rsidR="00F129D5" w:rsidRDefault="002D2AAE" w:rsidP="00F129D5">
      <w:pPr>
        <w:rPr>
          <w:rFonts w:ascii="Arial Black" w:hAnsi="Arial Black"/>
        </w:rPr>
      </w:pPr>
      <w:proofErr w:type="gramStart"/>
      <w:r>
        <w:rPr>
          <w:rFonts w:ascii="Arial Black" w:hAnsi="Arial Black"/>
        </w:rPr>
        <w:t>-</w:t>
      </w:r>
      <w:r w:rsidR="00F129D5">
        <w:rPr>
          <w:rFonts w:ascii="Arial Black" w:hAnsi="Arial Black"/>
        </w:rPr>
        <w:t>30</w:t>
      </w:r>
      <w:proofErr w:type="gramEnd"/>
      <w:r w:rsidR="00F129D5">
        <w:rPr>
          <w:rFonts w:ascii="Arial Black" w:hAnsi="Arial Black"/>
        </w:rPr>
        <w:t xml:space="preserve"> ÷</w:t>
      </w:r>
      <w:r>
        <w:rPr>
          <w:rFonts w:ascii="Arial Black" w:hAnsi="Arial Black"/>
        </w:rPr>
        <w:t xml:space="preserve"> 150 x 100</w:t>
      </w:r>
    </w:p>
    <w:p w:rsidR="002D2AAE" w:rsidRDefault="002D2AAE" w:rsidP="00F129D5">
      <w:pPr>
        <w:rPr>
          <w:rFonts w:ascii="Arial Black" w:hAnsi="Arial Black"/>
        </w:rPr>
      </w:pPr>
      <w:r>
        <w:rPr>
          <w:rFonts w:ascii="Arial Black" w:hAnsi="Arial Black"/>
        </w:rPr>
        <w:t>Percentage change in price is -20%</w:t>
      </w:r>
    </w:p>
    <w:p w:rsidR="00F129D5" w:rsidRDefault="00F129D5" w:rsidP="00F129D5">
      <w:pPr>
        <w:rPr>
          <w:rFonts w:ascii="Arial Black" w:hAnsi="Arial Black"/>
        </w:rPr>
      </w:pPr>
    </w:p>
    <w:p w:rsidR="00F129D5" w:rsidRDefault="00F129D5" w:rsidP="00F129D5">
      <w:pPr>
        <w:pStyle w:val="Heading3"/>
      </w:pPr>
      <w:r>
        <w:t xml:space="preserve">Step 3: </w:t>
      </w:r>
      <w:r w:rsidR="0070581A" w:rsidRPr="00F129D5">
        <w:t xml:space="preserve">Apply the </w:t>
      </w:r>
      <w:r>
        <w:t xml:space="preserve">PED </w:t>
      </w:r>
      <w:r w:rsidR="0070581A" w:rsidRPr="00F129D5">
        <w:t>formula</w:t>
      </w:r>
    </w:p>
    <w:p w:rsidR="0070581A" w:rsidRPr="002D2AAE" w:rsidRDefault="002D2AAE" w:rsidP="0070581A">
      <w:pPr>
        <w:rPr>
          <w:rFonts w:ascii="Arial Black" w:hAnsi="Arial Black" w:cstheme="minorHAnsi"/>
        </w:rPr>
      </w:pPr>
      <w:r w:rsidRPr="002D2AAE">
        <w:rPr>
          <w:rFonts w:ascii="Arial Black" w:hAnsi="Arial Black"/>
        </w:rPr>
        <w:t xml:space="preserve">25% </w:t>
      </w:r>
      <w:r w:rsidRPr="002D2AAE">
        <w:rPr>
          <w:rFonts w:ascii="Arial Black" w:hAnsi="Arial Black" w:cstheme="minorHAnsi"/>
        </w:rPr>
        <w:t>÷ (-20%) = -1.25</w:t>
      </w:r>
    </w:p>
    <w:p w:rsidR="002D2AAE" w:rsidRPr="002D2AAE" w:rsidRDefault="002D2AAE" w:rsidP="0070581A">
      <w:pPr>
        <w:rPr>
          <w:rFonts w:ascii="Arial Black" w:hAnsi="Arial Black" w:cstheme="minorHAnsi"/>
        </w:rPr>
      </w:pPr>
      <w:r w:rsidRPr="002D2AAE">
        <w:rPr>
          <w:rFonts w:ascii="Arial Black" w:hAnsi="Arial Black" w:cstheme="minorHAnsi"/>
        </w:rPr>
        <w:t>PED value is -1.25</w:t>
      </w:r>
    </w:p>
    <w:p w:rsidR="002D2AAE" w:rsidRPr="002D2AAE" w:rsidRDefault="002D2AAE" w:rsidP="0070581A">
      <w:pPr>
        <w:rPr>
          <w:rFonts w:ascii="Arial Black" w:hAnsi="Arial Black" w:cstheme="minorHAnsi"/>
        </w:rPr>
      </w:pPr>
      <w:r w:rsidRPr="002D2AAE">
        <w:rPr>
          <w:rFonts w:ascii="Arial Black" w:hAnsi="Arial Black" w:cstheme="minorHAnsi"/>
        </w:rPr>
        <w:t xml:space="preserve">PED is greater than </w:t>
      </w:r>
      <w:proofErr w:type="gramStart"/>
      <w:r w:rsidRPr="002D2AAE">
        <w:rPr>
          <w:rFonts w:ascii="Arial Black" w:hAnsi="Arial Black" w:cstheme="minorHAnsi"/>
        </w:rPr>
        <w:t>1</w:t>
      </w:r>
      <w:proofErr w:type="gramEnd"/>
      <w:r w:rsidRPr="002D2AAE">
        <w:rPr>
          <w:rFonts w:ascii="Arial Black" w:hAnsi="Arial Black" w:cstheme="minorHAnsi"/>
        </w:rPr>
        <w:t xml:space="preserve"> (ignore the minus sign) so the monitors have inelastic demand. Jason can put his prices up and his customers will still buy the monitors. </w:t>
      </w:r>
    </w:p>
    <w:p w:rsidR="002D2AAE" w:rsidRDefault="002D2AAE" w:rsidP="0070581A">
      <w:pPr>
        <w:rPr>
          <w:rFonts w:cstheme="minorHAnsi"/>
        </w:rPr>
      </w:pPr>
    </w:p>
    <w:p w:rsidR="002D2AAE" w:rsidRDefault="002D2AAE" w:rsidP="0070581A">
      <w:pPr>
        <w:rPr>
          <w:rFonts w:cstheme="minorHAnsi"/>
        </w:rPr>
      </w:pPr>
    </w:p>
    <w:p w:rsidR="002D2AAE" w:rsidRDefault="002D2AAE" w:rsidP="0070581A">
      <w:pPr>
        <w:rPr>
          <w:rFonts w:cstheme="minorHAnsi"/>
        </w:rPr>
      </w:pPr>
    </w:p>
    <w:p w:rsidR="0070581A" w:rsidRDefault="00B8684C" w:rsidP="005E6FF6">
      <w:pPr>
        <w:pStyle w:val="Heading2"/>
      </w:pPr>
      <w:r>
        <w:drawing>
          <wp:anchor distT="0" distB="0" distL="114300" distR="114300" simplePos="0" relativeHeight="251679744" behindDoc="1" locked="0" layoutInCell="1" allowOverlap="1" wp14:anchorId="38D6D0D6" wp14:editId="24168061">
            <wp:simplePos x="0" y="0"/>
            <wp:positionH relativeFrom="column">
              <wp:posOffset>5513615</wp:posOffset>
            </wp:positionH>
            <wp:positionV relativeFrom="paragraph">
              <wp:posOffset>-462643</wp:posOffset>
            </wp:positionV>
            <wp:extent cx="655320" cy="62535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25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1A">
        <w:rPr>
          <w:rStyle w:val="Heading2Char"/>
        </w:rPr>
        <w:t>P</w:t>
      </w:r>
      <w:r w:rsidR="0070581A" w:rsidRPr="0027349D">
        <w:rPr>
          <w:rStyle w:val="Heading2Char"/>
        </w:rPr>
        <w:t>ractice</w:t>
      </w:r>
      <w:r w:rsidR="0070581A" w:rsidRPr="000774FB">
        <w:t xml:space="preserve"> question</w:t>
      </w:r>
      <w:r w:rsidR="0070581A">
        <w:t xml:space="preserve"> 5 on page 1</w:t>
      </w:r>
      <w:r w:rsidR="00C93477">
        <w:t>3</w:t>
      </w:r>
    </w:p>
    <w:p w:rsidR="00D72AB6" w:rsidRDefault="00D72AB6" w:rsidP="00D72AB6">
      <w:pPr>
        <w:pStyle w:val="Heading3"/>
        <w:rPr>
          <w:lang w:eastAsia="en-GB"/>
        </w:rPr>
      </w:pPr>
      <w:r>
        <w:rPr>
          <w:lang w:eastAsia="en-GB"/>
        </w:rPr>
        <w:t>Step 1: Find the percentage change in quantity demanded</w:t>
      </w:r>
    </w:p>
    <w:p w:rsidR="00D72AB6" w:rsidRPr="00D72AB6" w:rsidRDefault="00D72AB6" w:rsidP="00D72AB6">
      <w:pPr>
        <w:rPr>
          <w:rFonts w:ascii="Arial Black" w:hAnsi="Arial Black"/>
          <w:lang w:eastAsia="en-GB"/>
        </w:rPr>
      </w:pPr>
      <w:r w:rsidRPr="00D72AB6">
        <w:rPr>
          <w:rFonts w:ascii="Arial Black" w:hAnsi="Arial Black"/>
          <w:lang w:eastAsia="en-GB"/>
        </w:rPr>
        <w:t xml:space="preserve">This is given in the question and </w:t>
      </w:r>
      <w:proofErr w:type="gramStart"/>
      <w:r w:rsidRPr="00D72AB6">
        <w:rPr>
          <w:rFonts w:ascii="Arial Black" w:hAnsi="Arial Black"/>
          <w:lang w:eastAsia="en-GB"/>
        </w:rPr>
        <w:t>is  (</w:t>
      </w:r>
      <w:proofErr w:type="gramEnd"/>
      <w:r w:rsidRPr="00D72AB6">
        <w:rPr>
          <w:rFonts w:ascii="Arial Black" w:hAnsi="Arial Black"/>
          <w:lang w:eastAsia="en-GB"/>
        </w:rPr>
        <w:t>-21%)</w:t>
      </w:r>
    </w:p>
    <w:p w:rsidR="00D72AB6" w:rsidRDefault="00D72AB6" w:rsidP="00D72AB6">
      <w:pPr>
        <w:pStyle w:val="Heading3"/>
        <w:rPr>
          <w:lang w:eastAsia="en-GB"/>
        </w:rPr>
      </w:pPr>
      <w:r>
        <w:rPr>
          <w:lang w:eastAsia="en-GB"/>
        </w:rPr>
        <w:t>Step 2: Calculate the percentage change in price</w:t>
      </w:r>
    </w:p>
    <w:p w:rsidR="00D72AB6" w:rsidRPr="00D72AB6" w:rsidRDefault="00D72AB6" w:rsidP="00D72AB6">
      <w:pPr>
        <w:rPr>
          <w:rFonts w:ascii="Arial Black" w:hAnsi="Arial Black"/>
          <w:lang w:eastAsia="en-GB"/>
        </w:rPr>
      </w:pPr>
      <w:r w:rsidRPr="00D72AB6">
        <w:rPr>
          <w:rFonts w:ascii="Arial Black" w:hAnsi="Arial Black"/>
          <w:lang w:eastAsia="en-GB"/>
        </w:rPr>
        <w:t>Old price is £3.00</w:t>
      </w:r>
    </w:p>
    <w:p w:rsidR="00D72AB6" w:rsidRPr="00D72AB6" w:rsidRDefault="00D72AB6" w:rsidP="00D72AB6">
      <w:pPr>
        <w:rPr>
          <w:rFonts w:ascii="Arial Black" w:hAnsi="Arial Black"/>
          <w:lang w:eastAsia="en-GB"/>
        </w:rPr>
      </w:pPr>
      <w:r w:rsidRPr="00D72AB6">
        <w:rPr>
          <w:rFonts w:ascii="Arial Black" w:hAnsi="Arial Black"/>
          <w:lang w:eastAsia="en-GB"/>
        </w:rPr>
        <w:t>New price is £3.50</w:t>
      </w:r>
    </w:p>
    <w:p w:rsidR="00D72AB6" w:rsidRPr="00D72AB6" w:rsidRDefault="00D72AB6" w:rsidP="00D72AB6">
      <w:pPr>
        <w:rPr>
          <w:rFonts w:ascii="Arial Black" w:hAnsi="Arial Black"/>
          <w:lang w:eastAsia="en-GB"/>
        </w:rPr>
      </w:pPr>
      <w:r w:rsidRPr="00D72AB6">
        <w:rPr>
          <w:rFonts w:ascii="Arial Black" w:hAnsi="Arial Black"/>
          <w:lang w:eastAsia="en-GB"/>
        </w:rPr>
        <w:t>£3.50 - £3.00 = £0.50</w:t>
      </w:r>
    </w:p>
    <w:p w:rsidR="00D72AB6" w:rsidRPr="00DB10E2" w:rsidRDefault="00DB10E2" w:rsidP="00D72AB6">
      <w:pPr>
        <w:rPr>
          <w:rFonts w:ascii="Arial Black" w:hAnsi="Arial Black"/>
          <w:lang w:eastAsia="en-GB"/>
        </w:rPr>
      </w:pPr>
      <w:r w:rsidRPr="00DB10E2">
        <w:rPr>
          <w:rFonts w:ascii="Arial Black" w:hAnsi="Arial Black"/>
          <w:lang w:eastAsia="en-GB"/>
        </w:rPr>
        <w:t xml:space="preserve">£0.50 </w:t>
      </w:r>
      <w:r w:rsidRPr="00DB10E2">
        <w:rPr>
          <w:rFonts w:ascii="Arial Black" w:hAnsi="Arial Black" w:cstheme="minorHAnsi"/>
          <w:lang w:eastAsia="en-GB"/>
        </w:rPr>
        <w:t>÷</w:t>
      </w:r>
      <w:r w:rsidRPr="00DB10E2">
        <w:rPr>
          <w:rFonts w:ascii="Arial Black" w:hAnsi="Arial Black"/>
          <w:lang w:eastAsia="en-GB"/>
        </w:rPr>
        <w:t xml:space="preserve"> £3.00 x 100 = </w:t>
      </w:r>
      <w:r>
        <w:rPr>
          <w:rFonts w:ascii="Arial Black" w:hAnsi="Arial Black"/>
          <w:lang w:eastAsia="en-GB"/>
        </w:rPr>
        <w:t>16.67%</w:t>
      </w:r>
    </w:p>
    <w:p w:rsidR="00D72AB6" w:rsidRPr="00D72AB6" w:rsidRDefault="00467F22" w:rsidP="00467F22">
      <w:pPr>
        <w:pStyle w:val="Heading3"/>
        <w:rPr>
          <w:lang w:eastAsia="en-GB"/>
        </w:rPr>
      </w:pPr>
      <w:r>
        <w:rPr>
          <w:lang w:eastAsia="en-GB"/>
        </w:rPr>
        <w:t>Step 3: Use the PED formula</w:t>
      </w:r>
    </w:p>
    <w:p w:rsidR="00467F22" w:rsidRDefault="00467F22" w:rsidP="0070581A">
      <w:pPr>
        <w:rPr>
          <w:rFonts w:ascii="Arial Black" w:hAnsi="Arial Black"/>
        </w:rPr>
      </w:pPr>
      <w:r>
        <w:rPr>
          <w:rFonts w:ascii="Arial Black" w:hAnsi="Arial Black"/>
        </w:rPr>
        <w:t>(-21%</w:t>
      </w:r>
      <w:proofErr w:type="gramStart"/>
      <w:r>
        <w:rPr>
          <w:rFonts w:ascii="Arial Black" w:hAnsi="Arial Black"/>
        </w:rPr>
        <w:t>)÷</w:t>
      </w:r>
      <w:proofErr w:type="gramEnd"/>
      <w:r>
        <w:rPr>
          <w:rFonts w:ascii="Arial Black" w:hAnsi="Arial Black"/>
        </w:rPr>
        <w:t xml:space="preserve"> 16.67% </w:t>
      </w:r>
    </w:p>
    <w:p w:rsidR="0070581A" w:rsidRPr="00844264" w:rsidRDefault="0070581A" w:rsidP="0070581A">
      <w:pPr>
        <w:rPr>
          <w:rFonts w:ascii="Arial Black" w:hAnsi="Arial Black"/>
        </w:rPr>
      </w:pPr>
      <w:r w:rsidRPr="00844264">
        <w:rPr>
          <w:rFonts w:ascii="Arial Black" w:hAnsi="Arial Black"/>
        </w:rPr>
        <w:t>PED is -1.26</w:t>
      </w:r>
      <w:r w:rsidR="00467F22">
        <w:rPr>
          <w:rFonts w:ascii="Arial Black" w:hAnsi="Arial Black"/>
        </w:rPr>
        <w:t xml:space="preserve"> (remember to round up to two decimal places)</w:t>
      </w:r>
    </w:p>
    <w:p w:rsidR="0070581A" w:rsidRPr="00844264" w:rsidRDefault="00467F22" w:rsidP="0070581A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PED is greater than </w:t>
      </w:r>
      <w:r w:rsidR="0070581A" w:rsidRPr="00844264">
        <w:rPr>
          <w:rFonts w:ascii="Arial Black" w:hAnsi="Arial Black" w:cs="Arial"/>
        </w:rPr>
        <w:t>1</w:t>
      </w:r>
      <w:r>
        <w:rPr>
          <w:rFonts w:ascii="Arial Black" w:hAnsi="Arial Black" w:cs="Arial"/>
        </w:rPr>
        <w:t xml:space="preserve"> (ignore the minus)</w:t>
      </w:r>
      <w:r w:rsidR="0070581A" w:rsidRPr="00844264">
        <w:rPr>
          <w:rFonts w:ascii="Arial Black" w:hAnsi="Arial Black" w:cs="Arial"/>
        </w:rPr>
        <w:t xml:space="preserve"> so demand for the product is price elastic</w:t>
      </w:r>
    </w:p>
    <w:p w:rsidR="0070581A" w:rsidRDefault="0070581A" w:rsidP="0070581A">
      <w:pPr>
        <w:rPr>
          <w:rFonts w:ascii="Arial" w:hAnsi="Arial" w:cs="Arial"/>
        </w:rPr>
      </w:pPr>
    </w:p>
    <w:p w:rsidR="0070581A" w:rsidRDefault="0070581A" w:rsidP="0070581A">
      <w:pPr>
        <w:rPr>
          <w:rFonts w:ascii="Arial" w:hAnsi="Arial" w:cs="Arial"/>
        </w:rPr>
      </w:pPr>
    </w:p>
    <w:p w:rsidR="0070581A" w:rsidRDefault="0070581A" w:rsidP="005E6FF6">
      <w:pPr>
        <w:pStyle w:val="Heading2"/>
      </w:pPr>
      <w:r>
        <w:rPr>
          <w:rStyle w:val="Heading2Char"/>
        </w:rPr>
        <w:t>P</w:t>
      </w:r>
      <w:r w:rsidRPr="0027349D">
        <w:rPr>
          <w:rStyle w:val="Heading2Char"/>
        </w:rPr>
        <w:t>ractice</w:t>
      </w:r>
      <w:r w:rsidRPr="000774FB">
        <w:t xml:space="preserve"> question</w:t>
      </w:r>
      <w:r>
        <w:t xml:space="preserve"> 6</w:t>
      </w:r>
      <w:r w:rsidR="00C93477">
        <w:t xml:space="preserve"> on page 14</w:t>
      </w:r>
    </w:p>
    <w:p w:rsidR="0070581A" w:rsidRPr="00844264" w:rsidRDefault="0070581A" w:rsidP="0070581A">
      <w:pPr>
        <w:rPr>
          <w:rFonts w:ascii="Arial Black" w:hAnsi="Arial Black" w:cs="Arial"/>
        </w:rPr>
      </w:pPr>
      <w:r w:rsidRPr="00844264">
        <w:rPr>
          <w:rFonts w:ascii="Arial Black" w:hAnsi="Arial Black" w:cs="Arial"/>
        </w:rPr>
        <w:t xml:space="preserve">A business could use PED information to help them make a pricing decision.  If they are unsure </w:t>
      </w:r>
      <w:proofErr w:type="gramStart"/>
      <w:r w:rsidRPr="00844264">
        <w:rPr>
          <w:rFonts w:ascii="Arial Black" w:hAnsi="Arial Black" w:cs="Arial"/>
        </w:rPr>
        <w:t>whether or not</w:t>
      </w:r>
      <w:proofErr w:type="gramEnd"/>
      <w:r w:rsidRPr="00844264">
        <w:rPr>
          <w:rFonts w:ascii="Arial Black" w:hAnsi="Arial Black" w:cs="Arial"/>
        </w:rPr>
        <w:t xml:space="preserve"> they can increase or decrease the prices and still make sales</w:t>
      </w:r>
      <w:r>
        <w:rPr>
          <w:rFonts w:ascii="Arial Black" w:hAnsi="Arial Black" w:cs="Arial"/>
        </w:rPr>
        <w:t>,</w:t>
      </w:r>
      <w:r w:rsidRPr="00844264">
        <w:rPr>
          <w:rFonts w:ascii="Arial Black" w:hAnsi="Arial Black" w:cs="Arial"/>
        </w:rPr>
        <w:t xml:space="preserve"> then they will use PED calculations to do this.</w:t>
      </w:r>
    </w:p>
    <w:p w:rsidR="0070581A" w:rsidRDefault="0070581A" w:rsidP="0070581A">
      <w:pPr>
        <w:rPr>
          <w:rFonts w:ascii="Arial Black" w:hAnsi="Arial Black" w:cs="Arial"/>
        </w:rPr>
      </w:pPr>
      <w:r w:rsidRPr="00844264">
        <w:rPr>
          <w:rFonts w:ascii="Arial Black" w:hAnsi="Arial Black" w:cs="Arial"/>
        </w:rPr>
        <w:t xml:space="preserve">A business can also use PED to forecast sales </w:t>
      </w:r>
      <w:proofErr w:type="gramStart"/>
      <w:r w:rsidRPr="00844264">
        <w:rPr>
          <w:rFonts w:ascii="Arial Black" w:hAnsi="Arial Black" w:cs="Arial"/>
        </w:rPr>
        <w:t>levels</w:t>
      </w:r>
      <w:proofErr w:type="gramEnd"/>
      <w:r w:rsidRPr="00844264">
        <w:rPr>
          <w:rFonts w:ascii="Arial Black" w:hAnsi="Arial Black" w:cs="Arial"/>
        </w:rPr>
        <w:t xml:space="preserve"> as they are able to predict the possible effect on sales of a change of price.  This is useful for the marketing department who will need to know if they can offer a sale</w:t>
      </w:r>
      <w:r>
        <w:rPr>
          <w:rFonts w:ascii="Arial Black" w:hAnsi="Arial Black" w:cs="Arial"/>
        </w:rPr>
        <w:t>s</w:t>
      </w:r>
      <w:r w:rsidRPr="00844264">
        <w:rPr>
          <w:rFonts w:ascii="Arial Black" w:hAnsi="Arial Black" w:cs="Arial"/>
        </w:rPr>
        <w:t xml:space="preserve"> promotion on the product</w:t>
      </w:r>
      <w:r>
        <w:rPr>
          <w:rFonts w:ascii="Arial Black" w:hAnsi="Arial Black" w:cs="Arial"/>
        </w:rPr>
        <w:t xml:space="preserve"> e.g. 25% off</w:t>
      </w:r>
      <w:r w:rsidRPr="00844264">
        <w:rPr>
          <w:rFonts w:ascii="Arial Black" w:hAnsi="Arial Black" w:cs="Arial"/>
        </w:rPr>
        <w:t xml:space="preserve">. </w:t>
      </w:r>
    </w:p>
    <w:p w:rsidR="0070581A" w:rsidRDefault="0070581A" w:rsidP="0070581A">
      <w:pPr>
        <w:rPr>
          <w:rFonts w:ascii="Arial Black" w:hAnsi="Arial Black" w:cs="Arial"/>
        </w:rPr>
      </w:pPr>
    </w:p>
    <w:p w:rsidR="00467F22" w:rsidRDefault="00467F22" w:rsidP="0070581A">
      <w:pPr>
        <w:rPr>
          <w:rFonts w:ascii="Arial Black" w:hAnsi="Arial Black" w:cs="Arial"/>
        </w:rPr>
      </w:pPr>
    </w:p>
    <w:p w:rsidR="00467F22" w:rsidRDefault="00467F22" w:rsidP="0070581A">
      <w:pPr>
        <w:rPr>
          <w:rFonts w:ascii="Arial Black" w:hAnsi="Arial Black" w:cs="Arial"/>
        </w:rPr>
      </w:pPr>
    </w:p>
    <w:p w:rsidR="0070581A" w:rsidRDefault="0070581A" w:rsidP="0070581A">
      <w:pPr>
        <w:rPr>
          <w:rFonts w:ascii="Arial Black" w:hAnsi="Arial Black" w:cs="Arial"/>
        </w:rPr>
      </w:pPr>
    </w:p>
    <w:p w:rsidR="0070581A" w:rsidRDefault="0070581A" w:rsidP="0070581A">
      <w:pPr>
        <w:rPr>
          <w:rFonts w:ascii="Arial Black" w:hAnsi="Arial Black" w:cs="Arial"/>
        </w:rPr>
      </w:pPr>
    </w:p>
    <w:p w:rsidR="0070581A" w:rsidRDefault="0070581A" w:rsidP="0070581A">
      <w:pPr>
        <w:rPr>
          <w:rFonts w:ascii="Arial Black" w:hAnsi="Arial Black" w:cs="Arial"/>
        </w:rPr>
      </w:pPr>
    </w:p>
    <w:p w:rsidR="0070581A" w:rsidRPr="00E50FE4" w:rsidRDefault="0070581A" w:rsidP="005E6FF6">
      <w:pPr>
        <w:pStyle w:val="Heading2"/>
      </w:pPr>
      <w:r>
        <w:drawing>
          <wp:anchor distT="0" distB="0" distL="114300" distR="114300" simplePos="0" relativeHeight="251671552" behindDoc="1" locked="0" layoutInCell="1" allowOverlap="1" wp14:anchorId="4E436A57" wp14:editId="0B53624D">
            <wp:simplePos x="0" y="0"/>
            <wp:positionH relativeFrom="column">
              <wp:posOffset>5453743</wp:posOffset>
            </wp:positionH>
            <wp:positionV relativeFrom="paragraph">
              <wp:posOffset>-419100</wp:posOffset>
            </wp:positionV>
            <wp:extent cx="655320" cy="62535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94" cy="63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477">
        <w:t>Practice question 7 on page 15</w:t>
      </w:r>
    </w:p>
    <w:p w:rsidR="00B8684C" w:rsidRDefault="00B8684C" w:rsidP="00B8684C">
      <w:pPr>
        <w:pStyle w:val="Heading3"/>
      </w:pPr>
      <w:r>
        <w:t>Step 1: Rearrange the PED formula</w:t>
      </w:r>
    </w:p>
    <w:p w:rsidR="00B8684C" w:rsidRDefault="00B8684C" w:rsidP="0070581A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% Change in Price x PED value</w:t>
      </w:r>
    </w:p>
    <w:p w:rsidR="00B8684C" w:rsidRDefault="00B8684C" w:rsidP="00B8684C">
      <w:pPr>
        <w:pStyle w:val="Heading3"/>
      </w:pPr>
      <w:r>
        <w:t>Step 2: Make the calculation</w:t>
      </w:r>
    </w:p>
    <w:p w:rsidR="0070581A" w:rsidRDefault="0070581A" w:rsidP="0070581A">
      <w:pPr>
        <w:rPr>
          <w:rFonts w:ascii="Arial Black" w:hAnsi="Arial Black" w:cs="Arial"/>
        </w:rPr>
      </w:pPr>
      <w:proofErr w:type="gramStart"/>
      <w:r>
        <w:rPr>
          <w:rFonts w:ascii="Arial Black" w:hAnsi="Arial Black" w:cs="Arial"/>
        </w:rPr>
        <w:t>11%</w:t>
      </w:r>
      <w:proofErr w:type="gramEnd"/>
      <w:r>
        <w:rPr>
          <w:rFonts w:ascii="Arial Black" w:hAnsi="Arial Black" w:cs="Arial"/>
        </w:rPr>
        <w:t xml:space="preserve"> x -0.4 = -4.4%</w:t>
      </w:r>
    </w:p>
    <w:p w:rsidR="00B8684C" w:rsidRPr="00844264" w:rsidRDefault="00B8684C" w:rsidP="00B8684C">
      <w:pPr>
        <w:pStyle w:val="Heading3"/>
      </w:pPr>
      <w:r>
        <w:t>Step 3: Make a conclusion</w:t>
      </w:r>
    </w:p>
    <w:p w:rsidR="0070581A" w:rsidRDefault="0070581A" w:rsidP="0070581A">
      <w:pPr>
        <w:rPr>
          <w:rFonts w:ascii="Arial Black" w:hAnsi="Arial Black" w:cs="Arial"/>
        </w:rPr>
      </w:pPr>
      <w:proofErr w:type="spellStart"/>
      <w:r w:rsidRPr="00E50FE4">
        <w:rPr>
          <w:rFonts w:ascii="Arial Black" w:hAnsi="Arial Black" w:cs="Arial"/>
        </w:rPr>
        <w:t>Gurjivan</w:t>
      </w:r>
      <w:proofErr w:type="spellEnd"/>
      <w:r w:rsidRPr="00E50FE4">
        <w:rPr>
          <w:rFonts w:ascii="Arial Black" w:hAnsi="Arial Black" w:cs="Arial"/>
        </w:rPr>
        <w:t xml:space="preserve"> can expect sales to decrease by 4.4%</w:t>
      </w:r>
    </w:p>
    <w:p w:rsidR="0070581A" w:rsidRDefault="0070581A" w:rsidP="0070581A">
      <w:pPr>
        <w:rPr>
          <w:rFonts w:ascii="Arial Black" w:hAnsi="Arial Black" w:cs="Arial"/>
        </w:rPr>
      </w:pPr>
    </w:p>
    <w:p w:rsidR="00883C1F" w:rsidRDefault="00883C1F"/>
    <w:sectPr w:rsidR="00883C1F" w:rsidSect="00792B68">
      <w:footerReference w:type="default" r:id="rId24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5B" w:rsidRDefault="00062B5B" w:rsidP="00792B68">
      <w:pPr>
        <w:spacing w:after="0" w:line="240" w:lineRule="auto"/>
      </w:pPr>
      <w:r>
        <w:separator/>
      </w:r>
    </w:p>
  </w:endnote>
  <w:endnote w:type="continuationSeparator" w:id="0">
    <w:p w:rsidR="00062B5B" w:rsidRDefault="00062B5B" w:rsidP="0079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857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B68" w:rsidRDefault="00792B68" w:rsidP="00792B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84C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 Revisionstation: Tricky Topics – Price Elasticity of Demand (PED) answer booklet</w:t>
        </w:r>
      </w:p>
    </w:sdtContent>
  </w:sdt>
  <w:p w:rsidR="00792B68" w:rsidRDefault="00792B68">
    <w:pPr>
      <w:pStyle w:val="Footer"/>
    </w:pPr>
  </w:p>
  <w:p w:rsidR="00792B68" w:rsidRDefault="00792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5B" w:rsidRDefault="00062B5B" w:rsidP="00792B68">
      <w:pPr>
        <w:spacing w:after="0" w:line="240" w:lineRule="auto"/>
      </w:pPr>
      <w:r>
        <w:separator/>
      </w:r>
    </w:p>
  </w:footnote>
  <w:footnote w:type="continuationSeparator" w:id="0">
    <w:p w:rsidR="00062B5B" w:rsidRDefault="00062B5B" w:rsidP="0079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756"/>
    <w:multiLevelType w:val="hybridMultilevel"/>
    <w:tmpl w:val="B6E4D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AEA"/>
    <w:multiLevelType w:val="hybridMultilevel"/>
    <w:tmpl w:val="18420B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93631"/>
    <w:multiLevelType w:val="hybridMultilevel"/>
    <w:tmpl w:val="4530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6EF6"/>
    <w:multiLevelType w:val="hybridMultilevel"/>
    <w:tmpl w:val="5AA4A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391"/>
    <w:multiLevelType w:val="hybridMultilevel"/>
    <w:tmpl w:val="07DE4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16E9"/>
    <w:multiLevelType w:val="multilevel"/>
    <w:tmpl w:val="542A31C6"/>
    <w:lvl w:ilvl="0">
      <w:start w:val="6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7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BC2D48"/>
    <w:multiLevelType w:val="multilevel"/>
    <w:tmpl w:val="C3E25F06"/>
    <w:lvl w:ilvl="0">
      <w:start w:val="90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891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F56FC4"/>
    <w:multiLevelType w:val="hybridMultilevel"/>
    <w:tmpl w:val="E57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1A"/>
    <w:rsid w:val="00062B5B"/>
    <w:rsid w:val="002D2AAE"/>
    <w:rsid w:val="00467F22"/>
    <w:rsid w:val="005E6FF6"/>
    <w:rsid w:val="0070581A"/>
    <w:rsid w:val="00792B68"/>
    <w:rsid w:val="00864992"/>
    <w:rsid w:val="00876973"/>
    <w:rsid w:val="00883C1F"/>
    <w:rsid w:val="00A65F64"/>
    <w:rsid w:val="00B31D8D"/>
    <w:rsid w:val="00B8684C"/>
    <w:rsid w:val="00C93477"/>
    <w:rsid w:val="00D72AB6"/>
    <w:rsid w:val="00DB10E2"/>
    <w:rsid w:val="00F129D5"/>
    <w:rsid w:val="00F61F89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DC38"/>
  <w15:chartTrackingRefBased/>
  <w15:docId w15:val="{7E05AA0A-3272-42F5-ACB1-B1A91AA6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FF6"/>
    <w:pPr>
      <w:outlineLvl w:val="1"/>
    </w:pPr>
    <w:rPr>
      <w:rFonts w:ascii="Arial Rounded MT Bold" w:hAnsi="Arial Rounded MT Bold"/>
      <w:noProof/>
      <w:sz w:val="28"/>
      <w:szCs w:val="28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973"/>
    <w:pPr>
      <w:shd w:val="clear" w:color="auto" w:fill="BFBFBF" w:themeFill="background1" w:themeFillShade="BF"/>
      <w:outlineLvl w:val="2"/>
    </w:pPr>
    <w:rPr>
      <w:rFonts w:cstheme="min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6FF6"/>
    <w:rPr>
      <w:rFonts w:ascii="Arial Rounded MT Bold" w:hAnsi="Arial Rounded MT Bold"/>
      <w:noProof/>
      <w:sz w:val="28"/>
      <w:szCs w:val="28"/>
      <w:u w:val="single"/>
      <w:lang w:eastAsia="en-GB"/>
    </w:rPr>
  </w:style>
  <w:style w:type="table" w:styleId="TableGrid">
    <w:name w:val="Table Grid"/>
    <w:basedOn w:val="TableNormal"/>
    <w:uiPriority w:val="39"/>
    <w:rsid w:val="0070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68"/>
  </w:style>
  <w:style w:type="paragraph" w:styleId="Footer">
    <w:name w:val="footer"/>
    <w:basedOn w:val="Normal"/>
    <w:link w:val="FooterChar"/>
    <w:uiPriority w:val="99"/>
    <w:unhideWhenUsed/>
    <w:rsid w:val="0079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68"/>
  </w:style>
  <w:style w:type="character" w:customStyle="1" w:styleId="Heading3Char">
    <w:name w:val="Heading 3 Char"/>
    <w:basedOn w:val="DefaultParagraphFont"/>
    <w:link w:val="Heading3"/>
    <w:uiPriority w:val="9"/>
    <w:rsid w:val="00876973"/>
    <w:rPr>
      <w:rFonts w:cstheme="minorHAnsi"/>
      <w:sz w:val="28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6.wdp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microsoft.com/office/2007/relationships/hdphoto" Target="media/hdphoto7.wdp"/><Relationship Id="rId10" Type="http://schemas.openxmlformats.org/officeDocument/2006/relationships/image" Target="media/image3.jp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    /Answers to the PED sorting question on page 3</vt:lpstr>
      <vt:lpstr>    /Answers to PED example calculations on page 7</vt:lpstr>
      <vt:lpstr>    </vt:lpstr>
      <vt:lpstr>    Practice question 1 on page 9</vt:lpstr>
      <vt:lpstr>    Practice question 2 on page 10</vt:lpstr>
      <vt:lpstr>    /Practice question 3 on page 11</vt:lpstr>
      <vt:lpstr>        Step 1: First calculate change in quantity demanded </vt:lpstr>
      <vt:lpstr>        Step 2: Then calculate change in price </vt:lpstr>
      <vt:lpstr>        Step 3: Apply the PED formula </vt:lpstr>
      <vt:lpstr>    </vt:lpstr>
      <vt:lpstr>    Practice question 4 on page 12</vt:lpstr>
      <vt:lpstr>        Step 1:  Calculate the change in quantity demanded</vt:lpstr>
      <vt:lpstr>        Step 2: Next calculate the change in price </vt:lpstr>
      <vt:lpstr>        Step 3: Apply the PED formula</vt:lpstr>
      <vt:lpstr>    Practice question 5 on page 13</vt:lpstr>
      <vt:lpstr>        Step 1: Find the percentage change in quantity demanded</vt:lpstr>
      <vt:lpstr>        Step 2: Calculate the percentage change in price</vt:lpstr>
      <vt:lpstr>    Practice question 6 on page 14</vt:lpstr>
      <vt:lpstr>    /Practice question 7 on page 15</vt:lpstr>
    </vt:vector>
  </TitlesOfParts>
  <Company>Derby High School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11</cp:revision>
  <dcterms:created xsi:type="dcterms:W3CDTF">2023-04-09T15:04:00Z</dcterms:created>
  <dcterms:modified xsi:type="dcterms:W3CDTF">2023-04-10T17:56:00Z</dcterms:modified>
</cp:coreProperties>
</file>