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1044" w14:textId="77777777" w:rsidR="00E82CC2" w:rsidRDefault="00E82CC2" w:rsidP="00E82CC2">
      <w:pPr>
        <w:widowControl w:val="0"/>
        <w:autoSpaceDE w:val="0"/>
        <w:autoSpaceDN w:val="0"/>
        <w:adjustRightInd w:val="0"/>
        <w:spacing w:before="100" w:after="100"/>
        <w:rPr>
          <w:rFonts w:ascii="Arial" w:hAnsi="Arial" w:cs="Arial"/>
          <w:kern w:val="0"/>
          <w:sz w:val="27"/>
          <w:szCs w:val="27"/>
        </w:rPr>
      </w:pPr>
      <w:r>
        <w:rPr>
          <w:rFonts w:ascii="Arial" w:hAnsi="Arial" w:cs="Arial"/>
          <w:kern w:val="0"/>
          <w:sz w:val="27"/>
          <w:szCs w:val="27"/>
        </w:rPr>
        <w:t>Mark schemes</w:t>
      </w:r>
    </w:p>
    <w:p w14:paraId="286EEB41"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4243DB54" w14:textId="77777777" w:rsidR="00E82CC2" w:rsidRDefault="00E82CC2" w:rsidP="00E82CC2">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3 marks are for AO2 (apply)</w:t>
      </w:r>
    </w:p>
    <w:p w14:paraId="404200A1"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getting Part 1 </w:t>
      </w:r>
      <w:r>
        <w:rPr>
          <w:rFonts w:ascii="Arial" w:hAnsi="Arial" w:cs="Arial"/>
          <w:b/>
          <w:bCs/>
          <w:kern w:val="0"/>
          <w:sz w:val="22"/>
          <w:szCs w:val="22"/>
        </w:rPr>
        <w:t>or</w:t>
      </w:r>
      <w:r>
        <w:rPr>
          <w:rFonts w:ascii="Arial" w:hAnsi="Arial" w:cs="Arial"/>
          <w:kern w:val="0"/>
          <w:sz w:val="22"/>
          <w:szCs w:val="22"/>
        </w:rPr>
        <w:t xml:space="preserve"> Part 2 correct on any of the three diagrams.</w:t>
      </w:r>
    </w:p>
    <w:p w14:paraId="3F1EF588"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getting </w:t>
      </w:r>
      <w:r>
        <w:rPr>
          <w:rFonts w:ascii="Arial" w:hAnsi="Arial" w:cs="Arial"/>
          <w:b/>
          <w:bCs/>
          <w:kern w:val="0"/>
          <w:sz w:val="22"/>
          <w:szCs w:val="22"/>
        </w:rPr>
        <w:t>corresponding</w:t>
      </w:r>
      <w:r>
        <w:rPr>
          <w:rFonts w:ascii="Arial" w:hAnsi="Arial" w:cs="Arial"/>
          <w:kern w:val="0"/>
          <w:sz w:val="22"/>
          <w:szCs w:val="22"/>
        </w:rPr>
        <w:t xml:space="preserve"> Part 1 </w:t>
      </w:r>
      <w:r>
        <w:rPr>
          <w:rFonts w:ascii="Arial" w:hAnsi="Arial" w:cs="Arial"/>
          <w:b/>
          <w:bCs/>
          <w:kern w:val="0"/>
          <w:sz w:val="22"/>
          <w:szCs w:val="22"/>
        </w:rPr>
        <w:t>or</w:t>
      </w:r>
      <w:r>
        <w:rPr>
          <w:rFonts w:ascii="Arial" w:hAnsi="Arial" w:cs="Arial"/>
          <w:kern w:val="0"/>
          <w:sz w:val="22"/>
          <w:szCs w:val="22"/>
        </w:rPr>
        <w:t xml:space="preserve"> Part 2 correct on the same diagram.</w:t>
      </w:r>
    </w:p>
    <w:p w14:paraId="21BE4277"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getting </w:t>
      </w:r>
      <w:r>
        <w:rPr>
          <w:rFonts w:ascii="Arial" w:hAnsi="Arial" w:cs="Arial"/>
          <w:b/>
          <w:bCs/>
          <w:kern w:val="0"/>
          <w:sz w:val="22"/>
          <w:szCs w:val="22"/>
        </w:rPr>
        <w:t>corresponding</w:t>
      </w:r>
      <w:r>
        <w:rPr>
          <w:rFonts w:ascii="Arial" w:hAnsi="Arial" w:cs="Arial"/>
          <w:kern w:val="0"/>
          <w:sz w:val="22"/>
          <w:szCs w:val="22"/>
        </w:rPr>
        <w:t xml:space="preserve"> Part 3 correct on the same diagram.</w:t>
      </w:r>
    </w:p>
    <w:p w14:paraId="1B08A3D4"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MAX 2</w:t>
      </w:r>
      <w:r>
        <w:rPr>
          <w:rFonts w:ascii="Arial" w:hAnsi="Arial" w:cs="Arial"/>
          <w:kern w:val="0"/>
          <w:sz w:val="22"/>
          <w:szCs w:val="22"/>
        </w:rPr>
        <w:t xml:space="preserve"> if not fully correct</w:t>
      </w:r>
    </w:p>
    <w:p w14:paraId="3581B244"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kern w:val="0"/>
          <w:sz w:val="22"/>
          <w:szCs w:val="22"/>
        </w:rPr>
        <w:t>Mark response against diagram that will give the highest mark.</w:t>
      </w:r>
    </w:p>
    <w:p w14:paraId="4BA0A1A9"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kern w:val="0"/>
          <w:sz w:val="22"/>
          <w:szCs w:val="22"/>
        </w:rPr>
        <w:t>Mark point 3 can only be awarded if at least one other mark point has been awarded.</w:t>
      </w:r>
    </w:p>
    <w:p w14:paraId="6C66AAC1"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kern w:val="0"/>
          <w:sz w:val="22"/>
          <w:szCs w:val="22"/>
        </w:rPr>
        <w:t>Alternative Diagram 1</w:t>
      </w:r>
    </w:p>
    <w:p w14:paraId="39B1B090"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noProof/>
          <w:kern w:val="0"/>
          <w:sz w:val="22"/>
          <w:szCs w:val="22"/>
        </w:rPr>
        <w:drawing>
          <wp:inline distT="0" distB="0" distL="0" distR="0" wp14:anchorId="37D970A5" wp14:editId="0B3E6A14">
            <wp:extent cx="4940300" cy="3175000"/>
            <wp:effectExtent l="0" t="0" r="0" b="0"/>
            <wp:docPr id="9" name="Picture 10" descr="Diagram,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0" descr="Diagram, rectangl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0300" cy="3175000"/>
                    </a:xfrm>
                    <a:prstGeom prst="rect">
                      <a:avLst/>
                    </a:prstGeom>
                    <a:noFill/>
                    <a:ln>
                      <a:noFill/>
                    </a:ln>
                  </pic:spPr>
                </pic:pic>
              </a:graphicData>
            </a:graphic>
          </wp:inline>
        </w:drawing>
      </w:r>
    </w:p>
    <w:p w14:paraId="70CF674A"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Alternative Diagram 2</w:t>
      </w:r>
    </w:p>
    <w:p w14:paraId="5FBA800F"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noProof/>
          <w:kern w:val="0"/>
          <w:sz w:val="22"/>
          <w:szCs w:val="22"/>
        </w:rPr>
        <w:lastRenderedPageBreak/>
        <w:drawing>
          <wp:inline distT="0" distB="0" distL="0" distR="0" wp14:anchorId="79184ED9" wp14:editId="74782A79">
            <wp:extent cx="4953000" cy="3149600"/>
            <wp:effectExtent l="0" t="0" r="0" b="0"/>
            <wp:docPr id="10" name="Picture 10"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3149600"/>
                    </a:xfrm>
                    <a:prstGeom prst="rect">
                      <a:avLst/>
                    </a:prstGeom>
                    <a:noFill/>
                    <a:ln>
                      <a:noFill/>
                    </a:ln>
                  </pic:spPr>
                </pic:pic>
              </a:graphicData>
            </a:graphic>
          </wp:inline>
        </w:drawing>
      </w:r>
    </w:p>
    <w:p w14:paraId="10CFBB29"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Alternative Diagram 3</w:t>
      </w:r>
    </w:p>
    <w:p w14:paraId="0C4BC31A"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noProof/>
          <w:kern w:val="0"/>
          <w:sz w:val="22"/>
          <w:szCs w:val="22"/>
        </w:rPr>
        <w:drawing>
          <wp:inline distT="0" distB="0" distL="0" distR="0" wp14:anchorId="72DB8734" wp14:editId="4102606A">
            <wp:extent cx="4927600" cy="3162300"/>
            <wp:effectExtent l="0" t="0" r="0" b="0"/>
            <wp:docPr id="11" name="Picture 9"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9" descr="Diagram&#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0" cy="3162300"/>
                    </a:xfrm>
                    <a:prstGeom prst="rect">
                      <a:avLst/>
                    </a:prstGeom>
                    <a:noFill/>
                    <a:ln>
                      <a:noFill/>
                    </a:ln>
                  </pic:spPr>
                </pic:pic>
              </a:graphicData>
            </a:graphic>
          </wp:inline>
        </w:drawing>
      </w:r>
    </w:p>
    <w:p w14:paraId="5188808E"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[3]</w:t>
      </w:r>
    </w:p>
    <w:p w14:paraId="7CB8A5B1"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52B97CE6" w14:textId="77777777" w:rsidR="00E82CC2" w:rsidRDefault="00E82CC2" w:rsidP="00E82CC2">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 is for AO1 (knowledge)</w:t>
      </w:r>
    </w:p>
    <w:p w14:paraId="30F9584D" w14:textId="77777777" w:rsidR="00E82CC2" w:rsidRDefault="00E82CC2" w:rsidP="00E82CC2">
      <w:pPr>
        <w:widowControl w:val="0"/>
        <w:autoSpaceDE w:val="0"/>
        <w:autoSpaceDN w:val="0"/>
        <w:adjustRightInd w:val="0"/>
        <w:spacing w:before="240"/>
        <w:ind w:left="567" w:right="567"/>
        <w:rPr>
          <w:rFonts w:ascii="Arial" w:hAnsi="Arial" w:cs="Arial"/>
          <w:kern w:val="0"/>
          <w:sz w:val="22"/>
          <w:szCs w:val="22"/>
        </w:rPr>
      </w:pPr>
      <w:proofErr w:type="gramStart"/>
      <w:r>
        <w:rPr>
          <w:rFonts w:ascii="Arial" w:hAnsi="Arial" w:cs="Arial"/>
          <w:kern w:val="0"/>
          <w:sz w:val="22"/>
          <w:szCs w:val="22"/>
        </w:rPr>
        <w:t>NOR;</w:t>
      </w:r>
      <w:proofErr w:type="gramEnd"/>
    </w:p>
    <w:p w14:paraId="68BD4628"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[1]</w:t>
      </w:r>
    </w:p>
    <w:p w14:paraId="4039519C"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71FCA8C8" w14:textId="77777777" w:rsidR="00E82CC2" w:rsidRDefault="00E82CC2" w:rsidP="00E82CC2">
      <w:pPr>
        <w:widowControl w:val="0"/>
        <w:autoSpaceDE w:val="0"/>
        <w:autoSpaceDN w:val="0"/>
        <w:adjustRightInd w:val="0"/>
        <w:ind w:left="567" w:right="1134"/>
        <w:rPr>
          <w:rFonts w:ascii="Arial" w:hAnsi="Arial" w:cs="Arial"/>
          <w:b/>
          <w:bCs/>
          <w:kern w:val="0"/>
          <w:sz w:val="22"/>
          <w:szCs w:val="22"/>
        </w:rPr>
      </w:pPr>
      <w:r>
        <w:rPr>
          <w:rFonts w:ascii="Arial" w:hAnsi="Arial" w:cs="Arial"/>
          <w:b/>
          <w:bCs/>
          <w:kern w:val="0"/>
          <w:sz w:val="22"/>
          <w:szCs w:val="22"/>
        </w:rPr>
        <w:t>Mark is for AO1 (knowledge)</w:t>
      </w:r>
    </w:p>
    <w:p w14:paraId="04E3FC11"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proofErr w:type="gramStart"/>
      <w:r>
        <w:rPr>
          <w:rFonts w:ascii="Arial" w:hAnsi="Arial" w:cs="Arial"/>
          <w:kern w:val="0"/>
          <w:sz w:val="22"/>
          <w:szCs w:val="22"/>
        </w:rPr>
        <w:lastRenderedPageBreak/>
        <w:t>NAND;</w:t>
      </w:r>
      <w:proofErr w:type="gramEnd"/>
    </w:p>
    <w:p w14:paraId="3949D1F2"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NOT AND</w:t>
      </w:r>
    </w:p>
    <w:p w14:paraId="60080C7A"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[1]</w:t>
      </w:r>
    </w:p>
    <w:p w14:paraId="2FD37CD0"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5F67FEE5" w14:textId="77777777" w:rsidR="00E82CC2" w:rsidRDefault="00E82CC2" w:rsidP="00E82CC2">
      <w:pPr>
        <w:widowControl w:val="0"/>
        <w:autoSpaceDE w:val="0"/>
        <w:autoSpaceDN w:val="0"/>
        <w:adjustRightInd w:val="0"/>
        <w:ind w:left="567" w:right="1134"/>
        <w:rPr>
          <w:rFonts w:ascii="Arial" w:hAnsi="Arial" w:cs="Arial"/>
          <w:b/>
          <w:bCs/>
          <w:kern w:val="0"/>
          <w:sz w:val="22"/>
          <w:szCs w:val="22"/>
        </w:rPr>
      </w:pPr>
      <w:r>
        <w:rPr>
          <w:rFonts w:ascii="Arial" w:hAnsi="Arial" w:cs="Arial"/>
          <w:b/>
          <w:bCs/>
          <w:kern w:val="0"/>
          <w:sz w:val="22"/>
          <w:szCs w:val="22"/>
        </w:rPr>
        <w:t>Marks are for AO2 (apply)</w:t>
      </w:r>
    </w:p>
    <w:p w14:paraId="33AA6E09" w14:textId="77777777" w:rsidR="00E82CC2" w:rsidRDefault="00E82CC2" w:rsidP="00E82CC2">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E82CC2" w14:paraId="30DEB28B" w14:textId="77777777" w:rsidTr="0084753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tcPr>
          <w:p w14:paraId="2C4C16C1"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 </w:t>
            </w:r>
          </w:p>
        </w:tc>
        <w:tc>
          <w:tcPr>
            <w:tcW w:w="918" w:type="dxa"/>
            <w:tcBorders>
              <w:top w:val="single" w:sz="6" w:space="0" w:color="000000"/>
              <w:left w:val="single" w:sz="6" w:space="0" w:color="000000"/>
              <w:bottom w:val="single" w:sz="6" w:space="0" w:color="000000"/>
              <w:right w:val="single" w:sz="6" w:space="0" w:color="000000"/>
            </w:tcBorders>
          </w:tcPr>
          <w:p w14:paraId="7E11A886"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 </w:t>
            </w:r>
          </w:p>
        </w:tc>
        <w:tc>
          <w:tcPr>
            <w:tcW w:w="918" w:type="dxa"/>
            <w:tcBorders>
              <w:top w:val="single" w:sz="6" w:space="0" w:color="000000"/>
              <w:left w:val="single" w:sz="6" w:space="0" w:color="000000"/>
              <w:bottom w:val="single" w:sz="6" w:space="0" w:color="000000"/>
              <w:right w:val="single" w:sz="6" w:space="0" w:color="000000"/>
            </w:tcBorders>
          </w:tcPr>
          <w:p w14:paraId="067B28A6" w14:textId="77777777" w:rsidR="00E82CC2" w:rsidRDefault="00E82CC2" w:rsidP="00847537">
            <w:pPr>
              <w:widowControl w:val="0"/>
              <w:autoSpaceDE w:val="0"/>
              <w:autoSpaceDN w:val="0"/>
              <w:adjustRightInd w:val="0"/>
              <w:spacing w:before="90" w:after="90"/>
              <w:ind w:left="45" w:right="45"/>
              <w:jc w:val="center"/>
              <w:rPr>
                <w:rFonts w:ascii="Courier New" w:hAnsi="Courier New" w:cs="Courier New"/>
                <w:b/>
                <w:bCs/>
                <w:kern w:val="0"/>
              </w:rPr>
            </w:pPr>
            <w:r>
              <w:rPr>
                <w:rFonts w:ascii="Courier New" w:hAnsi="Courier New" w:cs="Courier New"/>
                <w:b/>
                <w:bCs/>
                <w:kern w:val="0"/>
              </w:rPr>
              <w:t>1</w:t>
            </w:r>
          </w:p>
        </w:tc>
        <w:tc>
          <w:tcPr>
            <w:tcW w:w="918" w:type="dxa"/>
            <w:tcBorders>
              <w:top w:val="single" w:sz="6" w:space="0" w:color="000000"/>
              <w:left w:val="single" w:sz="6" w:space="0" w:color="000000"/>
              <w:bottom w:val="single" w:sz="6" w:space="0" w:color="000000"/>
              <w:right w:val="single" w:sz="6" w:space="0" w:color="000000"/>
            </w:tcBorders>
          </w:tcPr>
          <w:p w14:paraId="3DD32778" w14:textId="77777777" w:rsidR="00E82CC2" w:rsidRDefault="00E82CC2" w:rsidP="00847537">
            <w:pPr>
              <w:widowControl w:val="0"/>
              <w:autoSpaceDE w:val="0"/>
              <w:autoSpaceDN w:val="0"/>
              <w:adjustRightInd w:val="0"/>
              <w:spacing w:before="90" w:after="90"/>
              <w:ind w:left="45" w:right="45"/>
              <w:jc w:val="center"/>
              <w:rPr>
                <w:rFonts w:ascii="Courier New" w:hAnsi="Courier New" w:cs="Courier New"/>
                <w:b/>
                <w:bCs/>
                <w:kern w:val="0"/>
              </w:rPr>
            </w:pPr>
            <w:r>
              <w:rPr>
                <w:rFonts w:ascii="Courier New" w:hAnsi="Courier New" w:cs="Courier New"/>
                <w:b/>
                <w:bCs/>
                <w:kern w:val="0"/>
              </w:rPr>
              <w:t>2</w:t>
            </w:r>
          </w:p>
        </w:tc>
        <w:tc>
          <w:tcPr>
            <w:tcW w:w="918" w:type="dxa"/>
            <w:tcBorders>
              <w:top w:val="single" w:sz="6" w:space="0" w:color="000000"/>
              <w:left w:val="single" w:sz="6" w:space="0" w:color="000000"/>
              <w:bottom w:val="single" w:sz="6" w:space="0" w:color="000000"/>
              <w:right w:val="single" w:sz="6" w:space="0" w:color="000000"/>
            </w:tcBorders>
          </w:tcPr>
          <w:p w14:paraId="689E0527" w14:textId="77777777" w:rsidR="00E82CC2" w:rsidRDefault="00E82CC2" w:rsidP="00847537">
            <w:pPr>
              <w:widowControl w:val="0"/>
              <w:autoSpaceDE w:val="0"/>
              <w:autoSpaceDN w:val="0"/>
              <w:adjustRightInd w:val="0"/>
              <w:spacing w:before="90" w:after="90"/>
              <w:ind w:left="45" w:right="45"/>
              <w:jc w:val="center"/>
              <w:rPr>
                <w:rFonts w:ascii="Courier New" w:hAnsi="Courier New" w:cs="Courier New"/>
                <w:b/>
                <w:bCs/>
                <w:kern w:val="0"/>
              </w:rPr>
            </w:pPr>
            <w:r>
              <w:rPr>
                <w:rFonts w:ascii="Courier New" w:hAnsi="Courier New" w:cs="Courier New"/>
                <w:b/>
                <w:bCs/>
                <w:kern w:val="0"/>
              </w:rPr>
              <w:t>3</w:t>
            </w:r>
          </w:p>
        </w:tc>
        <w:tc>
          <w:tcPr>
            <w:tcW w:w="918" w:type="dxa"/>
            <w:tcBorders>
              <w:top w:val="single" w:sz="6" w:space="0" w:color="000000"/>
              <w:left w:val="single" w:sz="6" w:space="0" w:color="000000"/>
              <w:bottom w:val="single" w:sz="6" w:space="0" w:color="000000"/>
              <w:right w:val="single" w:sz="6" w:space="0" w:color="000000"/>
            </w:tcBorders>
          </w:tcPr>
          <w:p w14:paraId="11388BDA" w14:textId="77777777" w:rsidR="00E82CC2" w:rsidRDefault="00E82CC2" w:rsidP="00847537">
            <w:pPr>
              <w:widowControl w:val="0"/>
              <w:autoSpaceDE w:val="0"/>
              <w:autoSpaceDN w:val="0"/>
              <w:adjustRightInd w:val="0"/>
              <w:spacing w:before="90" w:after="90"/>
              <w:ind w:left="45" w:right="45"/>
              <w:jc w:val="center"/>
              <w:rPr>
                <w:rFonts w:ascii="Courier New" w:hAnsi="Courier New" w:cs="Courier New"/>
                <w:b/>
                <w:bCs/>
                <w:kern w:val="0"/>
              </w:rPr>
            </w:pPr>
            <w:r>
              <w:rPr>
                <w:rFonts w:ascii="Courier New" w:hAnsi="Courier New" w:cs="Courier New"/>
                <w:b/>
                <w:bCs/>
                <w:kern w:val="0"/>
              </w:rPr>
              <w:t>4</w:t>
            </w:r>
          </w:p>
        </w:tc>
        <w:tc>
          <w:tcPr>
            <w:tcW w:w="918" w:type="dxa"/>
            <w:tcBorders>
              <w:top w:val="single" w:sz="6" w:space="0" w:color="000000"/>
              <w:left w:val="single" w:sz="6" w:space="0" w:color="000000"/>
              <w:bottom w:val="single" w:sz="6" w:space="0" w:color="000000"/>
              <w:right w:val="single" w:sz="6" w:space="0" w:color="000000"/>
            </w:tcBorders>
          </w:tcPr>
          <w:p w14:paraId="4159E623" w14:textId="77777777" w:rsidR="00E82CC2" w:rsidRDefault="00E82CC2" w:rsidP="00847537">
            <w:pPr>
              <w:widowControl w:val="0"/>
              <w:autoSpaceDE w:val="0"/>
              <w:autoSpaceDN w:val="0"/>
              <w:adjustRightInd w:val="0"/>
              <w:spacing w:before="90" w:after="90"/>
              <w:ind w:left="45" w:right="45"/>
              <w:jc w:val="center"/>
              <w:rPr>
                <w:rFonts w:ascii="Courier New" w:hAnsi="Courier New" w:cs="Courier New"/>
                <w:b/>
                <w:bCs/>
                <w:kern w:val="0"/>
              </w:rPr>
            </w:pPr>
            <w:r>
              <w:rPr>
                <w:rFonts w:ascii="Courier New" w:hAnsi="Courier New" w:cs="Courier New"/>
                <w:b/>
                <w:bCs/>
                <w:kern w:val="0"/>
              </w:rPr>
              <w:t>5</w:t>
            </w:r>
          </w:p>
        </w:tc>
      </w:tr>
      <w:tr w:rsidR="00E82CC2" w14:paraId="5A06F361" w14:textId="77777777" w:rsidTr="0084753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tcPr>
          <w:p w14:paraId="6A745290" w14:textId="77777777" w:rsidR="00E82CC2" w:rsidRDefault="00E82CC2" w:rsidP="00847537">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A</w:t>
            </w:r>
          </w:p>
        </w:tc>
        <w:tc>
          <w:tcPr>
            <w:tcW w:w="918" w:type="dxa"/>
            <w:tcBorders>
              <w:top w:val="single" w:sz="6" w:space="0" w:color="000000"/>
              <w:left w:val="single" w:sz="6" w:space="0" w:color="000000"/>
              <w:bottom w:val="single" w:sz="6" w:space="0" w:color="000000"/>
              <w:right w:val="single" w:sz="6" w:space="0" w:color="000000"/>
            </w:tcBorders>
          </w:tcPr>
          <w:p w14:paraId="0B9056E0" w14:textId="77777777" w:rsidR="00E82CC2" w:rsidRDefault="00E82CC2" w:rsidP="00847537">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B</w:t>
            </w:r>
          </w:p>
        </w:tc>
        <w:tc>
          <w:tcPr>
            <w:tcW w:w="918" w:type="dxa"/>
            <w:tcBorders>
              <w:top w:val="single" w:sz="6" w:space="0" w:color="000000"/>
              <w:left w:val="single" w:sz="6" w:space="0" w:color="000000"/>
              <w:bottom w:val="single" w:sz="6" w:space="0" w:color="000000"/>
              <w:right w:val="single" w:sz="6" w:space="0" w:color="000000"/>
            </w:tcBorders>
          </w:tcPr>
          <w:p w14:paraId="3B618CD1" w14:textId="77777777" w:rsidR="00E82CC2" w:rsidRDefault="00E82CC2" w:rsidP="00847537">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noProof/>
                <w:kern w:val="0"/>
                <w:sz w:val="22"/>
                <w:szCs w:val="22"/>
              </w:rPr>
              <w:drawing>
                <wp:inline distT="0" distB="0" distL="0" distR="0" wp14:anchorId="0282FFFD" wp14:editId="1339911C">
                  <wp:extent cx="101600" cy="139700"/>
                  <wp:effectExtent l="0" t="0" r="0" b="0"/>
                  <wp:docPr id="1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p>
        </w:tc>
        <w:tc>
          <w:tcPr>
            <w:tcW w:w="918" w:type="dxa"/>
            <w:tcBorders>
              <w:top w:val="single" w:sz="6" w:space="0" w:color="000000"/>
              <w:left w:val="single" w:sz="6" w:space="0" w:color="000000"/>
              <w:bottom w:val="single" w:sz="6" w:space="0" w:color="000000"/>
              <w:right w:val="single" w:sz="6" w:space="0" w:color="000000"/>
            </w:tcBorders>
          </w:tcPr>
          <w:p w14:paraId="286405AB" w14:textId="77777777" w:rsidR="00E82CC2" w:rsidRDefault="00E82CC2" w:rsidP="00847537">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 xml:space="preserve">A + </w:t>
            </w:r>
            <w:r>
              <w:rPr>
                <w:rFonts w:ascii="Arial" w:hAnsi="Arial" w:cs="Arial"/>
                <w:b/>
                <w:bCs/>
                <w:noProof/>
                <w:kern w:val="0"/>
                <w:sz w:val="22"/>
                <w:szCs w:val="22"/>
              </w:rPr>
              <w:drawing>
                <wp:inline distT="0" distB="0" distL="0" distR="0" wp14:anchorId="6FF5671E" wp14:editId="2280A768">
                  <wp:extent cx="101600" cy="139700"/>
                  <wp:effectExtent l="0" t="0" r="0" b="0"/>
                  <wp:docPr id="1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p>
        </w:tc>
        <w:tc>
          <w:tcPr>
            <w:tcW w:w="918" w:type="dxa"/>
            <w:tcBorders>
              <w:top w:val="single" w:sz="6" w:space="0" w:color="000000"/>
              <w:left w:val="single" w:sz="6" w:space="0" w:color="000000"/>
              <w:bottom w:val="single" w:sz="6" w:space="0" w:color="000000"/>
              <w:right w:val="single" w:sz="6" w:space="0" w:color="000000"/>
            </w:tcBorders>
          </w:tcPr>
          <w:p w14:paraId="203A3F80" w14:textId="77777777" w:rsidR="00E82CC2" w:rsidRDefault="00E82CC2" w:rsidP="00847537">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noProof/>
                <w:kern w:val="0"/>
                <w:sz w:val="22"/>
                <w:szCs w:val="22"/>
              </w:rPr>
              <w:drawing>
                <wp:inline distT="0" distB="0" distL="0" distR="0" wp14:anchorId="77EA6E96" wp14:editId="3CA2F827">
                  <wp:extent cx="101600" cy="139700"/>
                  <wp:effectExtent l="0" t="0" r="0" b="0"/>
                  <wp:docPr id="1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p>
        </w:tc>
        <w:tc>
          <w:tcPr>
            <w:tcW w:w="918" w:type="dxa"/>
            <w:tcBorders>
              <w:top w:val="single" w:sz="6" w:space="0" w:color="000000"/>
              <w:left w:val="single" w:sz="6" w:space="0" w:color="000000"/>
              <w:bottom w:val="single" w:sz="6" w:space="0" w:color="000000"/>
              <w:right w:val="single" w:sz="6" w:space="0" w:color="000000"/>
            </w:tcBorders>
          </w:tcPr>
          <w:p w14:paraId="75A2C4D3" w14:textId="77777777" w:rsidR="00E82CC2" w:rsidRDefault="00E82CC2" w:rsidP="00847537">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noProof/>
                <w:kern w:val="0"/>
                <w:sz w:val="22"/>
                <w:szCs w:val="22"/>
              </w:rPr>
              <w:drawing>
                <wp:inline distT="0" distB="0" distL="0" distR="0" wp14:anchorId="03C138A1" wp14:editId="5316D2EC">
                  <wp:extent cx="101600" cy="139700"/>
                  <wp:effectExtent l="0" t="0" r="0" b="0"/>
                  <wp:docPr id="1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Arial" w:hAnsi="Arial" w:cs="Arial"/>
                <w:kern w:val="0"/>
                <w:sz w:val="22"/>
                <w:szCs w:val="22"/>
              </w:rPr>
              <w:t xml:space="preserve"> • </w:t>
            </w:r>
            <w:r>
              <w:rPr>
                <w:rFonts w:ascii="Arial" w:hAnsi="Arial" w:cs="Arial"/>
                <w:b/>
                <w:bCs/>
                <w:kern w:val="0"/>
                <w:sz w:val="22"/>
                <w:szCs w:val="22"/>
              </w:rPr>
              <w:t>B</w:t>
            </w:r>
          </w:p>
        </w:tc>
        <w:tc>
          <w:tcPr>
            <w:tcW w:w="918" w:type="dxa"/>
            <w:tcBorders>
              <w:top w:val="single" w:sz="6" w:space="0" w:color="000000"/>
              <w:left w:val="single" w:sz="6" w:space="0" w:color="000000"/>
              <w:bottom w:val="single" w:sz="6" w:space="0" w:color="000000"/>
              <w:right w:val="single" w:sz="6" w:space="0" w:color="000000"/>
            </w:tcBorders>
          </w:tcPr>
          <w:p w14:paraId="0065BCC1" w14:textId="77777777" w:rsidR="00E82CC2" w:rsidRDefault="00E82CC2" w:rsidP="00847537">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noProof/>
                <w:kern w:val="0"/>
                <w:sz w:val="22"/>
                <w:szCs w:val="22"/>
              </w:rPr>
              <w:drawing>
                <wp:inline distT="0" distB="0" distL="0" distR="0" wp14:anchorId="509DECA4" wp14:editId="2DA69103">
                  <wp:extent cx="368300" cy="165100"/>
                  <wp:effectExtent l="0" t="0" r="0" b="0"/>
                  <wp:docPr id="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p>
        </w:tc>
      </w:tr>
      <w:tr w:rsidR="00E82CC2" w14:paraId="48F8CF05" w14:textId="77777777" w:rsidTr="0084753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tcPr>
          <w:p w14:paraId="57B3C414"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26761473"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1AFB49CF"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354B4F5C"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25304900"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486D50E7"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24C587D5"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r>
      <w:tr w:rsidR="00E82CC2" w14:paraId="67DE9AE0" w14:textId="77777777" w:rsidTr="0084753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tcPr>
          <w:p w14:paraId="0C2AC817"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604AC297"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2F180973"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482F5E83"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5C49AA58"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1118DB3F"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019FBB3C"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r>
      <w:tr w:rsidR="00E82CC2" w14:paraId="7FE4D6A2" w14:textId="77777777" w:rsidTr="0084753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tcPr>
          <w:p w14:paraId="61E8786A"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2E60552C"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40B04A95"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462A088D"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5596DB91"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17723B6B"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145E475F"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r>
      <w:tr w:rsidR="00E82CC2" w14:paraId="189DB0F7" w14:textId="77777777" w:rsidTr="0084753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tcPr>
          <w:p w14:paraId="090AFDDD"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05B9C840"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4344053C"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23899B4D"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tcPr>
          <w:p w14:paraId="71179DE7"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3211AB51"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0</w:t>
            </w:r>
          </w:p>
        </w:tc>
        <w:tc>
          <w:tcPr>
            <w:tcW w:w="918" w:type="dxa"/>
            <w:tcBorders>
              <w:top w:val="single" w:sz="6" w:space="0" w:color="000000"/>
              <w:left w:val="single" w:sz="6" w:space="0" w:color="000000"/>
              <w:bottom w:val="single" w:sz="6" w:space="0" w:color="000000"/>
              <w:right w:val="single" w:sz="6" w:space="0" w:color="000000"/>
            </w:tcBorders>
          </w:tcPr>
          <w:p w14:paraId="6AE61AC4" w14:textId="77777777" w:rsidR="00E82CC2" w:rsidRDefault="00E82CC2" w:rsidP="00847537">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r>
    </w:tbl>
    <w:p w14:paraId="749AAC99"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Mark as follows:</w:t>
      </w:r>
    </w:p>
    <w:p w14:paraId="6CDC649D"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column 1 and 3 correct</w:t>
      </w:r>
    </w:p>
    <w:p w14:paraId="5E0CBEC3"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column 4 correct</w:t>
      </w:r>
    </w:p>
    <w:p w14:paraId="29FF360D"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columns 2 and 5 correct and identical</w:t>
      </w:r>
    </w:p>
    <w:p w14:paraId="3EC96A30"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I</w:t>
      </w:r>
      <w:r>
        <w:rPr>
          <w:rFonts w:ascii="Arial" w:hAnsi="Arial" w:cs="Arial"/>
          <w:kern w:val="0"/>
          <w:sz w:val="22"/>
          <w:szCs w:val="22"/>
        </w:rPr>
        <w:t>. order of columns</w:t>
      </w:r>
    </w:p>
    <w:p w14:paraId="4FFB88A1"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[3]</w:t>
      </w:r>
    </w:p>
    <w:p w14:paraId="7FB5767B"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6F8F3F65" w14:textId="77777777" w:rsidR="00E82CC2" w:rsidRDefault="00E82CC2" w:rsidP="00E82CC2">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4 marks are for AO2 (apply)</w:t>
      </w:r>
    </w:p>
    <w:p w14:paraId="6580097D"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Marking guidance for examiners</w:t>
      </w:r>
    </w:p>
    <w:p w14:paraId="7BF8EDBA" w14:textId="77777777" w:rsidR="00E82CC2" w:rsidRDefault="00E82CC2" w:rsidP="00E82CC2">
      <w:pPr>
        <w:widowControl w:val="0"/>
        <w:autoSpaceDE w:val="0"/>
        <w:autoSpaceDN w:val="0"/>
        <w:adjustRightInd w:val="0"/>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Award marks for working out until an incorrect step has been made. If a student misses out some steps but does not make an </w:t>
      </w:r>
      <w:proofErr w:type="gramStart"/>
      <w:r>
        <w:rPr>
          <w:rFonts w:ascii="Arial" w:hAnsi="Arial" w:cs="Arial"/>
          <w:kern w:val="0"/>
          <w:sz w:val="22"/>
          <w:szCs w:val="22"/>
        </w:rPr>
        <w:t>error</w:t>
      </w:r>
      <w:proofErr w:type="gramEnd"/>
      <w:r>
        <w:rPr>
          <w:rFonts w:ascii="Arial" w:hAnsi="Arial" w:cs="Arial"/>
          <w:kern w:val="0"/>
          <w:sz w:val="22"/>
          <w:szCs w:val="22"/>
        </w:rPr>
        <w:t xml:space="preserve"> then continue marking.</w:t>
      </w:r>
    </w:p>
    <w:p w14:paraId="17C4F94D" w14:textId="77777777" w:rsidR="00E82CC2" w:rsidRDefault="00E82CC2" w:rsidP="00E82CC2">
      <w:pPr>
        <w:widowControl w:val="0"/>
        <w:autoSpaceDE w:val="0"/>
        <w:autoSpaceDN w:val="0"/>
        <w:adjustRightInd w:val="0"/>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If, in any one step, a candidate is simplifying different parts of an expression simultaneously award all relevant marks for this multiple stage but don’t award any further marks for working in any parts simplified incorrectly. Example, if the expression P.P.(P+Q) + P.P.1 was changed to P.(P+Q)+P.0, the candidate would get one mark for simplifying the first part to P.(P+Q) and could get further marks for correctly simplifying this part of the expression further but should not be awarded marks for simplifying the incorrectly changed part P.0 (</w:t>
      </w:r>
      <w:proofErr w:type="spellStart"/>
      <w:r>
        <w:rPr>
          <w:rFonts w:ascii="Arial" w:hAnsi="Arial" w:cs="Arial"/>
          <w:kern w:val="0"/>
          <w:sz w:val="22"/>
          <w:szCs w:val="22"/>
        </w:rPr>
        <w:t>ie</w:t>
      </w:r>
      <w:proofErr w:type="spellEnd"/>
      <w:r>
        <w:rPr>
          <w:rFonts w:ascii="Arial" w:hAnsi="Arial" w:cs="Arial"/>
          <w:kern w:val="0"/>
          <w:sz w:val="22"/>
          <w:szCs w:val="22"/>
        </w:rPr>
        <w:t xml:space="preserve"> to 0)</w:t>
      </w:r>
    </w:p>
    <w:p w14:paraId="7A9CB4D8"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 xml:space="preserve">Mark as </w:t>
      </w:r>
      <w:proofErr w:type="gramStart"/>
      <w:r>
        <w:rPr>
          <w:rFonts w:ascii="Arial" w:hAnsi="Arial" w:cs="Arial"/>
          <w:b/>
          <w:bCs/>
          <w:kern w:val="0"/>
          <w:sz w:val="22"/>
          <w:szCs w:val="22"/>
        </w:rPr>
        <w:t>follows</w:t>
      </w:r>
      <w:proofErr w:type="gramEnd"/>
    </w:p>
    <w:p w14:paraId="68D2B34F" w14:textId="77777777" w:rsidR="00E82CC2" w:rsidRDefault="00E82CC2" w:rsidP="00E82CC2">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final answer A</w:t>
      </w:r>
    </w:p>
    <w:p w14:paraId="7635CCD1"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Max 3 marks for working:</w:t>
      </w:r>
    </w:p>
    <w:p w14:paraId="08FF5614" w14:textId="77777777" w:rsidR="00E82CC2" w:rsidRDefault="00E82CC2" w:rsidP="00E82CC2">
      <w:pPr>
        <w:widowControl w:val="0"/>
        <w:autoSpaceDE w:val="0"/>
        <w:autoSpaceDN w:val="0"/>
        <w:adjustRightInd w:val="0"/>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1 mark</w:t>
      </w:r>
      <w:r>
        <w:rPr>
          <w:rFonts w:ascii="Arial" w:hAnsi="Arial" w:cs="Arial"/>
          <w:kern w:val="0"/>
          <w:sz w:val="22"/>
          <w:szCs w:val="22"/>
        </w:rPr>
        <w:t xml:space="preserve"> for </w:t>
      </w:r>
      <w:r>
        <w:rPr>
          <w:rFonts w:ascii="Arial" w:hAnsi="Arial" w:cs="Arial"/>
          <w:kern w:val="0"/>
          <w:sz w:val="22"/>
          <w:szCs w:val="22"/>
          <w:u w:val="single"/>
        </w:rPr>
        <w:t>each</w:t>
      </w:r>
      <w:r>
        <w:rPr>
          <w:rFonts w:ascii="Arial" w:hAnsi="Arial" w:cs="Arial"/>
          <w:kern w:val="0"/>
          <w:sz w:val="22"/>
          <w:szCs w:val="22"/>
        </w:rPr>
        <w:t xml:space="preserve"> application of an identity or theorem other than cancelling NOTs that produces a simpler expression.</w:t>
      </w:r>
    </w:p>
    <w:p w14:paraId="46960353" w14:textId="77777777" w:rsidR="00E82CC2" w:rsidRDefault="00E82CC2" w:rsidP="00E82CC2">
      <w:pPr>
        <w:widowControl w:val="0"/>
        <w:autoSpaceDE w:val="0"/>
        <w:autoSpaceDN w:val="0"/>
        <w:adjustRightInd w:val="0"/>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1 mark</w:t>
      </w:r>
      <w:r>
        <w:rPr>
          <w:rFonts w:ascii="Arial" w:hAnsi="Arial" w:cs="Arial"/>
          <w:kern w:val="0"/>
          <w:sz w:val="22"/>
          <w:szCs w:val="22"/>
        </w:rPr>
        <w:t xml:space="preserve"> for a </w:t>
      </w:r>
      <w:r>
        <w:rPr>
          <w:rFonts w:ascii="Arial" w:hAnsi="Arial" w:cs="Arial"/>
          <w:kern w:val="0"/>
          <w:sz w:val="22"/>
          <w:szCs w:val="22"/>
          <w:u w:val="single"/>
        </w:rPr>
        <w:t>single</w:t>
      </w:r>
      <w:r>
        <w:rPr>
          <w:rFonts w:ascii="Arial" w:hAnsi="Arial" w:cs="Arial"/>
          <w:kern w:val="0"/>
          <w:sz w:val="22"/>
          <w:szCs w:val="22"/>
        </w:rPr>
        <w:t xml:space="preserve"> successful application of the distributive law that produces a simpler expression.</w:t>
      </w:r>
    </w:p>
    <w:p w14:paraId="040A5AA0"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lastRenderedPageBreak/>
        <w:t>Note:</w:t>
      </w:r>
      <w:r>
        <w:rPr>
          <w:rFonts w:ascii="Arial" w:hAnsi="Arial" w:cs="Arial"/>
          <w:kern w:val="0"/>
          <w:sz w:val="22"/>
          <w:szCs w:val="22"/>
        </w:rPr>
        <w:t xml:space="preserve"> a simpler expression is one that is logically equivalent to the original expression but uses fewer logical operators.</w:t>
      </w:r>
    </w:p>
    <w:p w14:paraId="1C436CF1" w14:textId="77777777" w:rsidR="00E82CC2" w:rsidRDefault="00E82CC2" w:rsidP="00E82CC2">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Max 3</w:t>
      </w:r>
      <w:r>
        <w:rPr>
          <w:rFonts w:ascii="Arial" w:hAnsi="Arial" w:cs="Arial"/>
          <w:kern w:val="0"/>
          <w:sz w:val="22"/>
          <w:szCs w:val="22"/>
        </w:rPr>
        <w:t xml:space="preserve"> if answer is correct but any incorrect working or significant steps of working is missing.</w:t>
      </w:r>
    </w:p>
    <w:p w14:paraId="61B71198"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Example working (1)</w:t>
      </w:r>
    </w:p>
    <w:p w14:paraId="472AEF53"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noProof/>
          <w:kern w:val="0"/>
          <w:sz w:val="22"/>
          <w:szCs w:val="22"/>
        </w:rPr>
        <w:drawing>
          <wp:inline distT="0" distB="0" distL="0" distR="0" wp14:anchorId="003CDB98" wp14:editId="6A15DB6E">
            <wp:extent cx="3327400" cy="1549400"/>
            <wp:effectExtent l="0" t="0" r="0" b="0"/>
            <wp:docPr id="17" name="Picture 3"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3" descr="Text&#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7400" cy="1549400"/>
                    </a:xfrm>
                    <a:prstGeom prst="rect">
                      <a:avLst/>
                    </a:prstGeom>
                    <a:noFill/>
                    <a:ln>
                      <a:noFill/>
                    </a:ln>
                  </pic:spPr>
                </pic:pic>
              </a:graphicData>
            </a:graphic>
          </wp:inline>
        </w:drawing>
      </w:r>
    </w:p>
    <w:p w14:paraId="552C2DB3"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Example working (2)</w:t>
      </w:r>
    </w:p>
    <w:p w14:paraId="1AE2111C" w14:textId="77777777" w:rsidR="00E82CC2" w:rsidRDefault="00E82CC2" w:rsidP="00E82CC2">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noProof/>
          <w:kern w:val="0"/>
          <w:sz w:val="22"/>
          <w:szCs w:val="22"/>
        </w:rPr>
        <w:drawing>
          <wp:inline distT="0" distB="0" distL="0" distR="0" wp14:anchorId="3E55BB10" wp14:editId="639005C4">
            <wp:extent cx="3302000" cy="1498600"/>
            <wp:effectExtent l="0" t="0" r="0" b="0"/>
            <wp:docPr id="18"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2" descr="Tex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0" cy="1498600"/>
                    </a:xfrm>
                    <a:prstGeom prst="rect">
                      <a:avLst/>
                    </a:prstGeom>
                    <a:noFill/>
                    <a:ln>
                      <a:noFill/>
                    </a:ln>
                  </pic:spPr>
                </pic:pic>
              </a:graphicData>
            </a:graphic>
          </wp:inline>
        </w:drawing>
      </w:r>
    </w:p>
    <w:p w14:paraId="6DB713EB"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[4]</w:t>
      </w:r>
    </w:p>
    <w:p w14:paraId="238419C8"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1DDDC76E" w14:textId="77777777" w:rsidR="00E82CC2" w:rsidRDefault="00E82CC2" w:rsidP="00E82CC2">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Marks are for AO2 (apply)</w:t>
      </w:r>
    </w:p>
    <w:p w14:paraId="60387C29" w14:textId="77777777" w:rsidR="00E82CC2" w:rsidRDefault="00E82CC2" w:rsidP="00E82CC2">
      <w:pPr>
        <w:widowControl w:val="0"/>
        <w:autoSpaceDE w:val="0"/>
        <w:autoSpaceDN w:val="0"/>
        <w:adjustRightInd w:val="0"/>
        <w:spacing w:before="240"/>
        <w:ind w:left="567" w:right="567"/>
        <w:rPr>
          <w:rFonts w:ascii="Arial" w:hAnsi="Arial" w:cs="Arial"/>
          <w:b/>
          <w:bCs/>
          <w:kern w:val="0"/>
          <w:sz w:val="22"/>
          <w:szCs w:val="22"/>
        </w:rPr>
      </w:pPr>
      <w:r>
        <w:rPr>
          <w:rFonts w:ascii="Arial" w:hAnsi="Arial" w:cs="Arial"/>
          <w:b/>
          <w:bCs/>
          <w:kern w:val="0"/>
          <w:sz w:val="22"/>
          <w:szCs w:val="22"/>
        </w:rPr>
        <w:t>Marking guidance for examiners</w:t>
      </w:r>
    </w:p>
    <w:p w14:paraId="72000962" w14:textId="77777777" w:rsidR="00E82CC2" w:rsidRDefault="00E82CC2" w:rsidP="00E82CC2">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Award marks for working out until an incorrect step has been made.</w:t>
      </w:r>
    </w:p>
    <w:p w14:paraId="0674E24D" w14:textId="77777777" w:rsidR="00E82CC2" w:rsidRDefault="00E82CC2" w:rsidP="00E82CC2">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If, in any one step, a candidate is simplifying different parts of an expression simultaneously award all relevant marks for this multiple stage but don’t award any further marks for working in any parts simplified incorrectly. Example, if the expression P.P.(P+Q) + P.P.1 was changed to P.(P+Q)+P.0, the candidate would get one mark for simplifying the first part to P.(P+Q) and could get further marks for correctly simplifying this part of the expression further but should not be awarded marks for simplifying the incorrectly changed part P.0 (i.e. to 0)</w:t>
      </w:r>
    </w:p>
    <w:p w14:paraId="4D1A5473" w14:textId="77777777" w:rsidR="00E82CC2" w:rsidRDefault="00E82CC2" w:rsidP="00E82CC2">
      <w:pPr>
        <w:widowControl w:val="0"/>
        <w:autoSpaceDE w:val="0"/>
        <w:autoSpaceDN w:val="0"/>
        <w:adjustRightInd w:val="0"/>
        <w:spacing w:before="240"/>
        <w:ind w:left="567" w:right="567"/>
        <w:rPr>
          <w:rFonts w:ascii="Arial" w:hAnsi="Arial" w:cs="Arial"/>
          <w:b/>
          <w:bCs/>
          <w:kern w:val="0"/>
          <w:sz w:val="22"/>
          <w:szCs w:val="22"/>
        </w:rPr>
      </w:pPr>
      <w:r>
        <w:rPr>
          <w:rFonts w:ascii="Arial" w:hAnsi="Arial" w:cs="Arial"/>
          <w:b/>
          <w:bCs/>
          <w:kern w:val="0"/>
          <w:sz w:val="22"/>
          <w:szCs w:val="22"/>
        </w:rPr>
        <w:t xml:space="preserve">Mark as </w:t>
      </w:r>
      <w:proofErr w:type="gramStart"/>
      <w:r>
        <w:rPr>
          <w:rFonts w:ascii="Arial" w:hAnsi="Arial" w:cs="Arial"/>
          <w:b/>
          <w:bCs/>
          <w:kern w:val="0"/>
          <w:sz w:val="22"/>
          <w:szCs w:val="22"/>
        </w:rPr>
        <w:t>follows</w:t>
      </w:r>
      <w:proofErr w:type="gramEnd"/>
    </w:p>
    <w:p w14:paraId="0626ADA0" w14:textId="77777777" w:rsidR="00E82CC2" w:rsidRDefault="00E82CC2" w:rsidP="00E82CC2">
      <w:pPr>
        <w:widowControl w:val="0"/>
        <w:autoSpaceDE w:val="0"/>
        <w:autoSpaceDN w:val="0"/>
        <w:adjustRightInd w:val="0"/>
        <w:spacing w:before="240"/>
        <w:ind w:left="567" w:right="567"/>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final answer A</w:t>
      </w:r>
    </w:p>
    <w:p w14:paraId="14DF918B" w14:textId="77777777" w:rsidR="00E82CC2" w:rsidRDefault="00E82CC2" w:rsidP="00E82CC2">
      <w:pPr>
        <w:widowControl w:val="0"/>
        <w:autoSpaceDE w:val="0"/>
        <w:autoSpaceDN w:val="0"/>
        <w:adjustRightInd w:val="0"/>
        <w:spacing w:before="240"/>
        <w:ind w:left="567" w:right="567"/>
        <w:rPr>
          <w:rFonts w:ascii="Arial" w:hAnsi="Arial" w:cs="Arial"/>
          <w:b/>
          <w:bCs/>
          <w:kern w:val="0"/>
          <w:sz w:val="22"/>
          <w:szCs w:val="22"/>
        </w:rPr>
      </w:pPr>
      <w:r>
        <w:rPr>
          <w:rFonts w:ascii="Arial" w:hAnsi="Arial" w:cs="Arial"/>
          <w:b/>
          <w:bCs/>
          <w:kern w:val="0"/>
          <w:sz w:val="22"/>
          <w:szCs w:val="22"/>
        </w:rPr>
        <w:t xml:space="preserve">3 marks for </w:t>
      </w:r>
      <w:proofErr w:type="gramStart"/>
      <w:r>
        <w:rPr>
          <w:rFonts w:ascii="Arial" w:hAnsi="Arial" w:cs="Arial"/>
          <w:b/>
          <w:bCs/>
          <w:kern w:val="0"/>
          <w:sz w:val="22"/>
          <w:szCs w:val="22"/>
        </w:rPr>
        <w:t>working</w:t>
      </w:r>
      <w:proofErr w:type="gramEnd"/>
    </w:p>
    <w:p w14:paraId="5FDF40BC" w14:textId="77777777" w:rsidR="00E82CC2" w:rsidRDefault="00E82CC2" w:rsidP="00E82CC2">
      <w:pPr>
        <w:widowControl w:val="0"/>
        <w:autoSpaceDE w:val="0"/>
        <w:autoSpaceDN w:val="0"/>
        <w:adjustRightInd w:val="0"/>
        <w:spacing w:before="240"/>
        <w:ind w:left="567" w:right="567"/>
        <w:rPr>
          <w:rFonts w:ascii="Arial" w:hAnsi="Arial" w:cs="Arial"/>
          <w:kern w:val="0"/>
          <w:sz w:val="22"/>
          <w:szCs w:val="22"/>
        </w:rPr>
      </w:pPr>
      <w:r>
        <w:rPr>
          <w:rFonts w:ascii="Arial" w:hAnsi="Arial" w:cs="Arial"/>
          <w:b/>
          <w:bCs/>
          <w:kern w:val="0"/>
          <w:sz w:val="22"/>
          <w:szCs w:val="22"/>
        </w:rPr>
        <w:t>Max 3</w:t>
      </w:r>
      <w:r>
        <w:rPr>
          <w:rFonts w:ascii="Arial" w:hAnsi="Arial" w:cs="Arial"/>
          <w:kern w:val="0"/>
          <w:sz w:val="22"/>
          <w:szCs w:val="22"/>
        </w:rPr>
        <w:t xml:space="preserve"> for working. Award up to two marks for applying each one of the three techniques (one mark per application):</w:t>
      </w:r>
    </w:p>
    <w:p w14:paraId="12C351D4" w14:textId="77777777" w:rsidR="00E82CC2" w:rsidRDefault="00E82CC2" w:rsidP="00E82CC2">
      <w:pPr>
        <w:widowControl w:val="0"/>
        <w:autoSpaceDE w:val="0"/>
        <w:autoSpaceDN w:val="0"/>
        <w:adjustRightInd w:val="0"/>
        <w:spacing w:before="240"/>
        <w:ind w:left="1134" w:right="567" w:hanging="567"/>
        <w:rPr>
          <w:rFonts w:ascii="Arial" w:hAnsi="Arial" w:cs="Arial"/>
          <w:kern w:val="0"/>
          <w:sz w:val="22"/>
          <w:szCs w:val="22"/>
        </w:rPr>
      </w:pPr>
      <w:r>
        <w:rPr>
          <w:rFonts w:ascii="Arial" w:hAnsi="Arial" w:cs="Arial"/>
          <w:kern w:val="0"/>
          <w:sz w:val="22"/>
          <w:szCs w:val="22"/>
        </w:rPr>
        <w:lastRenderedPageBreak/>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a successful application of De Morgan’s Law (and any associated cancellation of NOTs) that produces a simpler expression</w:t>
      </w:r>
    </w:p>
    <w:p w14:paraId="6A26EA36" w14:textId="77777777" w:rsidR="00E82CC2" w:rsidRDefault="00E82CC2" w:rsidP="00E82CC2">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applying an identity other than cancelling NOTs that produces a simpler expression</w:t>
      </w:r>
    </w:p>
    <w:p w14:paraId="71F3FC4C" w14:textId="77777777" w:rsidR="00E82CC2" w:rsidRDefault="00E82CC2" w:rsidP="00E82CC2">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successfully expanding brackets</w:t>
      </w:r>
    </w:p>
    <w:p w14:paraId="3822D1EB" w14:textId="77777777" w:rsidR="00E82CC2" w:rsidRDefault="00E82CC2" w:rsidP="00E82CC2">
      <w:pPr>
        <w:widowControl w:val="0"/>
        <w:autoSpaceDE w:val="0"/>
        <w:autoSpaceDN w:val="0"/>
        <w:adjustRightInd w:val="0"/>
        <w:spacing w:before="240"/>
        <w:ind w:left="567" w:right="567"/>
        <w:rPr>
          <w:rFonts w:ascii="Arial" w:hAnsi="Arial" w:cs="Arial"/>
          <w:kern w:val="0"/>
          <w:sz w:val="22"/>
          <w:szCs w:val="22"/>
        </w:rPr>
      </w:pPr>
      <w:r>
        <w:rPr>
          <w:rFonts w:ascii="Arial" w:hAnsi="Arial" w:cs="Arial"/>
          <w:b/>
          <w:bCs/>
          <w:kern w:val="0"/>
          <w:sz w:val="22"/>
          <w:szCs w:val="22"/>
        </w:rPr>
        <w:t>Note:</w:t>
      </w:r>
      <w:r>
        <w:rPr>
          <w:rFonts w:ascii="Arial" w:hAnsi="Arial" w:cs="Arial"/>
          <w:kern w:val="0"/>
          <w:sz w:val="22"/>
          <w:szCs w:val="22"/>
        </w:rPr>
        <w:t xml:space="preserve"> A simpler expression is one that is logically equivalent to the original expression but uses fewer logical operators.</w:t>
      </w:r>
    </w:p>
    <w:p w14:paraId="2ADBE3D6" w14:textId="77777777" w:rsidR="00E82CC2" w:rsidRDefault="00E82CC2" w:rsidP="00E82CC2">
      <w:pPr>
        <w:widowControl w:val="0"/>
        <w:autoSpaceDE w:val="0"/>
        <w:autoSpaceDN w:val="0"/>
        <w:adjustRightInd w:val="0"/>
        <w:ind w:left="567" w:right="567"/>
        <w:rPr>
          <w:rFonts w:ascii="Arial" w:hAnsi="Arial" w:cs="Arial"/>
          <w:kern w:val="0"/>
          <w:sz w:val="22"/>
          <w:szCs w:val="22"/>
        </w:rPr>
      </w:pPr>
      <w:r>
        <w:rPr>
          <w:rFonts w:ascii="Arial" w:hAnsi="Arial" w:cs="Arial"/>
          <w:b/>
          <w:bCs/>
          <w:kern w:val="0"/>
          <w:sz w:val="22"/>
          <w:szCs w:val="22"/>
        </w:rPr>
        <w:t>Note:</w:t>
      </w:r>
      <w:r>
        <w:rPr>
          <w:rFonts w:ascii="Arial" w:hAnsi="Arial" w:cs="Arial"/>
          <w:kern w:val="0"/>
          <w:sz w:val="22"/>
          <w:szCs w:val="22"/>
        </w:rPr>
        <w:t xml:space="preserve"> Any application of De Morgan’s Law or expanding brackets which result in an expression which should be bracketed must be shown with brackets to be awarded a mark.</w:t>
      </w:r>
    </w:p>
    <w:p w14:paraId="50C05CD0" w14:textId="77777777" w:rsidR="00E82CC2" w:rsidRDefault="00E82CC2" w:rsidP="00E82CC2">
      <w:pPr>
        <w:widowControl w:val="0"/>
        <w:autoSpaceDE w:val="0"/>
        <w:autoSpaceDN w:val="0"/>
        <w:adjustRightInd w:val="0"/>
        <w:spacing w:before="240"/>
        <w:ind w:left="567" w:right="567"/>
        <w:rPr>
          <w:rFonts w:ascii="Arial" w:hAnsi="Arial" w:cs="Arial"/>
          <w:kern w:val="0"/>
          <w:sz w:val="22"/>
          <w:szCs w:val="22"/>
        </w:rPr>
      </w:pPr>
      <w:r>
        <w:rPr>
          <w:rFonts w:ascii="Arial" w:hAnsi="Arial" w:cs="Arial"/>
          <w:noProof/>
          <w:kern w:val="0"/>
          <w:sz w:val="22"/>
          <w:szCs w:val="22"/>
        </w:rPr>
        <w:drawing>
          <wp:inline distT="0" distB="0" distL="0" distR="0" wp14:anchorId="71777038" wp14:editId="273A253E">
            <wp:extent cx="3530600" cy="3479800"/>
            <wp:effectExtent l="0" t="0" r="0" b="0"/>
            <wp:docPr id="19" name="Picture 1" descr="A picture containing text, receip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 descr="A picture containing text, receipt&#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0" cy="3479800"/>
                    </a:xfrm>
                    <a:prstGeom prst="rect">
                      <a:avLst/>
                    </a:prstGeom>
                    <a:noFill/>
                    <a:ln>
                      <a:noFill/>
                    </a:ln>
                  </pic:spPr>
                </pic:pic>
              </a:graphicData>
            </a:graphic>
          </wp:inline>
        </w:drawing>
      </w:r>
    </w:p>
    <w:p w14:paraId="7EB569C1"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[4]</w:t>
      </w:r>
    </w:p>
    <w:p w14:paraId="10A71B49"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75CE70E5" w14:textId="77777777" w:rsidR="00E82CC2" w:rsidRDefault="00E82CC2" w:rsidP="00E82CC2">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w:t>
      </w:r>
    </w:p>
    <w:p w14:paraId="0BCDF5EF" w14:textId="77777777" w:rsidR="00E82CC2" w:rsidRDefault="00E82CC2" w:rsidP="00E82CC2">
      <w:pPr>
        <w:widowControl w:val="0"/>
        <w:autoSpaceDE w:val="0"/>
        <w:autoSpaceDN w:val="0"/>
        <w:adjustRightInd w:val="0"/>
        <w:ind w:left="1134" w:right="1134" w:hanging="567"/>
        <w:rPr>
          <w:rFonts w:ascii="Arial" w:hAnsi="Arial" w:cs="Arial"/>
          <w:kern w:val="0"/>
          <w:sz w:val="22"/>
          <w:szCs w:val="22"/>
        </w:rPr>
      </w:pPr>
      <w:r>
        <w:rPr>
          <w:rFonts w:ascii="Arial" w:hAnsi="Arial" w:cs="Arial"/>
          <w:kern w:val="0"/>
          <w:sz w:val="22"/>
          <w:szCs w:val="22"/>
        </w:rPr>
        <w:t xml:space="preserve">(a)     </w:t>
      </w:r>
      <w:proofErr w:type="gramStart"/>
      <w:r>
        <w:rPr>
          <w:rFonts w:ascii="Arial" w:hAnsi="Arial" w:cs="Arial"/>
          <w:kern w:val="0"/>
          <w:sz w:val="22"/>
          <w:szCs w:val="22"/>
        </w:rPr>
        <w:t>operand;</w:t>
      </w:r>
      <w:proofErr w:type="gramEnd"/>
    </w:p>
    <w:p w14:paraId="7760854C" w14:textId="77777777" w:rsidR="00E82CC2" w:rsidRDefault="00E82CC2" w:rsidP="00E82CC2">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R</w:t>
      </w:r>
      <w:r>
        <w:rPr>
          <w:rFonts w:ascii="Arial" w:hAnsi="Arial" w:cs="Arial"/>
          <w:kern w:val="0"/>
          <w:sz w:val="22"/>
          <w:szCs w:val="22"/>
        </w:rPr>
        <w:t xml:space="preserve"> operand code</w:t>
      </w:r>
    </w:p>
    <w:p w14:paraId="4CE6ACA5" w14:textId="77777777" w:rsidR="00E82CC2" w:rsidRDefault="00E82CC2" w:rsidP="00E82CC2">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487A0F7B" w14:textId="77777777" w:rsidR="00E82CC2" w:rsidRDefault="00E82CC2" w:rsidP="00E82CC2">
      <w:pPr>
        <w:widowControl w:val="0"/>
        <w:autoSpaceDE w:val="0"/>
        <w:autoSpaceDN w:val="0"/>
        <w:adjustRightInd w:val="0"/>
        <w:spacing w:before="240"/>
        <w:ind w:left="1701" w:right="1134" w:hanging="1134"/>
        <w:rPr>
          <w:rFonts w:ascii="Arial" w:hAnsi="Arial" w:cs="Arial"/>
          <w:kern w:val="0"/>
          <w:sz w:val="22"/>
          <w:szCs w:val="22"/>
        </w:rPr>
      </w:pPr>
      <w:r>
        <w:rPr>
          <w:rFonts w:ascii="Arial" w:hAnsi="Arial" w:cs="Arial"/>
          <w:kern w:val="0"/>
          <w:sz w:val="22"/>
          <w:szCs w:val="22"/>
        </w:rPr>
        <w:t>(b)  </w:t>
      </w:r>
      <w:proofErr w:type="gramStart"/>
      <w:r>
        <w:rPr>
          <w:rFonts w:ascii="Arial" w:hAnsi="Arial" w:cs="Arial"/>
          <w:kern w:val="0"/>
          <w:sz w:val="22"/>
          <w:szCs w:val="22"/>
        </w:rPr>
        <w:t>   (</w:t>
      </w:r>
      <w:proofErr w:type="spellStart"/>
      <w:proofErr w:type="gramEnd"/>
      <w:r>
        <w:rPr>
          <w:rFonts w:ascii="Arial" w:hAnsi="Arial" w:cs="Arial"/>
          <w:kern w:val="0"/>
          <w:sz w:val="22"/>
          <w:szCs w:val="22"/>
        </w:rPr>
        <w:t>i</w:t>
      </w:r>
      <w:proofErr w:type="spellEnd"/>
      <w:r>
        <w:rPr>
          <w:rFonts w:ascii="Arial" w:hAnsi="Arial" w:cs="Arial"/>
          <w:kern w:val="0"/>
          <w:sz w:val="22"/>
          <w:szCs w:val="22"/>
        </w:rPr>
        <w:t>)      PC        0010; </w:t>
      </w:r>
      <w:r>
        <w:rPr>
          <w:rFonts w:ascii="Arial" w:hAnsi="Arial" w:cs="Arial"/>
          <w:kern w:val="0"/>
          <w:sz w:val="22"/>
          <w:szCs w:val="22"/>
        </w:rPr>
        <w:br/>
        <w:t>MAR     0001;</w:t>
      </w:r>
      <w:r>
        <w:rPr>
          <w:rFonts w:ascii="Arial" w:hAnsi="Arial" w:cs="Arial"/>
          <w:kern w:val="0"/>
          <w:sz w:val="22"/>
          <w:szCs w:val="22"/>
        </w:rPr>
        <w:br/>
        <w:t>MBR     00100100;</w:t>
      </w:r>
    </w:p>
    <w:p w14:paraId="0DB0BDD9" w14:textId="77777777" w:rsidR="00E82CC2" w:rsidRDefault="00E82CC2" w:rsidP="00E82CC2">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506FF157" w14:textId="77777777" w:rsidR="00E82CC2" w:rsidRDefault="00E82CC2" w:rsidP="00E82CC2">
      <w:pPr>
        <w:widowControl w:val="0"/>
        <w:autoSpaceDE w:val="0"/>
        <w:autoSpaceDN w:val="0"/>
        <w:adjustRightInd w:val="0"/>
        <w:spacing w:before="240"/>
        <w:ind w:left="1701" w:right="1134" w:hanging="567"/>
        <w:rPr>
          <w:rFonts w:ascii="Arial" w:hAnsi="Arial" w:cs="Arial"/>
          <w:kern w:val="0"/>
          <w:sz w:val="22"/>
          <w:szCs w:val="22"/>
        </w:rPr>
      </w:pPr>
      <w:r>
        <w:rPr>
          <w:rFonts w:ascii="Arial" w:hAnsi="Arial" w:cs="Arial"/>
          <w:kern w:val="0"/>
          <w:sz w:val="22"/>
          <w:szCs w:val="22"/>
        </w:rPr>
        <w:t>(ii)     The instruction is held in the CIR // instruction in CIR is decoded;</w:t>
      </w:r>
      <w:r>
        <w:rPr>
          <w:rFonts w:ascii="Arial" w:hAnsi="Arial" w:cs="Arial"/>
          <w:kern w:val="0"/>
          <w:sz w:val="22"/>
          <w:szCs w:val="22"/>
        </w:rPr>
        <w:br/>
      </w:r>
      <w:proofErr w:type="gramStart"/>
      <w:r>
        <w:rPr>
          <w:rFonts w:ascii="Arial" w:hAnsi="Arial" w:cs="Arial"/>
          <w:b/>
          <w:bCs/>
          <w:kern w:val="0"/>
          <w:sz w:val="22"/>
          <w:szCs w:val="22"/>
        </w:rPr>
        <w:t>A</w:t>
      </w:r>
      <w:proofErr w:type="gramEnd"/>
      <w:r>
        <w:rPr>
          <w:rFonts w:ascii="Arial" w:hAnsi="Arial" w:cs="Arial"/>
          <w:kern w:val="0"/>
          <w:sz w:val="22"/>
          <w:szCs w:val="22"/>
        </w:rPr>
        <w:t xml:space="preserve"> IR</w:t>
      </w:r>
    </w:p>
    <w:p w14:paraId="718A89B1" w14:textId="77777777" w:rsidR="00E82CC2" w:rsidRDefault="00E82CC2" w:rsidP="00E82CC2">
      <w:pPr>
        <w:widowControl w:val="0"/>
        <w:autoSpaceDE w:val="0"/>
        <w:autoSpaceDN w:val="0"/>
        <w:adjustRightInd w:val="0"/>
        <w:spacing w:before="240"/>
        <w:ind w:left="1701" w:right="1134"/>
        <w:rPr>
          <w:rFonts w:ascii="Arial" w:hAnsi="Arial" w:cs="Arial"/>
          <w:kern w:val="0"/>
          <w:sz w:val="22"/>
          <w:szCs w:val="22"/>
        </w:rPr>
      </w:pPr>
      <w:r>
        <w:rPr>
          <w:rFonts w:ascii="Arial" w:hAnsi="Arial" w:cs="Arial"/>
          <w:kern w:val="0"/>
          <w:sz w:val="22"/>
          <w:szCs w:val="22"/>
        </w:rPr>
        <w:t>The control unit / instruction decoder decodes the instruction;</w:t>
      </w:r>
      <w:r>
        <w:rPr>
          <w:rFonts w:ascii="Arial" w:hAnsi="Arial" w:cs="Arial"/>
          <w:kern w:val="0"/>
          <w:sz w:val="22"/>
          <w:szCs w:val="22"/>
        </w:rPr>
        <w:br/>
      </w:r>
      <w:r>
        <w:rPr>
          <w:rFonts w:ascii="Arial" w:hAnsi="Arial" w:cs="Arial"/>
          <w:b/>
          <w:bCs/>
          <w:kern w:val="0"/>
          <w:sz w:val="22"/>
          <w:szCs w:val="22"/>
        </w:rPr>
        <w:t>NE</w:t>
      </w:r>
      <w:r>
        <w:rPr>
          <w:rFonts w:ascii="Arial" w:hAnsi="Arial" w:cs="Arial"/>
          <w:kern w:val="0"/>
          <w:sz w:val="22"/>
          <w:szCs w:val="22"/>
        </w:rPr>
        <w:t xml:space="preserve"> the processor decodes the </w:t>
      </w:r>
      <w:proofErr w:type="gramStart"/>
      <w:r>
        <w:rPr>
          <w:rFonts w:ascii="Arial" w:hAnsi="Arial" w:cs="Arial"/>
          <w:kern w:val="0"/>
          <w:sz w:val="22"/>
          <w:szCs w:val="22"/>
        </w:rPr>
        <w:t>instruction</w:t>
      </w:r>
      <w:proofErr w:type="gramEnd"/>
    </w:p>
    <w:p w14:paraId="6AD14B80" w14:textId="77777777" w:rsidR="00E82CC2" w:rsidRDefault="00E82CC2" w:rsidP="00E82CC2">
      <w:pPr>
        <w:widowControl w:val="0"/>
        <w:autoSpaceDE w:val="0"/>
        <w:autoSpaceDN w:val="0"/>
        <w:adjustRightInd w:val="0"/>
        <w:spacing w:before="240"/>
        <w:ind w:left="1701" w:right="1134"/>
        <w:rPr>
          <w:rFonts w:ascii="Arial" w:hAnsi="Arial" w:cs="Arial"/>
          <w:kern w:val="0"/>
          <w:sz w:val="22"/>
          <w:szCs w:val="22"/>
        </w:rPr>
      </w:pPr>
      <w:r>
        <w:rPr>
          <w:rFonts w:ascii="Arial" w:hAnsi="Arial" w:cs="Arial"/>
          <w:kern w:val="0"/>
          <w:sz w:val="22"/>
          <w:szCs w:val="22"/>
        </w:rPr>
        <w:lastRenderedPageBreak/>
        <w:t>Instruction will be split into opcode and operand;</w:t>
      </w:r>
      <w:r>
        <w:rPr>
          <w:rFonts w:ascii="Arial" w:hAnsi="Arial" w:cs="Arial"/>
          <w:kern w:val="0"/>
          <w:sz w:val="22"/>
          <w:szCs w:val="22"/>
        </w:rPr>
        <w:br/>
      </w:r>
      <w:r>
        <w:rPr>
          <w:rFonts w:ascii="Arial" w:hAnsi="Arial" w:cs="Arial"/>
          <w:b/>
          <w:bCs/>
          <w:kern w:val="0"/>
          <w:sz w:val="22"/>
          <w:szCs w:val="22"/>
        </w:rPr>
        <w:t>R</w:t>
      </w:r>
      <w:r>
        <w:rPr>
          <w:rFonts w:ascii="Arial" w:hAnsi="Arial" w:cs="Arial"/>
          <w:kern w:val="0"/>
          <w:sz w:val="22"/>
          <w:szCs w:val="22"/>
        </w:rPr>
        <w:t xml:space="preserve"> if it is implied that a register will do this splitting / </w:t>
      </w:r>
      <w:proofErr w:type="gramStart"/>
      <w:r>
        <w:rPr>
          <w:rFonts w:ascii="Arial" w:hAnsi="Arial" w:cs="Arial"/>
          <w:kern w:val="0"/>
          <w:sz w:val="22"/>
          <w:szCs w:val="22"/>
        </w:rPr>
        <w:t>decoding</w:t>
      </w:r>
      <w:proofErr w:type="gramEnd"/>
    </w:p>
    <w:p w14:paraId="7A4A659B" w14:textId="77777777" w:rsidR="00E82CC2" w:rsidRDefault="00E82CC2" w:rsidP="00E82CC2">
      <w:pPr>
        <w:widowControl w:val="0"/>
        <w:autoSpaceDE w:val="0"/>
        <w:autoSpaceDN w:val="0"/>
        <w:adjustRightInd w:val="0"/>
        <w:spacing w:before="240"/>
        <w:ind w:left="1701" w:right="1134"/>
        <w:rPr>
          <w:rFonts w:ascii="Arial" w:hAnsi="Arial" w:cs="Arial"/>
          <w:kern w:val="0"/>
          <w:sz w:val="22"/>
          <w:szCs w:val="22"/>
        </w:rPr>
      </w:pPr>
      <w:r>
        <w:rPr>
          <w:rFonts w:ascii="Arial" w:hAnsi="Arial" w:cs="Arial"/>
          <w:kern w:val="0"/>
          <w:sz w:val="22"/>
          <w:szCs w:val="22"/>
        </w:rPr>
        <w:t>Relevant part of processor / CPU executes instruction // using ALU to perform calculations;</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instruction executed by the control unit / ALU</w:t>
      </w:r>
      <w:r>
        <w:rPr>
          <w:rFonts w:ascii="Arial" w:hAnsi="Arial" w:cs="Arial"/>
          <w:kern w:val="0"/>
          <w:sz w:val="22"/>
          <w:szCs w:val="22"/>
        </w:rPr>
        <w:br/>
      </w:r>
      <w:r>
        <w:rPr>
          <w:rFonts w:ascii="Arial" w:hAnsi="Arial" w:cs="Arial"/>
          <w:b/>
          <w:bCs/>
          <w:kern w:val="0"/>
          <w:sz w:val="22"/>
          <w:szCs w:val="22"/>
        </w:rPr>
        <w:t>NE</w:t>
      </w:r>
      <w:r>
        <w:rPr>
          <w:rFonts w:ascii="Arial" w:hAnsi="Arial" w:cs="Arial"/>
          <w:kern w:val="0"/>
          <w:sz w:val="22"/>
          <w:szCs w:val="22"/>
        </w:rPr>
        <w:t xml:space="preserve"> processor executes </w:t>
      </w:r>
      <w:proofErr w:type="gramStart"/>
      <w:r>
        <w:rPr>
          <w:rFonts w:ascii="Arial" w:hAnsi="Arial" w:cs="Arial"/>
          <w:kern w:val="0"/>
          <w:sz w:val="22"/>
          <w:szCs w:val="22"/>
        </w:rPr>
        <w:t>instruction</w:t>
      </w:r>
      <w:proofErr w:type="gramEnd"/>
    </w:p>
    <w:p w14:paraId="1328F21C" w14:textId="77777777" w:rsidR="00E82CC2" w:rsidRDefault="00E82CC2" w:rsidP="00E82CC2">
      <w:pPr>
        <w:widowControl w:val="0"/>
        <w:autoSpaceDE w:val="0"/>
        <w:autoSpaceDN w:val="0"/>
        <w:adjustRightInd w:val="0"/>
        <w:spacing w:before="240"/>
        <w:ind w:left="1701" w:right="1134"/>
        <w:rPr>
          <w:rFonts w:ascii="Arial" w:hAnsi="Arial" w:cs="Arial"/>
          <w:kern w:val="0"/>
          <w:sz w:val="22"/>
          <w:szCs w:val="22"/>
        </w:rPr>
      </w:pPr>
      <w:r>
        <w:rPr>
          <w:rFonts w:ascii="Arial" w:hAnsi="Arial" w:cs="Arial"/>
          <w:kern w:val="0"/>
          <w:sz w:val="22"/>
          <w:szCs w:val="22"/>
        </w:rPr>
        <w:t xml:space="preserve">Further memory fetches / saves carried out if </w:t>
      </w:r>
      <w:proofErr w:type="gramStart"/>
      <w:r>
        <w:rPr>
          <w:rFonts w:ascii="Arial" w:hAnsi="Arial" w:cs="Arial"/>
          <w:kern w:val="0"/>
          <w:sz w:val="22"/>
          <w:szCs w:val="22"/>
        </w:rPr>
        <w:t>required;</w:t>
      </w:r>
      <w:proofErr w:type="gramEnd"/>
    </w:p>
    <w:p w14:paraId="24DCC6F5" w14:textId="77777777" w:rsidR="00E82CC2" w:rsidRDefault="00E82CC2" w:rsidP="00E82CC2">
      <w:pPr>
        <w:widowControl w:val="0"/>
        <w:autoSpaceDE w:val="0"/>
        <w:autoSpaceDN w:val="0"/>
        <w:adjustRightInd w:val="0"/>
        <w:spacing w:before="240"/>
        <w:ind w:left="1701" w:right="1134"/>
        <w:rPr>
          <w:rFonts w:ascii="Arial" w:hAnsi="Arial" w:cs="Arial"/>
          <w:kern w:val="0"/>
          <w:sz w:val="22"/>
          <w:szCs w:val="22"/>
        </w:rPr>
      </w:pPr>
      <w:r>
        <w:rPr>
          <w:rFonts w:ascii="Arial" w:hAnsi="Arial" w:cs="Arial"/>
          <w:kern w:val="0"/>
          <w:sz w:val="22"/>
          <w:szCs w:val="22"/>
        </w:rPr>
        <w:t xml:space="preserve">Result of computation stored in accumulator / register / written to main </w:t>
      </w:r>
      <w:proofErr w:type="gramStart"/>
      <w:r>
        <w:rPr>
          <w:rFonts w:ascii="Arial" w:hAnsi="Arial" w:cs="Arial"/>
          <w:kern w:val="0"/>
          <w:sz w:val="22"/>
          <w:szCs w:val="22"/>
        </w:rPr>
        <w:t>memory;</w:t>
      </w:r>
      <w:proofErr w:type="gramEnd"/>
    </w:p>
    <w:p w14:paraId="44C973FA" w14:textId="77777777" w:rsidR="00E82CC2" w:rsidRDefault="00E82CC2" w:rsidP="00E82CC2">
      <w:pPr>
        <w:widowControl w:val="0"/>
        <w:autoSpaceDE w:val="0"/>
        <w:autoSpaceDN w:val="0"/>
        <w:adjustRightInd w:val="0"/>
        <w:spacing w:before="240"/>
        <w:ind w:left="1701" w:right="1134"/>
        <w:rPr>
          <w:rFonts w:ascii="Arial" w:hAnsi="Arial" w:cs="Arial"/>
          <w:kern w:val="0"/>
          <w:sz w:val="22"/>
          <w:szCs w:val="22"/>
        </w:rPr>
      </w:pPr>
      <w:r>
        <w:rPr>
          <w:rFonts w:ascii="Arial" w:hAnsi="Arial" w:cs="Arial"/>
          <w:kern w:val="0"/>
          <w:sz w:val="22"/>
          <w:szCs w:val="22"/>
        </w:rPr>
        <w:t>Status register updated;</w:t>
      </w:r>
      <w:r>
        <w:rPr>
          <w:rFonts w:ascii="Arial" w:hAnsi="Arial" w:cs="Arial"/>
          <w:kern w:val="0"/>
          <w:sz w:val="22"/>
          <w:szCs w:val="22"/>
        </w:rPr>
        <w:br/>
        <w:t xml:space="preserve">If jump / branch instruction PC is </w:t>
      </w:r>
      <w:proofErr w:type="gramStart"/>
      <w:r>
        <w:rPr>
          <w:rFonts w:ascii="Arial" w:hAnsi="Arial" w:cs="Arial"/>
          <w:kern w:val="0"/>
          <w:sz w:val="22"/>
          <w:szCs w:val="22"/>
        </w:rPr>
        <w:t>updated;</w:t>
      </w:r>
      <w:proofErr w:type="gramEnd"/>
    </w:p>
    <w:p w14:paraId="7F7328E4" w14:textId="77777777" w:rsidR="00E82CC2" w:rsidRDefault="00E82CC2" w:rsidP="00E82CC2">
      <w:pPr>
        <w:widowControl w:val="0"/>
        <w:autoSpaceDE w:val="0"/>
        <w:autoSpaceDN w:val="0"/>
        <w:adjustRightInd w:val="0"/>
        <w:spacing w:before="240"/>
        <w:ind w:left="1701" w:right="1134"/>
        <w:rPr>
          <w:rFonts w:ascii="Arial" w:hAnsi="Arial" w:cs="Arial"/>
          <w:kern w:val="0"/>
          <w:sz w:val="22"/>
          <w:szCs w:val="22"/>
        </w:rPr>
      </w:pPr>
      <w:r>
        <w:rPr>
          <w:rFonts w:ascii="Arial" w:hAnsi="Arial" w:cs="Arial"/>
          <w:i/>
          <w:iCs/>
          <w:kern w:val="0"/>
          <w:sz w:val="22"/>
          <w:szCs w:val="22"/>
        </w:rPr>
        <w:t>By example:</w:t>
      </w:r>
      <w:r>
        <w:rPr>
          <w:rFonts w:ascii="Arial" w:hAnsi="Arial" w:cs="Arial"/>
          <w:i/>
          <w:iCs/>
          <w:kern w:val="0"/>
          <w:sz w:val="22"/>
          <w:szCs w:val="22"/>
        </w:rPr>
        <w:br/>
      </w:r>
      <w:r>
        <w:rPr>
          <w:rFonts w:ascii="Arial" w:hAnsi="Arial" w:cs="Arial"/>
          <w:kern w:val="0"/>
          <w:sz w:val="22"/>
          <w:szCs w:val="22"/>
        </w:rPr>
        <w:t xml:space="preserve">Will ADD contents memory location 0100 to </w:t>
      </w:r>
      <w:proofErr w:type="gramStart"/>
      <w:r>
        <w:rPr>
          <w:rFonts w:ascii="Arial" w:hAnsi="Arial" w:cs="Arial"/>
          <w:kern w:val="0"/>
          <w:sz w:val="22"/>
          <w:szCs w:val="22"/>
        </w:rPr>
        <w:t>accumulator;</w:t>
      </w:r>
      <w:proofErr w:type="gramEnd"/>
    </w:p>
    <w:p w14:paraId="7FF4A251" w14:textId="77777777" w:rsidR="00E82CC2" w:rsidRDefault="00E82CC2" w:rsidP="00E82CC2">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MAX 3</w:t>
      </w:r>
    </w:p>
    <w:p w14:paraId="6704086A" w14:textId="77777777" w:rsidR="00E82CC2" w:rsidRDefault="00E82CC2" w:rsidP="00E82CC2">
      <w:pPr>
        <w:widowControl w:val="0"/>
        <w:autoSpaceDE w:val="0"/>
        <w:autoSpaceDN w:val="0"/>
        <w:adjustRightInd w:val="0"/>
        <w:spacing w:before="240"/>
        <w:ind w:left="1134" w:right="1134" w:hanging="567"/>
        <w:rPr>
          <w:rFonts w:ascii="Arial" w:hAnsi="Arial" w:cs="Arial"/>
          <w:kern w:val="0"/>
          <w:sz w:val="22"/>
          <w:szCs w:val="22"/>
        </w:rPr>
      </w:pPr>
      <w:r>
        <w:rPr>
          <w:rFonts w:ascii="Arial" w:hAnsi="Arial" w:cs="Arial"/>
          <w:kern w:val="0"/>
          <w:sz w:val="22"/>
          <w:szCs w:val="22"/>
        </w:rPr>
        <w:t xml:space="preserve">(c)     The current value in the accumulator would be stored in (memory) address / location 0011 / </w:t>
      </w:r>
      <w:proofErr w:type="gramStart"/>
      <w:r>
        <w:rPr>
          <w:rFonts w:ascii="Arial" w:hAnsi="Arial" w:cs="Arial"/>
          <w:kern w:val="0"/>
          <w:sz w:val="22"/>
          <w:szCs w:val="22"/>
        </w:rPr>
        <w:t>3;</w:t>
      </w:r>
      <w:proofErr w:type="gramEnd"/>
    </w:p>
    <w:p w14:paraId="20C3C89D" w14:textId="77777777" w:rsidR="00E82CC2" w:rsidRDefault="00E82CC2" w:rsidP="00E82CC2">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 xml:space="preserve">Number 011 / 3 stored in (memory) address / location 0011 / </w:t>
      </w:r>
      <w:proofErr w:type="gramStart"/>
      <w:r>
        <w:rPr>
          <w:rFonts w:ascii="Arial" w:hAnsi="Arial" w:cs="Arial"/>
          <w:kern w:val="0"/>
          <w:sz w:val="22"/>
          <w:szCs w:val="22"/>
        </w:rPr>
        <w:t>3;</w:t>
      </w:r>
      <w:proofErr w:type="gramEnd"/>
    </w:p>
    <w:p w14:paraId="11F3FD6A" w14:textId="77777777" w:rsidR="00E82CC2" w:rsidRDefault="00E82CC2" w:rsidP="00E82CC2">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MAX 1</w:t>
      </w:r>
    </w:p>
    <w:p w14:paraId="584D7ED5"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[8]</w:t>
      </w:r>
    </w:p>
    <w:p w14:paraId="30079B7B" w14:textId="77777777" w:rsidR="00E82CC2" w:rsidRDefault="00E82CC2" w:rsidP="00E82CC2">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Q8.</w:t>
      </w:r>
    </w:p>
    <w:p w14:paraId="2EE478F4" w14:textId="77777777" w:rsidR="00E82CC2" w:rsidRDefault="00E82CC2" w:rsidP="00E82CC2">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4 marks for AO1 (knowledge) and 4 marks for AO1 (understanding)</w:t>
      </w:r>
    </w:p>
    <w:p w14:paraId="0E00F61F" w14:textId="77777777" w:rsidR="00E82CC2" w:rsidRDefault="00E82CC2" w:rsidP="00E82CC2">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3672"/>
        <w:gridCol w:w="3672"/>
      </w:tblGrid>
      <w:tr w:rsidR="00E82CC2" w14:paraId="1553AE8D" w14:textId="77777777" w:rsidTr="0084753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tcPr>
          <w:p w14:paraId="55EEAFB1" w14:textId="77777777" w:rsidR="00E82CC2" w:rsidRDefault="00E82CC2" w:rsidP="00847537">
            <w:pPr>
              <w:widowControl w:val="0"/>
              <w:autoSpaceDE w:val="0"/>
              <w:autoSpaceDN w:val="0"/>
              <w:adjustRightInd w:val="0"/>
              <w:spacing w:before="90" w:after="90"/>
              <w:ind w:left="45" w:right="45"/>
              <w:rPr>
                <w:rFonts w:ascii="Arial" w:hAnsi="Arial" w:cs="Arial"/>
                <w:b/>
                <w:bCs/>
                <w:kern w:val="0"/>
                <w:sz w:val="22"/>
                <w:szCs w:val="22"/>
              </w:rPr>
            </w:pPr>
            <w:r>
              <w:rPr>
                <w:rFonts w:ascii="Arial" w:hAnsi="Arial" w:cs="Arial"/>
                <w:b/>
                <w:bCs/>
                <w:kern w:val="0"/>
                <w:sz w:val="22"/>
                <w:szCs w:val="22"/>
              </w:rPr>
              <w:t>Description</w:t>
            </w:r>
          </w:p>
        </w:tc>
        <w:tc>
          <w:tcPr>
            <w:tcW w:w="3672" w:type="dxa"/>
            <w:tcBorders>
              <w:top w:val="single" w:sz="6" w:space="0" w:color="000000"/>
              <w:left w:val="single" w:sz="6" w:space="0" w:color="000000"/>
              <w:bottom w:val="single" w:sz="6" w:space="0" w:color="000000"/>
              <w:right w:val="single" w:sz="6" w:space="0" w:color="000000"/>
            </w:tcBorders>
          </w:tcPr>
          <w:p w14:paraId="40D70E7D" w14:textId="77777777" w:rsidR="00E82CC2" w:rsidRDefault="00E82CC2" w:rsidP="00847537">
            <w:pPr>
              <w:widowControl w:val="0"/>
              <w:autoSpaceDE w:val="0"/>
              <w:autoSpaceDN w:val="0"/>
              <w:adjustRightInd w:val="0"/>
              <w:spacing w:before="90" w:after="90"/>
              <w:ind w:left="45" w:right="45"/>
              <w:rPr>
                <w:rFonts w:ascii="Arial" w:hAnsi="Arial" w:cs="Arial"/>
                <w:b/>
                <w:bCs/>
                <w:kern w:val="0"/>
                <w:sz w:val="22"/>
                <w:szCs w:val="22"/>
              </w:rPr>
            </w:pPr>
            <w:r>
              <w:rPr>
                <w:rFonts w:ascii="Arial" w:hAnsi="Arial" w:cs="Arial"/>
                <w:b/>
                <w:bCs/>
                <w:kern w:val="0"/>
                <w:sz w:val="22"/>
                <w:szCs w:val="22"/>
              </w:rPr>
              <w:t>Explanation</w:t>
            </w:r>
          </w:p>
        </w:tc>
      </w:tr>
      <w:tr w:rsidR="00E82CC2" w14:paraId="55775CC5" w14:textId="77777777" w:rsidTr="0084753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tcPr>
          <w:p w14:paraId="465C023B"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Contents of the Program Counter / PC transferred to the Memory Address Register / MAR</w:t>
            </w:r>
          </w:p>
        </w:tc>
        <w:tc>
          <w:tcPr>
            <w:tcW w:w="3672" w:type="dxa"/>
            <w:tcBorders>
              <w:top w:val="single" w:sz="6" w:space="0" w:color="000000"/>
              <w:left w:val="single" w:sz="6" w:space="0" w:color="000000"/>
              <w:bottom w:val="single" w:sz="6" w:space="0" w:color="000000"/>
              <w:right w:val="single" w:sz="6" w:space="0" w:color="000000"/>
            </w:tcBorders>
          </w:tcPr>
          <w:p w14:paraId="52CE7550"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so that the PC can be updated // to enable the memory address to be transferred along the address bus/to the memory</w:t>
            </w:r>
          </w:p>
        </w:tc>
      </w:tr>
      <w:tr w:rsidR="00E82CC2" w14:paraId="5BF3C84A" w14:textId="77777777" w:rsidTr="0084753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tcPr>
          <w:p w14:paraId="5F2EE22F"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Contents of MAR placed onto address bus</w:t>
            </w:r>
          </w:p>
        </w:tc>
        <w:tc>
          <w:tcPr>
            <w:tcW w:w="3672" w:type="dxa"/>
            <w:tcBorders>
              <w:top w:val="single" w:sz="6" w:space="0" w:color="000000"/>
              <w:left w:val="single" w:sz="6" w:space="0" w:color="000000"/>
              <w:bottom w:val="single" w:sz="6" w:space="0" w:color="000000"/>
              <w:right w:val="single" w:sz="6" w:space="0" w:color="000000"/>
            </w:tcBorders>
          </w:tcPr>
          <w:p w14:paraId="24A7FF24"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proofErr w:type="gramStart"/>
            <w:r>
              <w:rPr>
                <w:rFonts w:ascii="Arial" w:hAnsi="Arial" w:cs="Arial"/>
                <w:kern w:val="0"/>
                <w:sz w:val="22"/>
                <w:szCs w:val="22"/>
              </w:rPr>
              <w:t>so</w:t>
            </w:r>
            <w:proofErr w:type="gramEnd"/>
            <w:r>
              <w:rPr>
                <w:rFonts w:ascii="Arial" w:hAnsi="Arial" w:cs="Arial"/>
                <w:kern w:val="0"/>
                <w:sz w:val="22"/>
                <w:szCs w:val="22"/>
              </w:rPr>
              <w:t xml:space="preserve"> the correct location in the main memory will be accessed</w:t>
            </w:r>
          </w:p>
        </w:tc>
      </w:tr>
      <w:tr w:rsidR="00E82CC2" w14:paraId="7B2E17D7" w14:textId="77777777" w:rsidTr="0084753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tcPr>
          <w:p w14:paraId="3257B246"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Contents of addressed memory location/value received on data bus loaded into the Memory Buffer Register / MBR</w:t>
            </w:r>
          </w:p>
        </w:tc>
        <w:tc>
          <w:tcPr>
            <w:tcW w:w="3672" w:type="dxa"/>
            <w:tcBorders>
              <w:top w:val="single" w:sz="6" w:space="0" w:color="000000"/>
              <w:left w:val="single" w:sz="6" w:space="0" w:color="000000"/>
              <w:bottom w:val="single" w:sz="6" w:space="0" w:color="000000"/>
              <w:right w:val="single" w:sz="6" w:space="0" w:color="000000"/>
            </w:tcBorders>
          </w:tcPr>
          <w:p w14:paraId="695EF6C7"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not all fetches will be for instructions so cannot be loaded directly into Current Instruction Register / CIR // the value will only be present transiently on the bus so must be stored in a register // the MBR is used to cope with the speed difference between the processor and the main memory</w:t>
            </w:r>
          </w:p>
        </w:tc>
      </w:tr>
      <w:tr w:rsidR="00E82CC2" w14:paraId="0394333F" w14:textId="77777777" w:rsidTr="0084753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tcPr>
          <w:p w14:paraId="3255945C"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(Contents of) PC is incremented</w:t>
            </w:r>
          </w:p>
        </w:tc>
        <w:tc>
          <w:tcPr>
            <w:tcW w:w="3672" w:type="dxa"/>
            <w:tcBorders>
              <w:top w:val="single" w:sz="6" w:space="0" w:color="000000"/>
              <w:left w:val="single" w:sz="6" w:space="0" w:color="000000"/>
              <w:bottom w:val="single" w:sz="6" w:space="0" w:color="000000"/>
              <w:right w:val="single" w:sz="6" w:space="0" w:color="000000"/>
            </w:tcBorders>
          </w:tcPr>
          <w:p w14:paraId="18294DA3"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so that the next instruction in the sequence can be fetched</w:t>
            </w:r>
          </w:p>
        </w:tc>
      </w:tr>
      <w:tr w:rsidR="00E82CC2" w14:paraId="79ADD933" w14:textId="77777777" w:rsidTr="0084753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tcPr>
          <w:p w14:paraId="677EA0DF"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 xml:space="preserve">The contents of the MBR </w:t>
            </w:r>
            <w:proofErr w:type="gramStart"/>
            <w:r>
              <w:rPr>
                <w:rFonts w:ascii="Arial" w:hAnsi="Arial" w:cs="Arial"/>
                <w:kern w:val="0"/>
                <w:sz w:val="22"/>
                <w:szCs w:val="22"/>
              </w:rPr>
              <w:t>is</w:t>
            </w:r>
            <w:proofErr w:type="gramEnd"/>
            <w:r>
              <w:rPr>
                <w:rFonts w:ascii="Arial" w:hAnsi="Arial" w:cs="Arial"/>
                <w:kern w:val="0"/>
                <w:sz w:val="22"/>
                <w:szCs w:val="22"/>
              </w:rPr>
              <w:t xml:space="preserve"> copied </w:t>
            </w:r>
            <w:r>
              <w:rPr>
                <w:rFonts w:ascii="Arial" w:hAnsi="Arial" w:cs="Arial"/>
                <w:kern w:val="0"/>
                <w:sz w:val="22"/>
                <w:szCs w:val="22"/>
              </w:rPr>
              <w:lastRenderedPageBreak/>
              <w:t>to the CIR</w:t>
            </w:r>
          </w:p>
        </w:tc>
        <w:tc>
          <w:tcPr>
            <w:tcW w:w="3672" w:type="dxa"/>
            <w:tcBorders>
              <w:top w:val="single" w:sz="6" w:space="0" w:color="000000"/>
              <w:left w:val="single" w:sz="6" w:space="0" w:color="000000"/>
              <w:bottom w:val="single" w:sz="6" w:space="0" w:color="000000"/>
              <w:right w:val="single" w:sz="6" w:space="0" w:color="000000"/>
            </w:tcBorders>
          </w:tcPr>
          <w:p w14:paraId="7FEE728F" w14:textId="77777777" w:rsidR="00E82CC2" w:rsidRDefault="00E82CC2" w:rsidP="00847537">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lastRenderedPageBreak/>
              <w:t xml:space="preserve">so that if data is fetched/written during the execute phase it does not </w:t>
            </w:r>
            <w:r>
              <w:rPr>
                <w:rFonts w:ascii="Arial" w:hAnsi="Arial" w:cs="Arial"/>
                <w:kern w:val="0"/>
                <w:sz w:val="22"/>
                <w:szCs w:val="22"/>
              </w:rPr>
              <w:lastRenderedPageBreak/>
              <w:t>overwrite the instruction // because the control unit uses the instruction from the CIR</w:t>
            </w:r>
          </w:p>
        </w:tc>
      </w:tr>
    </w:tbl>
    <w:p w14:paraId="1D72601B" w14:textId="77777777" w:rsidR="00E82CC2" w:rsidRDefault="00E82CC2" w:rsidP="00E82CC2">
      <w:pPr>
        <w:widowControl w:val="0"/>
        <w:autoSpaceDE w:val="0"/>
        <w:autoSpaceDN w:val="0"/>
        <w:adjustRightInd w:val="0"/>
        <w:spacing w:before="240"/>
        <w:ind w:left="567" w:right="567"/>
        <w:rPr>
          <w:rFonts w:ascii="Arial" w:hAnsi="Arial" w:cs="Arial"/>
          <w:kern w:val="0"/>
          <w:sz w:val="22"/>
          <w:szCs w:val="22"/>
        </w:rPr>
      </w:pPr>
      <w:r>
        <w:rPr>
          <w:rFonts w:ascii="Arial" w:hAnsi="Arial" w:cs="Arial"/>
          <w:b/>
          <w:bCs/>
          <w:kern w:val="0"/>
          <w:sz w:val="22"/>
          <w:szCs w:val="22"/>
        </w:rPr>
        <w:lastRenderedPageBreak/>
        <w:t>A.</w:t>
      </w:r>
      <w:r>
        <w:rPr>
          <w:rFonts w:ascii="Arial" w:hAnsi="Arial" w:cs="Arial"/>
          <w:kern w:val="0"/>
          <w:sz w:val="22"/>
          <w:szCs w:val="22"/>
        </w:rPr>
        <w:t xml:space="preserve"> Memory Data Register/MDR for Memory Buffer Register/MBR</w:t>
      </w:r>
    </w:p>
    <w:p w14:paraId="47DDB8E9" w14:textId="77777777" w:rsidR="00E82CC2" w:rsidRDefault="00E82CC2" w:rsidP="00E82CC2">
      <w:pPr>
        <w:widowControl w:val="0"/>
        <w:autoSpaceDE w:val="0"/>
        <w:autoSpaceDN w:val="0"/>
        <w:adjustRightInd w:val="0"/>
        <w:spacing w:before="240"/>
        <w:ind w:left="567" w:right="567"/>
        <w:rPr>
          <w:rFonts w:ascii="Arial" w:hAnsi="Arial" w:cs="Arial"/>
          <w:kern w:val="0"/>
          <w:sz w:val="22"/>
          <w:szCs w:val="22"/>
        </w:rPr>
      </w:pPr>
      <w:r>
        <w:rPr>
          <w:rFonts w:ascii="Arial" w:hAnsi="Arial" w:cs="Arial"/>
          <w:b/>
          <w:bCs/>
          <w:kern w:val="0"/>
          <w:sz w:val="22"/>
          <w:szCs w:val="22"/>
        </w:rPr>
        <w:t>Max 4</w:t>
      </w:r>
      <w:r>
        <w:rPr>
          <w:rFonts w:ascii="Arial" w:hAnsi="Arial" w:cs="Arial"/>
          <w:kern w:val="0"/>
          <w:sz w:val="22"/>
          <w:szCs w:val="22"/>
        </w:rPr>
        <w:t xml:space="preserve"> for descriptions</w:t>
      </w:r>
    </w:p>
    <w:p w14:paraId="200B98F7" w14:textId="77777777" w:rsidR="00E82CC2" w:rsidRDefault="00E82CC2" w:rsidP="00E82CC2">
      <w:pPr>
        <w:widowControl w:val="0"/>
        <w:autoSpaceDE w:val="0"/>
        <w:autoSpaceDN w:val="0"/>
        <w:adjustRightInd w:val="0"/>
        <w:ind w:left="567" w:right="567"/>
        <w:rPr>
          <w:rFonts w:ascii="Arial" w:hAnsi="Arial" w:cs="Arial"/>
          <w:kern w:val="0"/>
          <w:sz w:val="22"/>
          <w:szCs w:val="22"/>
        </w:rPr>
      </w:pPr>
      <w:r>
        <w:rPr>
          <w:rFonts w:ascii="Arial" w:hAnsi="Arial" w:cs="Arial"/>
          <w:b/>
          <w:bCs/>
          <w:kern w:val="0"/>
          <w:sz w:val="22"/>
          <w:szCs w:val="22"/>
        </w:rPr>
        <w:t>Max 4</w:t>
      </w:r>
      <w:r>
        <w:rPr>
          <w:rFonts w:ascii="Arial" w:hAnsi="Arial" w:cs="Arial"/>
          <w:kern w:val="0"/>
          <w:sz w:val="22"/>
          <w:szCs w:val="22"/>
        </w:rPr>
        <w:t xml:space="preserve"> for explanations</w:t>
      </w:r>
    </w:p>
    <w:p w14:paraId="77F7F8CB" w14:textId="77777777" w:rsidR="00E82CC2" w:rsidRDefault="00E82CC2" w:rsidP="00E82CC2">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Max 8</w:t>
      </w:r>
    </w:p>
    <w:p w14:paraId="7F10855E" w14:textId="77777777" w:rsidR="00E82CC2" w:rsidRDefault="00E82CC2" w:rsidP="00E82CC2">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[8]</w:t>
      </w:r>
    </w:p>
    <w:p w14:paraId="54B13244" w14:textId="77777777" w:rsidR="003C0AB5" w:rsidRDefault="003C0AB5"/>
    <w:sectPr w:rsidR="003C0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C2"/>
    <w:rsid w:val="001A44AB"/>
    <w:rsid w:val="003C0AB5"/>
    <w:rsid w:val="00AD35F9"/>
    <w:rsid w:val="00DD6117"/>
    <w:rsid w:val="00E82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4AFF"/>
  <w15:chartTrackingRefBased/>
  <w15:docId w15:val="{1BD25529-7D88-544E-A41C-BD9BC2BD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C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Martin St Valery</dc:creator>
  <cp:keywords/>
  <dc:description/>
  <cp:lastModifiedBy>Luci Martin St Valery</cp:lastModifiedBy>
  <cp:revision>1</cp:revision>
  <dcterms:created xsi:type="dcterms:W3CDTF">2023-04-24T18:36:00Z</dcterms:created>
  <dcterms:modified xsi:type="dcterms:W3CDTF">2023-04-24T18:37:00Z</dcterms:modified>
</cp:coreProperties>
</file>