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7160" w14:textId="77777777" w:rsidR="00612733" w:rsidRDefault="00612733" w:rsidP="00612733">
      <w:pPr>
        <w:widowControl w:val="0"/>
        <w:autoSpaceDE w:val="0"/>
        <w:autoSpaceDN w:val="0"/>
        <w:adjustRightInd w:val="0"/>
        <w:spacing w:before="100" w:after="100"/>
        <w:rPr>
          <w:rFonts w:ascii="Arial" w:hAnsi="Arial" w:cs="Arial"/>
          <w:kern w:val="0"/>
          <w:sz w:val="27"/>
          <w:szCs w:val="27"/>
        </w:rPr>
      </w:pPr>
      <w:r>
        <w:rPr>
          <w:rFonts w:ascii="Arial" w:hAnsi="Arial" w:cs="Arial"/>
          <w:kern w:val="0"/>
          <w:sz w:val="27"/>
          <w:szCs w:val="27"/>
        </w:rPr>
        <w:t>Mark schemes</w:t>
      </w:r>
    </w:p>
    <w:p w14:paraId="24D63603" w14:textId="77777777" w:rsidR="00612733" w:rsidRDefault="00612733" w:rsidP="00612733">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48E2DC2B" w14:textId="77777777" w:rsidR="00612733" w:rsidRDefault="00612733" w:rsidP="00612733">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xml:space="preserve">1.    address of </w:t>
      </w:r>
      <w:r>
        <w:rPr>
          <w:rFonts w:ascii="Arial" w:hAnsi="Arial" w:cs="Arial"/>
          <w:kern w:val="0"/>
          <w:sz w:val="22"/>
          <w:szCs w:val="22"/>
          <w:u w:val="single"/>
        </w:rPr>
        <w:t>next</w:t>
      </w:r>
      <w:r>
        <w:rPr>
          <w:rFonts w:ascii="Arial" w:hAnsi="Arial" w:cs="Arial"/>
          <w:kern w:val="0"/>
          <w:sz w:val="22"/>
          <w:szCs w:val="22"/>
        </w:rPr>
        <w:t xml:space="preserve"> instruction to be executed/fetched; </w:t>
      </w:r>
      <w:r>
        <w:rPr>
          <w:rFonts w:ascii="Arial" w:hAnsi="Arial" w:cs="Arial"/>
          <w:kern w:val="0"/>
          <w:sz w:val="22"/>
          <w:szCs w:val="22"/>
        </w:rPr>
        <w:br/>
        <w:t>2.    (</w:t>
      </w:r>
      <w:proofErr w:type="gramStart"/>
      <w:r>
        <w:rPr>
          <w:rFonts w:ascii="Arial" w:hAnsi="Arial" w:cs="Arial"/>
          <w:kern w:val="0"/>
          <w:sz w:val="22"/>
          <w:szCs w:val="22"/>
        </w:rPr>
        <w:t>contents</w:t>
      </w:r>
      <w:proofErr w:type="gramEnd"/>
      <w:r>
        <w:rPr>
          <w:rFonts w:ascii="Arial" w:hAnsi="Arial" w:cs="Arial"/>
          <w:kern w:val="0"/>
          <w:sz w:val="22"/>
          <w:szCs w:val="22"/>
        </w:rPr>
        <w:t xml:space="preserve"> of Program Counter) copied into </w:t>
      </w:r>
      <w:r>
        <w:rPr>
          <w:rFonts w:ascii="Arial" w:hAnsi="Arial" w:cs="Arial"/>
          <w:kern w:val="0"/>
          <w:sz w:val="22"/>
          <w:szCs w:val="22"/>
          <w:u w:val="single"/>
        </w:rPr>
        <w:t>Memory Address Register</w:t>
      </w:r>
      <w:r>
        <w:rPr>
          <w:rFonts w:ascii="Arial" w:hAnsi="Arial" w:cs="Arial"/>
          <w:kern w:val="0"/>
          <w:sz w:val="22"/>
          <w:szCs w:val="22"/>
        </w:rPr>
        <w:t xml:space="preserve">; </w:t>
      </w:r>
      <w:r>
        <w:rPr>
          <w:rFonts w:ascii="Arial" w:hAnsi="Arial" w:cs="Arial"/>
          <w:kern w:val="0"/>
          <w:sz w:val="22"/>
          <w:szCs w:val="22"/>
        </w:rPr>
        <w:br/>
        <w:t xml:space="preserve">3.    Contents of </w:t>
      </w:r>
      <w:r>
        <w:rPr>
          <w:rFonts w:ascii="Arial" w:hAnsi="Arial" w:cs="Arial"/>
          <w:kern w:val="0"/>
          <w:sz w:val="22"/>
          <w:szCs w:val="22"/>
          <w:u w:val="single"/>
        </w:rPr>
        <w:t>Program Counter</w:t>
      </w:r>
      <w:r>
        <w:rPr>
          <w:rFonts w:ascii="Arial" w:hAnsi="Arial" w:cs="Arial"/>
          <w:kern w:val="0"/>
          <w:sz w:val="22"/>
          <w:szCs w:val="22"/>
        </w:rPr>
        <w:t xml:space="preserve"> incremented (by 1); </w:t>
      </w:r>
      <w:r>
        <w:rPr>
          <w:rFonts w:ascii="Arial" w:hAnsi="Arial" w:cs="Arial"/>
          <w:kern w:val="0"/>
          <w:sz w:val="22"/>
          <w:szCs w:val="22"/>
        </w:rPr>
        <w:br/>
        <w:t>       </w:t>
      </w:r>
      <w:r>
        <w:rPr>
          <w:rFonts w:ascii="Arial" w:hAnsi="Arial" w:cs="Arial"/>
          <w:b/>
          <w:bCs/>
          <w:kern w:val="0"/>
          <w:sz w:val="22"/>
          <w:szCs w:val="22"/>
        </w:rPr>
        <w:t>A</w:t>
      </w:r>
      <w:r>
        <w:rPr>
          <w:rFonts w:ascii="Arial" w:hAnsi="Arial" w:cs="Arial"/>
          <w:kern w:val="0"/>
          <w:sz w:val="22"/>
          <w:szCs w:val="22"/>
        </w:rPr>
        <w:t xml:space="preserve"> incrementing by more than 1 </w:t>
      </w:r>
      <w:r>
        <w:rPr>
          <w:rFonts w:ascii="Arial" w:hAnsi="Arial" w:cs="Arial"/>
          <w:kern w:val="0"/>
          <w:sz w:val="22"/>
          <w:szCs w:val="22"/>
        </w:rPr>
        <w:br/>
        <w:t xml:space="preserve">4.    ...at the same time....; </w:t>
      </w:r>
      <w:r>
        <w:rPr>
          <w:rFonts w:ascii="Arial" w:hAnsi="Arial" w:cs="Arial"/>
          <w:i/>
          <w:iCs/>
          <w:kern w:val="0"/>
          <w:sz w:val="22"/>
          <w:szCs w:val="22"/>
        </w:rPr>
        <w:t>(only give a mark if between correct statements)</w:t>
      </w:r>
      <w:r>
        <w:rPr>
          <w:rFonts w:ascii="Arial" w:hAnsi="Arial" w:cs="Arial"/>
          <w:kern w:val="0"/>
          <w:sz w:val="22"/>
          <w:szCs w:val="22"/>
        </w:rPr>
        <w:t xml:space="preserve"> </w:t>
      </w:r>
      <w:r>
        <w:rPr>
          <w:rFonts w:ascii="Arial" w:hAnsi="Arial" w:cs="Arial"/>
          <w:kern w:val="0"/>
          <w:sz w:val="22"/>
          <w:szCs w:val="22"/>
        </w:rPr>
        <w:br/>
        <w:t xml:space="preserve">5.    instruction/data held at that address is placed in the </w:t>
      </w:r>
      <w:r>
        <w:rPr>
          <w:rFonts w:ascii="Arial" w:hAnsi="Arial" w:cs="Arial"/>
          <w:kern w:val="0"/>
          <w:sz w:val="22"/>
          <w:szCs w:val="22"/>
          <w:u w:val="single"/>
        </w:rPr>
        <w:t>Memory Buffer Register</w:t>
      </w:r>
      <w:r>
        <w:rPr>
          <w:rFonts w:ascii="Arial" w:hAnsi="Arial" w:cs="Arial"/>
          <w:kern w:val="0"/>
          <w:sz w:val="22"/>
          <w:szCs w:val="22"/>
        </w:rPr>
        <w:t xml:space="preserve">; </w:t>
      </w:r>
      <w:r>
        <w:rPr>
          <w:rFonts w:ascii="Arial" w:hAnsi="Arial" w:cs="Arial"/>
          <w:kern w:val="0"/>
          <w:sz w:val="22"/>
          <w:szCs w:val="22"/>
        </w:rPr>
        <w:br/>
        <w:t xml:space="preserve">6.    Contents of Memory Buffer Register copied into </w:t>
      </w:r>
      <w:r>
        <w:rPr>
          <w:rFonts w:ascii="Arial" w:hAnsi="Arial" w:cs="Arial"/>
          <w:kern w:val="0"/>
          <w:sz w:val="22"/>
          <w:szCs w:val="22"/>
          <w:u w:val="single"/>
        </w:rPr>
        <w:t>Current Instruction Register</w:t>
      </w:r>
      <w:r>
        <w:rPr>
          <w:rFonts w:ascii="Arial" w:hAnsi="Arial" w:cs="Arial"/>
          <w:kern w:val="0"/>
          <w:sz w:val="22"/>
          <w:szCs w:val="22"/>
        </w:rPr>
        <w:t xml:space="preserve">; </w:t>
      </w:r>
      <w:r>
        <w:rPr>
          <w:rFonts w:ascii="Arial" w:hAnsi="Arial" w:cs="Arial"/>
          <w:kern w:val="0"/>
          <w:sz w:val="22"/>
          <w:szCs w:val="22"/>
        </w:rPr>
        <w:br/>
        <w:t xml:space="preserve">7.    </w:t>
      </w:r>
      <w:r>
        <w:rPr>
          <w:rFonts w:ascii="Arial" w:hAnsi="Arial" w:cs="Arial"/>
          <w:kern w:val="0"/>
          <w:sz w:val="22"/>
          <w:szCs w:val="22"/>
          <w:u w:val="single"/>
        </w:rPr>
        <w:t>Instruction</w:t>
      </w:r>
      <w:r>
        <w:rPr>
          <w:rFonts w:ascii="Arial" w:hAnsi="Arial" w:cs="Arial"/>
          <w:kern w:val="0"/>
          <w:sz w:val="22"/>
          <w:szCs w:val="22"/>
        </w:rPr>
        <w:t xml:space="preserve"> held in Current Instruction Register is decoded; </w:t>
      </w:r>
      <w:r>
        <w:rPr>
          <w:rFonts w:ascii="Arial" w:hAnsi="Arial" w:cs="Arial"/>
          <w:kern w:val="0"/>
          <w:sz w:val="22"/>
          <w:szCs w:val="22"/>
        </w:rPr>
        <w:br/>
        <w:t xml:space="preserve">8.    If </w:t>
      </w:r>
      <w:proofErr w:type="gramStart"/>
      <w:r>
        <w:rPr>
          <w:rFonts w:ascii="Arial" w:hAnsi="Arial" w:cs="Arial"/>
          <w:kern w:val="0"/>
          <w:sz w:val="22"/>
          <w:szCs w:val="22"/>
        </w:rPr>
        <w:t>necessary</w:t>
      </w:r>
      <w:proofErr w:type="gramEnd"/>
      <w:r>
        <w:rPr>
          <w:rFonts w:ascii="Arial" w:hAnsi="Arial" w:cs="Arial"/>
          <w:kern w:val="0"/>
          <w:sz w:val="22"/>
          <w:szCs w:val="22"/>
        </w:rPr>
        <w:t xml:space="preserve"> data is fetched; </w:t>
      </w:r>
      <w:r>
        <w:rPr>
          <w:rFonts w:ascii="Arial" w:hAnsi="Arial" w:cs="Arial"/>
          <w:kern w:val="0"/>
          <w:sz w:val="22"/>
          <w:szCs w:val="22"/>
        </w:rPr>
        <w:br/>
        <w:t xml:space="preserve">9.    (and) instruction is executed by processor/ALU; </w:t>
      </w:r>
      <w:r>
        <w:rPr>
          <w:rFonts w:ascii="Arial" w:hAnsi="Arial" w:cs="Arial"/>
          <w:kern w:val="0"/>
          <w:sz w:val="22"/>
          <w:szCs w:val="22"/>
        </w:rPr>
        <w:br/>
        <w:t xml:space="preserve">10.   Address sent/transferred over address bus; </w:t>
      </w:r>
      <w:r>
        <w:rPr>
          <w:rFonts w:ascii="Arial" w:hAnsi="Arial" w:cs="Arial"/>
          <w:kern w:val="0"/>
          <w:sz w:val="22"/>
          <w:szCs w:val="22"/>
        </w:rPr>
        <w:br/>
        <w:t xml:space="preserve">11.   Data/instruction transferred to processor on data bus; </w:t>
      </w:r>
      <w:r>
        <w:rPr>
          <w:rFonts w:ascii="Arial" w:hAnsi="Arial" w:cs="Arial"/>
          <w:kern w:val="0"/>
          <w:sz w:val="22"/>
          <w:szCs w:val="22"/>
        </w:rPr>
        <w:br/>
        <w:t xml:space="preserve">12.   Result stored in </w:t>
      </w:r>
      <w:proofErr w:type="gramStart"/>
      <w:r>
        <w:rPr>
          <w:rFonts w:ascii="Arial" w:hAnsi="Arial" w:cs="Arial"/>
          <w:kern w:val="0"/>
          <w:sz w:val="22"/>
          <w:szCs w:val="22"/>
        </w:rPr>
        <w:t>accumulator;</w:t>
      </w:r>
      <w:proofErr w:type="gramEnd"/>
    </w:p>
    <w:p w14:paraId="4225379C" w14:textId="77777777" w:rsidR="00612733" w:rsidRDefault="00612733" w:rsidP="00612733">
      <w:pPr>
        <w:widowControl w:val="0"/>
        <w:autoSpaceDE w:val="0"/>
        <w:autoSpaceDN w:val="0"/>
        <w:adjustRightInd w:val="0"/>
        <w:spacing w:before="240"/>
        <w:ind w:left="567" w:right="1134"/>
        <w:rPr>
          <w:rFonts w:ascii="Arial" w:hAnsi="Arial" w:cs="Arial"/>
          <w:i/>
          <w:iCs/>
          <w:kern w:val="0"/>
          <w:sz w:val="22"/>
          <w:szCs w:val="22"/>
        </w:rPr>
      </w:pPr>
      <w:r>
        <w:rPr>
          <w:rFonts w:ascii="Arial" w:hAnsi="Arial" w:cs="Arial"/>
          <w:i/>
          <w:iCs/>
          <w:kern w:val="0"/>
          <w:sz w:val="22"/>
          <w:szCs w:val="22"/>
        </w:rPr>
        <w:t>Max 6</w:t>
      </w:r>
    </w:p>
    <w:p w14:paraId="28D33B48" w14:textId="77777777" w:rsidR="00612733" w:rsidRDefault="00612733" w:rsidP="00612733">
      <w:pPr>
        <w:widowControl w:val="0"/>
        <w:autoSpaceDE w:val="0"/>
        <w:autoSpaceDN w:val="0"/>
        <w:adjustRightInd w:val="0"/>
        <w:spacing w:before="60"/>
        <w:jc w:val="right"/>
        <w:rPr>
          <w:rFonts w:ascii="Arial" w:hAnsi="Arial" w:cs="Arial"/>
          <w:b/>
          <w:bCs/>
          <w:i/>
          <w:iCs/>
          <w:kern w:val="0"/>
          <w:sz w:val="20"/>
          <w:szCs w:val="20"/>
        </w:rPr>
      </w:pPr>
      <w:r>
        <w:rPr>
          <w:rFonts w:ascii="Arial" w:hAnsi="Arial" w:cs="Arial"/>
          <w:b/>
          <w:bCs/>
          <w:i/>
          <w:iCs/>
          <w:kern w:val="0"/>
          <w:sz w:val="20"/>
          <w:szCs w:val="20"/>
        </w:rPr>
        <w:t>[6]</w:t>
      </w:r>
    </w:p>
    <w:p w14:paraId="4A960A4E" w14:textId="77777777" w:rsidR="00612733" w:rsidRDefault="00612733" w:rsidP="00612733">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7916214F" w14:textId="77777777" w:rsidR="00612733" w:rsidRDefault="00612733" w:rsidP="00612733">
      <w:pPr>
        <w:widowControl w:val="0"/>
        <w:autoSpaceDE w:val="0"/>
        <w:autoSpaceDN w:val="0"/>
        <w:adjustRightInd w:val="0"/>
        <w:ind w:left="1134" w:right="1134" w:hanging="567"/>
        <w:rPr>
          <w:rFonts w:ascii="Arial" w:hAnsi="Arial" w:cs="Arial"/>
          <w:b/>
          <w:bCs/>
          <w:kern w:val="0"/>
          <w:sz w:val="22"/>
          <w:szCs w:val="22"/>
        </w:rPr>
      </w:pPr>
      <w:r>
        <w:rPr>
          <w:rFonts w:ascii="Arial" w:hAnsi="Arial" w:cs="Arial"/>
          <w:kern w:val="0"/>
          <w:sz w:val="22"/>
          <w:szCs w:val="22"/>
        </w:rPr>
        <w:t>(a)</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Marks are for AO1 (understanding)</w:t>
      </w:r>
    </w:p>
    <w:p w14:paraId="6108BEC5" w14:textId="77777777" w:rsidR="00612733" w:rsidRDefault="00612733" w:rsidP="00612733">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2448"/>
      </w:tblGrid>
      <w:tr w:rsidR="00612733" w14:paraId="6880E7D2" w14:textId="77777777" w:rsidTr="00D625B0">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278B7B23" w14:textId="77777777" w:rsidR="00612733" w:rsidRDefault="00612733" w:rsidP="00D625B0">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Quantity</w:t>
            </w:r>
          </w:p>
        </w:tc>
        <w:tc>
          <w:tcPr>
            <w:tcW w:w="2448" w:type="dxa"/>
            <w:tcBorders>
              <w:top w:val="single" w:sz="6" w:space="0" w:color="000000"/>
              <w:left w:val="single" w:sz="6" w:space="0" w:color="000000"/>
              <w:bottom w:val="single" w:sz="6" w:space="0" w:color="000000"/>
              <w:right w:val="single" w:sz="6" w:space="0" w:color="000000"/>
            </w:tcBorders>
          </w:tcPr>
          <w:p w14:paraId="2CFFB2F3" w14:textId="77777777" w:rsidR="00612733" w:rsidRDefault="00612733" w:rsidP="00D625B0">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Position</w:t>
            </w:r>
          </w:p>
        </w:tc>
      </w:tr>
      <w:tr w:rsidR="00612733" w14:paraId="30690128" w14:textId="77777777" w:rsidTr="00D625B0">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344A516F"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3 kilobytes</w:t>
            </w:r>
          </w:p>
        </w:tc>
        <w:tc>
          <w:tcPr>
            <w:tcW w:w="2448" w:type="dxa"/>
            <w:tcBorders>
              <w:top w:val="single" w:sz="6" w:space="0" w:color="000000"/>
              <w:left w:val="single" w:sz="6" w:space="0" w:color="000000"/>
              <w:bottom w:val="single" w:sz="6" w:space="0" w:color="000000"/>
              <w:right w:val="single" w:sz="6" w:space="0" w:color="000000"/>
            </w:tcBorders>
          </w:tcPr>
          <w:p w14:paraId="2222E99D"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3</w:t>
            </w:r>
          </w:p>
        </w:tc>
      </w:tr>
      <w:tr w:rsidR="00612733" w14:paraId="5CA99C33" w14:textId="77777777" w:rsidTr="00D625B0">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475E1C32"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2 mebibytes</w:t>
            </w:r>
          </w:p>
        </w:tc>
        <w:tc>
          <w:tcPr>
            <w:tcW w:w="2448" w:type="dxa"/>
            <w:tcBorders>
              <w:top w:val="single" w:sz="6" w:space="0" w:color="000000"/>
              <w:left w:val="single" w:sz="6" w:space="0" w:color="000000"/>
              <w:bottom w:val="single" w:sz="6" w:space="0" w:color="000000"/>
              <w:right w:val="single" w:sz="6" w:space="0" w:color="000000"/>
            </w:tcBorders>
          </w:tcPr>
          <w:p w14:paraId="006C7AA4"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5</w:t>
            </w:r>
          </w:p>
        </w:tc>
      </w:tr>
      <w:tr w:rsidR="00612733" w14:paraId="7FD71D99" w14:textId="77777777" w:rsidTr="00D625B0">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71DA3A53"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2 bytes</w:t>
            </w:r>
          </w:p>
        </w:tc>
        <w:tc>
          <w:tcPr>
            <w:tcW w:w="2448" w:type="dxa"/>
            <w:tcBorders>
              <w:top w:val="single" w:sz="6" w:space="0" w:color="000000"/>
              <w:left w:val="single" w:sz="6" w:space="0" w:color="000000"/>
              <w:bottom w:val="single" w:sz="6" w:space="0" w:color="000000"/>
              <w:right w:val="single" w:sz="6" w:space="0" w:color="000000"/>
            </w:tcBorders>
          </w:tcPr>
          <w:p w14:paraId="5BFC79BD"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r>
      <w:tr w:rsidR="00612733" w14:paraId="5892585F" w14:textId="77777777" w:rsidTr="00D625B0">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7A9783E5"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2 megabytes</w:t>
            </w:r>
          </w:p>
        </w:tc>
        <w:tc>
          <w:tcPr>
            <w:tcW w:w="2448" w:type="dxa"/>
            <w:tcBorders>
              <w:top w:val="single" w:sz="6" w:space="0" w:color="000000"/>
              <w:left w:val="single" w:sz="6" w:space="0" w:color="000000"/>
              <w:bottom w:val="single" w:sz="6" w:space="0" w:color="000000"/>
              <w:right w:val="single" w:sz="6" w:space="0" w:color="000000"/>
            </w:tcBorders>
          </w:tcPr>
          <w:p w14:paraId="21ABD836"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4</w:t>
            </w:r>
          </w:p>
        </w:tc>
      </w:tr>
      <w:tr w:rsidR="00612733" w14:paraId="6AE444A7" w14:textId="77777777" w:rsidTr="00D625B0">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01551CAB"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20 bits</w:t>
            </w:r>
          </w:p>
        </w:tc>
        <w:tc>
          <w:tcPr>
            <w:tcW w:w="2448" w:type="dxa"/>
            <w:tcBorders>
              <w:top w:val="single" w:sz="6" w:space="0" w:color="000000"/>
              <w:left w:val="single" w:sz="6" w:space="0" w:color="000000"/>
              <w:bottom w:val="single" w:sz="6" w:space="0" w:color="000000"/>
              <w:right w:val="single" w:sz="6" w:space="0" w:color="000000"/>
            </w:tcBorders>
          </w:tcPr>
          <w:p w14:paraId="39396BAB"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2</w:t>
            </w:r>
          </w:p>
        </w:tc>
      </w:tr>
    </w:tbl>
    <w:p w14:paraId="522AB58D" w14:textId="77777777" w:rsidR="00612733" w:rsidRDefault="00612733" w:rsidP="00612733">
      <w:pPr>
        <w:widowControl w:val="0"/>
        <w:autoSpaceDE w:val="0"/>
        <w:autoSpaceDN w:val="0"/>
        <w:adjustRightInd w:val="0"/>
        <w:spacing w:before="240"/>
        <w:ind w:left="1134" w:right="1134"/>
        <w:rPr>
          <w:rFonts w:ascii="Arial" w:hAnsi="Arial" w:cs="Arial"/>
          <w:b/>
          <w:bCs/>
          <w:kern w:val="0"/>
          <w:sz w:val="22"/>
          <w:szCs w:val="22"/>
        </w:rPr>
      </w:pPr>
      <w:r>
        <w:rPr>
          <w:rFonts w:ascii="Arial" w:hAnsi="Arial" w:cs="Arial"/>
          <w:b/>
          <w:bCs/>
          <w:kern w:val="0"/>
          <w:sz w:val="22"/>
          <w:szCs w:val="22"/>
        </w:rPr>
        <w:t>Mark as follows:</w:t>
      </w:r>
    </w:p>
    <w:p w14:paraId="4B83B7DE" w14:textId="77777777" w:rsidR="00612733" w:rsidRDefault="00612733" w:rsidP="00612733">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bits, </w:t>
      </w:r>
      <w:proofErr w:type="gramStart"/>
      <w:r>
        <w:rPr>
          <w:rFonts w:ascii="Arial" w:hAnsi="Arial" w:cs="Arial"/>
          <w:kern w:val="0"/>
          <w:sz w:val="22"/>
          <w:szCs w:val="22"/>
        </w:rPr>
        <w:t>bytes</w:t>
      </w:r>
      <w:proofErr w:type="gramEnd"/>
      <w:r>
        <w:rPr>
          <w:rFonts w:ascii="Arial" w:hAnsi="Arial" w:cs="Arial"/>
          <w:kern w:val="0"/>
          <w:sz w:val="22"/>
          <w:szCs w:val="22"/>
        </w:rPr>
        <w:t xml:space="preserve"> and kilobytes in correct positions</w:t>
      </w:r>
    </w:p>
    <w:p w14:paraId="17318ABB" w14:textId="77777777" w:rsidR="00612733" w:rsidRDefault="00612733" w:rsidP="00612733">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mebibytes and megabytes in correct positions</w:t>
      </w:r>
    </w:p>
    <w:p w14:paraId="62A3DB8F" w14:textId="77777777" w:rsidR="00612733" w:rsidRDefault="00612733" w:rsidP="00612733">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432ADC8F" w14:textId="77777777" w:rsidR="00612733" w:rsidRDefault="00612733" w:rsidP="00612733">
      <w:pPr>
        <w:widowControl w:val="0"/>
        <w:autoSpaceDE w:val="0"/>
        <w:autoSpaceDN w:val="0"/>
        <w:adjustRightInd w:val="0"/>
        <w:spacing w:before="240"/>
        <w:ind w:left="1134" w:right="567" w:hanging="567"/>
        <w:rPr>
          <w:rFonts w:ascii="Arial" w:hAnsi="Arial" w:cs="Arial"/>
          <w:b/>
          <w:bCs/>
          <w:kern w:val="0"/>
          <w:sz w:val="22"/>
          <w:szCs w:val="22"/>
        </w:rPr>
      </w:pPr>
      <w:r>
        <w:rPr>
          <w:rFonts w:ascii="Arial" w:hAnsi="Arial" w:cs="Arial"/>
          <w:kern w:val="0"/>
          <w:sz w:val="22"/>
          <w:szCs w:val="22"/>
        </w:rPr>
        <w:t>(b)</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Marks are for AO2 (apply)</w:t>
      </w:r>
    </w:p>
    <w:p w14:paraId="5E5C2B18" w14:textId="77777777" w:rsidR="00612733" w:rsidRDefault="00612733" w:rsidP="00612733">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correct conversions between representations, allowing follow through for final answer.</w:t>
      </w:r>
    </w:p>
    <w:p w14:paraId="10EE2D0F" w14:textId="77777777" w:rsidR="00612733" w:rsidRDefault="00612733" w:rsidP="00612733">
      <w:pPr>
        <w:widowControl w:val="0"/>
        <w:autoSpaceDE w:val="0"/>
        <w:autoSpaceDN w:val="0"/>
        <w:adjustRightInd w:val="0"/>
        <w:jc w:val="center"/>
        <w:rPr>
          <w:rFonts w:ascii="Arial" w:hAnsi="Arial" w:cs="Arial"/>
          <w:kern w:val="0"/>
          <w:sz w:val="20"/>
          <w:szCs w:val="20"/>
          <w:vertAlign w:val="subscript"/>
        </w:rPr>
      </w:pPr>
      <w:r>
        <w:rPr>
          <w:rFonts w:ascii="Arial" w:hAnsi="Arial" w:cs="Arial"/>
          <w:kern w:val="0"/>
          <w:sz w:val="22"/>
          <w:szCs w:val="22"/>
        </w:rPr>
        <w:t>27</w:t>
      </w:r>
      <w:r>
        <w:rPr>
          <w:rFonts w:ascii="Arial" w:hAnsi="Arial" w:cs="Arial"/>
          <w:kern w:val="0"/>
          <w:sz w:val="20"/>
          <w:szCs w:val="20"/>
          <w:vertAlign w:val="subscript"/>
        </w:rPr>
        <w:t>16</w:t>
      </w:r>
      <w:r>
        <w:rPr>
          <w:rFonts w:ascii="Arial" w:hAnsi="Arial" w:cs="Arial"/>
          <w:kern w:val="0"/>
          <w:sz w:val="22"/>
          <w:szCs w:val="22"/>
        </w:rPr>
        <w:t xml:space="preserve"> = 0010 0111</w:t>
      </w:r>
      <w:r>
        <w:rPr>
          <w:rFonts w:ascii="Arial" w:hAnsi="Arial" w:cs="Arial"/>
          <w:kern w:val="0"/>
          <w:sz w:val="20"/>
          <w:szCs w:val="20"/>
          <w:vertAlign w:val="subscript"/>
        </w:rPr>
        <w:t>2</w:t>
      </w:r>
    </w:p>
    <w:p w14:paraId="1C435D29" w14:textId="77777777" w:rsidR="00612733" w:rsidRDefault="00612733" w:rsidP="00612733">
      <w:pPr>
        <w:widowControl w:val="0"/>
        <w:autoSpaceDE w:val="0"/>
        <w:autoSpaceDN w:val="0"/>
        <w:adjustRightInd w:val="0"/>
        <w:jc w:val="center"/>
        <w:rPr>
          <w:rFonts w:ascii="Arial" w:hAnsi="Arial" w:cs="Arial"/>
          <w:kern w:val="0"/>
          <w:sz w:val="20"/>
          <w:szCs w:val="20"/>
          <w:vertAlign w:val="subscript"/>
        </w:rPr>
      </w:pPr>
      <w:r>
        <w:rPr>
          <w:rFonts w:ascii="Arial" w:hAnsi="Arial" w:cs="Arial"/>
          <w:kern w:val="0"/>
          <w:sz w:val="22"/>
          <w:szCs w:val="22"/>
        </w:rPr>
        <w:t>C9</w:t>
      </w:r>
      <w:r>
        <w:rPr>
          <w:rFonts w:ascii="Arial" w:hAnsi="Arial" w:cs="Arial"/>
          <w:kern w:val="0"/>
          <w:sz w:val="20"/>
          <w:szCs w:val="20"/>
          <w:vertAlign w:val="subscript"/>
        </w:rPr>
        <w:t>16</w:t>
      </w:r>
      <w:r>
        <w:rPr>
          <w:rFonts w:ascii="Arial" w:hAnsi="Arial" w:cs="Arial"/>
          <w:kern w:val="0"/>
          <w:sz w:val="22"/>
          <w:szCs w:val="22"/>
        </w:rPr>
        <w:t xml:space="preserve"> = 1100 1001</w:t>
      </w:r>
      <w:r>
        <w:rPr>
          <w:rFonts w:ascii="Arial" w:hAnsi="Arial" w:cs="Arial"/>
          <w:kern w:val="0"/>
          <w:sz w:val="20"/>
          <w:szCs w:val="20"/>
          <w:vertAlign w:val="subscript"/>
        </w:rPr>
        <w:t>2</w:t>
      </w:r>
    </w:p>
    <w:p w14:paraId="5F59B706" w14:textId="77777777" w:rsidR="00612733" w:rsidRDefault="00612733" w:rsidP="00612733">
      <w:pPr>
        <w:widowControl w:val="0"/>
        <w:autoSpaceDE w:val="0"/>
        <w:autoSpaceDN w:val="0"/>
        <w:adjustRightInd w:val="0"/>
        <w:jc w:val="center"/>
        <w:rPr>
          <w:rFonts w:ascii="Arial" w:hAnsi="Arial" w:cs="Arial"/>
          <w:kern w:val="0"/>
          <w:sz w:val="20"/>
          <w:szCs w:val="20"/>
          <w:vertAlign w:val="subscript"/>
        </w:rPr>
      </w:pPr>
      <w:r>
        <w:rPr>
          <w:rFonts w:ascii="Arial" w:hAnsi="Arial" w:cs="Arial"/>
          <w:kern w:val="0"/>
          <w:sz w:val="22"/>
          <w:szCs w:val="22"/>
        </w:rPr>
        <w:t>Final answer: F0</w:t>
      </w:r>
      <w:r>
        <w:rPr>
          <w:rFonts w:ascii="Arial" w:hAnsi="Arial" w:cs="Arial"/>
          <w:kern w:val="0"/>
          <w:sz w:val="20"/>
          <w:szCs w:val="20"/>
          <w:vertAlign w:val="subscript"/>
        </w:rPr>
        <w:t>16</w:t>
      </w:r>
    </w:p>
    <w:p w14:paraId="0FCF45D0" w14:textId="77777777" w:rsidR="00612733" w:rsidRDefault="00612733" w:rsidP="00612733">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binary addition 11110000</w:t>
      </w:r>
      <w:r>
        <w:rPr>
          <w:rFonts w:ascii="Arial" w:hAnsi="Arial" w:cs="Arial"/>
          <w:kern w:val="0"/>
          <w:sz w:val="20"/>
          <w:szCs w:val="20"/>
          <w:vertAlign w:val="subscript"/>
        </w:rPr>
        <w:t>2</w:t>
      </w:r>
      <w:r>
        <w:rPr>
          <w:rFonts w:ascii="Arial" w:hAnsi="Arial" w:cs="Arial"/>
          <w:kern w:val="0"/>
          <w:sz w:val="22"/>
          <w:szCs w:val="22"/>
        </w:rPr>
        <w:t xml:space="preserve"> allowing follow through if conversion was incorrect.</w:t>
      </w:r>
    </w:p>
    <w:p w14:paraId="1DB5EDDE" w14:textId="77777777" w:rsidR="00612733" w:rsidRDefault="00612733" w:rsidP="00612733">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6773250E" w14:textId="77777777" w:rsidR="00612733" w:rsidRDefault="00612733" w:rsidP="00612733">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[4]</w:t>
      </w:r>
    </w:p>
    <w:p w14:paraId="476167E5" w14:textId="77777777" w:rsidR="00612733" w:rsidRDefault="00612733" w:rsidP="00612733">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Q3.</w:t>
      </w:r>
    </w:p>
    <w:p w14:paraId="7EDBA5E9" w14:textId="77777777" w:rsidR="00612733" w:rsidRDefault="00612733" w:rsidP="00612733">
      <w:pPr>
        <w:widowControl w:val="0"/>
        <w:autoSpaceDE w:val="0"/>
        <w:autoSpaceDN w:val="0"/>
        <w:adjustRightInd w:val="0"/>
        <w:ind w:left="567" w:right="1134"/>
        <w:rPr>
          <w:rFonts w:ascii="Arial" w:hAnsi="Arial" w:cs="Arial"/>
          <w:b/>
          <w:bCs/>
          <w:kern w:val="0"/>
          <w:sz w:val="22"/>
          <w:szCs w:val="22"/>
        </w:rPr>
      </w:pPr>
      <w:r>
        <w:rPr>
          <w:rFonts w:ascii="Arial" w:hAnsi="Arial" w:cs="Arial"/>
          <w:b/>
          <w:bCs/>
          <w:kern w:val="0"/>
          <w:sz w:val="22"/>
          <w:szCs w:val="22"/>
        </w:rPr>
        <w:t>All marks AO1 (understanding)</w:t>
      </w:r>
    </w:p>
    <w:p w14:paraId="4B78E729" w14:textId="77777777" w:rsidR="00612733" w:rsidRDefault="00612733" w:rsidP="00612733">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612733" w14:paraId="0D9182BA" w14:textId="77777777" w:rsidTr="00D625B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7848F21F" w14:textId="77777777" w:rsidR="00612733" w:rsidRDefault="00612733" w:rsidP="00D625B0">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Level</w:t>
            </w:r>
          </w:p>
        </w:tc>
        <w:tc>
          <w:tcPr>
            <w:tcW w:w="4896" w:type="dxa"/>
            <w:tcBorders>
              <w:top w:val="single" w:sz="6" w:space="0" w:color="000000"/>
              <w:left w:val="single" w:sz="6" w:space="0" w:color="000000"/>
              <w:bottom w:val="single" w:sz="6" w:space="0" w:color="000000"/>
              <w:right w:val="single" w:sz="6" w:space="0" w:color="000000"/>
            </w:tcBorders>
            <w:vAlign w:val="center"/>
          </w:tcPr>
          <w:p w14:paraId="217D947D" w14:textId="77777777" w:rsidR="00612733" w:rsidRDefault="00612733" w:rsidP="00D625B0">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Description</w:t>
            </w:r>
          </w:p>
        </w:tc>
        <w:tc>
          <w:tcPr>
            <w:tcW w:w="924" w:type="dxa"/>
            <w:tcBorders>
              <w:top w:val="single" w:sz="6" w:space="0" w:color="000000"/>
              <w:left w:val="single" w:sz="6" w:space="0" w:color="000000"/>
              <w:bottom w:val="single" w:sz="6" w:space="0" w:color="000000"/>
              <w:right w:val="single" w:sz="6" w:space="0" w:color="000000"/>
            </w:tcBorders>
            <w:vAlign w:val="center"/>
          </w:tcPr>
          <w:p w14:paraId="69B63163" w14:textId="77777777" w:rsidR="00612733" w:rsidRDefault="00612733" w:rsidP="00D625B0">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Mark Range</w:t>
            </w:r>
          </w:p>
        </w:tc>
      </w:tr>
      <w:tr w:rsidR="00612733" w14:paraId="19B48B08" w14:textId="77777777" w:rsidTr="00D625B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2250D24B"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4</w:t>
            </w:r>
          </w:p>
        </w:tc>
        <w:tc>
          <w:tcPr>
            <w:tcW w:w="4896" w:type="dxa"/>
            <w:tcBorders>
              <w:top w:val="single" w:sz="6" w:space="0" w:color="000000"/>
              <w:left w:val="single" w:sz="6" w:space="0" w:color="000000"/>
              <w:bottom w:val="single" w:sz="6" w:space="0" w:color="000000"/>
              <w:right w:val="single" w:sz="6" w:space="0" w:color="000000"/>
            </w:tcBorders>
          </w:tcPr>
          <w:p w14:paraId="11A04DFB"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 xml:space="preserve">Description covers all, or almost all, of the points in the indicative guidance and fully reflects the sequence in which steps occur. It includes use of registers, </w:t>
            </w:r>
            <w:proofErr w:type="gramStart"/>
            <w:r>
              <w:rPr>
                <w:rFonts w:ascii="Arial" w:hAnsi="Arial" w:cs="Arial"/>
                <w:kern w:val="0"/>
                <w:sz w:val="22"/>
                <w:szCs w:val="22"/>
              </w:rPr>
              <w:t>buses</w:t>
            </w:r>
            <w:proofErr w:type="gramEnd"/>
            <w:r>
              <w:rPr>
                <w:rFonts w:ascii="Arial" w:hAnsi="Arial" w:cs="Arial"/>
                <w:kern w:val="0"/>
                <w:sz w:val="22"/>
                <w:szCs w:val="22"/>
              </w:rPr>
              <w:t xml:space="preserve"> and main memory. An excellent level of understanding is shown with no misconceptions.</w:t>
            </w:r>
          </w:p>
        </w:tc>
        <w:tc>
          <w:tcPr>
            <w:tcW w:w="924" w:type="dxa"/>
            <w:tcBorders>
              <w:top w:val="single" w:sz="6" w:space="0" w:color="000000"/>
              <w:left w:val="single" w:sz="6" w:space="0" w:color="000000"/>
              <w:bottom w:val="single" w:sz="6" w:space="0" w:color="000000"/>
              <w:right w:val="single" w:sz="6" w:space="0" w:color="000000"/>
            </w:tcBorders>
            <w:vAlign w:val="center"/>
          </w:tcPr>
          <w:p w14:paraId="4DDC5BA4"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4</w:t>
            </w:r>
          </w:p>
        </w:tc>
      </w:tr>
      <w:tr w:rsidR="00612733" w14:paraId="1220FC03" w14:textId="77777777" w:rsidTr="00D625B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3E466D53"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3</w:t>
            </w:r>
          </w:p>
        </w:tc>
        <w:tc>
          <w:tcPr>
            <w:tcW w:w="4896" w:type="dxa"/>
            <w:tcBorders>
              <w:top w:val="single" w:sz="6" w:space="0" w:color="000000"/>
              <w:left w:val="single" w:sz="6" w:space="0" w:color="000000"/>
              <w:bottom w:val="single" w:sz="6" w:space="0" w:color="000000"/>
              <w:right w:val="single" w:sz="6" w:space="0" w:color="000000"/>
            </w:tcBorders>
          </w:tcPr>
          <w:p w14:paraId="2EDCE491"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Description covers most (</w:t>
            </w:r>
            <w:proofErr w:type="spellStart"/>
            <w:proofErr w:type="gramStart"/>
            <w:r>
              <w:rPr>
                <w:rFonts w:ascii="Arial" w:hAnsi="Arial" w:cs="Arial"/>
                <w:kern w:val="0"/>
                <w:sz w:val="22"/>
                <w:szCs w:val="22"/>
              </w:rPr>
              <w:t>ie</w:t>
            </w:r>
            <w:proofErr w:type="spellEnd"/>
            <w:proofErr w:type="gramEnd"/>
            <w:r>
              <w:rPr>
                <w:rFonts w:ascii="Arial" w:hAnsi="Arial" w:cs="Arial"/>
                <w:kern w:val="0"/>
                <w:sz w:val="22"/>
                <w:szCs w:val="22"/>
              </w:rPr>
              <w:t xml:space="preserve"> more than half) of the points in the indicative guidance and completely or almost completely reflects the correct sequence in which steps occur. At least two of the use of registers, buses and main memory are covered. A good level of understanding is shown. Whilst there may be some omissions, there is at most one misconception in the response.</w:t>
            </w:r>
          </w:p>
        </w:tc>
        <w:tc>
          <w:tcPr>
            <w:tcW w:w="924" w:type="dxa"/>
            <w:tcBorders>
              <w:top w:val="single" w:sz="6" w:space="0" w:color="000000"/>
              <w:left w:val="single" w:sz="6" w:space="0" w:color="000000"/>
              <w:bottom w:val="single" w:sz="6" w:space="0" w:color="000000"/>
              <w:right w:val="single" w:sz="6" w:space="0" w:color="000000"/>
            </w:tcBorders>
            <w:vAlign w:val="center"/>
          </w:tcPr>
          <w:p w14:paraId="6B39593A"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3</w:t>
            </w:r>
          </w:p>
        </w:tc>
      </w:tr>
      <w:tr w:rsidR="00612733" w14:paraId="2D15F6C7" w14:textId="77777777" w:rsidTr="00D625B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1670AEF9"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2</w:t>
            </w:r>
          </w:p>
        </w:tc>
        <w:tc>
          <w:tcPr>
            <w:tcW w:w="4896" w:type="dxa"/>
            <w:tcBorders>
              <w:top w:val="single" w:sz="6" w:space="0" w:color="000000"/>
              <w:left w:val="single" w:sz="6" w:space="0" w:color="000000"/>
              <w:bottom w:val="single" w:sz="6" w:space="0" w:color="000000"/>
              <w:right w:val="single" w:sz="6" w:space="0" w:color="000000"/>
            </w:tcBorders>
          </w:tcPr>
          <w:p w14:paraId="7BF53C8D"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At least two correct points are made from the indicative guidance and there is some indication of understanding of the correct sequence. Some understanding is shown.</w:t>
            </w:r>
          </w:p>
        </w:tc>
        <w:tc>
          <w:tcPr>
            <w:tcW w:w="924" w:type="dxa"/>
            <w:tcBorders>
              <w:top w:val="single" w:sz="6" w:space="0" w:color="000000"/>
              <w:left w:val="single" w:sz="6" w:space="0" w:color="000000"/>
              <w:bottom w:val="single" w:sz="6" w:space="0" w:color="000000"/>
              <w:right w:val="single" w:sz="6" w:space="0" w:color="000000"/>
            </w:tcBorders>
            <w:vAlign w:val="center"/>
          </w:tcPr>
          <w:p w14:paraId="0A20F2F9"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2</w:t>
            </w:r>
          </w:p>
        </w:tc>
      </w:tr>
      <w:tr w:rsidR="00612733" w14:paraId="6D79FD82" w14:textId="77777777" w:rsidTr="00D625B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3EA8EC3C"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c>
          <w:tcPr>
            <w:tcW w:w="4896" w:type="dxa"/>
            <w:tcBorders>
              <w:top w:val="single" w:sz="6" w:space="0" w:color="000000"/>
              <w:left w:val="single" w:sz="6" w:space="0" w:color="000000"/>
              <w:bottom w:val="single" w:sz="6" w:space="0" w:color="000000"/>
              <w:right w:val="single" w:sz="6" w:space="0" w:color="000000"/>
            </w:tcBorders>
          </w:tcPr>
          <w:p w14:paraId="717B9F9F" w14:textId="77777777" w:rsidR="00612733" w:rsidRDefault="00612733" w:rsidP="00D625B0">
            <w:pPr>
              <w:widowControl w:val="0"/>
              <w:autoSpaceDE w:val="0"/>
              <w:autoSpaceDN w:val="0"/>
              <w:adjustRightInd w:val="0"/>
              <w:spacing w:before="90" w:after="90"/>
              <w:ind w:left="45" w:right="45"/>
              <w:rPr>
                <w:rFonts w:ascii="Arial" w:hAnsi="Arial" w:cs="Arial"/>
                <w:kern w:val="0"/>
                <w:sz w:val="22"/>
                <w:szCs w:val="22"/>
              </w:rPr>
            </w:pPr>
            <w:r>
              <w:rPr>
                <w:rFonts w:ascii="Arial" w:hAnsi="Arial" w:cs="Arial"/>
                <w:kern w:val="0"/>
                <w:sz w:val="22"/>
                <w:szCs w:val="22"/>
              </w:rPr>
              <w:t>At least one relevant point has been made. There is not sufficient evidence to conclude that the cycle has been understood.</w:t>
            </w:r>
          </w:p>
        </w:tc>
        <w:tc>
          <w:tcPr>
            <w:tcW w:w="924" w:type="dxa"/>
            <w:tcBorders>
              <w:top w:val="single" w:sz="6" w:space="0" w:color="000000"/>
              <w:left w:val="single" w:sz="6" w:space="0" w:color="000000"/>
              <w:bottom w:val="single" w:sz="6" w:space="0" w:color="000000"/>
              <w:right w:val="single" w:sz="6" w:space="0" w:color="000000"/>
            </w:tcBorders>
            <w:vAlign w:val="center"/>
          </w:tcPr>
          <w:p w14:paraId="2EA79132" w14:textId="77777777" w:rsidR="00612733" w:rsidRDefault="00612733" w:rsidP="00D625B0">
            <w:pPr>
              <w:widowControl w:val="0"/>
              <w:autoSpaceDE w:val="0"/>
              <w:autoSpaceDN w:val="0"/>
              <w:adjustRightInd w:val="0"/>
              <w:spacing w:before="90" w:after="90"/>
              <w:ind w:left="45" w:right="45"/>
              <w:jc w:val="center"/>
              <w:rPr>
                <w:rFonts w:ascii="Arial" w:hAnsi="Arial" w:cs="Arial"/>
                <w:kern w:val="0"/>
                <w:sz w:val="22"/>
                <w:szCs w:val="22"/>
              </w:rPr>
            </w:pPr>
            <w:r>
              <w:rPr>
                <w:rFonts w:ascii="Arial" w:hAnsi="Arial" w:cs="Arial"/>
                <w:kern w:val="0"/>
                <w:sz w:val="22"/>
                <w:szCs w:val="22"/>
              </w:rPr>
              <w:t>1</w:t>
            </w:r>
          </w:p>
        </w:tc>
      </w:tr>
    </w:tbl>
    <w:p w14:paraId="7BFF55F7" w14:textId="77777777" w:rsidR="00612733" w:rsidRDefault="00612733" w:rsidP="00612733">
      <w:pPr>
        <w:widowControl w:val="0"/>
        <w:autoSpaceDE w:val="0"/>
        <w:autoSpaceDN w:val="0"/>
        <w:adjustRightInd w:val="0"/>
        <w:spacing w:before="240"/>
        <w:ind w:left="567" w:right="1134"/>
        <w:rPr>
          <w:rFonts w:ascii="Arial" w:hAnsi="Arial" w:cs="Arial"/>
          <w:b/>
          <w:bCs/>
          <w:kern w:val="0"/>
          <w:sz w:val="22"/>
          <w:szCs w:val="22"/>
          <w:u w:val="single"/>
        </w:rPr>
      </w:pPr>
      <w:r>
        <w:rPr>
          <w:rFonts w:ascii="Arial" w:hAnsi="Arial" w:cs="Arial"/>
          <w:b/>
          <w:bCs/>
          <w:kern w:val="0"/>
          <w:sz w:val="22"/>
          <w:szCs w:val="22"/>
          <w:u w:val="single"/>
        </w:rPr>
        <w:t>Guidance – Indicative Response</w:t>
      </w:r>
    </w:p>
    <w:p w14:paraId="0D91DABF" w14:textId="77777777" w:rsidR="00612733" w:rsidRDefault="00612733" w:rsidP="00612733">
      <w:pPr>
        <w:widowControl w:val="0"/>
        <w:autoSpaceDE w:val="0"/>
        <w:autoSpaceDN w:val="0"/>
        <w:adjustRightInd w:val="0"/>
        <w:spacing w:before="24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Contents of Program Counter/PC transferred to Memory Address Register/MAR</w:t>
      </w:r>
    </w:p>
    <w:p w14:paraId="2F818829" w14:textId="77777777" w:rsidR="00612733" w:rsidRDefault="00612733" w:rsidP="00612733">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Address bus used to transfer this address to main memory</w:t>
      </w:r>
    </w:p>
    <w:p w14:paraId="17515E45" w14:textId="77777777" w:rsidR="00612733" w:rsidRDefault="00612733" w:rsidP="00612733">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Fetched value/instruction transferred using the data bus</w:t>
      </w:r>
    </w:p>
    <w:p w14:paraId="279A3A96" w14:textId="77777777" w:rsidR="00612733" w:rsidRDefault="00612733" w:rsidP="00612733">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Contents of addressed memory location loaded into the Memory Buffer Register/MBR</w:t>
      </w:r>
    </w:p>
    <w:p w14:paraId="62C644D6" w14:textId="77777777" w:rsidR="00612733" w:rsidRDefault="00612733" w:rsidP="00612733">
      <w:pPr>
        <w:widowControl w:val="0"/>
        <w:autoSpaceDE w:val="0"/>
        <w:autoSpaceDN w:val="0"/>
        <w:adjustRightInd w:val="0"/>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Transfer content of Memory Buffer Register/MBR to the Current Instruction Register/CIR</w:t>
      </w:r>
    </w:p>
    <w:p w14:paraId="6B4BB65B"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Memory Data Register / MDR for MBR</w:t>
      </w:r>
    </w:p>
    <w:p w14:paraId="529FC17C"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I</w:t>
      </w:r>
      <w:r>
        <w:rPr>
          <w:rFonts w:ascii="Arial" w:hAnsi="Arial" w:cs="Arial"/>
          <w:kern w:val="0"/>
          <w:sz w:val="22"/>
          <w:szCs w:val="22"/>
        </w:rPr>
        <w:t xml:space="preserve">. Incrementing of program counter, even if </w:t>
      </w:r>
      <w:proofErr w:type="gramStart"/>
      <w:r>
        <w:rPr>
          <w:rFonts w:ascii="Arial" w:hAnsi="Arial" w:cs="Arial"/>
          <w:kern w:val="0"/>
          <w:sz w:val="22"/>
          <w:szCs w:val="22"/>
        </w:rPr>
        <w:t>incorrect</w:t>
      </w:r>
      <w:proofErr w:type="gramEnd"/>
    </w:p>
    <w:p w14:paraId="55CE98C6"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Points made using register transfer notation only </w:t>
      </w:r>
      <w:proofErr w:type="spellStart"/>
      <w:proofErr w:type="gramStart"/>
      <w:r>
        <w:rPr>
          <w:rFonts w:ascii="Arial" w:hAnsi="Arial" w:cs="Arial"/>
          <w:kern w:val="0"/>
          <w:sz w:val="22"/>
          <w:szCs w:val="22"/>
        </w:rPr>
        <w:t>eg</w:t>
      </w:r>
      <w:proofErr w:type="spellEnd"/>
      <w:proofErr w:type="gramEnd"/>
      <w:r>
        <w:rPr>
          <w:rFonts w:ascii="Arial" w:hAnsi="Arial" w:cs="Arial"/>
          <w:kern w:val="0"/>
          <w:sz w:val="22"/>
          <w:szCs w:val="22"/>
        </w:rPr>
        <w:t xml:space="preserve"> CIR </w:t>
      </w:r>
      <w:r>
        <w:rPr>
          <w:rFonts w:ascii="Courier New" w:hAnsi="Courier New" w:cs="Courier New"/>
          <w:kern w:val="0"/>
          <w:sz w:val="36"/>
          <w:szCs w:val="36"/>
        </w:rPr>
        <w:t>←</w:t>
      </w:r>
      <w:r>
        <w:rPr>
          <w:rFonts w:ascii="Arial" w:hAnsi="Arial" w:cs="Arial"/>
          <w:kern w:val="0"/>
          <w:sz w:val="22"/>
          <w:szCs w:val="22"/>
        </w:rPr>
        <w:t xml:space="preserve"> [MBR]</w:t>
      </w:r>
    </w:p>
    <w:p w14:paraId="71C7BEE4" w14:textId="77777777" w:rsidR="00612733" w:rsidRDefault="00612733" w:rsidP="00612733">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[4]</w:t>
      </w:r>
    </w:p>
    <w:p w14:paraId="16F31E4D" w14:textId="77777777" w:rsidR="00612733" w:rsidRDefault="00612733" w:rsidP="00612733">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07DE31FD" w14:textId="77777777" w:rsidR="00612733" w:rsidRDefault="00612733" w:rsidP="00612733">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4 marks for AO3 (programming)</w:t>
      </w:r>
    </w:p>
    <w:p w14:paraId="72306B5B" w14:textId="77777777" w:rsidR="00612733" w:rsidRDefault="00612733" w:rsidP="00612733">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Example 1:</w:t>
      </w:r>
    </w:p>
    <w:p w14:paraId="469387F5"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LDR R0, 100</w:t>
      </w:r>
    </w:p>
    <w:p w14:paraId="24D38C43"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LDR R1, 101</w:t>
      </w:r>
    </w:p>
    <w:p w14:paraId="62B89A0A"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lastRenderedPageBreak/>
        <w:t>          ADD R2, R0, R1</w:t>
      </w:r>
    </w:p>
    <w:p w14:paraId="5EFA5835"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CMP R2, #26</w:t>
      </w:r>
    </w:p>
    <w:p w14:paraId="4516DCA5"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BLT store</w:t>
      </w:r>
    </w:p>
    <w:p w14:paraId="191B754B"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SUB R2, R2, #26</w:t>
      </w:r>
    </w:p>
    <w:p w14:paraId="4D6F7F6F"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store:    STR R2, 102</w:t>
      </w:r>
    </w:p>
    <w:p w14:paraId="4978A036" w14:textId="77777777" w:rsidR="00612733" w:rsidRDefault="00612733" w:rsidP="00612733">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Example 2:</w:t>
      </w:r>
    </w:p>
    <w:p w14:paraId="33A71E1F"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LDR R0, 100</w:t>
      </w:r>
    </w:p>
    <w:p w14:paraId="2D3B5152"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LDR R1, 101</w:t>
      </w:r>
    </w:p>
    <w:p w14:paraId="57AB8A42"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ADD R2, R0, R1</w:t>
      </w:r>
    </w:p>
    <w:p w14:paraId="6AE3ED27"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CMP R2, #25</w:t>
      </w:r>
    </w:p>
    <w:p w14:paraId="450DCF94"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xml:space="preserve">          BGT </w:t>
      </w:r>
      <w:proofErr w:type="gramStart"/>
      <w:r>
        <w:rPr>
          <w:rFonts w:ascii="Courier New" w:hAnsi="Courier New" w:cs="Courier New"/>
          <w:kern w:val="0"/>
          <w:sz w:val="20"/>
          <w:szCs w:val="20"/>
        </w:rPr>
        <w:t>adjust</w:t>
      </w:r>
      <w:proofErr w:type="gramEnd"/>
    </w:p>
    <w:p w14:paraId="3DE13583"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STR R2, 102</w:t>
      </w:r>
    </w:p>
    <w:p w14:paraId="03CEA6C7"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HALT</w:t>
      </w:r>
    </w:p>
    <w:p w14:paraId="29E0DF02"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adjust:   SUB R2, R2, #26</w:t>
      </w:r>
    </w:p>
    <w:p w14:paraId="32D82AD7"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STR R2, 102</w:t>
      </w:r>
    </w:p>
    <w:p w14:paraId="29F04F27" w14:textId="77777777" w:rsidR="00612733" w:rsidRDefault="00612733" w:rsidP="00612733">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Example 3:</w:t>
      </w:r>
    </w:p>
    <w:p w14:paraId="031944DE"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LDR R0, 100</w:t>
      </w:r>
    </w:p>
    <w:p w14:paraId="7B73A6E0"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LDR R1, 101</w:t>
      </w:r>
    </w:p>
    <w:p w14:paraId="1ED5E25B"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ADD R2, R0, R1</w:t>
      </w:r>
    </w:p>
    <w:p w14:paraId="0E5974BC"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CMP R2, #25</w:t>
      </w:r>
    </w:p>
    <w:p w14:paraId="18E00234"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xml:space="preserve">          BGT </w:t>
      </w:r>
      <w:proofErr w:type="gramStart"/>
      <w:r>
        <w:rPr>
          <w:rFonts w:ascii="Courier New" w:hAnsi="Courier New" w:cs="Courier New"/>
          <w:kern w:val="0"/>
          <w:sz w:val="20"/>
          <w:szCs w:val="20"/>
        </w:rPr>
        <w:t>adjust</w:t>
      </w:r>
      <w:proofErr w:type="gramEnd"/>
    </w:p>
    <w:p w14:paraId="64C13751"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          B end</w:t>
      </w:r>
    </w:p>
    <w:p w14:paraId="637401A1"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adjust:   SUB R2, R2, #26</w:t>
      </w:r>
    </w:p>
    <w:p w14:paraId="746F6A35"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Courier New" w:hAnsi="Courier New" w:cs="Courier New"/>
          <w:kern w:val="0"/>
          <w:sz w:val="20"/>
          <w:szCs w:val="20"/>
        </w:rPr>
        <w:t>end:      STR R2, 102</w:t>
      </w:r>
    </w:p>
    <w:p w14:paraId="714A6298" w14:textId="77777777" w:rsidR="00612733" w:rsidRDefault="00612733" w:rsidP="00612733">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Use of alternative registers</w:t>
      </w:r>
    </w:p>
    <w:p w14:paraId="4DB55E6C"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Any label name in place of store / </w:t>
      </w:r>
      <w:proofErr w:type="gramStart"/>
      <w:r>
        <w:rPr>
          <w:rFonts w:ascii="Arial" w:hAnsi="Arial" w:cs="Arial"/>
          <w:kern w:val="0"/>
          <w:sz w:val="22"/>
          <w:szCs w:val="22"/>
        </w:rPr>
        <w:t>adjust</w:t>
      </w:r>
      <w:proofErr w:type="gramEnd"/>
    </w:p>
    <w:p w14:paraId="41F44328" w14:textId="77777777" w:rsidR="00612733" w:rsidRDefault="00612733" w:rsidP="00612733">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DPT.</w:t>
      </w:r>
      <w:r>
        <w:rPr>
          <w:rFonts w:ascii="Arial" w:hAnsi="Arial" w:cs="Arial"/>
          <w:kern w:val="0"/>
          <w:sz w:val="22"/>
          <w:szCs w:val="22"/>
        </w:rPr>
        <w:t xml:space="preserve"> Use of invalid register name </w:t>
      </w:r>
      <w:proofErr w:type="spellStart"/>
      <w:proofErr w:type="gramStart"/>
      <w:r>
        <w:rPr>
          <w:rFonts w:ascii="Arial" w:hAnsi="Arial" w:cs="Arial"/>
          <w:kern w:val="0"/>
          <w:sz w:val="22"/>
          <w:szCs w:val="22"/>
        </w:rPr>
        <w:t>eg</w:t>
      </w:r>
      <w:proofErr w:type="spellEnd"/>
      <w:proofErr w:type="gramEnd"/>
      <w:r>
        <w:rPr>
          <w:rFonts w:ascii="Arial" w:hAnsi="Arial" w:cs="Arial"/>
          <w:kern w:val="0"/>
          <w:sz w:val="22"/>
          <w:szCs w:val="22"/>
        </w:rPr>
        <w:t xml:space="preserve"> Rd</w:t>
      </w:r>
    </w:p>
    <w:p w14:paraId="52C11AEA"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DPT.</w:t>
      </w:r>
      <w:r>
        <w:rPr>
          <w:rFonts w:ascii="Arial" w:hAnsi="Arial" w:cs="Arial"/>
          <w:kern w:val="0"/>
          <w:sz w:val="22"/>
          <w:szCs w:val="22"/>
        </w:rPr>
        <w:t xml:space="preserve"> Use of incorrect addressing mode</w:t>
      </w:r>
    </w:p>
    <w:p w14:paraId="5532647D"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DPT.</w:t>
      </w:r>
      <w:r>
        <w:rPr>
          <w:rFonts w:ascii="Arial" w:hAnsi="Arial" w:cs="Arial"/>
          <w:kern w:val="0"/>
          <w:sz w:val="22"/>
          <w:szCs w:val="22"/>
        </w:rPr>
        <w:t xml:space="preserve"> Inclusion of invalid symbols in commands</w:t>
      </w:r>
    </w:p>
    <w:p w14:paraId="0945F551" w14:textId="77777777" w:rsidR="00612733" w:rsidRDefault="00612733" w:rsidP="00612733">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Programming Marks:</w:t>
      </w:r>
    </w:p>
    <w:p w14:paraId="5BE0D919"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Arial" w:hAnsi="Arial" w:cs="Arial"/>
          <w:b/>
          <w:bCs/>
          <w:kern w:val="0"/>
          <w:sz w:val="22"/>
          <w:szCs w:val="22"/>
        </w:rPr>
        <w:t>1 Mark</w:t>
      </w:r>
      <w:r>
        <w:rPr>
          <w:rFonts w:ascii="Arial" w:hAnsi="Arial" w:cs="Arial"/>
          <w:kern w:val="0"/>
          <w:sz w:val="22"/>
          <w:szCs w:val="22"/>
        </w:rPr>
        <w:t xml:space="preserve"> for </w:t>
      </w:r>
      <w:r>
        <w:rPr>
          <w:rFonts w:ascii="Courier New" w:hAnsi="Courier New" w:cs="Courier New"/>
          <w:kern w:val="0"/>
          <w:sz w:val="20"/>
          <w:szCs w:val="20"/>
        </w:rPr>
        <w:t>LDR R0, 100, LDR R1, 101</w:t>
      </w:r>
      <w:r>
        <w:rPr>
          <w:rFonts w:ascii="Arial" w:hAnsi="Arial" w:cs="Arial"/>
          <w:kern w:val="0"/>
          <w:sz w:val="22"/>
          <w:szCs w:val="22"/>
        </w:rPr>
        <w:t xml:space="preserve"> and </w:t>
      </w:r>
      <w:r>
        <w:rPr>
          <w:rFonts w:ascii="Courier New" w:hAnsi="Courier New" w:cs="Courier New"/>
          <w:kern w:val="0"/>
          <w:sz w:val="20"/>
          <w:szCs w:val="20"/>
        </w:rPr>
        <w:t>STR R2, 102</w:t>
      </w:r>
    </w:p>
    <w:p w14:paraId="5BF58885"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Arial" w:hAnsi="Arial" w:cs="Arial"/>
          <w:b/>
          <w:bCs/>
          <w:kern w:val="0"/>
          <w:sz w:val="22"/>
          <w:szCs w:val="22"/>
        </w:rPr>
        <w:t>1 Mark</w:t>
      </w:r>
      <w:r>
        <w:rPr>
          <w:rFonts w:ascii="Arial" w:hAnsi="Arial" w:cs="Arial"/>
          <w:kern w:val="0"/>
          <w:sz w:val="22"/>
          <w:szCs w:val="22"/>
        </w:rPr>
        <w:t xml:space="preserve"> for </w:t>
      </w:r>
      <w:r>
        <w:rPr>
          <w:rFonts w:ascii="Courier New" w:hAnsi="Courier New" w:cs="Courier New"/>
          <w:kern w:val="0"/>
          <w:sz w:val="20"/>
          <w:szCs w:val="20"/>
        </w:rPr>
        <w:t>ADD R2, R0, R1</w:t>
      </w:r>
    </w:p>
    <w:p w14:paraId="75833A7E" w14:textId="77777777" w:rsidR="00612733" w:rsidRDefault="00612733" w:rsidP="00612733">
      <w:pPr>
        <w:widowControl w:val="0"/>
        <w:autoSpaceDE w:val="0"/>
        <w:autoSpaceDN w:val="0"/>
        <w:adjustRightInd w:val="0"/>
        <w:ind w:left="567" w:right="1134"/>
        <w:rPr>
          <w:rFonts w:ascii="Courier New" w:hAnsi="Courier New" w:cs="Courier New"/>
          <w:kern w:val="0"/>
          <w:sz w:val="20"/>
          <w:szCs w:val="20"/>
        </w:rPr>
      </w:pPr>
      <w:r>
        <w:rPr>
          <w:rFonts w:ascii="Arial" w:hAnsi="Arial" w:cs="Arial"/>
          <w:b/>
          <w:bCs/>
          <w:kern w:val="0"/>
          <w:sz w:val="22"/>
          <w:szCs w:val="22"/>
        </w:rPr>
        <w:t>1 Mark</w:t>
      </w:r>
      <w:r>
        <w:rPr>
          <w:rFonts w:ascii="Arial" w:hAnsi="Arial" w:cs="Arial"/>
          <w:kern w:val="0"/>
          <w:sz w:val="22"/>
          <w:szCs w:val="22"/>
        </w:rPr>
        <w:t xml:space="preserve"> for </w:t>
      </w:r>
      <w:r>
        <w:rPr>
          <w:rFonts w:ascii="Courier New" w:hAnsi="Courier New" w:cs="Courier New"/>
          <w:kern w:val="0"/>
          <w:sz w:val="20"/>
          <w:szCs w:val="20"/>
        </w:rPr>
        <w:t>SUB R2, R2, #26</w:t>
      </w:r>
    </w:p>
    <w:p w14:paraId="4667EE5B"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either:</w:t>
      </w:r>
    </w:p>
    <w:p w14:paraId="1C2FF932" w14:textId="77777777" w:rsidR="00612733" w:rsidRDefault="00612733" w:rsidP="00612733">
      <w:pPr>
        <w:widowControl w:val="0"/>
        <w:autoSpaceDE w:val="0"/>
        <w:autoSpaceDN w:val="0"/>
        <w:adjustRightInd w:val="0"/>
        <w:spacing w:before="240"/>
        <w:ind w:left="1134" w:right="1134" w:hanging="567"/>
        <w:rPr>
          <w:rFonts w:ascii="Arial" w:hAnsi="Arial" w:cs="Arial"/>
          <w:b/>
          <w:bCs/>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Courier New" w:hAnsi="Courier New" w:cs="Courier New"/>
          <w:kern w:val="0"/>
          <w:sz w:val="20"/>
          <w:szCs w:val="20"/>
        </w:rPr>
        <w:t>CMP R2, #26, BLT store</w:t>
      </w:r>
      <w:r>
        <w:rPr>
          <w:rFonts w:ascii="Arial" w:hAnsi="Arial" w:cs="Arial"/>
          <w:kern w:val="0"/>
          <w:sz w:val="22"/>
          <w:szCs w:val="22"/>
        </w:rPr>
        <w:t xml:space="preserve"> and </w:t>
      </w:r>
      <w:r>
        <w:rPr>
          <w:rFonts w:ascii="Courier New" w:hAnsi="Courier New" w:cs="Courier New"/>
          <w:kern w:val="0"/>
          <w:sz w:val="20"/>
          <w:szCs w:val="20"/>
        </w:rPr>
        <w:t>store</w:t>
      </w:r>
      <w:r>
        <w:rPr>
          <w:rFonts w:ascii="Arial" w:hAnsi="Arial" w:cs="Arial"/>
          <w:kern w:val="0"/>
          <w:sz w:val="22"/>
          <w:szCs w:val="22"/>
        </w:rPr>
        <w:t xml:space="preserve">: aligned to a </w:t>
      </w:r>
      <w:r>
        <w:rPr>
          <w:rFonts w:ascii="Courier New" w:hAnsi="Courier New" w:cs="Courier New"/>
          <w:kern w:val="0"/>
          <w:sz w:val="20"/>
          <w:szCs w:val="20"/>
        </w:rPr>
        <w:t>STR</w:t>
      </w:r>
      <w:r>
        <w:rPr>
          <w:rFonts w:ascii="Arial" w:hAnsi="Arial" w:cs="Arial"/>
          <w:kern w:val="0"/>
          <w:sz w:val="22"/>
          <w:szCs w:val="22"/>
        </w:rPr>
        <w:t xml:space="preserve"> instruction </w:t>
      </w:r>
      <w:r>
        <w:rPr>
          <w:rFonts w:ascii="Arial" w:hAnsi="Arial" w:cs="Arial"/>
          <w:b/>
          <w:bCs/>
          <w:kern w:val="0"/>
          <w:sz w:val="22"/>
          <w:szCs w:val="22"/>
        </w:rPr>
        <w:t>or</w:t>
      </w:r>
    </w:p>
    <w:p w14:paraId="7777A85C" w14:textId="77777777" w:rsidR="00612733" w:rsidRDefault="00612733" w:rsidP="00612733">
      <w:pPr>
        <w:widowControl w:val="0"/>
        <w:autoSpaceDE w:val="0"/>
        <w:autoSpaceDN w:val="0"/>
        <w:adjustRightInd w:val="0"/>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Courier New" w:hAnsi="Courier New" w:cs="Courier New"/>
          <w:kern w:val="0"/>
          <w:sz w:val="20"/>
          <w:szCs w:val="20"/>
        </w:rPr>
        <w:t>CMP R2, #25, BGT adjust</w:t>
      </w:r>
      <w:r>
        <w:rPr>
          <w:rFonts w:ascii="Arial" w:hAnsi="Arial" w:cs="Arial"/>
          <w:kern w:val="0"/>
          <w:sz w:val="22"/>
          <w:szCs w:val="22"/>
        </w:rPr>
        <w:t xml:space="preserve"> and </w:t>
      </w:r>
      <w:r>
        <w:rPr>
          <w:rFonts w:ascii="Courier New" w:hAnsi="Courier New" w:cs="Courier New"/>
          <w:kern w:val="0"/>
          <w:sz w:val="20"/>
          <w:szCs w:val="20"/>
        </w:rPr>
        <w:t>adjust</w:t>
      </w:r>
      <w:r>
        <w:rPr>
          <w:rFonts w:ascii="Arial" w:hAnsi="Arial" w:cs="Arial"/>
          <w:kern w:val="0"/>
          <w:sz w:val="22"/>
          <w:szCs w:val="22"/>
        </w:rPr>
        <w:t xml:space="preserve">: aligned to a </w:t>
      </w:r>
      <w:r>
        <w:rPr>
          <w:rFonts w:ascii="Courier New" w:hAnsi="Courier New" w:cs="Courier New"/>
          <w:kern w:val="0"/>
          <w:sz w:val="20"/>
          <w:szCs w:val="20"/>
        </w:rPr>
        <w:t>SUB</w:t>
      </w:r>
      <w:r>
        <w:rPr>
          <w:rFonts w:ascii="Arial" w:hAnsi="Arial" w:cs="Arial"/>
          <w:kern w:val="0"/>
          <w:sz w:val="22"/>
          <w:szCs w:val="22"/>
        </w:rPr>
        <w:t xml:space="preserve"> instruction</w:t>
      </w:r>
    </w:p>
    <w:p w14:paraId="4482D047" w14:textId="77777777" w:rsidR="00612733" w:rsidRDefault="00612733" w:rsidP="00612733">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Max 3</w:t>
      </w:r>
      <w:r>
        <w:rPr>
          <w:rFonts w:ascii="Arial" w:hAnsi="Arial" w:cs="Arial"/>
          <w:kern w:val="0"/>
          <w:sz w:val="22"/>
          <w:szCs w:val="22"/>
        </w:rPr>
        <w:t xml:space="preserve"> if any errors.</w:t>
      </w:r>
    </w:p>
    <w:p w14:paraId="697CFB33" w14:textId="77777777" w:rsidR="00612733" w:rsidRDefault="00612733" w:rsidP="00612733">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[4]</w:t>
      </w:r>
    </w:p>
    <w:p w14:paraId="7ABDB156" w14:textId="77777777" w:rsidR="00612733" w:rsidRDefault="00612733" w:rsidP="00612733">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5A4919F7" w14:textId="77777777" w:rsidR="00612733" w:rsidRDefault="00612733" w:rsidP="00612733">
      <w:pPr>
        <w:widowControl w:val="0"/>
        <w:autoSpaceDE w:val="0"/>
        <w:autoSpaceDN w:val="0"/>
        <w:adjustRightInd w:val="0"/>
        <w:ind w:left="1134" w:right="1134" w:hanging="567"/>
        <w:rPr>
          <w:rFonts w:ascii="Arial" w:hAnsi="Arial" w:cs="Arial"/>
          <w:b/>
          <w:bCs/>
          <w:kern w:val="0"/>
          <w:sz w:val="22"/>
          <w:szCs w:val="22"/>
        </w:rPr>
      </w:pPr>
      <w:r>
        <w:rPr>
          <w:rFonts w:ascii="Arial" w:hAnsi="Arial" w:cs="Arial"/>
          <w:kern w:val="0"/>
          <w:sz w:val="22"/>
          <w:szCs w:val="22"/>
        </w:rPr>
        <w:t>(a)</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All marks AO2 (analyse)</w:t>
      </w:r>
    </w:p>
    <w:p w14:paraId="4175FDF5" w14:textId="77777777" w:rsidR="00612733" w:rsidRDefault="00612733" w:rsidP="00612733">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One mark</w:t>
      </w:r>
      <w:r>
        <w:rPr>
          <w:rFonts w:ascii="Arial" w:hAnsi="Arial" w:cs="Arial"/>
          <w:kern w:val="0"/>
          <w:sz w:val="22"/>
          <w:szCs w:val="22"/>
        </w:rPr>
        <w:t xml:space="preserve"> for correct purposes given for one or two registers </w:t>
      </w:r>
      <w:r>
        <w:rPr>
          <w:rFonts w:ascii="Arial" w:hAnsi="Arial" w:cs="Arial"/>
          <w:b/>
          <w:bCs/>
          <w:kern w:val="0"/>
          <w:sz w:val="22"/>
          <w:szCs w:val="22"/>
        </w:rPr>
        <w:t>OR two marks</w:t>
      </w:r>
      <w:r>
        <w:rPr>
          <w:rFonts w:ascii="Arial" w:hAnsi="Arial" w:cs="Arial"/>
          <w:kern w:val="0"/>
          <w:sz w:val="22"/>
          <w:szCs w:val="22"/>
        </w:rPr>
        <w:t xml:space="preserve"> for correct purposes given for all three registers.</w:t>
      </w:r>
    </w:p>
    <w:p w14:paraId="669C890D" w14:textId="77777777" w:rsidR="00612733" w:rsidRDefault="00612733" w:rsidP="00612733">
      <w:pPr>
        <w:widowControl w:val="0"/>
        <w:autoSpaceDE w:val="0"/>
        <w:autoSpaceDN w:val="0"/>
        <w:adjustRightInd w:val="0"/>
        <w:rPr>
          <w:rFonts w:ascii="Arial" w:hAnsi="Arial" w:cs="Arial"/>
          <w:kern w:val="0"/>
          <w:sz w:val="22"/>
          <w:szCs w:val="22"/>
        </w:rPr>
      </w:pPr>
      <w:r>
        <w:rPr>
          <w:rFonts w:ascii="Arial" w:hAnsi="Arial" w:cs="Arial"/>
          <w:kern w:val="0"/>
          <w:sz w:val="22"/>
          <w:szCs w:val="22"/>
        </w:rPr>
        <w:t> </w:t>
      </w:r>
    </w:p>
    <w:tbl>
      <w:tblPr>
        <w:tblW w:w="0" w:type="auto"/>
        <w:tblInd w:w="1155" w:type="dxa"/>
        <w:tblLayout w:type="fixed"/>
        <w:tblCellMar>
          <w:left w:w="15" w:type="dxa"/>
          <w:right w:w="15" w:type="dxa"/>
        </w:tblCellMar>
        <w:tblLook w:val="0000" w:firstRow="0" w:lastRow="0" w:firstColumn="0" w:lastColumn="0" w:noHBand="0" w:noVBand="0"/>
      </w:tblPr>
      <w:tblGrid>
        <w:gridCol w:w="1419"/>
        <w:gridCol w:w="6120"/>
      </w:tblGrid>
      <w:tr w:rsidR="00612733" w14:paraId="40F7F5FB" w14:textId="77777777" w:rsidTr="00D625B0">
        <w:tblPrEx>
          <w:tblCellMar>
            <w:top w:w="0" w:type="dxa"/>
            <w:bottom w:w="0" w:type="dxa"/>
          </w:tblCellMar>
        </w:tblPrEx>
        <w:tc>
          <w:tcPr>
            <w:tcW w:w="1419" w:type="dxa"/>
            <w:tcBorders>
              <w:top w:val="single" w:sz="6" w:space="0" w:color="000000"/>
              <w:left w:val="single" w:sz="6" w:space="0" w:color="000000"/>
              <w:bottom w:val="single" w:sz="6" w:space="0" w:color="000000"/>
              <w:right w:val="single" w:sz="6" w:space="0" w:color="000000"/>
            </w:tcBorders>
            <w:vAlign w:val="center"/>
          </w:tcPr>
          <w:p w14:paraId="1E42AAE4" w14:textId="77777777" w:rsidR="00612733" w:rsidRDefault="00612733" w:rsidP="00D625B0">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Register</w:t>
            </w:r>
          </w:p>
        </w:tc>
        <w:tc>
          <w:tcPr>
            <w:tcW w:w="6120" w:type="dxa"/>
            <w:tcBorders>
              <w:top w:val="single" w:sz="6" w:space="0" w:color="000000"/>
              <w:left w:val="single" w:sz="6" w:space="0" w:color="000000"/>
              <w:bottom w:val="single" w:sz="6" w:space="0" w:color="000000"/>
              <w:right w:val="single" w:sz="6" w:space="0" w:color="000000"/>
            </w:tcBorders>
            <w:vAlign w:val="center"/>
          </w:tcPr>
          <w:p w14:paraId="7EA2A745" w14:textId="77777777" w:rsidR="00612733" w:rsidRDefault="00612733" w:rsidP="00D625B0">
            <w:pPr>
              <w:widowControl w:val="0"/>
              <w:autoSpaceDE w:val="0"/>
              <w:autoSpaceDN w:val="0"/>
              <w:adjustRightInd w:val="0"/>
              <w:spacing w:before="90" w:after="90"/>
              <w:ind w:left="45" w:right="45"/>
              <w:jc w:val="center"/>
              <w:rPr>
                <w:rFonts w:ascii="Arial" w:hAnsi="Arial" w:cs="Arial"/>
                <w:b/>
                <w:bCs/>
                <w:kern w:val="0"/>
                <w:sz w:val="22"/>
                <w:szCs w:val="22"/>
              </w:rPr>
            </w:pPr>
            <w:r>
              <w:rPr>
                <w:rFonts w:ascii="Arial" w:hAnsi="Arial" w:cs="Arial"/>
                <w:b/>
                <w:bCs/>
                <w:kern w:val="0"/>
                <w:sz w:val="22"/>
                <w:szCs w:val="22"/>
              </w:rPr>
              <w:t>Purpose</w:t>
            </w:r>
          </w:p>
        </w:tc>
      </w:tr>
      <w:tr w:rsidR="00612733" w14:paraId="490D3796" w14:textId="77777777" w:rsidTr="00D625B0">
        <w:tblPrEx>
          <w:tblCellMar>
            <w:top w:w="0" w:type="dxa"/>
            <w:bottom w:w="0" w:type="dxa"/>
          </w:tblCellMar>
        </w:tblPrEx>
        <w:tc>
          <w:tcPr>
            <w:tcW w:w="1419" w:type="dxa"/>
            <w:tcBorders>
              <w:top w:val="single" w:sz="6" w:space="0" w:color="000000"/>
              <w:left w:val="single" w:sz="6" w:space="0" w:color="000000"/>
              <w:bottom w:val="single" w:sz="6" w:space="0" w:color="000000"/>
              <w:right w:val="single" w:sz="6" w:space="0" w:color="000000"/>
            </w:tcBorders>
            <w:vAlign w:val="center"/>
          </w:tcPr>
          <w:p w14:paraId="03A47807" w14:textId="77777777" w:rsidR="00612733" w:rsidRDefault="00612733" w:rsidP="00D625B0">
            <w:pPr>
              <w:widowControl w:val="0"/>
              <w:autoSpaceDE w:val="0"/>
              <w:autoSpaceDN w:val="0"/>
              <w:adjustRightInd w:val="0"/>
              <w:spacing w:after="90"/>
              <w:ind w:left="45" w:right="45"/>
              <w:jc w:val="center"/>
              <w:rPr>
                <w:rFonts w:ascii="Courier New" w:hAnsi="Courier New" w:cs="Courier New"/>
                <w:kern w:val="0"/>
                <w:sz w:val="20"/>
                <w:szCs w:val="20"/>
              </w:rPr>
            </w:pPr>
            <w:r>
              <w:rPr>
                <w:rFonts w:ascii="Courier New" w:hAnsi="Courier New" w:cs="Courier New"/>
                <w:kern w:val="0"/>
                <w:sz w:val="20"/>
                <w:szCs w:val="20"/>
              </w:rPr>
              <w:t>R1</w:t>
            </w:r>
          </w:p>
        </w:tc>
        <w:tc>
          <w:tcPr>
            <w:tcW w:w="6120" w:type="dxa"/>
            <w:tcBorders>
              <w:top w:val="single" w:sz="6" w:space="0" w:color="000000"/>
              <w:left w:val="single" w:sz="6" w:space="0" w:color="000000"/>
              <w:bottom w:val="single" w:sz="6" w:space="0" w:color="000000"/>
              <w:right w:val="single" w:sz="6" w:space="0" w:color="000000"/>
            </w:tcBorders>
            <w:vAlign w:val="center"/>
          </w:tcPr>
          <w:p w14:paraId="579D4FDA" w14:textId="77777777" w:rsidR="00612733" w:rsidRDefault="00612733" w:rsidP="00D625B0">
            <w:pPr>
              <w:widowControl w:val="0"/>
              <w:autoSpaceDE w:val="0"/>
              <w:autoSpaceDN w:val="0"/>
              <w:adjustRightInd w:val="0"/>
              <w:spacing w:after="90"/>
              <w:ind w:left="45" w:right="45"/>
              <w:rPr>
                <w:rFonts w:ascii="Courier New" w:hAnsi="Courier New" w:cs="Courier New"/>
                <w:kern w:val="0"/>
                <w:sz w:val="20"/>
                <w:szCs w:val="20"/>
              </w:rPr>
            </w:pPr>
            <w:r>
              <w:rPr>
                <w:rFonts w:ascii="Arial" w:hAnsi="Arial" w:cs="Arial"/>
                <w:kern w:val="0"/>
                <w:sz w:val="22"/>
                <w:szCs w:val="22"/>
              </w:rPr>
              <w:t xml:space="preserve">The plaintext letter // the letter before it has been encrypted // </w:t>
            </w:r>
            <w:r>
              <w:rPr>
                <w:rFonts w:ascii="Arial" w:hAnsi="Arial" w:cs="Arial"/>
                <w:kern w:val="0"/>
                <w:sz w:val="22"/>
                <w:szCs w:val="22"/>
              </w:rPr>
              <w:lastRenderedPageBreak/>
              <w:t xml:space="preserve">the original letter // the </w:t>
            </w:r>
            <w:proofErr w:type="spellStart"/>
            <w:r>
              <w:rPr>
                <w:rFonts w:ascii="Courier New" w:hAnsi="Courier New" w:cs="Courier New"/>
                <w:kern w:val="0"/>
                <w:sz w:val="20"/>
                <w:szCs w:val="20"/>
              </w:rPr>
              <w:t>characterCode</w:t>
            </w:r>
            <w:proofErr w:type="spellEnd"/>
          </w:p>
        </w:tc>
      </w:tr>
      <w:tr w:rsidR="00612733" w14:paraId="1ED77A90" w14:textId="77777777" w:rsidTr="00D625B0">
        <w:tblPrEx>
          <w:tblCellMar>
            <w:top w:w="0" w:type="dxa"/>
            <w:bottom w:w="0" w:type="dxa"/>
          </w:tblCellMar>
        </w:tblPrEx>
        <w:tc>
          <w:tcPr>
            <w:tcW w:w="1419" w:type="dxa"/>
            <w:tcBorders>
              <w:top w:val="single" w:sz="6" w:space="0" w:color="000000"/>
              <w:left w:val="single" w:sz="6" w:space="0" w:color="000000"/>
              <w:bottom w:val="single" w:sz="6" w:space="0" w:color="000000"/>
              <w:right w:val="single" w:sz="6" w:space="0" w:color="000000"/>
            </w:tcBorders>
            <w:vAlign w:val="center"/>
          </w:tcPr>
          <w:p w14:paraId="1B1A43B8" w14:textId="77777777" w:rsidR="00612733" w:rsidRDefault="00612733" w:rsidP="00D625B0">
            <w:pPr>
              <w:widowControl w:val="0"/>
              <w:autoSpaceDE w:val="0"/>
              <w:autoSpaceDN w:val="0"/>
              <w:adjustRightInd w:val="0"/>
              <w:spacing w:after="90"/>
              <w:ind w:left="45" w:right="45"/>
              <w:jc w:val="center"/>
              <w:rPr>
                <w:rFonts w:ascii="Courier New" w:hAnsi="Courier New" w:cs="Courier New"/>
                <w:kern w:val="0"/>
                <w:sz w:val="20"/>
                <w:szCs w:val="20"/>
              </w:rPr>
            </w:pPr>
            <w:r>
              <w:rPr>
                <w:rFonts w:ascii="Courier New" w:hAnsi="Courier New" w:cs="Courier New"/>
                <w:kern w:val="0"/>
                <w:sz w:val="20"/>
                <w:szCs w:val="20"/>
              </w:rPr>
              <w:lastRenderedPageBreak/>
              <w:t>R2</w:t>
            </w:r>
          </w:p>
        </w:tc>
        <w:tc>
          <w:tcPr>
            <w:tcW w:w="6120" w:type="dxa"/>
            <w:tcBorders>
              <w:top w:val="single" w:sz="6" w:space="0" w:color="000000"/>
              <w:left w:val="single" w:sz="6" w:space="0" w:color="000000"/>
              <w:bottom w:val="single" w:sz="6" w:space="0" w:color="000000"/>
              <w:right w:val="single" w:sz="6" w:space="0" w:color="000000"/>
            </w:tcBorders>
            <w:vAlign w:val="center"/>
          </w:tcPr>
          <w:p w14:paraId="59A4B598" w14:textId="77777777" w:rsidR="00612733" w:rsidRDefault="00612733" w:rsidP="00D625B0">
            <w:pPr>
              <w:widowControl w:val="0"/>
              <w:autoSpaceDE w:val="0"/>
              <w:autoSpaceDN w:val="0"/>
              <w:adjustRightInd w:val="0"/>
              <w:spacing w:after="90"/>
              <w:ind w:left="45" w:right="45"/>
              <w:rPr>
                <w:rFonts w:ascii="Courier New" w:hAnsi="Courier New" w:cs="Courier New"/>
                <w:kern w:val="0"/>
                <w:sz w:val="20"/>
                <w:szCs w:val="20"/>
              </w:rPr>
            </w:pPr>
            <w:r>
              <w:rPr>
                <w:rFonts w:ascii="Arial" w:hAnsi="Arial" w:cs="Arial"/>
                <w:kern w:val="0"/>
                <w:sz w:val="22"/>
                <w:szCs w:val="22"/>
              </w:rPr>
              <w:t xml:space="preserve">The key // the number of positions to shift letters by // the value to add to the letter // the </w:t>
            </w:r>
            <w:proofErr w:type="spellStart"/>
            <w:r>
              <w:rPr>
                <w:rFonts w:ascii="Courier New" w:hAnsi="Courier New" w:cs="Courier New"/>
                <w:kern w:val="0"/>
                <w:sz w:val="20"/>
                <w:szCs w:val="20"/>
              </w:rPr>
              <w:t>keyValue</w:t>
            </w:r>
            <w:proofErr w:type="spellEnd"/>
          </w:p>
        </w:tc>
      </w:tr>
      <w:tr w:rsidR="00612733" w14:paraId="71D55032" w14:textId="77777777" w:rsidTr="00D625B0">
        <w:tblPrEx>
          <w:tblCellMar>
            <w:top w:w="0" w:type="dxa"/>
            <w:bottom w:w="0" w:type="dxa"/>
          </w:tblCellMar>
        </w:tblPrEx>
        <w:tc>
          <w:tcPr>
            <w:tcW w:w="1419" w:type="dxa"/>
            <w:tcBorders>
              <w:top w:val="single" w:sz="6" w:space="0" w:color="000000"/>
              <w:left w:val="single" w:sz="6" w:space="0" w:color="000000"/>
              <w:bottom w:val="single" w:sz="6" w:space="0" w:color="000000"/>
              <w:right w:val="single" w:sz="6" w:space="0" w:color="000000"/>
            </w:tcBorders>
            <w:vAlign w:val="center"/>
          </w:tcPr>
          <w:p w14:paraId="4B85A0D5" w14:textId="77777777" w:rsidR="00612733" w:rsidRDefault="00612733" w:rsidP="00D625B0">
            <w:pPr>
              <w:widowControl w:val="0"/>
              <w:autoSpaceDE w:val="0"/>
              <w:autoSpaceDN w:val="0"/>
              <w:adjustRightInd w:val="0"/>
              <w:spacing w:after="90"/>
              <w:ind w:left="45" w:right="45"/>
              <w:jc w:val="center"/>
              <w:rPr>
                <w:rFonts w:ascii="Courier New" w:hAnsi="Courier New" w:cs="Courier New"/>
                <w:kern w:val="0"/>
                <w:sz w:val="20"/>
                <w:szCs w:val="20"/>
              </w:rPr>
            </w:pPr>
            <w:r>
              <w:rPr>
                <w:rFonts w:ascii="Courier New" w:hAnsi="Courier New" w:cs="Courier New"/>
                <w:kern w:val="0"/>
                <w:sz w:val="20"/>
                <w:szCs w:val="20"/>
              </w:rPr>
              <w:t>R3</w:t>
            </w:r>
          </w:p>
        </w:tc>
        <w:tc>
          <w:tcPr>
            <w:tcW w:w="6120" w:type="dxa"/>
            <w:tcBorders>
              <w:top w:val="single" w:sz="6" w:space="0" w:color="000000"/>
              <w:left w:val="single" w:sz="6" w:space="0" w:color="000000"/>
              <w:bottom w:val="single" w:sz="6" w:space="0" w:color="000000"/>
              <w:right w:val="single" w:sz="6" w:space="0" w:color="000000"/>
            </w:tcBorders>
            <w:vAlign w:val="center"/>
          </w:tcPr>
          <w:p w14:paraId="6077DFE5" w14:textId="77777777" w:rsidR="00612733" w:rsidRDefault="00612733" w:rsidP="00D625B0">
            <w:pPr>
              <w:widowControl w:val="0"/>
              <w:autoSpaceDE w:val="0"/>
              <w:autoSpaceDN w:val="0"/>
              <w:adjustRightInd w:val="0"/>
              <w:spacing w:after="90"/>
              <w:ind w:left="45" w:right="45"/>
              <w:rPr>
                <w:rFonts w:ascii="Courier New" w:hAnsi="Courier New" w:cs="Courier New"/>
                <w:kern w:val="0"/>
                <w:sz w:val="20"/>
                <w:szCs w:val="20"/>
              </w:rPr>
            </w:pPr>
            <w:r>
              <w:rPr>
                <w:rFonts w:ascii="Arial" w:hAnsi="Arial" w:cs="Arial"/>
                <w:kern w:val="0"/>
                <w:sz w:val="22"/>
                <w:szCs w:val="22"/>
              </w:rPr>
              <w:t xml:space="preserve">The ciphertext letter // the encrypted letter // the </w:t>
            </w:r>
            <w:proofErr w:type="spellStart"/>
            <w:r>
              <w:rPr>
                <w:rFonts w:ascii="Courier New" w:hAnsi="Courier New" w:cs="Courier New"/>
                <w:kern w:val="0"/>
                <w:sz w:val="20"/>
                <w:szCs w:val="20"/>
              </w:rPr>
              <w:t>encryptedCode</w:t>
            </w:r>
            <w:proofErr w:type="spellEnd"/>
          </w:p>
        </w:tc>
      </w:tr>
    </w:tbl>
    <w:p w14:paraId="1F727F9C" w14:textId="77777777" w:rsidR="00612733" w:rsidRDefault="00612733" w:rsidP="00612733">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“letter” for “character” and vice-versa</w:t>
      </w:r>
    </w:p>
    <w:p w14:paraId="06963773" w14:textId="77777777" w:rsidR="00612733" w:rsidRDefault="00612733" w:rsidP="00612733">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4BD9FDF5" w14:textId="77777777" w:rsidR="00612733" w:rsidRDefault="00612733" w:rsidP="00612733">
      <w:pPr>
        <w:widowControl w:val="0"/>
        <w:autoSpaceDE w:val="0"/>
        <w:autoSpaceDN w:val="0"/>
        <w:adjustRightInd w:val="0"/>
        <w:spacing w:before="240"/>
        <w:ind w:left="1134" w:right="1134" w:hanging="567"/>
        <w:rPr>
          <w:rFonts w:ascii="Arial" w:hAnsi="Arial" w:cs="Arial"/>
          <w:b/>
          <w:bCs/>
          <w:kern w:val="0"/>
          <w:sz w:val="22"/>
          <w:szCs w:val="22"/>
        </w:rPr>
      </w:pPr>
      <w:r>
        <w:rPr>
          <w:rFonts w:ascii="Arial" w:hAnsi="Arial" w:cs="Arial"/>
          <w:kern w:val="0"/>
          <w:sz w:val="22"/>
          <w:szCs w:val="22"/>
        </w:rPr>
        <w:t>(b)</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Mark is AO3 (programming)</w:t>
      </w:r>
    </w:p>
    <w:p w14:paraId="04F08F47" w14:textId="77777777" w:rsidR="00612733" w:rsidRDefault="00612733" w:rsidP="00612733">
      <w:pPr>
        <w:widowControl w:val="0"/>
        <w:autoSpaceDE w:val="0"/>
        <w:autoSpaceDN w:val="0"/>
        <w:adjustRightInd w:val="0"/>
        <w:ind w:left="1134" w:right="567"/>
        <w:rPr>
          <w:rFonts w:ascii="Courier New" w:hAnsi="Courier New" w:cs="Courier New"/>
          <w:kern w:val="0"/>
          <w:sz w:val="20"/>
          <w:szCs w:val="20"/>
        </w:rPr>
      </w:pPr>
      <w:r>
        <w:rPr>
          <w:rFonts w:ascii="Courier New" w:hAnsi="Courier New" w:cs="Courier New"/>
          <w:kern w:val="0"/>
          <w:sz w:val="20"/>
          <w:szCs w:val="20"/>
        </w:rPr>
        <w:t xml:space="preserve">MOV R3, </w:t>
      </w:r>
      <w:proofErr w:type="gramStart"/>
      <w:r>
        <w:rPr>
          <w:rFonts w:ascii="Courier New" w:hAnsi="Courier New" w:cs="Courier New"/>
          <w:kern w:val="0"/>
          <w:sz w:val="20"/>
          <w:szCs w:val="20"/>
        </w:rPr>
        <w:t>R1;</w:t>
      </w:r>
      <w:proofErr w:type="gramEnd"/>
    </w:p>
    <w:p w14:paraId="1BB54028" w14:textId="77777777" w:rsidR="00612733" w:rsidRDefault="00612733" w:rsidP="00612733">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I.</w:t>
      </w:r>
      <w:r>
        <w:rPr>
          <w:rFonts w:ascii="Arial" w:hAnsi="Arial" w:cs="Arial"/>
          <w:kern w:val="0"/>
          <w:sz w:val="22"/>
          <w:szCs w:val="22"/>
        </w:rPr>
        <w:t xml:space="preserve"> missing comma</w:t>
      </w:r>
    </w:p>
    <w:p w14:paraId="136AFC33"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Arial" w:hAnsi="Arial" w:cs="Arial"/>
          <w:b/>
          <w:bCs/>
          <w:kern w:val="0"/>
          <w:sz w:val="22"/>
          <w:szCs w:val="22"/>
        </w:rPr>
        <w:t>A.</w:t>
      </w:r>
      <w:r>
        <w:rPr>
          <w:rFonts w:ascii="Arial" w:hAnsi="Arial" w:cs="Arial"/>
          <w:kern w:val="0"/>
          <w:sz w:val="22"/>
          <w:szCs w:val="22"/>
        </w:rPr>
        <w:t xml:space="preserve"> another command which would achieve the same affect </w:t>
      </w:r>
      <w:proofErr w:type="spellStart"/>
      <w:proofErr w:type="gramStart"/>
      <w:r>
        <w:rPr>
          <w:rFonts w:ascii="Arial" w:hAnsi="Arial" w:cs="Arial"/>
          <w:kern w:val="0"/>
          <w:sz w:val="22"/>
          <w:szCs w:val="22"/>
        </w:rPr>
        <w:t>eg</w:t>
      </w:r>
      <w:proofErr w:type="spellEnd"/>
      <w:proofErr w:type="gramEnd"/>
      <w:r>
        <w:rPr>
          <w:rFonts w:ascii="Arial" w:hAnsi="Arial" w:cs="Arial"/>
          <w:kern w:val="0"/>
          <w:sz w:val="22"/>
          <w:szCs w:val="22"/>
        </w:rPr>
        <w:t xml:space="preserve"> </w:t>
      </w:r>
      <w:r>
        <w:rPr>
          <w:rFonts w:ascii="Courier New" w:hAnsi="Courier New" w:cs="Courier New"/>
          <w:kern w:val="0"/>
          <w:sz w:val="20"/>
          <w:szCs w:val="20"/>
        </w:rPr>
        <w:t>ORR R3, R1, #0</w:t>
      </w:r>
    </w:p>
    <w:p w14:paraId="0A59F6D0" w14:textId="77777777" w:rsidR="00612733" w:rsidRDefault="00612733" w:rsidP="00612733">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85E4B93" w14:textId="77777777" w:rsidR="00612733" w:rsidRDefault="00612733" w:rsidP="00612733">
      <w:pPr>
        <w:widowControl w:val="0"/>
        <w:autoSpaceDE w:val="0"/>
        <w:autoSpaceDN w:val="0"/>
        <w:adjustRightInd w:val="0"/>
        <w:spacing w:before="240"/>
        <w:ind w:left="1134" w:right="1134" w:hanging="567"/>
        <w:rPr>
          <w:rFonts w:ascii="Arial" w:hAnsi="Arial" w:cs="Arial"/>
          <w:b/>
          <w:bCs/>
          <w:kern w:val="0"/>
          <w:sz w:val="22"/>
          <w:szCs w:val="22"/>
        </w:rPr>
      </w:pPr>
      <w:r>
        <w:rPr>
          <w:rFonts w:ascii="Arial" w:hAnsi="Arial" w:cs="Arial"/>
          <w:kern w:val="0"/>
          <w:sz w:val="22"/>
          <w:szCs w:val="22"/>
        </w:rPr>
        <w:t>(c)</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All marks AO3 (programming)</w:t>
      </w:r>
    </w:p>
    <w:p w14:paraId="14862138" w14:textId="77777777" w:rsidR="00612733" w:rsidRDefault="00612733" w:rsidP="00612733">
      <w:pPr>
        <w:widowControl w:val="0"/>
        <w:autoSpaceDE w:val="0"/>
        <w:autoSpaceDN w:val="0"/>
        <w:adjustRightInd w:val="0"/>
        <w:spacing w:before="240"/>
        <w:ind w:left="1134" w:right="567"/>
        <w:rPr>
          <w:rFonts w:ascii="Arial" w:hAnsi="Arial" w:cs="Arial"/>
          <w:kern w:val="0"/>
          <w:sz w:val="22"/>
          <w:szCs w:val="22"/>
        </w:rPr>
      </w:pPr>
      <w:r>
        <w:rPr>
          <w:rFonts w:ascii="Courier New" w:hAnsi="Courier New" w:cs="Courier New"/>
          <w:kern w:val="0"/>
          <w:sz w:val="20"/>
          <w:szCs w:val="20"/>
        </w:rPr>
        <w:t>R3</w:t>
      </w:r>
      <w:r>
        <w:rPr>
          <w:rFonts w:ascii="Arial" w:hAnsi="Arial" w:cs="Arial"/>
          <w:kern w:val="0"/>
          <w:sz w:val="22"/>
          <w:szCs w:val="22"/>
        </w:rPr>
        <w:t xml:space="preserve"> compared to </w:t>
      </w:r>
      <w:r>
        <w:rPr>
          <w:rFonts w:ascii="Courier New" w:hAnsi="Courier New" w:cs="Courier New"/>
          <w:kern w:val="0"/>
          <w:sz w:val="20"/>
          <w:szCs w:val="20"/>
        </w:rPr>
        <w:t>90</w:t>
      </w:r>
      <w:r>
        <w:rPr>
          <w:rFonts w:ascii="Arial" w:hAnsi="Arial" w:cs="Arial"/>
          <w:kern w:val="0"/>
          <w:sz w:val="22"/>
          <w:szCs w:val="22"/>
        </w:rPr>
        <w:t xml:space="preserve"> or </w:t>
      </w:r>
      <w:r>
        <w:rPr>
          <w:rFonts w:ascii="Courier New" w:hAnsi="Courier New" w:cs="Courier New"/>
          <w:kern w:val="0"/>
          <w:sz w:val="20"/>
          <w:szCs w:val="20"/>
        </w:rPr>
        <w:t>91</w:t>
      </w:r>
      <w:r>
        <w:rPr>
          <w:rFonts w:ascii="Arial" w:hAnsi="Arial" w:cs="Arial"/>
          <w:kern w:val="0"/>
          <w:sz w:val="22"/>
          <w:szCs w:val="22"/>
        </w:rPr>
        <w:t xml:space="preserve"> as first </w:t>
      </w:r>
      <w:proofErr w:type="gramStart"/>
      <w:r>
        <w:rPr>
          <w:rFonts w:ascii="Arial" w:hAnsi="Arial" w:cs="Arial"/>
          <w:kern w:val="0"/>
          <w:sz w:val="22"/>
          <w:szCs w:val="22"/>
        </w:rPr>
        <w:t>command;</w:t>
      </w:r>
      <w:proofErr w:type="gramEnd"/>
    </w:p>
    <w:p w14:paraId="78B51A83" w14:textId="77777777" w:rsidR="00612733" w:rsidRDefault="00612733" w:rsidP="00612733">
      <w:pPr>
        <w:widowControl w:val="0"/>
        <w:autoSpaceDE w:val="0"/>
        <w:autoSpaceDN w:val="0"/>
        <w:adjustRightInd w:val="0"/>
        <w:ind w:left="1134" w:right="567"/>
        <w:rPr>
          <w:rFonts w:ascii="Arial" w:hAnsi="Arial" w:cs="Arial"/>
          <w:kern w:val="0"/>
          <w:sz w:val="22"/>
          <w:szCs w:val="22"/>
        </w:rPr>
      </w:pPr>
      <w:r>
        <w:rPr>
          <w:rFonts w:ascii="Courier New" w:hAnsi="Courier New" w:cs="Courier New"/>
          <w:kern w:val="0"/>
          <w:sz w:val="20"/>
          <w:szCs w:val="20"/>
        </w:rPr>
        <w:t>26</w:t>
      </w:r>
      <w:r>
        <w:rPr>
          <w:rFonts w:ascii="Arial" w:hAnsi="Arial" w:cs="Arial"/>
          <w:kern w:val="0"/>
          <w:sz w:val="22"/>
          <w:szCs w:val="22"/>
        </w:rPr>
        <w:t xml:space="preserve"> subtracted from </w:t>
      </w:r>
      <w:r>
        <w:rPr>
          <w:rFonts w:ascii="Courier New" w:hAnsi="Courier New" w:cs="Courier New"/>
          <w:kern w:val="0"/>
          <w:sz w:val="20"/>
          <w:szCs w:val="20"/>
        </w:rPr>
        <w:t>R3</w:t>
      </w:r>
      <w:r>
        <w:rPr>
          <w:rFonts w:ascii="Arial" w:hAnsi="Arial" w:cs="Arial"/>
          <w:kern w:val="0"/>
          <w:sz w:val="22"/>
          <w:szCs w:val="22"/>
        </w:rPr>
        <w:t xml:space="preserve"> and result stored back into </w:t>
      </w:r>
      <w:r>
        <w:rPr>
          <w:rFonts w:ascii="Courier New" w:hAnsi="Courier New" w:cs="Courier New"/>
          <w:kern w:val="0"/>
          <w:sz w:val="20"/>
          <w:szCs w:val="20"/>
        </w:rPr>
        <w:t>R3</w:t>
      </w:r>
      <w:r>
        <w:rPr>
          <w:rFonts w:ascii="Arial" w:hAnsi="Arial" w:cs="Arial"/>
          <w:kern w:val="0"/>
          <w:sz w:val="22"/>
          <w:szCs w:val="22"/>
        </w:rPr>
        <w:t xml:space="preserve"> after comparison (whether comparison is correct or not</w:t>
      </w:r>
      <w:proofErr w:type="gramStart"/>
      <w:r>
        <w:rPr>
          <w:rFonts w:ascii="Arial" w:hAnsi="Arial" w:cs="Arial"/>
          <w:kern w:val="0"/>
          <w:sz w:val="22"/>
          <w:szCs w:val="22"/>
        </w:rPr>
        <w:t>);</w:t>
      </w:r>
      <w:proofErr w:type="gramEnd"/>
    </w:p>
    <w:p w14:paraId="56C70422" w14:textId="77777777" w:rsidR="00612733" w:rsidRDefault="00612733" w:rsidP="00612733">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 xml:space="preserve">Fully working </w:t>
      </w:r>
      <w:proofErr w:type="gramStart"/>
      <w:r>
        <w:rPr>
          <w:rFonts w:ascii="Arial" w:hAnsi="Arial" w:cs="Arial"/>
          <w:kern w:val="0"/>
          <w:sz w:val="22"/>
          <w:szCs w:val="22"/>
        </w:rPr>
        <w:t>code;</w:t>
      </w:r>
      <w:proofErr w:type="gramEnd"/>
    </w:p>
    <w:p w14:paraId="2BF65F99" w14:textId="77777777" w:rsidR="00612733" w:rsidRDefault="00612733" w:rsidP="00612733">
      <w:pPr>
        <w:widowControl w:val="0"/>
        <w:autoSpaceDE w:val="0"/>
        <w:autoSpaceDN w:val="0"/>
        <w:adjustRightInd w:val="0"/>
        <w:ind w:left="1134" w:right="567"/>
        <w:rPr>
          <w:rFonts w:ascii="Arial" w:hAnsi="Arial" w:cs="Arial"/>
          <w:kern w:val="0"/>
          <w:sz w:val="22"/>
          <w:szCs w:val="22"/>
        </w:rPr>
      </w:pPr>
      <w:r>
        <w:rPr>
          <w:rFonts w:ascii="Arial" w:hAnsi="Arial" w:cs="Arial"/>
          <w:b/>
          <w:bCs/>
          <w:kern w:val="0"/>
          <w:sz w:val="22"/>
          <w:szCs w:val="22"/>
        </w:rPr>
        <w:t>DPT</w:t>
      </w:r>
      <w:r>
        <w:rPr>
          <w:rFonts w:ascii="Arial" w:hAnsi="Arial" w:cs="Arial"/>
          <w:kern w:val="0"/>
          <w:sz w:val="22"/>
          <w:szCs w:val="22"/>
        </w:rPr>
        <w:t xml:space="preserve"> omission of # for immediate addressing values</w:t>
      </w:r>
    </w:p>
    <w:p w14:paraId="25BE42DB" w14:textId="77777777" w:rsidR="00612733" w:rsidRDefault="00612733" w:rsidP="00612733">
      <w:pPr>
        <w:widowControl w:val="0"/>
        <w:autoSpaceDE w:val="0"/>
        <w:autoSpaceDN w:val="0"/>
        <w:adjustRightInd w:val="0"/>
        <w:ind w:left="1134" w:right="567"/>
        <w:rPr>
          <w:rFonts w:ascii="Courier New" w:hAnsi="Courier New" w:cs="Courier New"/>
          <w:kern w:val="0"/>
          <w:sz w:val="20"/>
          <w:szCs w:val="20"/>
        </w:rPr>
      </w:pPr>
      <w:r>
        <w:rPr>
          <w:rFonts w:ascii="Arial" w:hAnsi="Arial" w:cs="Arial"/>
          <w:b/>
          <w:bCs/>
          <w:kern w:val="0"/>
          <w:sz w:val="22"/>
          <w:szCs w:val="22"/>
        </w:rPr>
        <w:t>DPT</w:t>
      </w:r>
      <w:r>
        <w:rPr>
          <w:rFonts w:ascii="Arial" w:hAnsi="Arial" w:cs="Arial"/>
          <w:kern w:val="0"/>
          <w:sz w:val="22"/>
          <w:szCs w:val="22"/>
        </w:rPr>
        <w:t xml:space="preserve"> use of register number other than </w:t>
      </w:r>
      <w:r>
        <w:rPr>
          <w:rFonts w:ascii="Courier New" w:hAnsi="Courier New" w:cs="Courier New"/>
          <w:kern w:val="0"/>
          <w:sz w:val="20"/>
          <w:szCs w:val="20"/>
        </w:rPr>
        <w:t>R3</w:t>
      </w:r>
    </w:p>
    <w:p w14:paraId="0F178FF9" w14:textId="77777777" w:rsidR="00612733" w:rsidRDefault="00612733" w:rsidP="00612733">
      <w:pPr>
        <w:widowControl w:val="0"/>
        <w:autoSpaceDE w:val="0"/>
        <w:autoSpaceDN w:val="0"/>
        <w:adjustRightInd w:val="0"/>
        <w:ind w:left="1134" w:right="567"/>
        <w:rPr>
          <w:rFonts w:ascii="Arial" w:hAnsi="Arial" w:cs="Arial"/>
          <w:kern w:val="0"/>
          <w:sz w:val="22"/>
          <w:szCs w:val="22"/>
        </w:rPr>
      </w:pPr>
      <w:r>
        <w:rPr>
          <w:rFonts w:ascii="Arial" w:hAnsi="Arial" w:cs="Arial"/>
          <w:b/>
          <w:bCs/>
          <w:kern w:val="0"/>
          <w:sz w:val="22"/>
          <w:szCs w:val="22"/>
        </w:rPr>
        <w:t>I.</w:t>
      </w:r>
      <w:r>
        <w:rPr>
          <w:rFonts w:ascii="Arial" w:hAnsi="Arial" w:cs="Arial"/>
          <w:kern w:val="0"/>
          <w:sz w:val="22"/>
          <w:szCs w:val="22"/>
        </w:rPr>
        <w:t xml:space="preserve"> missing commas</w:t>
      </w:r>
    </w:p>
    <w:p w14:paraId="15FAF0B7" w14:textId="77777777" w:rsidR="00612733" w:rsidRDefault="00612733" w:rsidP="00612733">
      <w:pPr>
        <w:widowControl w:val="0"/>
        <w:autoSpaceDE w:val="0"/>
        <w:autoSpaceDN w:val="0"/>
        <w:adjustRightInd w:val="0"/>
        <w:spacing w:before="240"/>
        <w:ind w:left="1134" w:right="567"/>
        <w:rPr>
          <w:rFonts w:ascii="Arial" w:hAnsi="Arial" w:cs="Arial"/>
          <w:b/>
          <w:bCs/>
          <w:kern w:val="0"/>
          <w:sz w:val="22"/>
          <w:szCs w:val="22"/>
        </w:rPr>
      </w:pPr>
      <w:r>
        <w:rPr>
          <w:rFonts w:ascii="Arial" w:hAnsi="Arial" w:cs="Arial"/>
          <w:b/>
          <w:bCs/>
          <w:kern w:val="0"/>
          <w:sz w:val="22"/>
          <w:szCs w:val="22"/>
        </w:rPr>
        <w:t>Example Solution 1</w:t>
      </w:r>
    </w:p>
    <w:p w14:paraId="56F16B3B"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CMP R3, #91</w:t>
      </w:r>
    </w:p>
    <w:p w14:paraId="06AB8C9B"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xml:space="preserve"> BLT </w:t>
      </w:r>
      <w:proofErr w:type="gramStart"/>
      <w:r>
        <w:rPr>
          <w:rFonts w:ascii="Courier New" w:hAnsi="Courier New" w:cs="Courier New"/>
          <w:kern w:val="0"/>
          <w:sz w:val="20"/>
          <w:szCs w:val="20"/>
        </w:rPr>
        <w:t>finished</w:t>
      </w:r>
      <w:proofErr w:type="gramEnd"/>
    </w:p>
    <w:p w14:paraId="7E3DC56F"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SUB R3, R3, #26</w:t>
      </w:r>
    </w:p>
    <w:p w14:paraId="22CC3D32"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B finished</w:t>
      </w:r>
    </w:p>
    <w:p w14:paraId="10546309" w14:textId="77777777" w:rsidR="00612733" w:rsidRDefault="00612733" w:rsidP="00612733">
      <w:pPr>
        <w:widowControl w:val="0"/>
        <w:autoSpaceDE w:val="0"/>
        <w:autoSpaceDN w:val="0"/>
        <w:adjustRightInd w:val="0"/>
        <w:spacing w:before="240"/>
        <w:ind w:left="1134" w:right="567"/>
        <w:rPr>
          <w:rFonts w:ascii="Arial" w:hAnsi="Arial" w:cs="Arial"/>
          <w:b/>
          <w:bCs/>
          <w:kern w:val="0"/>
          <w:sz w:val="22"/>
          <w:szCs w:val="22"/>
        </w:rPr>
      </w:pPr>
      <w:r>
        <w:rPr>
          <w:rFonts w:ascii="Arial" w:hAnsi="Arial" w:cs="Arial"/>
          <w:b/>
          <w:bCs/>
          <w:kern w:val="0"/>
          <w:sz w:val="22"/>
          <w:szCs w:val="22"/>
        </w:rPr>
        <w:t>Example Solution 2</w:t>
      </w:r>
    </w:p>
    <w:p w14:paraId="106808C5"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CMP R3, #90</w:t>
      </w:r>
    </w:p>
    <w:p w14:paraId="02251F66"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xml:space="preserve"> BGT </w:t>
      </w:r>
      <w:proofErr w:type="spellStart"/>
      <w:r>
        <w:rPr>
          <w:rFonts w:ascii="Courier New" w:hAnsi="Courier New" w:cs="Courier New"/>
          <w:kern w:val="0"/>
          <w:sz w:val="20"/>
          <w:szCs w:val="20"/>
        </w:rPr>
        <w:t>moveBack</w:t>
      </w:r>
      <w:proofErr w:type="spellEnd"/>
    </w:p>
    <w:p w14:paraId="65323783"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B finished</w:t>
      </w:r>
    </w:p>
    <w:p w14:paraId="528883EB"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proofErr w:type="spellStart"/>
      <w:r>
        <w:rPr>
          <w:rFonts w:ascii="Courier New" w:hAnsi="Courier New" w:cs="Courier New"/>
          <w:kern w:val="0"/>
          <w:sz w:val="20"/>
          <w:szCs w:val="20"/>
        </w:rPr>
        <w:t>moveBack</w:t>
      </w:r>
      <w:proofErr w:type="spellEnd"/>
      <w:r>
        <w:rPr>
          <w:rFonts w:ascii="Courier New" w:hAnsi="Courier New" w:cs="Courier New"/>
          <w:kern w:val="0"/>
          <w:sz w:val="20"/>
          <w:szCs w:val="20"/>
        </w:rPr>
        <w:t>:</w:t>
      </w:r>
    </w:p>
    <w:p w14:paraId="5A39AB5B"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SUB R3, R3, #26</w:t>
      </w:r>
    </w:p>
    <w:p w14:paraId="716FABDB"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B finished</w:t>
      </w:r>
    </w:p>
    <w:p w14:paraId="6420DCAE" w14:textId="77777777" w:rsidR="00612733" w:rsidRDefault="00612733" w:rsidP="00612733">
      <w:pPr>
        <w:widowControl w:val="0"/>
        <w:autoSpaceDE w:val="0"/>
        <w:autoSpaceDN w:val="0"/>
        <w:adjustRightInd w:val="0"/>
        <w:spacing w:before="240"/>
        <w:ind w:left="1134" w:right="567"/>
        <w:rPr>
          <w:rFonts w:ascii="Arial" w:hAnsi="Arial" w:cs="Arial"/>
          <w:b/>
          <w:bCs/>
          <w:kern w:val="0"/>
          <w:sz w:val="22"/>
          <w:szCs w:val="22"/>
        </w:rPr>
      </w:pPr>
      <w:r>
        <w:rPr>
          <w:rFonts w:ascii="Arial" w:hAnsi="Arial" w:cs="Arial"/>
          <w:b/>
          <w:bCs/>
          <w:kern w:val="0"/>
          <w:sz w:val="22"/>
          <w:szCs w:val="22"/>
        </w:rPr>
        <w:t>Example Solution 3</w:t>
      </w:r>
    </w:p>
    <w:p w14:paraId="5BBEDD3F"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CMP R3, #90</w:t>
      </w:r>
    </w:p>
    <w:p w14:paraId="443A9227"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xml:space="preserve"> BLT </w:t>
      </w:r>
      <w:proofErr w:type="gramStart"/>
      <w:r>
        <w:rPr>
          <w:rFonts w:ascii="Courier New" w:hAnsi="Courier New" w:cs="Courier New"/>
          <w:kern w:val="0"/>
          <w:sz w:val="20"/>
          <w:szCs w:val="20"/>
        </w:rPr>
        <w:t>finished</w:t>
      </w:r>
      <w:proofErr w:type="gramEnd"/>
    </w:p>
    <w:p w14:paraId="1605BAF6"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xml:space="preserve"> BEQ </w:t>
      </w:r>
      <w:proofErr w:type="gramStart"/>
      <w:r>
        <w:rPr>
          <w:rFonts w:ascii="Courier New" w:hAnsi="Courier New" w:cs="Courier New"/>
          <w:kern w:val="0"/>
          <w:sz w:val="20"/>
          <w:szCs w:val="20"/>
        </w:rPr>
        <w:t>finished</w:t>
      </w:r>
      <w:proofErr w:type="gramEnd"/>
    </w:p>
    <w:p w14:paraId="74E22C35"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SUB R3, R3, #26</w:t>
      </w:r>
    </w:p>
    <w:p w14:paraId="23C6D9FA" w14:textId="77777777" w:rsidR="00612733" w:rsidRDefault="00612733" w:rsidP="00612733">
      <w:pPr>
        <w:widowControl w:val="0"/>
        <w:autoSpaceDE w:val="0"/>
        <w:autoSpaceDN w:val="0"/>
        <w:adjustRightInd w:val="0"/>
        <w:ind w:left="1134" w:right="1134"/>
        <w:rPr>
          <w:rFonts w:ascii="Courier New" w:hAnsi="Courier New" w:cs="Courier New"/>
          <w:kern w:val="0"/>
          <w:sz w:val="20"/>
          <w:szCs w:val="20"/>
        </w:rPr>
      </w:pPr>
      <w:r>
        <w:rPr>
          <w:rFonts w:ascii="Courier New" w:hAnsi="Courier New" w:cs="Courier New"/>
          <w:kern w:val="0"/>
          <w:sz w:val="20"/>
          <w:szCs w:val="20"/>
        </w:rPr>
        <w:t> </w:t>
      </w:r>
      <w:r>
        <w:rPr>
          <w:rFonts w:ascii="Courier New" w:hAnsi="Courier New" w:cs="Courier New"/>
          <w:kern w:val="0"/>
          <w:sz w:val="20"/>
          <w:szCs w:val="20"/>
        </w:rPr>
        <w:t> B finished</w:t>
      </w:r>
    </w:p>
    <w:p w14:paraId="1EA514E1" w14:textId="77777777" w:rsidR="00612733" w:rsidRDefault="00612733" w:rsidP="00612733">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3E1EB309" w14:textId="77777777" w:rsidR="00612733" w:rsidRDefault="00612733" w:rsidP="00612733">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[6]</w:t>
      </w:r>
    </w:p>
    <w:p w14:paraId="3AC73C0F" w14:textId="77777777" w:rsidR="00612733" w:rsidRDefault="00612733" w:rsidP="00612733">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0857D27C" w14:textId="77777777" w:rsidR="00612733" w:rsidRDefault="00612733" w:rsidP="00612733">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w:t>
      </w:r>
    </w:p>
    <w:p w14:paraId="2C329A04" w14:textId="77777777" w:rsidR="00612733" w:rsidRDefault="00612733" w:rsidP="00612733">
      <w:pPr>
        <w:widowControl w:val="0"/>
        <w:autoSpaceDE w:val="0"/>
        <w:autoSpaceDN w:val="0"/>
        <w:adjustRightInd w:val="0"/>
        <w:ind w:left="1134" w:right="1134" w:hanging="567"/>
        <w:rPr>
          <w:rFonts w:ascii="Arial" w:hAnsi="Arial" w:cs="Arial"/>
          <w:i/>
          <w:iCs/>
          <w:kern w:val="0"/>
          <w:sz w:val="22"/>
          <w:szCs w:val="22"/>
        </w:rPr>
      </w:pPr>
      <w:r>
        <w:rPr>
          <w:rFonts w:ascii="Arial" w:hAnsi="Arial" w:cs="Arial"/>
          <w:kern w:val="0"/>
          <w:sz w:val="22"/>
          <w:szCs w:val="22"/>
        </w:rPr>
        <w:t>(a)     Operand – 5</w:t>
      </w:r>
      <w:r>
        <w:rPr>
          <w:rFonts w:ascii="Arial" w:hAnsi="Arial" w:cs="Arial"/>
          <w:kern w:val="0"/>
          <w:sz w:val="22"/>
          <w:szCs w:val="22"/>
        </w:rPr>
        <w:br/>
        <w:t xml:space="preserve">Opcode – </w:t>
      </w:r>
      <w:proofErr w:type="gramStart"/>
      <w:r>
        <w:rPr>
          <w:rFonts w:ascii="Arial" w:hAnsi="Arial" w:cs="Arial"/>
          <w:kern w:val="0"/>
          <w:sz w:val="22"/>
          <w:szCs w:val="22"/>
        </w:rPr>
        <w:t>LOAD ;</w:t>
      </w:r>
      <w:proofErr w:type="gramEnd"/>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binary value 101 with any number of preceding zeroes for the </w:t>
      </w:r>
      <w:r>
        <w:rPr>
          <w:rFonts w:ascii="Arial" w:hAnsi="Arial" w:cs="Arial"/>
          <w:kern w:val="0"/>
          <w:sz w:val="22"/>
          <w:szCs w:val="22"/>
        </w:rPr>
        <w:lastRenderedPageBreak/>
        <w:t>operand</w:t>
      </w:r>
      <w:r>
        <w:rPr>
          <w:rFonts w:ascii="Arial" w:hAnsi="Arial" w:cs="Arial"/>
          <w:kern w:val="0"/>
          <w:sz w:val="22"/>
          <w:szCs w:val="22"/>
        </w:rPr>
        <w:br/>
      </w:r>
      <w:r>
        <w:rPr>
          <w:rFonts w:ascii="Arial" w:hAnsi="Arial" w:cs="Arial"/>
          <w:kern w:val="0"/>
          <w:sz w:val="22"/>
          <w:szCs w:val="22"/>
        </w:rPr>
        <w:br/>
      </w:r>
      <w:r>
        <w:rPr>
          <w:rFonts w:ascii="Arial" w:hAnsi="Arial" w:cs="Arial"/>
          <w:i/>
          <w:iCs/>
          <w:kern w:val="0"/>
          <w:sz w:val="22"/>
          <w:szCs w:val="22"/>
        </w:rPr>
        <w:t>Both needed for the mark</w:t>
      </w:r>
    </w:p>
    <w:p w14:paraId="2C4B636C" w14:textId="77777777" w:rsidR="00612733" w:rsidRDefault="00612733" w:rsidP="00612733">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331E326" w14:textId="77777777" w:rsidR="00612733" w:rsidRDefault="00612733" w:rsidP="00612733">
      <w:pPr>
        <w:widowControl w:val="0"/>
        <w:autoSpaceDE w:val="0"/>
        <w:autoSpaceDN w:val="0"/>
        <w:adjustRightInd w:val="0"/>
        <w:spacing w:before="240"/>
        <w:ind w:left="1134" w:right="1134" w:hanging="567"/>
        <w:rPr>
          <w:rFonts w:ascii="Arial" w:hAnsi="Arial" w:cs="Arial"/>
          <w:kern w:val="0"/>
          <w:sz w:val="22"/>
          <w:szCs w:val="22"/>
        </w:rPr>
      </w:pPr>
      <w:r>
        <w:rPr>
          <w:rFonts w:ascii="Arial" w:hAnsi="Arial" w:cs="Arial"/>
          <w:kern w:val="0"/>
          <w:sz w:val="22"/>
          <w:szCs w:val="22"/>
        </w:rPr>
        <w:t>(b)     </w:t>
      </w:r>
    </w:p>
    <w:tbl>
      <w:tblPr>
        <w:tblW w:w="0" w:type="auto"/>
        <w:tblInd w:w="1108" w:type="dxa"/>
        <w:tblLayout w:type="fixed"/>
        <w:tblCellMar>
          <w:left w:w="0" w:type="dxa"/>
          <w:right w:w="0" w:type="dxa"/>
        </w:tblCellMar>
        <w:tblLook w:val="0000" w:firstRow="0" w:lastRow="0" w:firstColumn="0" w:lastColumn="0" w:noHBand="0" w:noVBand="0"/>
      </w:tblPr>
      <w:tblGrid>
        <w:gridCol w:w="1200"/>
        <w:gridCol w:w="495"/>
        <w:gridCol w:w="6000"/>
      </w:tblGrid>
      <w:tr w:rsidR="00612733" w14:paraId="0F8946C8" w14:textId="77777777" w:rsidTr="00D625B0">
        <w:tblPrEx>
          <w:tblCellMar>
            <w:top w:w="0" w:type="dxa"/>
            <w:left w:w="0" w:type="dxa"/>
            <w:bottom w:w="0" w:type="dxa"/>
            <w:right w:w="0" w:type="dxa"/>
          </w:tblCellMar>
        </w:tblPrEx>
        <w:tc>
          <w:tcPr>
            <w:tcW w:w="1200" w:type="dxa"/>
            <w:tcBorders>
              <w:top w:val="nil"/>
              <w:left w:val="nil"/>
              <w:bottom w:val="nil"/>
              <w:right w:val="nil"/>
            </w:tcBorders>
            <w:tcMar>
              <w:left w:w="108" w:type="dxa"/>
              <w:right w:w="108" w:type="dxa"/>
            </w:tcMar>
          </w:tcPr>
          <w:p w14:paraId="0BE41C7F" w14:textId="77777777" w:rsidR="00612733" w:rsidRDefault="00612733" w:rsidP="00D625B0">
            <w:pPr>
              <w:widowControl w:val="0"/>
              <w:autoSpaceDE w:val="0"/>
              <w:autoSpaceDN w:val="0"/>
              <w:adjustRightInd w:val="0"/>
              <w:spacing w:after="120"/>
              <w:rPr>
                <w:rFonts w:ascii="Courier New" w:hAnsi="Courier New" w:cs="Courier New"/>
                <w:kern w:val="0"/>
                <w:sz w:val="20"/>
                <w:szCs w:val="20"/>
              </w:rPr>
            </w:pPr>
            <w:r>
              <w:rPr>
                <w:rFonts w:ascii="Courier New" w:hAnsi="Courier New" w:cs="Courier New"/>
                <w:kern w:val="0"/>
                <w:sz w:val="20"/>
                <w:szCs w:val="20"/>
              </w:rPr>
              <w:t>LOAD  7;</w:t>
            </w:r>
          </w:p>
        </w:tc>
        <w:tc>
          <w:tcPr>
            <w:tcW w:w="495" w:type="dxa"/>
            <w:tcBorders>
              <w:top w:val="nil"/>
              <w:left w:val="nil"/>
              <w:bottom w:val="nil"/>
              <w:right w:val="nil"/>
            </w:tcBorders>
            <w:tcMar>
              <w:left w:w="108" w:type="dxa"/>
              <w:right w:w="108" w:type="dxa"/>
            </w:tcMar>
          </w:tcPr>
          <w:p w14:paraId="4925F8FF" w14:textId="77777777" w:rsidR="00612733" w:rsidRDefault="00612733" w:rsidP="00D625B0">
            <w:pPr>
              <w:widowControl w:val="0"/>
              <w:autoSpaceDE w:val="0"/>
              <w:autoSpaceDN w:val="0"/>
              <w:adjustRightInd w:val="0"/>
              <w:spacing w:before="120" w:after="120"/>
              <w:rPr>
                <w:rFonts w:ascii="Arial" w:hAnsi="Arial" w:cs="Arial"/>
                <w:kern w:val="0"/>
                <w:sz w:val="22"/>
                <w:szCs w:val="22"/>
              </w:rPr>
            </w:pPr>
            <w:r>
              <w:rPr>
                <w:rFonts w:ascii="Arial" w:hAnsi="Arial" w:cs="Arial"/>
                <w:kern w:val="0"/>
                <w:sz w:val="22"/>
                <w:szCs w:val="22"/>
              </w:rPr>
              <w:t> </w:t>
            </w:r>
          </w:p>
        </w:tc>
        <w:tc>
          <w:tcPr>
            <w:tcW w:w="6000" w:type="dxa"/>
            <w:tcBorders>
              <w:top w:val="nil"/>
              <w:left w:val="nil"/>
              <w:bottom w:val="nil"/>
              <w:right w:val="nil"/>
            </w:tcBorders>
            <w:tcMar>
              <w:left w:w="108" w:type="dxa"/>
              <w:right w:w="108" w:type="dxa"/>
            </w:tcMar>
          </w:tcPr>
          <w:p w14:paraId="50CE25B4" w14:textId="77777777" w:rsidR="00612733" w:rsidRDefault="00612733" w:rsidP="00D625B0">
            <w:pPr>
              <w:widowControl w:val="0"/>
              <w:autoSpaceDE w:val="0"/>
              <w:autoSpaceDN w:val="0"/>
              <w:adjustRightInd w:val="0"/>
              <w:spacing w:before="120" w:after="120"/>
              <w:rPr>
                <w:rFonts w:ascii="Arial" w:hAnsi="Arial" w:cs="Arial"/>
                <w:kern w:val="0"/>
                <w:sz w:val="22"/>
                <w:szCs w:val="22"/>
              </w:rPr>
            </w:pPr>
            <w:r>
              <w:rPr>
                <w:rFonts w:ascii="Arial" w:hAnsi="Arial" w:cs="Arial"/>
                <w:kern w:val="0"/>
                <w:sz w:val="22"/>
                <w:szCs w:val="22"/>
              </w:rPr>
              <w:t> </w:t>
            </w:r>
          </w:p>
        </w:tc>
      </w:tr>
      <w:tr w:rsidR="00612733" w14:paraId="18155A6A" w14:textId="77777777" w:rsidTr="00D625B0">
        <w:tblPrEx>
          <w:tblCellMar>
            <w:top w:w="0" w:type="dxa"/>
            <w:left w:w="0" w:type="dxa"/>
            <w:bottom w:w="0" w:type="dxa"/>
            <w:right w:w="0" w:type="dxa"/>
          </w:tblCellMar>
        </w:tblPrEx>
        <w:tc>
          <w:tcPr>
            <w:tcW w:w="1200" w:type="dxa"/>
            <w:tcBorders>
              <w:top w:val="nil"/>
              <w:left w:val="nil"/>
              <w:bottom w:val="nil"/>
              <w:right w:val="nil"/>
            </w:tcBorders>
            <w:tcMar>
              <w:left w:w="108" w:type="dxa"/>
              <w:right w:w="108" w:type="dxa"/>
            </w:tcMar>
          </w:tcPr>
          <w:p w14:paraId="206D18B6" w14:textId="77777777" w:rsidR="00612733" w:rsidRDefault="00612733" w:rsidP="00D625B0">
            <w:pPr>
              <w:widowControl w:val="0"/>
              <w:autoSpaceDE w:val="0"/>
              <w:autoSpaceDN w:val="0"/>
              <w:adjustRightInd w:val="0"/>
              <w:spacing w:after="120"/>
              <w:rPr>
                <w:rFonts w:ascii="Courier New" w:hAnsi="Courier New" w:cs="Courier New"/>
                <w:kern w:val="0"/>
                <w:sz w:val="20"/>
                <w:szCs w:val="20"/>
              </w:rPr>
            </w:pPr>
            <w:r>
              <w:rPr>
                <w:rFonts w:ascii="Courier New" w:hAnsi="Courier New" w:cs="Courier New"/>
                <w:kern w:val="0"/>
                <w:sz w:val="20"/>
                <w:szCs w:val="20"/>
              </w:rPr>
              <w:t>ADD   8;</w:t>
            </w:r>
          </w:p>
        </w:tc>
        <w:tc>
          <w:tcPr>
            <w:tcW w:w="495" w:type="dxa"/>
            <w:vMerge w:val="restart"/>
            <w:tcBorders>
              <w:top w:val="nil"/>
              <w:left w:val="nil"/>
              <w:bottom w:val="nil"/>
              <w:right w:val="nil"/>
            </w:tcBorders>
            <w:tcMar>
              <w:top w:w="57" w:type="dxa"/>
              <w:left w:w="108" w:type="dxa"/>
              <w:right w:w="108" w:type="dxa"/>
            </w:tcMar>
          </w:tcPr>
          <w:p w14:paraId="1459BE7C" w14:textId="77777777" w:rsidR="00612733" w:rsidRDefault="00612733" w:rsidP="00D625B0">
            <w:pPr>
              <w:widowControl w:val="0"/>
              <w:autoSpaceDE w:val="0"/>
              <w:autoSpaceDN w:val="0"/>
              <w:adjustRightInd w:val="0"/>
              <w:spacing w:before="120" w:after="120"/>
              <w:rPr>
                <w:rFonts w:ascii="Courier New" w:hAnsi="Courier New" w:cs="Courier New"/>
                <w:kern w:val="0"/>
                <w:sz w:val="20"/>
                <w:szCs w:val="20"/>
              </w:rPr>
            </w:pPr>
            <w:r>
              <w:rPr>
                <w:rFonts w:ascii="Courier New" w:hAnsi="Courier New" w:cs="Courier New"/>
                <w:noProof/>
                <w:kern w:val="0"/>
                <w:sz w:val="20"/>
                <w:szCs w:val="20"/>
              </w:rPr>
              <w:drawing>
                <wp:inline distT="0" distB="0" distL="0" distR="0" wp14:anchorId="6B1633EF" wp14:editId="4DD33C27">
                  <wp:extent cx="127000" cy="3810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381000"/>
                          </a:xfrm>
                          <a:prstGeom prst="rect">
                            <a:avLst/>
                          </a:prstGeom>
                          <a:noFill/>
                          <a:ln>
                            <a:noFill/>
                          </a:ln>
                        </pic:spPr>
                      </pic:pic>
                    </a:graphicData>
                  </a:graphic>
                </wp:inline>
              </w:drawing>
            </w:r>
          </w:p>
        </w:tc>
        <w:tc>
          <w:tcPr>
            <w:tcW w:w="6000" w:type="dxa"/>
            <w:tcBorders>
              <w:top w:val="nil"/>
              <w:left w:val="nil"/>
              <w:bottom w:val="nil"/>
              <w:right w:val="nil"/>
            </w:tcBorders>
            <w:tcMar>
              <w:left w:w="108" w:type="dxa"/>
              <w:right w:w="108" w:type="dxa"/>
            </w:tcMar>
          </w:tcPr>
          <w:p w14:paraId="51ED4FA5" w14:textId="77777777" w:rsidR="00612733" w:rsidRDefault="00612733" w:rsidP="00D625B0">
            <w:pPr>
              <w:widowControl w:val="0"/>
              <w:autoSpaceDE w:val="0"/>
              <w:autoSpaceDN w:val="0"/>
              <w:adjustRightInd w:val="0"/>
              <w:spacing w:before="120" w:after="120"/>
              <w:rPr>
                <w:rFonts w:ascii="Arial" w:hAnsi="Arial" w:cs="Arial"/>
                <w:kern w:val="0"/>
                <w:sz w:val="22"/>
                <w:szCs w:val="22"/>
              </w:rPr>
            </w:pPr>
            <w:r>
              <w:rPr>
                <w:rFonts w:ascii="Arial" w:hAnsi="Arial" w:cs="Arial"/>
                <w:kern w:val="0"/>
                <w:sz w:val="22"/>
                <w:szCs w:val="22"/>
              </w:rPr>
              <w:t>Both Add instructions for the mark - do not</w:t>
            </w:r>
          </w:p>
        </w:tc>
      </w:tr>
      <w:tr w:rsidR="00612733" w14:paraId="1EC9FAA9" w14:textId="77777777" w:rsidTr="00D625B0">
        <w:tblPrEx>
          <w:tblCellMar>
            <w:top w:w="0" w:type="dxa"/>
            <w:left w:w="0" w:type="dxa"/>
            <w:bottom w:w="0" w:type="dxa"/>
            <w:right w:w="0" w:type="dxa"/>
          </w:tblCellMar>
        </w:tblPrEx>
        <w:tc>
          <w:tcPr>
            <w:tcW w:w="1200" w:type="dxa"/>
            <w:tcBorders>
              <w:top w:val="nil"/>
              <w:left w:val="nil"/>
              <w:bottom w:val="nil"/>
              <w:right w:val="nil"/>
            </w:tcBorders>
            <w:tcMar>
              <w:left w:w="108" w:type="dxa"/>
              <w:right w:w="108" w:type="dxa"/>
            </w:tcMar>
          </w:tcPr>
          <w:p w14:paraId="063A5673" w14:textId="77777777" w:rsidR="00612733" w:rsidRDefault="00612733" w:rsidP="00D625B0">
            <w:pPr>
              <w:widowControl w:val="0"/>
              <w:autoSpaceDE w:val="0"/>
              <w:autoSpaceDN w:val="0"/>
              <w:adjustRightInd w:val="0"/>
              <w:spacing w:after="120"/>
              <w:rPr>
                <w:rFonts w:ascii="Courier New" w:hAnsi="Courier New" w:cs="Courier New"/>
                <w:kern w:val="0"/>
                <w:sz w:val="20"/>
                <w:szCs w:val="20"/>
              </w:rPr>
            </w:pPr>
            <w:r>
              <w:rPr>
                <w:rFonts w:ascii="Courier New" w:hAnsi="Courier New" w:cs="Courier New"/>
                <w:kern w:val="0"/>
                <w:sz w:val="20"/>
                <w:szCs w:val="20"/>
              </w:rPr>
              <w:t>ADD   3</w:t>
            </w:r>
          </w:p>
        </w:tc>
        <w:tc>
          <w:tcPr>
            <w:tcW w:w="495" w:type="dxa"/>
            <w:vMerge/>
            <w:tcBorders>
              <w:top w:val="nil"/>
              <w:left w:val="nil"/>
              <w:bottom w:val="nil"/>
              <w:right w:val="nil"/>
            </w:tcBorders>
            <w:tcMar>
              <w:top w:w="57" w:type="dxa"/>
              <w:left w:w="108" w:type="dxa"/>
              <w:right w:w="108" w:type="dxa"/>
            </w:tcMar>
          </w:tcPr>
          <w:p w14:paraId="07132743" w14:textId="77777777" w:rsidR="00612733" w:rsidRDefault="00612733" w:rsidP="00D625B0">
            <w:pPr>
              <w:widowControl w:val="0"/>
              <w:autoSpaceDE w:val="0"/>
              <w:autoSpaceDN w:val="0"/>
              <w:adjustRightInd w:val="0"/>
              <w:spacing w:after="120"/>
              <w:rPr>
                <w:rFonts w:ascii="Courier New" w:hAnsi="Courier New" w:cs="Courier New"/>
                <w:kern w:val="0"/>
                <w:sz w:val="20"/>
                <w:szCs w:val="20"/>
              </w:rPr>
            </w:pPr>
          </w:p>
        </w:tc>
        <w:tc>
          <w:tcPr>
            <w:tcW w:w="6000" w:type="dxa"/>
            <w:tcBorders>
              <w:top w:val="nil"/>
              <w:left w:val="nil"/>
              <w:bottom w:val="nil"/>
              <w:right w:val="nil"/>
            </w:tcBorders>
            <w:tcMar>
              <w:left w:w="108" w:type="dxa"/>
              <w:right w:w="108" w:type="dxa"/>
            </w:tcMar>
          </w:tcPr>
          <w:p w14:paraId="04D5F2A3" w14:textId="77777777" w:rsidR="00612733" w:rsidRDefault="00612733" w:rsidP="00D625B0">
            <w:pPr>
              <w:widowControl w:val="0"/>
              <w:autoSpaceDE w:val="0"/>
              <w:autoSpaceDN w:val="0"/>
              <w:adjustRightInd w:val="0"/>
              <w:spacing w:before="120" w:after="120"/>
              <w:rPr>
                <w:rFonts w:ascii="Arial" w:hAnsi="Arial" w:cs="Arial"/>
                <w:kern w:val="0"/>
                <w:sz w:val="22"/>
                <w:szCs w:val="22"/>
              </w:rPr>
            </w:pPr>
            <w:r>
              <w:rPr>
                <w:rFonts w:ascii="Arial" w:hAnsi="Arial" w:cs="Arial"/>
                <w:kern w:val="0"/>
                <w:sz w:val="22"/>
                <w:szCs w:val="22"/>
              </w:rPr>
              <w:t>need to follow each other.</w:t>
            </w:r>
          </w:p>
        </w:tc>
      </w:tr>
      <w:tr w:rsidR="00612733" w14:paraId="49C03763" w14:textId="77777777" w:rsidTr="00D625B0">
        <w:tblPrEx>
          <w:tblCellMar>
            <w:top w:w="0" w:type="dxa"/>
            <w:left w:w="0" w:type="dxa"/>
            <w:bottom w:w="0" w:type="dxa"/>
            <w:right w:w="0" w:type="dxa"/>
          </w:tblCellMar>
        </w:tblPrEx>
        <w:tc>
          <w:tcPr>
            <w:tcW w:w="1200" w:type="dxa"/>
            <w:tcBorders>
              <w:top w:val="nil"/>
              <w:left w:val="nil"/>
              <w:bottom w:val="nil"/>
              <w:right w:val="nil"/>
            </w:tcBorders>
            <w:tcMar>
              <w:left w:w="108" w:type="dxa"/>
              <w:right w:w="108" w:type="dxa"/>
            </w:tcMar>
          </w:tcPr>
          <w:p w14:paraId="45A1D5A6" w14:textId="77777777" w:rsidR="00612733" w:rsidRDefault="00612733" w:rsidP="00D625B0">
            <w:pPr>
              <w:widowControl w:val="0"/>
              <w:autoSpaceDE w:val="0"/>
              <w:autoSpaceDN w:val="0"/>
              <w:adjustRightInd w:val="0"/>
              <w:spacing w:after="120"/>
              <w:rPr>
                <w:rFonts w:ascii="Courier New" w:hAnsi="Courier New" w:cs="Courier New"/>
                <w:kern w:val="0"/>
                <w:sz w:val="20"/>
                <w:szCs w:val="20"/>
              </w:rPr>
            </w:pPr>
            <w:r>
              <w:rPr>
                <w:rFonts w:ascii="Courier New" w:hAnsi="Courier New" w:cs="Courier New"/>
                <w:kern w:val="0"/>
                <w:sz w:val="20"/>
                <w:szCs w:val="20"/>
              </w:rPr>
              <w:t xml:space="preserve">STORE </w:t>
            </w:r>
          </w:p>
        </w:tc>
        <w:tc>
          <w:tcPr>
            <w:tcW w:w="495" w:type="dxa"/>
            <w:tcBorders>
              <w:top w:val="nil"/>
              <w:left w:val="nil"/>
              <w:bottom w:val="nil"/>
              <w:right w:val="nil"/>
            </w:tcBorders>
            <w:tcMar>
              <w:left w:w="108" w:type="dxa"/>
              <w:right w:w="108" w:type="dxa"/>
            </w:tcMar>
          </w:tcPr>
          <w:p w14:paraId="6C8E1A3E" w14:textId="77777777" w:rsidR="00612733" w:rsidRDefault="00612733" w:rsidP="00D625B0">
            <w:pPr>
              <w:widowControl w:val="0"/>
              <w:autoSpaceDE w:val="0"/>
              <w:autoSpaceDN w:val="0"/>
              <w:adjustRightInd w:val="0"/>
              <w:spacing w:before="120" w:after="120"/>
              <w:rPr>
                <w:rFonts w:ascii="Arial" w:hAnsi="Arial" w:cs="Arial"/>
                <w:kern w:val="0"/>
                <w:sz w:val="22"/>
                <w:szCs w:val="22"/>
              </w:rPr>
            </w:pPr>
            <w:r>
              <w:rPr>
                <w:rFonts w:ascii="Arial" w:hAnsi="Arial" w:cs="Arial"/>
                <w:kern w:val="0"/>
                <w:sz w:val="22"/>
                <w:szCs w:val="22"/>
              </w:rPr>
              <w:t>21;</w:t>
            </w:r>
          </w:p>
        </w:tc>
        <w:tc>
          <w:tcPr>
            <w:tcW w:w="6000" w:type="dxa"/>
            <w:tcBorders>
              <w:top w:val="nil"/>
              <w:left w:val="nil"/>
              <w:bottom w:val="nil"/>
              <w:right w:val="nil"/>
            </w:tcBorders>
            <w:tcMar>
              <w:left w:w="108" w:type="dxa"/>
              <w:right w:w="108" w:type="dxa"/>
            </w:tcMar>
          </w:tcPr>
          <w:p w14:paraId="2291ADAB" w14:textId="77777777" w:rsidR="00612733" w:rsidRDefault="00612733" w:rsidP="00D625B0">
            <w:pPr>
              <w:widowControl w:val="0"/>
              <w:autoSpaceDE w:val="0"/>
              <w:autoSpaceDN w:val="0"/>
              <w:adjustRightInd w:val="0"/>
              <w:spacing w:before="120" w:after="120"/>
              <w:rPr>
                <w:rFonts w:ascii="Arial" w:hAnsi="Arial" w:cs="Arial"/>
                <w:kern w:val="0"/>
                <w:sz w:val="22"/>
                <w:szCs w:val="22"/>
              </w:rPr>
            </w:pPr>
            <w:r>
              <w:rPr>
                <w:rFonts w:ascii="Arial" w:hAnsi="Arial" w:cs="Arial"/>
                <w:kern w:val="0"/>
                <w:sz w:val="22"/>
                <w:szCs w:val="22"/>
              </w:rPr>
              <w:t> </w:t>
            </w:r>
          </w:p>
        </w:tc>
      </w:tr>
    </w:tbl>
    <w:p w14:paraId="6E19A8A1" w14:textId="77777777" w:rsidR="00612733" w:rsidRDefault="00612733" w:rsidP="00612733">
      <w:pPr>
        <w:widowControl w:val="0"/>
        <w:autoSpaceDE w:val="0"/>
        <w:autoSpaceDN w:val="0"/>
        <w:adjustRightInd w:val="0"/>
        <w:spacing w:before="240"/>
        <w:ind w:left="1134" w:right="1134"/>
        <w:rPr>
          <w:rFonts w:ascii="Arial" w:hAnsi="Arial" w:cs="Arial"/>
          <w:i/>
          <w:iCs/>
          <w:kern w:val="0"/>
          <w:sz w:val="22"/>
          <w:szCs w:val="22"/>
        </w:rPr>
      </w:pPr>
      <w:r>
        <w:rPr>
          <w:rFonts w:ascii="Arial" w:hAnsi="Arial" w:cs="Arial"/>
          <w:kern w:val="0"/>
          <w:sz w:val="22"/>
          <w:szCs w:val="22"/>
        </w:rPr>
        <w:t>The operands for LOAD and ADD can be in any order</w:t>
      </w:r>
      <w:r>
        <w:rPr>
          <w:rFonts w:ascii="Arial" w:hAnsi="Arial" w:cs="Arial"/>
          <w:kern w:val="0"/>
          <w:sz w:val="22"/>
          <w:szCs w:val="22"/>
        </w:rPr>
        <w:br/>
      </w:r>
      <w:r>
        <w:rPr>
          <w:rFonts w:ascii="Arial" w:hAnsi="Arial" w:cs="Arial"/>
          <w:b/>
          <w:bCs/>
          <w:kern w:val="0"/>
          <w:sz w:val="22"/>
          <w:szCs w:val="22"/>
        </w:rPr>
        <w:t>I</w:t>
      </w:r>
      <w:r>
        <w:rPr>
          <w:rFonts w:ascii="Arial" w:hAnsi="Arial" w:cs="Arial"/>
          <w:kern w:val="0"/>
          <w:sz w:val="22"/>
          <w:szCs w:val="22"/>
        </w:rPr>
        <w:t xml:space="preserve"> an end of line indicator symbol e.g. “;”</w:t>
      </w:r>
      <w:r>
        <w:rPr>
          <w:rFonts w:ascii="Arial" w:hAnsi="Arial" w:cs="Arial"/>
          <w:kern w:val="0"/>
          <w:sz w:val="22"/>
          <w:szCs w:val="22"/>
        </w:rPr>
        <w:br/>
      </w:r>
      <w:r>
        <w:rPr>
          <w:rFonts w:ascii="Arial" w:hAnsi="Arial" w:cs="Arial"/>
          <w:b/>
          <w:bCs/>
          <w:kern w:val="0"/>
          <w:sz w:val="22"/>
          <w:szCs w:val="22"/>
        </w:rPr>
        <w:t>I</w:t>
      </w:r>
      <w:r>
        <w:rPr>
          <w:rFonts w:ascii="Arial" w:hAnsi="Arial" w:cs="Arial"/>
          <w:kern w:val="0"/>
          <w:sz w:val="22"/>
          <w:szCs w:val="22"/>
        </w:rPr>
        <w:t xml:space="preserve"> comments explaining code</w:t>
      </w:r>
      <w:r>
        <w:rPr>
          <w:rFonts w:ascii="Arial" w:hAnsi="Arial" w:cs="Arial"/>
          <w:kern w:val="0"/>
          <w:sz w:val="22"/>
          <w:szCs w:val="22"/>
        </w:rPr>
        <w:br/>
      </w:r>
      <w:r>
        <w:rPr>
          <w:rFonts w:ascii="Arial" w:hAnsi="Arial" w:cs="Arial"/>
          <w:b/>
          <w:bCs/>
          <w:kern w:val="0"/>
          <w:sz w:val="22"/>
          <w:szCs w:val="22"/>
        </w:rPr>
        <w:t>I</w:t>
      </w:r>
      <w:r>
        <w:rPr>
          <w:rFonts w:ascii="Arial" w:hAnsi="Arial" w:cs="Arial"/>
          <w:kern w:val="0"/>
          <w:sz w:val="22"/>
          <w:szCs w:val="22"/>
        </w:rPr>
        <w:t xml:space="preserve"> additional unnecessary commands</w:t>
      </w:r>
      <w:r>
        <w:rPr>
          <w:rFonts w:ascii="Arial" w:hAnsi="Arial" w:cs="Arial"/>
          <w:kern w:val="0"/>
          <w:sz w:val="22"/>
          <w:szCs w:val="22"/>
        </w:rPr>
        <w:br/>
      </w:r>
      <w:r>
        <w:rPr>
          <w:rFonts w:ascii="Arial" w:hAnsi="Arial" w:cs="Arial"/>
          <w:b/>
          <w:bCs/>
          <w:kern w:val="0"/>
          <w:sz w:val="22"/>
          <w:szCs w:val="22"/>
        </w:rPr>
        <w:t>R</w:t>
      </w:r>
      <w:r>
        <w:rPr>
          <w:rFonts w:ascii="Arial" w:hAnsi="Arial" w:cs="Arial"/>
          <w:kern w:val="0"/>
          <w:sz w:val="22"/>
          <w:szCs w:val="22"/>
        </w:rPr>
        <w:t xml:space="preserve"> commands with a # or ( ) or [ ] in the operand</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operands in binary</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operands in binary and opcodes in binary, if candidate has provided a translation table</w:t>
      </w:r>
      <w:r>
        <w:rPr>
          <w:rFonts w:ascii="Arial" w:hAnsi="Arial" w:cs="Arial"/>
          <w:kern w:val="0"/>
          <w:sz w:val="22"/>
          <w:szCs w:val="22"/>
        </w:rPr>
        <w:br/>
      </w:r>
      <w:r>
        <w:rPr>
          <w:rFonts w:ascii="Arial" w:hAnsi="Arial" w:cs="Arial"/>
          <w:b/>
          <w:bCs/>
          <w:kern w:val="0"/>
          <w:sz w:val="22"/>
          <w:szCs w:val="22"/>
        </w:rPr>
        <w:t>A</w:t>
      </w:r>
      <w:r>
        <w:rPr>
          <w:rFonts w:ascii="Arial" w:hAnsi="Arial" w:cs="Arial"/>
          <w:kern w:val="0"/>
          <w:sz w:val="22"/>
          <w:szCs w:val="22"/>
        </w:rPr>
        <w:t xml:space="preserve"> correct operands in hex if using &amp;</w:t>
      </w:r>
      <w:r>
        <w:rPr>
          <w:rFonts w:ascii="Arial" w:hAnsi="Arial" w:cs="Arial"/>
          <w:kern w:val="0"/>
          <w:sz w:val="22"/>
          <w:szCs w:val="22"/>
        </w:rPr>
        <w:br/>
      </w:r>
      <w:r>
        <w:rPr>
          <w:rFonts w:ascii="Arial" w:hAnsi="Arial" w:cs="Arial"/>
          <w:kern w:val="0"/>
          <w:sz w:val="22"/>
          <w:szCs w:val="22"/>
        </w:rPr>
        <w:br/>
      </w:r>
      <w:r>
        <w:rPr>
          <w:rFonts w:ascii="Arial" w:hAnsi="Arial" w:cs="Arial"/>
          <w:i/>
          <w:iCs/>
          <w:kern w:val="0"/>
          <w:sz w:val="22"/>
          <w:szCs w:val="22"/>
        </w:rPr>
        <w:t>Max 2 if code would not produce correct result</w:t>
      </w:r>
    </w:p>
    <w:p w14:paraId="69671642" w14:textId="77777777" w:rsidR="00612733" w:rsidRDefault="00612733" w:rsidP="00612733">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32CDBFDD" w14:textId="77777777" w:rsidR="00612733" w:rsidRDefault="00612733" w:rsidP="00612733">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[4]</w:t>
      </w:r>
    </w:p>
    <w:p w14:paraId="1A464B9E" w14:textId="77777777" w:rsidR="00612733" w:rsidRDefault="00612733" w:rsidP="00612733">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15CFA712" w14:textId="77777777" w:rsidR="00612733" w:rsidRDefault="00612733" w:rsidP="00612733">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Marks are for AO1 (understanding)</w:t>
      </w:r>
    </w:p>
    <w:p w14:paraId="5A4919A1" w14:textId="77777777" w:rsidR="00612733" w:rsidRDefault="00612733" w:rsidP="00612733">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Purpose of start bit (Max 1)</w:t>
      </w:r>
    </w:p>
    <w:p w14:paraId="41692941" w14:textId="77777777" w:rsidR="00612733" w:rsidRDefault="00612733" w:rsidP="00612733">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Start the receiver clock (ticking</w:t>
      </w:r>
      <w:proofErr w:type="gramStart"/>
      <w:r>
        <w:rPr>
          <w:rFonts w:ascii="Arial" w:hAnsi="Arial" w:cs="Arial"/>
          <w:kern w:val="0"/>
          <w:sz w:val="22"/>
          <w:szCs w:val="22"/>
        </w:rPr>
        <w:t>);</w:t>
      </w:r>
      <w:proofErr w:type="gramEnd"/>
    </w:p>
    <w:p w14:paraId="7A606E70"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To wake up the receiver.</w:t>
      </w:r>
    </w:p>
    <w:p w14:paraId="6079B7FF" w14:textId="77777777" w:rsidR="00612733" w:rsidRDefault="00612733" w:rsidP="00612733">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 xml:space="preserve">Synchronise / bring into phase the clocks of the transmitter and the </w:t>
      </w:r>
      <w:proofErr w:type="gramStart"/>
      <w:r>
        <w:rPr>
          <w:rFonts w:ascii="Arial" w:hAnsi="Arial" w:cs="Arial"/>
          <w:kern w:val="0"/>
          <w:sz w:val="22"/>
          <w:szCs w:val="22"/>
        </w:rPr>
        <w:t>receiver;</w:t>
      </w:r>
      <w:proofErr w:type="gramEnd"/>
    </w:p>
    <w:p w14:paraId="38948E79"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To synchronise the receiver and transmitter clocks.</w:t>
      </w:r>
    </w:p>
    <w:p w14:paraId="362A93D2"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Synchronise the (two) clocks.</w:t>
      </w:r>
    </w:p>
    <w:p w14:paraId="1A75AD4B" w14:textId="77777777" w:rsidR="00612733" w:rsidRDefault="00612733" w:rsidP="00612733">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Purpose of stop bit (Max 1)</w:t>
      </w:r>
    </w:p>
    <w:p w14:paraId="2F85CD18" w14:textId="77777777" w:rsidR="00612733" w:rsidRDefault="00612733" w:rsidP="00612733">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 xml:space="preserve">Allows the next start bit to be </w:t>
      </w:r>
      <w:proofErr w:type="gramStart"/>
      <w:r>
        <w:rPr>
          <w:rFonts w:ascii="Arial" w:hAnsi="Arial" w:cs="Arial"/>
          <w:kern w:val="0"/>
          <w:sz w:val="22"/>
          <w:szCs w:val="22"/>
        </w:rPr>
        <w:t>recognised;</w:t>
      </w:r>
      <w:proofErr w:type="gramEnd"/>
    </w:p>
    <w:p w14:paraId="3B19EA0F" w14:textId="77777777" w:rsidR="00612733" w:rsidRDefault="00612733" w:rsidP="00612733">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 xml:space="preserve">Provides time for the receiver to process / transfer the received </w:t>
      </w:r>
      <w:proofErr w:type="gramStart"/>
      <w:r>
        <w:rPr>
          <w:rFonts w:ascii="Arial" w:hAnsi="Arial" w:cs="Arial"/>
          <w:kern w:val="0"/>
          <w:sz w:val="22"/>
          <w:szCs w:val="22"/>
        </w:rPr>
        <w:t>data;</w:t>
      </w:r>
      <w:proofErr w:type="gramEnd"/>
    </w:p>
    <w:p w14:paraId="6C352135"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Allows received data to be processed.</w:t>
      </w:r>
    </w:p>
    <w:p w14:paraId="4D47CD56" w14:textId="77777777" w:rsidR="00612733" w:rsidRDefault="00612733" w:rsidP="00612733">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Signals received data can be processed.</w:t>
      </w:r>
    </w:p>
    <w:p w14:paraId="569D4969" w14:textId="77777777" w:rsidR="00612733" w:rsidRDefault="00612733" w:rsidP="00612733">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[2]</w:t>
      </w:r>
    </w:p>
    <w:p w14:paraId="0CC8DDF2" w14:textId="77777777" w:rsidR="003C0AB5" w:rsidRDefault="003C0AB5"/>
    <w:sectPr w:rsidR="003C0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3"/>
    <w:rsid w:val="001A44AB"/>
    <w:rsid w:val="003C0AB5"/>
    <w:rsid w:val="00612733"/>
    <w:rsid w:val="00AD35F9"/>
    <w:rsid w:val="00DD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97E2"/>
  <w15:chartTrackingRefBased/>
  <w15:docId w15:val="{D0AE5C31-6C55-D943-AA95-E28C61B4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Martin St Valery</dc:creator>
  <cp:keywords/>
  <dc:description/>
  <cp:lastModifiedBy>Luci Martin St Valery</cp:lastModifiedBy>
  <cp:revision>1</cp:revision>
  <dcterms:created xsi:type="dcterms:W3CDTF">2023-04-24T18:37:00Z</dcterms:created>
  <dcterms:modified xsi:type="dcterms:W3CDTF">2023-04-24T18:38:00Z</dcterms:modified>
</cp:coreProperties>
</file>