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Adders and 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D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-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type flip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-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flops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936A2" w:rsidRPr="00C5267A" w:rsidRDefault="003936A2" w:rsidP="00373264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:rsidR="00D6045C" w:rsidRPr="00C774B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774B6">
        <w:rPr>
          <w:rFonts w:ascii="Arial" w:eastAsia="Times New Roman" w:hAnsi="Arial" w:cs="Arial"/>
          <w:b/>
          <w:sz w:val="32"/>
          <w:szCs w:val="22"/>
          <w:lang w:eastAsia="en-GB"/>
        </w:rPr>
        <w:t>Task 1</w:t>
      </w:r>
      <w:r w:rsidR="00E07074" w:rsidRPr="00C774B6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F6C35" w:rsidRDefault="00C774B6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ab/>
        <w:t>Complete the truth tables below for the AND gate and the XOR gate.</w:t>
      </w:r>
    </w:p>
    <w:tbl>
      <w:tblPr>
        <w:tblStyle w:val="TableGrid"/>
        <w:tblpPr w:leftFromText="180" w:rightFromText="180" w:vertAnchor="text" w:horzAnchor="page" w:tblpX="6324" w:tblpY="287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3F1EC1" w:rsidTr="009C17F7">
        <w:trPr>
          <w:trHeight w:val="340"/>
        </w:trPr>
        <w:tc>
          <w:tcPr>
            <w:tcW w:w="1129" w:type="dxa"/>
            <w:shd w:val="clear" w:color="auto" w:fill="3C4578"/>
            <w:vAlign w:val="center"/>
          </w:tcPr>
          <w:p w:rsidR="003F1EC1" w:rsidRPr="009C17F7" w:rsidRDefault="003F1EC1" w:rsidP="009422E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A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3F1EC1" w:rsidRPr="009C17F7" w:rsidRDefault="003F1EC1" w:rsidP="009422E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B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3F1EC1" w:rsidRPr="009C17F7" w:rsidRDefault="003F1EC1" w:rsidP="009422E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 xml:space="preserve">A </w:t>
            </w:r>
            <w:r w:rsidR="009422E0" w:rsidRPr="009C17F7">
              <w:rPr>
                <w:rFonts w:ascii="Cambria Math" w:hAnsi="Cambria Math" w:cs="Cambria Math"/>
                <w:b/>
                <w:color w:val="FFFFFF" w:themeColor="background1"/>
              </w:rPr>
              <w:t>⊕</w:t>
            </w:r>
            <w:r w:rsidRPr="009C17F7">
              <w:rPr>
                <w:rFonts w:ascii="Arial" w:hAnsi="Arial" w:cs="Arial"/>
                <w:b/>
                <w:color w:val="FFFFFF" w:themeColor="background1"/>
              </w:rPr>
              <w:t xml:space="preserve"> B</w:t>
            </w:r>
          </w:p>
        </w:tc>
      </w:tr>
      <w:tr w:rsidR="003F1EC1" w:rsidRPr="00157E5A" w:rsidTr="009422E0">
        <w:trPr>
          <w:trHeight w:val="340"/>
        </w:trPr>
        <w:tc>
          <w:tcPr>
            <w:tcW w:w="1129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  <w:color w:val="FF0000"/>
              </w:rPr>
            </w:pPr>
            <w:r w:rsidRPr="00FF6C35">
              <w:rPr>
                <w:rFonts w:ascii="Arial" w:hAnsi="Arial" w:cs="Arial"/>
                <w:color w:val="FF0000"/>
              </w:rPr>
              <w:t>0</w:t>
            </w:r>
          </w:p>
        </w:tc>
      </w:tr>
      <w:tr w:rsidR="003F1EC1" w:rsidRPr="00157E5A" w:rsidTr="009422E0">
        <w:trPr>
          <w:trHeight w:val="340"/>
        </w:trPr>
        <w:tc>
          <w:tcPr>
            <w:tcW w:w="1129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F1EC1" w:rsidRPr="00157E5A" w:rsidTr="009422E0">
        <w:trPr>
          <w:trHeight w:val="340"/>
        </w:trPr>
        <w:tc>
          <w:tcPr>
            <w:tcW w:w="1129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F1EC1" w:rsidRPr="00157E5A" w:rsidTr="009422E0">
        <w:trPr>
          <w:trHeight w:val="340"/>
        </w:trPr>
        <w:tc>
          <w:tcPr>
            <w:tcW w:w="1129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3F1EC1" w:rsidRPr="00FF6C35" w:rsidRDefault="003F1EC1" w:rsidP="009422E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F1EC1" w:rsidRPr="00FF6C35" w:rsidRDefault="00575889" w:rsidP="009422E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page" w:tblpX="2284" w:tblpY="281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006A52" w:rsidTr="00006A52">
        <w:trPr>
          <w:trHeight w:val="340"/>
        </w:trPr>
        <w:tc>
          <w:tcPr>
            <w:tcW w:w="1129" w:type="dxa"/>
            <w:shd w:val="clear" w:color="auto" w:fill="3C4578"/>
            <w:vAlign w:val="center"/>
          </w:tcPr>
          <w:p w:rsidR="00006A52" w:rsidRPr="009C17F7" w:rsidRDefault="00006A52" w:rsidP="00006A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A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006A52" w:rsidRPr="009C17F7" w:rsidRDefault="00006A52" w:rsidP="00006A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B</w:t>
            </w:r>
          </w:p>
        </w:tc>
        <w:tc>
          <w:tcPr>
            <w:tcW w:w="1134" w:type="dxa"/>
            <w:shd w:val="clear" w:color="auto" w:fill="3C4578"/>
            <w:vAlign w:val="center"/>
          </w:tcPr>
          <w:p w:rsidR="00006A52" w:rsidRPr="009C17F7" w:rsidRDefault="00006A52" w:rsidP="00006A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 · B</w:t>
            </w:r>
          </w:p>
        </w:tc>
      </w:tr>
      <w:tr w:rsidR="00006A52" w:rsidRPr="00157E5A" w:rsidTr="00006A52">
        <w:trPr>
          <w:trHeight w:val="340"/>
        </w:trPr>
        <w:tc>
          <w:tcPr>
            <w:tcW w:w="1129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  <w:color w:val="FF0000"/>
              </w:rPr>
            </w:pPr>
            <w:r w:rsidRPr="00FF6C35">
              <w:rPr>
                <w:rFonts w:ascii="Arial" w:hAnsi="Arial" w:cs="Arial"/>
                <w:color w:val="FF0000"/>
              </w:rPr>
              <w:t>0</w:t>
            </w:r>
          </w:p>
        </w:tc>
      </w:tr>
      <w:tr w:rsidR="00006A52" w:rsidRPr="00157E5A" w:rsidTr="00006A52">
        <w:trPr>
          <w:trHeight w:val="340"/>
        </w:trPr>
        <w:tc>
          <w:tcPr>
            <w:tcW w:w="1129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  <w:color w:val="FF0000"/>
              </w:rPr>
            </w:pPr>
            <w:r w:rsidRPr="00FF6C35">
              <w:rPr>
                <w:rFonts w:ascii="Arial" w:hAnsi="Arial" w:cs="Arial"/>
                <w:color w:val="FF0000"/>
              </w:rPr>
              <w:t>0</w:t>
            </w:r>
          </w:p>
        </w:tc>
      </w:tr>
      <w:tr w:rsidR="00006A52" w:rsidRPr="00157E5A" w:rsidTr="00006A52">
        <w:trPr>
          <w:trHeight w:val="340"/>
        </w:trPr>
        <w:tc>
          <w:tcPr>
            <w:tcW w:w="1129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  <w:color w:val="FF0000"/>
              </w:rPr>
            </w:pPr>
            <w:r w:rsidRPr="00FF6C35">
              <w:rPr>
                <w:rFonts w:ascii="Arial" w:hAnsi="Arial" w:cs="Arial"/>
                <w:color w:val="FF0000"/>
              </w:rPr>
              <w:t>0</w:t>
            </w:r>
          </w:p>
        </w:tc>
      </w:tr>
      <w:tr w:rsidR="00006A52" w:rsidRPr="00157E5A" w:rsidTr="00006A52">
        <w:trPr>
          <w:trHeight w:val="340"/>
        </w:trPr>
        <w:tc>
          <w:tcPr>
            <w:tcW w:w="1129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06A52" w:rsidRPr="00FF6C35" w:rsidRDefault="00006A52" w:rsidP="00006A52">
            <w:pPr>
              <w:jc w:val="center"/>
              <w:rPr>
                <w:rFonts w:ascii="Arial" w:hAnsi="Arial" w:cs="Arial"/>
                <w:color w:val="FF0000"/>
              </w:rPr>
            </w:pPr>
            <w:r w:rsidRPr="00FF6C35">
              <w:rPr>
                <w:rFonts w:ascii="Arial" w:hAnsi="Arial" w:cs="Arial"/>
                <w:color w:val="FF0000"/>
              </w:rPr>
              <w:t>1</w:t>
            </w:r>
          </w:p>
        </w:tc>
      </w:tr>
    </w:tbl>
    <w:p w:rsidR="00FF6C35" w:rsidRDefault="00FF6C35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422E0" w:rsidRDefault="00FF6C35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FF6C35" w:rsidRPr="009422E0" w:rsidRDefault="009422E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i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D4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C751F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6A52" w:rsidRPr="00E83DE1" w:rsidRDefault="00006A52" w:rsidP="00006A52">
      <w:pPr>
        <w:tabs>
          <w:tab w:val="left" w:pos="426"/>
          <w:tab w:val="left" w:pos="2127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i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83DE1">
        <w:rPr>
          <w:rFonts w:ascii="Arial" w:eastAsia="Times New Roman" w:hAnsi="Arial" w:cs="Arial"/>
          <w:i/>
          <w:sz w:val="22"/>
          <w:szCs w:val="22"/>
          <w:lang w:eastAsia="en-GB"/>
        </w:rPr>
        <w:t>AND gate</w:t>
      </w:r>
      <w:r w:rsidRPr="00E83DE1">
        <w:rPr>
          <w:rFonts w:ascii="Arial" w:eastAsia="Times New Roman" w:hAnsi="Arial" w:cs="Arial"/>
          <w:i/>
          <w:sz w:val="22"/>
          <w:szCs w:val="22"/>
          <w:lang w:eastAsia="en-GB"/>
        </w:rPr>
        <w:tab/>
        <w:t>XOR gate</w:t>
      </w:r>
    </w:p>
    <w:p w:rsidR="00006A52" w:rsidRDefault="00006A52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F1EC1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circuit corresponding to </w:t>
      </w:r>
      <w:r w:rsidR="008C6BB9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 xml:space="preserve"> = A </w:t>
      </w:r>
      <w:r w:rsidR="009422E0" w:rsidRPr="009422E0">
        <w:rPr>
          <w:rFonts w:ascii="Cambria Math" w:eastAsia="Times New Roman" w:hAnsi="Cambria Math" w:cs="Cambria Math"/>
          <w:sz w:val="22"/>
          <w:szCs w:val="22"/>
          <w:lang w:eastAsia="en-GB"/>
        </w:rPr>
        <w:t>⊕</w:t>
      </w:r>
      <w:r w:rsidR="003F1EC1" w:rsidRPr="003F1EC1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</w:p>
    <w:p w:rsidR="003F1EC1" w:rsidRDefault="00006A52" w:rsidP="00373264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t xml:space="preserve"> </w:t>
      </w:r>
      <w:r w:rsidR="00373264">
        <w:rPr>
          <w:noProof/>
          <w:lang w:eastAsia="en-GB"/>
        </w:rPr>
        <w:drawing>
          <wp:inline distT="0" distB="0" distL="0" distR="0">
            <wp:extent cx="1800000" cy="507541"/>
            <wp:effectExtent l="0" t="0" r="0" b="6985"/>
            <wp:docPr id="233" name="Picture 233" descr="C:\Users\Rob\AppData\Roaming\PixelMetrics\CaptureWiz\Temp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4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circuit corresponding to C = A </w:t>
      </w:r>
      <w:r w:rsidR="009422E0" w:rsidRPr="009422E0">
        <w:rPr>
          <w:rFonts w:ascii="Arial" w:hAnsi="Arial" w:cs="Arial"/>
          <w:b/>
        </w:rPr>
        <w:t>·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</w:p>
    <w:p w:rsidR="003F1EC1" w:rsidRDefault="00373264" w:rsidP="00373264">
      <w:pPr>
        <w:tabs>
          <w:tab w:val="left" w:pos="426"/>
          <w:tab w:val="left" w:pos="1276"/>
          <w:tab w:val="left" w:pos="2552"/>
          <w:tab w:val="left" w:pos="3261"/>
          <w:tab w:val="left" w:pos="6237"/>
          <w:tab w:val="right" w:pos="9354"/>
        </w:tabs>
        <w:spacing w:before="120"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800000" cy="480130"/>
            <wp:effectExtent l="0" t="0" r="0" b="0"/>
            <wp:docPr id="234" name="Picture 234" descr="C:\Users\Rob\AppData\Roaming\PixelMetrics\CaptureWiz\Temp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Combine these two ci</w:t>
      </w:r>
      <w:r w:rsidR="008C6BB9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>cuits to form a half-adder which has inputs A and B out outputs S and C.</w:t>
      </w:r>
    </w:p>
    <w:p w:rsidR="003F1EC1" w:rsidRDefault="00373264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143250" cy="1433367"/>
            <wp:effectExtent l="0" t="0" r="0" b="0"/>
            <wp:docPr id="235" name="Picture 235" descr="C:\Users\Rob\AppData\Roaming\PixelMetrics\CaptureWiz\Temp\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\AppData\Roaming\PixelMetrics\CaptureWiz\Temp\4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24" cy="145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64" w:rsidRDefault="00373264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do the outputs S and C represent?</w:t>
      </w:r>
    </w:p>
    <w:p w:rsidR="005C751F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F1EC1" w:rsidRPr="006C5A45" w:rsidRDefault="006C5A45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C5A4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C5A4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 Sum (S); and the Carry (C);</w:t>
      </w:r>
    </w:p>
    <w:p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C5A45" w:rsidRDefault="006C5A45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6A52" w:rsidRDefault="00006A52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5B78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5B78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45B78">
        <w:rPr>
          <w:rFonts w:ascii="Arial" w:eastAsia="Times New Roman" w:hAnsi="Arial" w:cs="Arial"/>
          <w:sz w:val="22"/>
          <w:szCs w:val="22"/>
          <w:lang w:eastAsia="en-GB"/>
        </w:rPr>
        <w:tab/>
        <w:t>Below is a logic circuit for a full adder.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45B78" w:rsidRDefault="007C292E" w:rsidP="007C292E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835345" cy="1885950"/>
            <wp:effectExtent l="0" t="0" r="3810" b="0"/>
            <wp:docPr id="236" name="Picture 236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41" cy="190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C1" w:rsidRDefault="00B45B78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>What are the inputs to a fu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ll adder? </w:t>
      </w:r>
    </w:p>
    <w:p w:rsidR="008C6BB9" w:rsidRPr="008C6BB9" w:rsidRDefault="008C6BB9" w:rsidP="009C17F7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A, B and </w:t>
      </w:r>
      <w:proofErr w:type="spellStart"/>
      <w:r w:rsidRPr="00533F70">
        <w:rPr>
          <w:rFonts w:ascii="Arial" w:hAnsi="Arial" w:cs="Arial"/>
          <w:color w:val="FF0000"/>
        </w:rPr>
        <w:t>C</w:t>
      </w:r>
      <w:r w:rsidRPr="00533F70">
        <w:rPr>
          <w:rFonts w:ascii="Arial" w:hAnsi="Arial" w:cs="Arial"/>
          <w:color w:val="FF0000"/>
          <w:vertAlign w:val="subscript"/>
        </w:rPr>
        <w:t>in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(the carry from the previous operation)</w:t>
      </w:r>
    </w:p>
    <w:p w:rsidR="00533F70" w:rsidRDefault="00533F7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the Boolean expressions for S and </w:t>
      </w:r>
      <w:proofErr w:type="spellStart"/>
      <w:r w:rsidRPr="00FB1FEA">
        <w:rPr>
          <w:rFonts w:ascii="Cambria Math" w:hAnsi="Cambria Math"/>
        </w:rPr>
        <w:t>C</w:t>
      </w:r>
      <w:r w:rsidRPr="00FB1FEA">
        <w:rPr>
          <w:rFonts w:ascii="Cambria Math" w:hAnsi="Cambria Math"/>
          <w:vertAlign w:val="subscript"/>
        </w:rPr>
        <w:t>out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representing this logic circuit.</w:t>
      </w:r>
    </w:p>
    <w:p w:rsidR="00533F70" w:rsidRPr="00533F70" w:rsidRDefault="00533F70" w:rsidP="008C6BB9">
      <w:pPr>
        <w:tabs>
          <w:tab w:val="left" w:pos="426"/>
          <w:tab w:val="left" w:pos="1276"/>
          <w:tab w:val="left" w:pos="6237"/>
        </w:tabs>
        <w:spacing w:before="120"/>
        <w:ind w:left="851" w:hanging="851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hAnsi="Arial" w:cs="Arial"/>
          <w:color w:val="FF0000"/>
        </w:rPr>
        <w:t xml:space="preserve">S = </w:t>
      </w:r>
      <w:r w:rsidRPr="009C17F7">
        <w:rPr>
          <w:rFonts w:ascii="Arial" w:hAnsi="Arial" w:cs="Arial"/>
          <w:color w:val="FF0000"/>
        </w:rPr>
        <w:t>A</w:t>
      </w:r>
      <w:r w:rsidRPr="009C17F7">
        <w:rPr>
          <w:rFonts w:ascii="Arial" w:hAnsi="Arial" w:cs="Arial"/>
          <w:bCs/>
          <w:color w:val="FF0000"/>
          <w:szCs w:val="36"/>
          <w:lang w:val="en"/>
        </w:rPr>
        <w:t xml:space="preserve"> </w:t>
      </w:r>
      <w:r w:rsidR="007C292E" w:rsidRPr="009C17F7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⊕</w:t>
      </w:r>
      <w:r w:rsidRPr="009C17F7">
        <w:rPr>
          <w:rFonts w:ascii="Arial" w:hAnsi="Arial" w:cs="Arial"/>
          <w:bCs/>
          <w:color w:val="FF0000"/>
          <w:szCs w:val="36"/>
          <w:lang w:val="en"/>
        </w:rPr>
        <w:t xml:space="preserve"> </w:t>
      </w:r>
      <w:r w:rsidRPr="009C17F7">
        <w:rPr>
          <w:rFonts w:ascii="Arial" w:hAnsi="Arial" w:cs="Arial"/>
          <w:color w:val="FF0000"/>
        </w:rPr>
        <w:t>B</w:t>
      </w:r>
      <w:r w:rsidRPr="009C17F7">
        <w:rPr>
          <w:rFonts w:ascii="Arial" w:hAnsi="Arial" w:cs="Arial"/>
          <w:bCs/>
          <w:color w:val="FF0000"/>
          <w:szCs w:val="36"/>
          <w:lang w:val="en"/>
        </w:rPr>
        <w:t xml:space="preserve"> </w:t>
      </w:r>
      <w:r w:rsidR="007C292E" w:rsidRPr="009C17F7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⊕</w:t>
      </w:r>
      <w:r w:rsidRPr="009C17F7">
        <w:rPr>
          <w:rFonts w:ascii="Arial" w:hAnsi="Arial" w:cs="Arial"/>
          <w:bCs/>
          <w:color w:val="FF0000"/>
          <w:szCs w:val="36"/>
          <w:lang w:val="en"/>
        </w:rPr>
        <w:t xml:space="preserve"> </w:t>
      </w:r>
      <w:proofErr w:type="spellStart"/>
      <w:r w:rsidRPr="009C17F7">
        <w:rPr>
          <w:rFonts w:ascii="Arial" w:hAnsi="Arial" w:cs="Arial"/>
          <w:color w:val="FF0000"/>
        </w:rPr>
        <w:t>C</w:t>
      </w:r>
      <w:r w:rsidRPr="009C17F7">
        <w:rPr>
          <w:rFonts w:ascii="Arial" w:hAnsi="Arial" w:cs="Arial"/>
          <w:color w:val="FF0000"/>
          <w:vertAlign w:val="subscript"/>
        </w:rPr>
        <w:t>in</w:t>
      </w:r>
      <w:proofErr w:type="spellEnd"/>
      <w:r w:rsidR="008C6BB9">
        <w:rPr>
          <w:rFonts w:ascii="Arial" w:hAnsi="Arial" w:cs="Arial"/>
          <w:color w:val="FF0000"/>
          <w:vertAlign w:val="subscript"/>
        </w:rPr>
        <w:tab/>
      </w:r>
    </w:p>
    <w:p w:rsidR="00FF6C35" w:rsidRPr="008C6BB9" w:rsidRDefault="00533F70" w:rsidP="009C17F7">
      <w:pPr>
        <w:tabs>
          <w:tab w:val="left" w:pos="426"/>
          <w:tab w:val="left" w:pos="1276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33F70">
        <w:rPr>
          <w:rFonts w:ascii="Arial" w:hAnsi="Arial" w:cs="Arial"/>
          <w:color w:val="FF0000"/>
        </w:rPr>
        <w:tab/>
      </w:r>
      <w:r w:rsidRPr="00533F70">
        <w:rPr>
          <w:rFonts w:ascii="Arial" w:hAnsi="Arial" w:cs="Arial"/>
          <w:color w:val="FF0000"/>
        </w:rPr>
        <w:tab/>
      </w:r>
      <w:proofErr w:type="spellStart"/>
      <w:r w:rsidRPr="00533F70">
        <w:rPr>
          <w:rFonts w:ascii="Arial" w:hAnsi="Arial" w:cs="Arial"/>
          <w:color w:val="FF0000"/>
        </w:rPr>
        <w:t>C</w:t>
      </w:r>
      <w:r w:rsidRPr="00533F70">
        <w:rPr>
          <w:rFonts w:ascii="Arial" w:hAnsi="Arial" w:cs="Arial"/>
          <w:color w:val="FF0000"/>
          <w:vertAlign w:val="subscript"/>
        </w:rPr>
        <w:t>out</w:t>
      </w:r>
      <w:proofErr w:type="spellEnd"/>
      <w:r w:rsidRPr="00533F70">
        <w:rPr>
          <w:rFonts w:ascii="Arial" w:hAnsi="Arial" w:cs="Arial"/>
          <w:color w:val="FF0000"/>
        </w:rPr>
        <w:t xml:space="preserve"> = (</w:t>
      </w:r>
      <w:r w:rsidRPr="009C17F7">
        <w:rPr>
          <w:rFonts w:ascii="Arial" w:hAnsi="Arial" w:cs="Arial"/>
          <w:color w:val="FF0000"/>
        </w:rPr>
        <w:t xml:space="preserve">A </w:t>
      </w:r>
      <w:r w:rsidR="009C17F7" w:rsidRPr="009C17F7">
        <w:rPr>
          <w:rFonts w:ascii="Arial" w:hAnsi="Arial" w:cs="Arial"/>
          <w:b/>
          <w:color w:val="FF0000"/>
        </w:rPr>
        <w:t>·</w:t>
      </w:r>
      <w:r w:rsidRPr="009C17F7">
        <w:rPr>
          <w:rFonts w:ascii="Arial" w:hAnsi="Arial" w:cs="Arial"/>
          <w:color w:val="FF0000"/>
          <w:lang w:val="en"/>
        </w:rPr>
        <w:t xml:space="preserve"> </w:t>
      </w:r>
      <w:r w:rsidRPr="009C17F7">
        <w:rPr>
          <w:rFonts w:ascii="Arial" w:hAnsi="Arial" w:cs="Arial"/>
          <w:color w:val="FF0000"/>
        </w:rPr>
        <w:t xml:space="preserve">B) </w:t>
      </w:r>
      <w:r w:rsidR="0096203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+</w:t>
      </w:r>
      <w:r w:rsidRPr="009C17F7">
        <w:rPr>
          <w:rFonts w:ascii="Arial" w:hAnsi="Arial" w:cs="Arial"/>
          <w:color w:val="FF0000"/>
        </w:rPr>
        <w:t xml:space="preserve"> (</w:t>
      </w:r>
      <w:proofErr w:type="spellStart"/>
      <w:r w:rsidRPr="009C17F7">
        <w:rPr>
          <w:rFonts w:ascii="Arial" w:hAnsi="Arial" w:cs="Arial"/>
          <w:color w:val="FF0000"/>
        </w:rPr>
        <w:t>C</w:t>
      </w:r>
      <w:r w:rsidRPr="009C17F7">
        <w:rPr>
          <w:rFonts w:ascii="Arial" w:hAnsi="Arial" w:cs="Arial"/>
          <w:color w:val="FF0000"/>
          <w:vertAlign w:val="subscript"/>
        </w:rPr>
        <w:t>in</w:t>
      </w:r>
      <w:proofErr w:type="spellEnd"/>
      <w:r w:rsidRPr="009C17F7">
        <w:rPr>
          <w:rFonts w:ascii="Arial" w:hAnsi="Arial" w:cs="Arial"/>
          <w:color w:val="FF0000"/>
        </w:rPr>
        <w:t xml:space="preserve"> </w:t>
      </w:r>
      <w:r w:rsidR="009C17F7" w:rsidRPr="009C17F7">
        <w:rPr>
          <w:rFonts w:ascii="Arial" w:hAnsi="Arial" w:cs="Arial"/>
          <w:b/>
          <w:color w:val="FF0000"/>
        </w:rPr>
        <w:t>·</w:t>
      </w:r>
      <w:r w:rsidRPr="009C17F7">
        <w:rPr>
          <w:rFonts w:ascii="Arial" w:hAnsi="Arial" w:cs="Arial"/>
          <w:color w:val="FF0000"/>
          <w:lang w:val="en"/>
        </w:rPr>
        <w:t xml:space="preserve"> (</w:t>
      </w:r>
      <w:r w:rsidRPr="009C17F7">
        <w:rPr>
          <w:rFonts w:ascii="Arial" w:hAnsi="Arial" w:cs="Arial"/>
          <w:color w:val="FF0000"/>
        </w:rPr>
        <w:t>A</w:t>
      </w:r>
      <w:r w:rsidRPr="009C17F7">
        <w:rPr>
          <w:rFonts w:ascii="Arial" w:hAnsi="Arial" w:cs="Arial"/>
          <w:bCs/>
          <w:color w:val="FF0000"/>
          <w:szCs w:val="36"/>
          <w:lang w:val="en"/>
        </w:rPr>
        <w:t xml:space="preserve"> </w:t>
      </w:r>
      <w:r w:rsidR="007C292E" w:rsidRPr="009C17F7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⊕</w:t>
      </w:r>
      <w:r w:rsidRPr="009C17F7">
        <w:rPr>
          <w:rFonts w:ascii="Arial" w:hAnsi="Arial" w:cs="Arial"/>
          <w:bCs/>
          <w:color w:val="FF0000"/>
          <w:szCs w:val="36"/>
          <w:lang w:val="en"/>
        </w:rPr>
        <w:t xml:space="preserve"> </w:t>
      </w:r>
      <w:r w:rsidRPr="009C17F7">
        <w:rPr>
          <w:rFonts w:ascii="Arial" w:hAnsi="Arial" w:cs="Arial"/>
          <w:color w:val="FF0000"/>
        </w:rPr>
        <w:t>B</w:t>
      </w:r>
      <w:r w:rsidRPr="00533F70">
        <w:rPr>
          <w:rFonts w:ascii="Arial" w:hAnsi="Arial" w:cs="Arial"/>
          <w:color w:val="FF0000"/>
        </w:rPr>
        <w:t>))</w:t>
      </w:r>
    </w:p>
    <w:p w:rsidR="007000C4" w:rsidRPr="00533F70" w:rsidRDefault="00B45B78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Show the outputs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0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 xml:space="preserve"> from the following concatenated adders.</w:t>
      </w:r>
    </w:p>
    <w:p w:rsidR="00FF6C35" w:rsidRPr="00533F70" w:rsidRDefault="00FF6C35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9C17F7" w:rsidRPr="00533F70" w:rsidTr="009C17F7">
        <w:trPr>
          <w:trHeight w:val="340"/>
        </w:trPr>
        <w:tc>
          <w:tcPr>
            <w:tcW w:w="1304" w:type="dxa"/>
            <w:vAlign w:val="center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</w:p>
        </w:tc>
      </w:tr>
      <w:tr w:rsidR="009C17F7" w:rsidRPr="00533F70" w:rsidTr="009C17F7">
        <w:trPr>
          <w:trHeight w:val="340"/>
        </w:trPr>
        <w:tc>
          <w:tcPr>
            <w:tcW w:w="1304" w:type="dxa"/>
            <w:vAlign w:val="center"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  <w:vertAlign w:val="superscript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C17F7" w:rsidRPr="00533F70" w:rsidTr="009C17F7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+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C17F7" w:rsidRPr="00533F70" w:rsidTr="009C17F7">
        <w:trPr>
          <w:trHeight w:val="340"/>
        </w:trPr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=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533F70">
              <w:rPr>
                <w:rFonts w:ascii="Arial" w:hAnsi="Arial" w:cs="Arial"/>
                <w:b/>
                <w:color w:val="FF0000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</w:p>
        </w:tc>
      </w:tr>
    </w:tbl>
    <w:p w:rsidR="009C17F7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33F70" w:rsidRPr="00533F70" w:rsidRDefault="00533F70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following truth table for a full adder. </w:t>
      </w:r>
    </w:p>
    <w:p w:rsidR="00533F70" w:rsidRPr="00533F70" w:rsidRDefault="00533F70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page" w:horzAnchor="margin" w:tblpXSpec="center" w:tblpY="11596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567"/>
        <w:gridCol w:w="357"/>
        <w:gridCol w:w="567"/>
        <w:gridCol w:w="357"/>
        <w:gridCol w:w="567"/>
        <w:gridCol w:w="357"/>
        <w:gridCol w:w="567"/>
        <w:gridCol w:w="639"/>
      </w:tblGrid>
      <w:tr w:rsidR="006C5A45" w:rsidRPr="00533F70" w:rsidTr="006C5A45">
        <w:trPr>
          <w:trHeight w:val="340"/>
        </w:trPr>
        <w:tc>
          <w:tcPr>
            <w:tcW w:w="567" w:type="dxa"/>
            <w:shd w:val="clear" w:color="auto" w:fill="3C4578"/>
            <w:vAlign w:val="center"/>
          </w:tcPr>
          <w:p w:rsidR="006C5A45" w:rsidRPr="009C17F7" w:rsidRDefault="006C5A45" w:rsidP="006C5A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6C5A45" w:rsidRPr="009C17F7" w:rsidRDefault="006C5A45" w:rsidP="006C5A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9C17F7" w:rsidRDefault="006C5A45" w:rsidP="006C5A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6C5A45" w:rsidRPr="009C17F7" w:rsidRDefault="006C5A45" w:rsidP="006C5A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9C17F7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in</w:t>
            </w:r>
            <w:proofErr w:type="spellEnd"/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9C17F7" w:rsidRDefault="006C5A45" w:rsidP="006C5A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6C5A45" w:rsidRPr="009C17F7" w:rsidRDefault="006C5A45" w:rsidP="006C5A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639" w:type="dxa"/>
            <w:shd w:val="clear" w:color="auto" w:fill="3C4578"/>
            <w:vAlign w:val="center"/>
          </w:tcPr>
          <w:p w:rsidR="006C5A45" w:rsidRPr="009C17F7" w:rsidRDefault="006C5A45" w:rsidP="006C5A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9C17F7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out</w:t>
            </w:r>
            <w:proofErr w:type="spellEnd"/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C5A45" w:rsidRPr="00533F70" w:rsidTr="006C5A45">
        <w:trPr>
          <w:trHeight w:val="340"/>
        </w:trPr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C5A45" w:rsidRPr="00533F70" w:rsidRDefault="006C5A45" w:rsidP="006C5A45">
            <w:pPr>
              <w:jc w:val="center"/>
              <w:rPr>
                <w:rFonts w:ascii="Arial" w:hAnsi="Arial" w:cs="Arial"/>
                <w:color w:val="FF0000"/>
              </w:rPr>
            </w:pPr>
            <w:r w:rsidRPr="00533F70">
              <w:rPr>
                <w:rFonts w:ascii="Arial" w:hAnsi="Arial" w:cs="Arial"/>
                <w:color w:val="FF0000"/>
              </w:rPr>
              <w:t>1</w:t>
            </w:r>
          </w:p>
        </w:tc>
      </w:tr>
    </w:tbl>
    <w:p w:rsidR="00533F7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E38DD" w:rsidRPr="00AC0B0A" w:rsidRDefault="001E38DD" w:rsidP="009C17F7">
      <w:pPr>
        <w:tabs>
          <w:tab w:val="left" w:pos="426"/>
          <w:tab w:val="left" w:pos="1276"/>
          <w:tab w:val="right" w:pos="9354"/>
        </w:tabs>
        <w:spacing w:before="120"/>
        <w:rPr>
          <w:rFonts w:ascii="Arial" w:hAnsi="Arial" w:cs="Arial"/>
          <w:color w:val="FF0000"/>
          <w:sz w:val="22"/>
          <w:szCs w:val="22"/>
        </w:rPr>
      </w:pPr>
    </w:p>
    <w:p w:rsidR="00763725" w:rsidRDefault="00763725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C17F7" w:rsidRDefault="009C17F7" w:rsidP="00763725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:rsidR="001E38DD" w:rsidRDefault="00763725" w:rsidP="00763725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63725">
        <w:rPr>
          <w:rFonts w:ascii="Arial" w:eastAsia="Times New Roman" w:hAnsi="Arial" w:cs="Arial"/>
          <w:b/>
          <w:sz w:val="32"/>
          <w:szCs w:val="22"/>
          <w:lang w:eastAsia="en-GB"/>
        </w:rPr>
        <w:t>Task 2</w:t>
      </w:r>
    </w:p>
    <w:p w:rsidR="00763725" w:rsidRDefault="00763725" w:rsidP="001E3957">
      <w:pPr>
        <w:tabs>
          <w:tab w:val="left" w:pos="426"/>
          <w:tab w:val="left" w:pos="1276"/>
          <w:tab w:val="left" w:pos="326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are the characteristics of a</w:t>
      </w:r>
      <w:r w:rsidR="009C17F7">
        <w:rPr>
          <w:rFonts w:ascii="Arial" w:eastAsia="Times New Roman" w:hAnsi="Arial" w:cs="Arial"/>
          <w:sz w:val="22"/>
          <w:szCs w:val="22"/>
          <w:lang w:eastAsia="en-GB"/>
        </w:rPr>
        <w:t>n edge-triggered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</w:t>
      </w:r>
      <w:r w:rsidR="009C17F7"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="00220371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ype flip flop?</w:t>
      </w:r>
      <w:r w:rsidR="001E3957"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0" w:name="_GoBack"/>
      <w:bookmarkEnd w:id="0"/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6372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It has one input D, and a Clock input, and </w:t>
      </w:r>
      <w:r w:rsidR="00D209F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two outputs</w:t>
      </w:r>
      <w:r w:rsidRPr="0076372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Q</w:t>
      </w:r>
      <w:r w:rsidR="00D209F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NOT Q</w:t>
      </w:r>
      <w:r w:rsidRPr="0076372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Each time the clock is on a rising edge (rising from 0 to 1), the output Q is set to the current value of D.</w:t>
      </w:r>
      <w:r w:rsidR="00F37F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(Note: Very few flip-flops operate on a falling edge.)</w:t>
      </w:r>
    </w:p>
    <w:p w:rsidR="00763725" w:rsidRP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Q then remains fixed, even if D changes value, until the next </w:t>
      </w:r>
      <w:r w:rsidR="009C17F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rising edge of the clock pulse.</w:t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a D</w:t>
      </w:r>
      <w:r w:rsidR="003D7440">
        <w:rPr>
          <w:rFonts w:ascii="Arial" w:eastAsia="Times New Roman" w:hAnsi="Arial" w:cs="Arial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sz w:val="22"/>
          <w:szCs w:val="22"/>
          <w:lang w:eastAsia="en-GB"/>
        </w:rPr>
        <w:t>type flip flop used for?</w:t>
      </w:r>
    </w:p>
    <w:p w:rsidR="00763725" w:rsidRPr="00F37F56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37F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F37F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37F56" w:rsidRPr="00F37F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 a memory unit f</w:t>
      </w:r>
      <w:r w:rsidRPr="00F37F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or registers and counters</w:t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flip flop’s output Q on the graph.</w:t>
      </w:r>
    </w:p>
    <w:p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2542D" w:rsidRPr="00D2542D" w:rsidRDefault="00D2542D" w:rsidP="006C5A45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</w:t>
      </w:r>
      <w:r w:rsidRPr="00D254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 w:rsidRPr="00D254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r:</w:t>
      </w:r>
    </w:p>
    <w:p w:rsidR="00D2542D" w:rsidRPr="001E38DD" w:rsidRDefault="00D2542D" w:rsidP="00763725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81929" cy="2272270"/>
            <wp:effectExtent l="0" t="0" r="4445" b="0"/>
            <wp:docPr id="239" name="Picture 239" descr="C:\Users\Rob\AppData\Roaming\PixelMetrics\CaptureWiz\Temp\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ob\AppData\Roaming\PixelMetrics\CaptureWiz\Temp\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07" cy="228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42D" w:rsidRPr="001E38DD" w:rsidSect="008F4016">
      <w:headerReference w:type="default" r:id="rId16"/>
      <w:footerReference w:type="default" r:id="rId17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F5" w:rsidRDefault="003A7DF5" w:rsidP="001330B2">
      <w:r>
        <w:separator/>
      </w:r>
    </w:p>
  </w:endnote>
  <w:endnote w:type="continuationSeparator" w:id="0">
    <w:p w:rsidR="003A7DF5" w:rsidRDefault="003A7DF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06A52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F5" w:rsidRDefault="003A7DF5" w:rsidP="001330B2">
      <w:r>
        <w:separator/>
      </w:r>
    </w:p>
  </w:footnote>
  <w:footnote w:type="continuationSeparator" w:id="0">
    <w:p w:rsidR="003A7DF5" w:rsidRDefault="003A7DF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C774B6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Adders and 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type flip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flops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Appendix B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M3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" fillcolor="#3c4578" stroked="f">
              <v:fill opacity="64764f"/>
              <v:textbox>
                <w:txbxContent>
                  <w:p w:rsidR="00967029" w:rsidRPr="002739D8" w:rsidRDefault="00C774B6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Adders and 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type flip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flops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Appendix B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6A5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69B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0F2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38DD"/>
    <w:rsid w:val="001E3957"/>
    <w:rsid w:val="001E401D"/>
    <w:rsid w:val="001E667A"/>
    <w:rsid w:val="001F1F64"/>
    <w:rsid w:val="001F3CFF"/>
    <w:rsid w:val="00203B68"/>
    <w:rsid w:val="00217DD4"/>
    <w:rsid w:val="00220371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26C6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3264"/>
    <w:rsid w:val="00375594"/>
    <w:rsid w:val="00375EE7"/>
    <w:rsid w:val="003936A2"/>
    <w:rsid w:val="00393A24"/>
    <w:rsid w:val="003953C5"/>
    <w:rsid w:val="003A71AA"/>
    <w:rsid w:val="003A7DF5"/>
    <w:rsid w:val="003B20E2"/>
    <w:rsid w:val="003C164F"/>
    <w:rsid w:val="003C1FF4"/>
    <w:rsid w:val="003C2B8C"/>
    <w:rsid w:val="003C3D90"/>
    <w:rsid w:val="003D020A"/>
    <w:rsid w:val="003D3888"/>
    <w:rsid w:val="003D6B56"/>
    <w:rsid w:val="003D7440"/>
    <w:rsid w:val="003E3C3E"/>
    <w:rsid w:val="003E5D3C"/>
    <w:rsid w:val="003F1EC1"/>
    <w:rsid w:val="003F3345"/>
    <w:rsid w:val="003F4508"/>
    <w:rsid w:val="00401FB6"/>
    <w:rsid w:val="004026C2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0C2A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571B"/>
    <w:rsid w:val="00556231"/>
    <w:rsid w:val="0056400D"/>
    <w:rsid w:val="00564BCB"/>
    <w:rsid w:val="00566363"/>
    <w:rsid w:val="005756AC"/>
    <w:rsid w:val="00575889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C751F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A40AC"/>
    <w:rsid w:val="006B449A"/>
    <w:rsid w:val="006C4DAE"/>
    <w:rsid w:val="006C5A45"/>
    <w:rsid w:val="006D304D"/>
    <w:rsid w:val="006D627B"/>
    <w:rsid w:val="006E0363"/>
    <w:rsid w:val="006E3DA9"/>
    <w:rsid w:val="006E6FE2"/>
    <w:rsid w:val="006E706B"/>
    <w:rsid w:val="006F5434"/>
    <w:rsid w:val="006F5480"/>
    <w:rsid w:val="006F650F"/>
    <w:rsid w:val="007000C4"/>
    <w:rsid w:val="00704C77"/>
    <w:rsid w:val="00711A81"/>
    <w:rsid w:val="00712008"/>
    <w:rsid w:val="007147AA"/>
    <w:rsid w:val="00717784"/>
    <w:rsid w:val="00726A40"/>
    <w:rsid w:val="00727829"/>
    <w:rsid w:val="007419FB"/>
    <w:rsid w:val="0074422D"/>
    <w:rsid w:val="00753D30"/>
    <w:rsid w:val="00754BCE"/>
    <w:rsid w:val="00756814"/>
    <w:rsid w:val="0075770C"/>
    <w:rsid w:val="007614E8"/>
    <w:rsid w:val="007622D3"/>
    <w:rsid w:val="00763725"/>
    <w:rsid w:val="007A04BF"/>
    <w:rsid w:val="007A2E72"/>
    <w:rsid w:val="007B35DF"/>
    <w:rsid w:val="007B3E10"/>
    <w:rsid w:val="007C292E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0F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2E0"/>
    <w:rsid w:val="00944C94"/>
    <w:rsid w:val="0094560A"/>
    <w:rsid w:val="009509CC"/>
    <w:rsid w:val="009568B3"/>
    <w:rsid w:val="0096203F"/>
    <w:rsid w:val="00963A4E"/>
    <w:rsid w:val="00963C03"/>
    <w:rsid w:val="00967029"/>
    <w:rsid w:val="00972FF7"/>
    <w:rsid w:val="00975DB6"/>
    <w:rsid w:val="00996054"/>
    <w:rsid w:val="009B220D"/>
    <w:rsid w:val="009B6567"/>
    <w:rsid w:val="009C0F1E"/>
    <w:rsid w:val="009C17F7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B78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74B6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B5AD4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09F0"/>
    <w:rsid w:val="00D23870"/>
    <w:rsid w:val="00D2542D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7F56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3874E"/>
  <w15:docId w15:val="{62F1F34E-F2CE-41C3-87BF-CD33C36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B5A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AD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AD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61E9-3987-42B0-9DDB-C854C9050079}"/>
</file>

<file path=customXml/itemProps2.xml><?xml version="1.0" encoding="utf-8"?>
<ds:datastoreItem xmlns:ds="http://schemas.openxmlformats.org/officeDocument/2006/customXml" ds:itemID="{8F9CEE65-57A4-42DC-9C40-261A5FA5B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2876F-C809-4149-AFE7-2B9C7A9E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D414E-3CE3-41FD-9894-44096936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2016-05-21T06:38:00Z</dcterms:created>
  <dcterms:modified xsi:type="dcterms:W3CDTF">2018-09-24T12:58:00Z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