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940D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Q1.</w:t>
      </w:r>
    </w:p>
    <w:p w14:paraId="509692CF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Fetch-Execute cycle can be described in register-transfer language as follows:</w:t>
      </w:r>
    </w:p>
    <w:p w14:paraId="3B8AF21B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MAR← [PC]</w:t>
      </w:r>
    </w:p>
    <w:p w14:paraId="5C76C6A8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kern w:val="0"/>
          <w:sz w:val="20"/>
          <w:szCs w:val="20"/>
          <w:vertAlign w:val="subscript"/>
        </w:rPr>
      </w:pPr>
      <w:r>
        <w:rPr>
          <w:rFonts w:ascii="Arial" w:hAnsi="Arial" w:cs="Arial"/>
          <w:kern w:val="0"/>
          <w:sz w:val="22"/>
          <w:szCs w:val="22"/>
        </w:rPr>
        <w:t>PC ←[PC] + 1; MBR ←[Memory]</w:t>
      </w:r>
      <w:proofErr w:type="gramStart"/>
      <w:r>
        <w:rPr>
          <w:rFonts w:ascii="Arial" w:hAnsi="Arial" w:cs="Arial"/>
          <w:kern w:val="0"/>
          <w:sz w:val="20"/>
          <w:szCs w:val="20"/>
          <w:vertAlign w:val="subscript"/>
        </w:rPr>
        <w:t>addressed</w:t>
      </w:r>
      <w:proofErr w:type="gramEnd"/>
    </w:p>
    <w:p w14:paraId="53AFF47F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CIR← [MBR]</w:t>
      </w:r>
    </w:p>
    <w:p w14:paraId="20438155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[CIR] decoded and </w:t>
      </w:r>
      <w:proofErr w:type="gramStart"/>
      <w:r>
        <w:rPr>
          <w:rFonts w:ascii="Arial" w:hAnsi="Arial" w:cs="Arial"/>
          <w:kern w:val="0"/>
          <w:sz w:val="22"/>
          <w:szCs w:val="22"/>
        </w:rPr>
        <w:t>executed</w:t>
      </w:r>
      <w:proofErr w:type="gramEnd"/>
    </w:p>
    <w:p w14:paraId="58C5618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where </w:t>
      </w:r>
      <w:proofErr w:type="gramStart"/>
      <w:r>
        <w:rPr>
          <w:rFonts w:ascii="Arial" w:hAnsi="Arial" w:cs="Arial"/>
          <w:kern w:val="0"/>
          <w:sz w:val="22"/>
          <w:szCs w:val="22"/>
        </w:rPr>
        <w:t>[ ]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means </w:t>
      </w:r>
      <w:r>
        <w:rPr>
          <w:rFonts w:ascii="Arial" w:hAnsi="Arial" w:cs="Arial"/>
          <w:i/>
          <w:iCs/>
          <w:kern w:val="0"/>
          <w:sz w:val="22"/>
          <w:szCs w:val="22"/>
        </w:rPr>
        <w:t>contents of</w:t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273AAAF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Describe the Fetch-Execute cycle in your own words.</w:t>
      </w:r>
    </w:p>
    <w:p w14:paraId="10BCBCEA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6 marks)</w:t>
      </w:r>
    </w:p>
    <w:p w14:paraId="33A81CEC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Q2.</w:t>
      </w:r>
    </w:p>
    <w:p w14:paraId="536A6140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The table lists five different quantities of memory, each measured using different units.</w:t>
      </w:r>
    </w:p>
    <w:p w14:paraId="3321B416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Place the quantities of memory into order by writing the numbers 1 to 5 in the </w:t>
      </w:r>
      <w:r>
        <w:rPr>
          <w:rFonts w:ascii="Arial" w:hAnsi="Arial" w:cs="Arial"/>
          <w:b/>
          <w:bCs/>
          <w:kern w:val="0"/>
          <w:sz w:val="22"/>
          <w:szCs w:val="22"/>
        </w:rPr>
        <w:t>Position</w:t>
      </w:r>
      <w:r>
        <w:rPr>
          <w:rFonts w:ascii="Arial" w:hAnsi="Arial" w:cs="Arial"/>
          <w:kern w:val="0"/>
          <w:sz w:val="22"/>
          <w:szCs w:val="22"/>
        </w:rPr>
        <w:t xml:space="preserve"> column of the table, with 1 representing the smallest quantity and 5 representing the largest quantity.</w:t>
      </w:r>
    </w:p>
    <w:p w14:paraId="2F066FAF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142"/>
      </w:tblGrid>
      <w:tr w:rsidR="00000000" w14:paraId="7481FDF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74F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Quantity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5AA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Position</w:t>
            </w:r>
          </w:p>
        </w:tc>
      </w:tr>
      <w:tr w:rsidR="00000000" w14:paraId="1FD857E2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9EC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 kilobytes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C5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69A9067F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4C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 mebibytes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384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50F5402A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B30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 bytes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EA2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617E1387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64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 megabytes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B42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3CAB724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FFB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20 bits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4FF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184CE531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59014DE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Convert the </w:t>
      </w:r>
      <w:r>
        <w:rPr>
          <w:rFonts w:ascii="Arial" w:hAnsi="Arial" w:cs="Arial"/>
          <w:b/>
          <w:bCs/>
          <w:kern w:val="0"/>
          <w:sz w:val="22"/>
          <w:szCs w:val="22"/>
        </w:rPr>
        <w:t>hexadecimal</w:t>
      </w:r>
      <w:r>
        <w:rPr>
          <w:rFonts w:ascii="Arial" w:hAnsi="Arial" w:cs="Arial"/>
          <w:kern w:val="0"/>
          <w:sz w:val="22"/>
          <w:szCs w:val="22"/>
        </w:rPr>
        <w:t xml:space="preserve"> numbers 27 and C9 into </w:t>
      </w:r>
      <w:r>
        <w:rPr>
          <w:rFonts w:ascii="Arial" w:hAnsi="Arial" w:cs="Arial"/>
          <w:b/>
          <w:bCs/>
          <w:kern w:val="0"/>
          <w:sz w:val="22"/>
          <w:szCs w:val="22"/>
        </w:rPr>
        <w:t>binary</w:t>
      </w:r>
      <w:r>
        <w:rPr>
          <w:rFonts w:ascii="Arial" w:hAnsi="Arial" w:cs="Arial"/>
          <w:kern w:val="0"/>
          <w:sz w:val="22"/>
          <w:szCs w:val="22"/>
        </w:rPr>
        <w:t xml:space="preserve">. Then, in </w:t>
      </w:r>
      <w:r>
        <w:rPr>
          <w:rFonts w:ascii="Arial" w:hAnsi="Arial" w:cs="Arial"/>
          <w:b/>
          <w:bCs/>
          <w:kern w:val="0"/>
          <w:sz w:val="22"/>
          <w:szCs w:val="22"/>
        </w:rPr>
        <w:t>binary</w:t>
      </w:r>
      <w:r>
        <w:rPr>
          <w:rFonts w:ascii="Arial" w:hAnsi="Arial" w:cs="Arial"/>
          <w:kern w:val="0"/>
          <w:sz w:val="22"/>
          <w:szCs w:val="22"/>
        </w:rPr>
        <w:t xml:space="preserve">, add them together to work out the total. Finally, convert the total back into </w:t>
      </w:r>
      <w:r>
        <w:rPr>
          <w:rFonts w:ascii="Arial" w:hAnsi="Arial" w:cs="Arial"/>
          <w:b/>
          <w:bCs/>
          <w:kern w:val="0"/>
          <w:sz w:val="22"/>
          <w:szCs w:val="22"/>
        </w:rPr>
        <w:t>hexadecimal</w:t>
      </w:r>
      <w:r>
        <w:rPr>
          <w:rFonts w:ascii="Arial" w:hAnsi="Arial" w:cs="Arial"/>
          <w:kern w:val="0"/>
          <w:sz w:val="22"/>
          <w:szCs w:val="22"/>
        </w:rPr>
        <w:t xml:space="preserve"> to give the answer.</w:t>
      </w:r>
    </w:p>
    <w:p w14:paraId="2215C313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You </w:t>
      </w:r>
      <w:r>
        <w:rPr>
          <w:rFonts w:ascii="Arial" w:hAnsi="Arial" w:cs="Arial"/>
          <w:b/>
          <w:bCs/>
          <w:kern w:val="0"/>
          <w:sz w:val="22"/>
          <w:szCs w:val="22"/>
        </w:rPr>
        <w:t>must</w:t>
      </w:r>
      <w:r>
        <w:rPr>
          <w:rFonts w:ascii="Arial" w:hAnsi="Arial" w:cs="Arial"/>
          <w:kern w:val="0"/>
          <w:sz w:val="22"/>
          <w:szCs w:val="22"/>
        </w:rPr>
        <w:t xml:space="preserve"> show your working.</w:t>
      </w:r>
    </w:p>
    <w:p w14:paraId="37E97FED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13DD80A4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4 marks)</w:t>
      </w:r>
    </w:p>
    <w:p w14:paraId="339CC961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Q3.</w:t>
      </w:r>
    </w:p>
    <w:p w14:paraId="20E651C0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Figure 1</w:t>
      </w:r>
      <w:r>
        <w:rPr>
          <w:rFonts w:ascii="Arial" w:hAnsi="Arial" w:cs="Arial"/>
          <w:kern w:val="0"/>
          <w:sz w:val="22"/>
          <w:szCs w:val="22"/>
        </w:rPr>
        <w:t xml:space="preserve"> shows some of the internal components of a processor and how the processor is connected to the main memory. The internal connections within the processor are not shown.</w:t>
      </w:r>
    </w:p>
    <w:p w14:paraId="3EDAFF7A" w14:textId="77777777" w:rsidR="00000000" w:rsidRDefault="00000000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Figure 1</w:t>
      </w:r>
    </w:p>
    <w:p w14:paraId="7287C528" w14:textId="77777777" w:rsidR="00000000" w:rsidRDefault="007F0BD2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noProof/>
          <w:kern w:val="0"/>
          <w:sz w:val="22"/>
          <w:szCs w:val="22"/>
        </w:rPr>
        <w:lastRenderedPageBreak/>
        <w:drawing>
          <wp:inline distT="0" distB="0" distL="0" distR="0" wp14:anchorId="1DE37E23" wp14:editId="3B6ACF58">
            <wp:extent cx="4000500" cy="2095500"/>
            <wp:effectExtent l="0" t="0" r="0" b="0"/>
            <wp:docPr id="1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  <w:sz w:val="22"/>
          <w:szCs w:val="22"/>
        </w:rPr>
        <w:t> </w:t>
      </w:r>
    </w:p>
    <w:p w14:paraId="5DA38791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Describe how an instruction is fetched from main memory during the </w:t>
      </w:r>
      <w:r>
        <w:rPr>
          <w:rFonts w:ascii="Arial" w:hAnsi="Arial" w:cs="Arial"/>
          <w:b/>
          <w:bCs/>
          <w:kern w:val="0"/>
          <w:sz w:val="22"/>
          <w:szCs w:val="22"/>
        </w:rPr>
        <w:t>fetch stage</w:t>
      </w:r>
      <w:r>
        <w:rPr>
          <w:rFonts w:ascii="Arial" w:hAnsi="Arial" w:cs="Arial"/>
          <w:kern w:val="0"/>
          <w:sz w:val="22"/>
          <w:szCs w:val="22"/>
        </w:rPr>
        <w:t xml:space="preserve"> of the fetch-execute cycle.</w:t>
      </w:r>
    </w:p>
    <w:p w14:paraId="65949F37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Your description should cover the use of registers and buses, together with the role of main memory.</w:t>
      </w:r>
    </w:p>
    <w:p w14:paraId="11ACDD25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4 marks)</w:t>
      </w:r>
    </w:p>
    <w:p w14:paraId="2FAC97F4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Q4.</w:t>
      </w:r>
    </w:p>
    <w:p w14:paraId="0B4E385F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Table 1</w:t>
      </w:r>
      <w:r>
        <w:rPr>
          <w:rFonts w:ascii="Arial" w:hAnsi="Arial" w:cs="Arial"/>
          <w:kern w:val="0"/>
          <w:sz w:val="22"/>
          <w:szCs w:val="22"/>
        </w:rPr>
        <w:t xml:space="preserve"> shows the standard AQA assembly language instruction set that should be used to answer the question below.</w:t>
      </w:r>
    </w:p>
    <w:p w14:paraId="52D547FD" w14:textId="77777777" w:rsidR="00000000" w:rsidRDefault="00000000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Table 1 – standard AQA assembly language instruction </w:t>
      </w:r>
      <w:proofErr w:type="gramStart"/>
      <w:r>
        <w:rPr>
          <w:rFonts w:ascii="Arial" w:hAnsi="Arial" w:cs="Arial"/>
          <w:b/>
          <w:bCs/>
          <w:kern w:val="0"/>
          <w:sz w:val="22"/>
          <w:szCs w:val="22"/>
        </w:rPr>
        <w:t>set</w:t>
      </w:r>
      <w:proofErr w:type="gramEnd"/>
    </w:p>
    <w:p w14:paraId="5B378695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5814"/>
      </w:tblGrid>
      <w:tr w:rsidR="00000000" w14:paraId="468ADF40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2DB8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LDR Rd, &lt;memory ref&gt;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4B8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Load the value stored in the memory location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&lt;memory ref&gt;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into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7A262828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3663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STR Rd, &lt;memory ref&gt;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59FF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Store the value that is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into the memory location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&lt;memory ref&gt;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62ADD87A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F828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ADD Rd, Rn, &lt;operand2&gt;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FB34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Add the value specified in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to the value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2747F5A9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69BC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SUB Rd, Rn, &lt;operand2&gt;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425B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Subtract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from the value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4A6688E7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82AD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MOV Rd, &lt;operand2&gt;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12B4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Copy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into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5FD10FC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EE9A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CMP Rn, &lt;operand2&gt;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6561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Compare the value stored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with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1B5A1355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6852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B &lt;label&gt;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F16C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Always branch to the instruction at position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&lt;label&gt;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in the program.</w:t>
            </w:r>
          </w:p>
        </w:tc>
      </w:tr>
      <w:tr w:rsidR="00000000" w14:paraId="64E3367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4768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B&lt;condition&gt; &lt;label&gt;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3D9E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Branch to the instruction at position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&lt;label&gt;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if the last comparison met the criterion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&lt;condition&gt;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. Possible values for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&lt;condition&gt;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their meanings are:</w:t>
            </w:r>
          </w:p>
          <w:p w14:paraId="42AC64D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EQ: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equal to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  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NE: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not equal to</w:t>
            </w:r>
          </w:p>
          <w:p w14:paraId="6AA55CB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GT: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greater than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LT: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less than</w:t>
            </w:r>
          </w:p>
        </w:tc>
      </w:tr>
      <w:tr w:rsidR="00000000" w14:paraId="75596CF4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615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AND Rd, Rn, &lt;operand2&gt;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8C06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Perform a bitwise logical AND operation between the value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4004BCA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5C88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ORR Rd, Rn, &lt;operand2&gt;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993B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Perform a bitwise logical OR operation between the value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52CFE434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750F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EOR Rd, Rn, &lt;operand2&gt;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9702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Perform a bitwise logical XOR (exclusive or) operation between the value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7EF4B13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2718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lastRenderedPageBreak/>
              <w:t>MVN Rd, &lt;operand2&gt;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A7C0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Perform a bitwise logical NOT operation on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57BFF71B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E9BC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LSL Rd, Rn, &lt;operand2&gt;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B58F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Logically shift left the value stored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by the number of bits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53134D70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7B3A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LSR Rd, Rn, &lt;operand2&gt;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4F12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Logically shift right the value stored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by the number of bits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445FF8EC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EA25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HALT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EFF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Stops the execution of the program.</w:t>
            </w:r>
          </w:p>
        </w:tc>
      </w:tr>
    </w:tbl>
    <w:p w14:paraId="30DD3FB1" w14:textId="77777777" w:rsidR="00000000" w:rsidRDefault="00000000">
      <w:pPr>
        <w:widowControl w:val="0"/>
        <w:autoSpaceDE w:val="0"/>
        <w:autoSpaceDN w:val="0"/>
        <w:adjustRightInd w:val="0"/>
        <w:spacing w:before="240" w:after="9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Labels</w:t>
      </w:r>
      <w:r>
        <w:rPr>
          <w:rFonts w:ascii="Arial" w:hAnsi="Arial" w:cs="Arial"/>
          <w:kern w:val="0"/>
          <w:sz w:val="22"/>
          <w:szCs w:val="22"/>
        </w:rPr>
        <w:t>: A label is placed in the code by writing an identifier followed by a colon (:). To refer to a label the identifier of the label is placed after the branch instruction.</w:t>
      </w:r>
    </w:p>
    <w:p w14:paraId="32E1277E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Interpretation of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&lt;operand2&gt;</w:t>
      </w:r>
    </w:p>
    <w:p w14:paraId="02B4DD7A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0"/>
          <w:szCs w:val="20"/>
        </w:rPr>
        <w:t>&lt;operand2&gt;</w:t>
      </w:r>
      <w:r>
        <w:rPr>
          <w:rFonts w:ascii="Arial" w:hAnsi="Arial" w:cs="Arial"/>
          <w:kern w:val="0"/>
          <w:sz w:val="22"/>
          <w:szCs w:val="22"/>
        </w:rPr>
        <w:t xml:space="preserve"> can be interpreted in two different ways, depending on whether the first character is a </w:t>
      </w:r>
      <w:r>
        <w:rPr>
          <w:rFonts w:ascii="Courier New" w:hAnsi="Courier New" w:cs="Courier New"/>
          <w:kern w:val="0"/>
          <w:sz w:val="20"/>
          <w:szCs w:val="20"/>
        </w:rPr>
        <w:t>#</w:t>
      </w:r>
      <w:r>
        <w:rPr>
          <w:rFonts w:ascii="Arial" w:hAnsi="Arial" w:cs="Arial"/>
          <w:kern w:val="0"/>
          <w:sz w:val="22"/>
          <w:szCs w:val="22"/>
        </w:rPr>
        <w:t xml:space="preserve"> or an </w:t>
      </w:r>
      <w:r>
        <w:rPr>
          <w:rFonts w:ascii="Courier New" w:hAnsi="Courier New" w:cs="Courier New"/>
          <w:kern w:val="0"/>
          <w:sz w:val="20"/>
          <w:szCs w:val="20"/>
        </w:rPr>
        <w:t>R</w:t>
      </w:r>
      <w:r>
        <w:rPr>
          <w:rFonts w:ascii="Arial" w:hAnsi="Arial" w:cs="Arial"/>
          <w:kern w:val="0"/>
          <w:sz w:val="22"/>
          <w:szCs w:val="22"/>
        </w:rPr>
        <w:t>:</w:t>
      </w:r>
    </w:p>
    <w:p w14:paraId="6FA1367B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Courier New" w:hAnsi="Courier New" w:cs="Courier New"/>
          <w:kern w:val="0"/>
          <w:sz w:val="20"/>
          <w:szCs w:val="20"/>
        </w:rPr>
        <w:t>#</w:t>
      </w:r>
      <w:r>
        <w:rPr>
          <w:rFonts w:ascii="Arial" w:hAnsi="Arial" w:cs="Arial"/>
          <w:kern w:val="0"/>
          <w:sz w:val="22"/>
          <w:szCs w:val="22"/>
        </w:rPr>
        <w:t xml:space="preserve"> – use the decimal value specified after the </w:t>
      </w:r>
      <w:r>
        <w:rPr>
          <w:rFonts w:ascii="Courier New" w:hAnsi="Courier New" w:cs="Courier New"/>
          <w:kern w:val="0"/>
          <w:sz w:val="20"/>
          <w:szCs w:val="20"/>
        </w:rPr>
        <w:t>#</w:t>
      </w:r>
      <w:r>
        <w:rPr>
          <w:rFonts w:ascii="Arial" w:hAnsi="Arial" w:cs="Arial"/>
          <w:kern w:val="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proofErr w:type="gramEnd"/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Courier New" w:hAnsi="Courier New" w:cs="Courier New"/>
          <w:kern w:val="0"/>
          <w:sz w:val="20"/>
          <w:szCs w:val="20"/>
        </w:rPr>
        <w:t>#25</w:t>
      </w:r>
      <w:r>
        <w:rPr>
          <w:rFonts w:ascii="Arial" w:hAnsi="Arial" w:cs="Arial"/>
          <w:kern w:val="0"/>
          <w:sz w:val="22"/>
          <w:szCs w:val="22"/>
        </w:rPr>
        <w:t xml:space="preserve"> means use the decimal value 25</w:t>
      </w:r>
    </w:p>
    <w:p w14:paraId="16B4107D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Courier New" w:hAnsi="Courier New" w:cs="Courier New"/>
          <w:kern w:val="0"/>
          <w:sz w:val="20"/>
          <w:szCs w:val="20"/>
        </w:rPr>
        <w:t>Rm</w:t>
      </w:r>
      <w:r>
        <w:rPr>
          <w:rFonts w:ascii="Arial" w:hAnsi="Arial" w:cs="Arial"/>
          <w:kern w:val="0"/>
          <w:sz w:val="22"/>
          <w:szCs w:val="22"/>
        </w:rPr>
        <w:t xml:space="preserve"> – use the value stored in register </w:t>
      </w:r>
      <w:r>
        <w:rPr>
          <w:rFonts w:ascii="Courier New" w:hAnsi="Courier New" w:cs="Courier New"/>
          <w:kern w:val="0"/>
          <w:sz w:val="20"/>
          <w:szCs w:val="20"/>
        </w:rPr>
        <w:t>m</w:t>
      </w:r>
      <w:r>
        <w:rPr>
          <w:rFonts w:ascii="Arial" w:hAnsi="Arial" w:cs="Arial"/>
          <w:kern w:val="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proofErr w:type="gramEnd"/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Courier New" w:hAnsi="Courier New" w:cs="Courier New"/>
          <w:kern w:val="0"/>
          <w:sz w:val="20"/>
          <w:szCs w:val="20"/>
        </w:rPr>
        <w:t>R6</w:t>
      </w:r>
      <w:r>
        <w:rPr>
          <w:rFonts w:ascii="Arial" w:hAnsi="Arial" w:cs="Arial"/>
          <w:kern w:val="0"/>
          <w:sz w:val="22"/>
          <w:szCs w:val="22"/>
        </w:rPr>
        <w:t xml:space="preserve"> means use the value stored in register 6</w:t>
      </w:r>
    </w:p>
    <w:p w14:paraId="14E942EF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The available </w:t>
      </w:r>
      <w:proofErr w:type="gramStart"/>
      <w:r>
        <w:rPr>
          <w:rFonts w:ascii="Arial" w:hAnsi="Arial" w:cs="Arial"/>
          <w:kern w:val="0"/>
          <w:sz w:val="22"/>
          <w:szCs w:val="22"/>
        </w:rPr>
        <w:t>general purpose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registers that the programmer can use are numbered 0–12</w:t>
      </w:r>
    </w:p>
    <w:p w14:paraId="53B99527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Write an assembly language program to encrypt a single character using the Caesar cipher. The character to be encrypted is represented using a character set consisting of 26 characters with character codes 0–25. The output of the process should be the character code of the encrypted character.</w:t>
      </w:r>
    </w:p>
    <w:p w14:paraId="119BDA34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The assembly language instruction set that you should use to write the program is listed in </w:t>
      </w:r>
      <w:r>
        <w:rPr>
          <w:rFonts w:ascii="Arial" w:hAnsi="Arial" w:cs="Arial"/>
          <w:b/>
          <w:bCs/>
          <w:kern w:val="0"/>
          <w:sz w:val="22"/>
          <w:szCs w:val="22"/>
        </w:rPr>
        <w:t>Table 1</w:t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230EB8FC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Table 2</w:t>
      </w:r>
      <w:r>
        <w:rPr>
          <w:rFonts w:ascii="Arial" w:hAnsi="Arial" w:cs="Arial"/>
          <w:kern w:val="0"/>
          <w:sz w:val="22"/>
          <w:szCs w:val="22"/>
        </w:rPr>
        <w:t xml:space="preserve"> shows the character codes and the characters they represent.</w:t>
      </w:r>
    </w:p>
    <w:p w14:paraId="06DB68F4" w14:textId="77777777" w:rsidR="00000000" w:rsidRDefault="00000000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Table 2</w:t>
      </w:r>
    </w:p>
    <w:p w14:paraId="2A55FE1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1584"/>
        <w:gridCol w:w="306"/>
        <w:gridCol w:w="918"/>
        <w:gridCol w:w="1584"/>
        <w:gridCol w:w="306"/>
        <w:gridCol w:w="918"/>
        <w:gridCol w:w="1584"/>
      </w:tblGrid>
      <w:tr w:rsidR="00000000" w14:paraId="098FB26D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224C1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Code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8DCE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Character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E5244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6F33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Code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5546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Character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03A4C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91D3F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Code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3D719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Character</w:t>
            </w:r>
          </w:p>
        </w:tc>
      </w:tr>
      <w:tr w:rsidR="00000000" w14:paraId="17155568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B8FE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1C75C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DB27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52FD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19C5C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J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85734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6414D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417E3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</w:t>
            </w:r>
          </w:p>
        </w:tc>
      </w:tr>
      <w:tr w:rsidR="00000000" w14:paraId="63150BE9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A26AA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9FDDA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B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99F1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A953B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BDAD1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K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64A5B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7B5F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CBE16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T</w:t>
            </w:r>
          </w:p>
        </w:tc>
      </w:tr>
      <w:tr w:rsidR="00000000" w14:paraId="2B40C887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6D325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02B1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70861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96766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09F21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7E1E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42988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9F7B6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U</w:t>
            </w:r>
          </w:p>
        </w:tc>
      </w:tr>
      <w:tr w:rsidR="00000000" w14:paraId="7382B399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99A7D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89722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D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AD895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38ED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AB4BA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2474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74ABD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AEAE8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V</w:t>
            </w:r>
          </w:p>
        </w:tc>
      </w:tr>
      <w:tr w:rsidR="00000000" w14:paraId="4D4AEA4B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0F561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293BC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A52C3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5D6E9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27AD7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6DE9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85B63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6B358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W</w:t>
            </w:r>
          </w:p>
        </w:tc>
      </w:tr>
      <w:tr w:rsidR="00000000" w14:paraId="6D6144C8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B2959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E0D9B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F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CB7B7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0E177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660FC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O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535A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17931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09F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X</w:t>
            </w:r>
          </w:p>
        </w:tc>
      </w:tr>
      <w:tr w:rsidR="00000000" w14:paraId="4BC735E7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88B97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FFF17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G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EA06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3CBC3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CBAAD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25997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3BF1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58E0C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Y</w:t>
            </w:r>
          </w:p>
        </w:tc>
      </w:tr>
      <w:tr w:rsidR="00000000" w14:paraId="3BC03368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CD1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6B91A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H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EF9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E4E56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03013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Q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14C4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71D2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5216D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Z</w:t>
            </w:r>
          </w:p>
        </w:tc>
      </w:tr>
      <w:tr w:rsidR="00000000" w14:paraId="28FFCF94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0EA55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A98A6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EBCA5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7E373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DA6FE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R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C2D8C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C347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4B210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78CB2A58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Memory location 100 contains the character code to be encrypted, which is in the range</w:t>
      </w:r>
    </w:p>
    <w:p w14:paraId="25245A0C" w14:textId="77777777" w:rsidR="00000000" w:rsidRDefault="00000000">
      <w:pPr>
        <w:widowControl w:val="0"/>
        <w:autoSpaceDE w:val="0"/>
        <w:autoSpaceDN w:val="0"/>
        <w:adjustRightInd w:val="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0–25</w:t>
      </w:r>
    </w:p>
    <w:p w14:paraId="7E9F3D5F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Memory location 101 contains an integer key to be used for encryption, which is in the range 0–25</w:t>
      </w:r>
    </w:p>
    <w:p w14:paraId="3E025C80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The program should store the character code of the encrypted character in memory location 102</w:t>
      </w:r>
    </w:p>
    <w:p w14:paraId="7BA35F0E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4 marks)</w:t>
      </w:r>
    </w:p>
    <w:p w14:paraId="4582A401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lastRenderedPageBreak/>
        <w:t>Q5.</w:t>
      </w:r>
    </w:p>
    <w:p w14:paraId="3FDAA762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The pseudo-code in </w:t>
      </w:r>
      <w:r>
        <w:rPr>
          <w:rFonts w:ascii="Arial" w:hAnsi="Arial" w:cs="Arial"/>
          <w:b/>
          <w:bCs/>
          <w:kern w:val="0"/>
          <w:sz w:val="22"/>
          <w:szCs w:val="22"/>
        </w:rPr>
        <w:t>Figure 1</w:t>
      </w:r>
      <w:r>
        <w:rPr>
          <w:rFonts w:ascii="Arial" w:hAnsi="Arial" w:cs="Arial"/>
          <w:kern w:val="0"/>
          <w:sz w:val="22"/>
          <w:szCs w:val="22"/>
        </w:rPr>
        <w:t xml:space="preserve"> shows one method for carrying out encryption of a single character using the Caesar Cipher.</w:t>
      </w:r>
    </w:p>
    <w:p w14:paraId="42543F75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If the character to be encrypted is a capital letter, then the encrypted character will be shifted along the alphabet by the number of positions specified by the key. If the character is not a capital letter, then the encrypted character is set to be equal to the original character.</w:t>
      </w:r>
    </w:p>
    <w:p w14:paraId="351331B6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The pseudo-code assumes that the letter to encrypt is stored using the Unicode UTF-8 encoding method, for which the values of capital letters (in decimal) are shown in </w:t>
      </w:r>
      <w:r>
        <w:rPr>
          <w:rFonts w:ascii="Arial" w:hAnsi="Arial" w:cs="Arial"/>
          <w:b/>
          <w:bCs/>
          <w:kern w:val="0"/>
          <w:sz w:val="22"/>
          <w:szCs w:val="22"/>
        </w:rPr>
        <w:t>Table 1</w:t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3C66F486" w14:textId="77777777" w:rsidR="00000000" w:rsidRDefault="00000000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Figure 1</w:t>
      </w:r>
    </w:p>
    <w:p w14:paraId="54BF979D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2268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 xml:space="preserve">IF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characterCode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&gt;= 65 AND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characterCode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&lt;= 90 THEN</w:t>
      </w:r>
    </w:p>
    <w:p w14:paraId="55284131" w14:textId="77777777" w:rsidR="00000000" w:rsidRDefault="00000000">
      <w:pPr>
        <w:widowControl w:val="0"/>
        <w:autoSpaceDE w:val="0"/>
        <w:autoSpaceDN w:val="0"/>
        <w:adjustRightInd w:val="0"/>
        <w:ind w:left="2268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encryptedCode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characterCode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keyValue</w:t>
      </w:r>
      <w:proofErr w:type="spellEnd"/>
    </w:p>
    <w:p w14:paraId="0459E8DE" w14:textId="77777777" w:rsidR="00000000" w:rsidRDefault="00000000">
      <w:pPr>
        <w:widowControl w:val="0"/>
        <w:autoSpaceDE w:val="0"/>
        <w:autoSpaceDN w:val="0"/>
        <w:adjustRightInd w:val="0"/>
        <w:ind w:left="2268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 xml:space="preserve">   IF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encryptedCode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&gt; 90 THEN</w:t>
      </w:r>
    </w:p>
    <w:p w14:paraId="08474DFD" w14:textId="77777777" w:rsidR="00000000" w:rsidRDefault="00000000">
      <w:pPr>
        <w:widowControl w:val="0"/>
        <w:autoSpaceDE w:val="0"/>
        <w:autoSpaceDN w:val="0"/>
        <w:adjustRightInd w:val="0"/>
        <w:ind w:left="2268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>      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encryptedCode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encryptedCode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− 26</w:t>
      </w:r>
    </w:p>
    <w:p w14:paraId="3287A55F" w14:textId="77777777" w:rsidR="00000000" w:rsidRDefault="00000000">
      <w:pPr>
        <w:widowControl w:val="0"/>
        <w:autoSpaceDE w:val="0"/>
        <w:autoSpaceDN w:val="0"/>
        <w:adjustRightInd w:val="0"/>
        <w:ind w:left="2268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>   ENDIF</w:t>
      </w:r>
    </w:p>
    <w:p w14:paraId="18E00BC6" w14:textId="77777777" w:rsidR="00000000" w:rsidRDefault="00000000">
      <w:pPr>
        <w:widowControl w:val="0"/>
        <w:autoSpaceDE w:val="0"/>
        <w:autoSpaceDN w:val="0"/>
        <w:adjustRightInd w:val="0"/>
        <w:ind w:left="2268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>ELSE</w:t>
      </w:r>
    </w:p>
    <w:p w14:paraId="663071BC" w14:textId="77777777" w:rsidR="00000000" w:rsidRDefault="00000000">
      <w:pPr>
        <w:widowControl w:val="0"/>
        <w:autoSpaceDE w:val="0"/>
        <w:autoSpaceDN w:val="0"/>
        <w:adjustRightInd w:val="0"/>
        <w:ind w:left="2268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encryptedCode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characterCode</w:t>
      </w:r>
      <w:proofErr w:type="spellEnd"/>
    </w:p>
    <w:p w14:paraId="6B882C16" w14:textId="77777777" w:rsidR="00000000" w:rsidRDefault="00000000">
      <w:pPr>
        <w:widowControl w:val="0"/>
        <w:autoSpaceDE w:val="0"/>
        <w:autoSpaceDN w:val="0"/>
        <w:adjustRightInd w:val="0"/>
        <w:ind w:left="2268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>ENDIF</w:t>
      </w:r>
    </w:p>
    <w:p w14:paraId="62102C52" w14:textId="77777777" w:rsidR="00000000" w:rsidRDefault="00000000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b/>
          <w:bCs/>
          <w:kern w:val="0"/>
          <w:sz w:val="22"/>
          <w:szCs w:val="22"/>
        </w:rPr>
        <w:t>Table 1</w:t>
      </w:r>
    </w:p>
    <w:p w14:paraId="21812806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34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612"/>
        <w:gridCol w:w="612"/>
        <w:gridCol w:w="612"/>
        <w:gridCol w:w="612"/>
      </w:tblGrid>
      <w:tr w:rsidR="00000000" w14:paraId="60709A3B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926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93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B8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A01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N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508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78</w:t>
            </w:r>
          </w:p>
        </w:tc>
      </w:tr>
      <w:tr w:rsidR="00000000" w14:paraId="70ED79F9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AD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B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074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2AD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B7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O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90E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79</w:t>
            </w:r>
          </w:p>
        </w:tc>
      </w:tr>
      <w:tr w:rsidR="00000000" w14:paraId="559E71B0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D3F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4C1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D24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2B8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6D1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80</w:t>
            </w:r>
          </w:p>
        </w:tc>
      </w:tr>
      <w:tr w:rsidR="00000000" w14:paraId="50188A22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C5B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D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60D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F71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67E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Q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EE0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81</w:t>
            </w:r>
          </w:p>
        </w:tc>
      </w:tr>
      <w:tr w:rsidR="00000000" w14:paraId="66830589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80C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1BA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69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0B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834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R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A0F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82</w:t>
            </w:r>
          </w:p>
        </w:tc>
      </w:tr>
      <w:tr w:rsidR="00000000" w14:paraId="3452C758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841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F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4C1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1D7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02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E03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83</w:t>
            </w:r>
          </w:p>
        </w:tc>
      </w:tr>
      <w:tr w:rsidR="00000000" w14:paraId="1FE907D2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651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940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85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E2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D0A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84</w:t>
            </w:r>
          </w:p>
        </w:tc>
      </w:tr>
      <w:tr w:rsidR="00000000" w14:paraId="10CDB6F5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D9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H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1F2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17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9B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U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693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85</w:t>
            </w:r>
          </w:p>
        </w:tc>
      </w:tr>
      <w:tr w:rsidR="00000000" w14:paraId="3A4FAD5E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0A1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BD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5AB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1A1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V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635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86</w:t>
            </w:r>
          </w:p>
        </w:tc>
      </w:tr>
      <w:tr w:rsidR="00000000" w14:paraId="1090EFF2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AD3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J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591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E0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44D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W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7A6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87</w:t>
            </w:r>
          </w:p>
        </w:tc>
      </w:tr>
      <w:tr w:rsidR="00000000" w14:paraId="0CA571F9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CE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K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AA8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51A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31B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B40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88</w:t>
            </w:r>
          </w:p>
        </w:tc>
      </w:tr>
      <w:tr w:rsidR="00000000" w14:paraId="65224ED7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215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L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72A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949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974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516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89</w:t>
            </w:r>
          </w:p>
        </w:tc>
      </w:tr>
      <w:tr w:rsidR="00000000" w14:paraId="53439FC6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68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M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7F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77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423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594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Z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618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90</w:t>
            </w:r>
          </w:p>
        </w:tc>
      </w:tr>
    </w:tbl>
    <w:p w14:paraId="64555EB9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Figure 2</w:t>
      </w:r>
      <w:r>
        <w:rPr>
          <w:rFonts w:ascii="Arial" w:hAnsi="Arial" w:cs="Arial"/>
          <w:kern w:val="0"/>
          <w:sz w:val="22"/>
          <w:szCs w:val="22"/>
        </w:rPr>
        <w:t xml:space="preserve"> shows an incomplete assembly language program that has been written to implement the pseudo-code algorithm shown in </w:t>
      </w:r>
      <w:r>
        <w:rPr>
          <w:rFonts w:ascii="Arial" w:hAnsi="Arial" w:cs="Arial"/>
          <w:b/>
          <w:bCs/>
          <w:kern w:val="0"/>
          <w:sz w:val="22"/>
          <w:szCs w:val="22"/>
        </w:rPr>
        <w:t>Figure 1</w:t>
      </w:r>
      <w:r>
        <w:rPr>
          <w:rFonts w:ascii="Arial" w:hAnsi="Arial" w:cs="Arial"/>
          <w:kern w:val="0"/>
          <w:sz w:val="22"/>
          <w:szCs w:val="22"/>
        </w:rPr>
        <w:t xml:space="preserve">. The assembly language instruction set that has been used to write the program is listed in </w:t>
      </w:r>
      <w:r>
        <w:rPr>
          <w:rFonts w:ascii="Arial" w:hAnsi="Arial" w:cs="Arial"/>
          <w:b/>
          <w:bCs/>
          <w:kern w:val="0"/>
          <w:sz w:val="22"/>
          <w:szCs w:val="22"/>
        </w:rPr>
        <w:t>Table 2</w:t>
      </w:r>
      <w:r>
        <w:rPr>
          <w:rFonts w:ascii="Arial" w:hAnsi="Arial" w:cs="Arial"/>
          <w:kern w:val="0"/>
          <w:sz w:val="22"/>
          <w:szCs w:val="22"/>
        </w:rPr>
        <w:t xml:space="preserve"> in part (c).</w:t>
      </w:r>
    </w:p>
    <w:p w14:paraId="3A1FB959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The symbols </w:t>
      </w:r>
      <w:r w:rsidR="007F0BD2"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0BA13984" wp14:editId="43282890">
            <wp:extent cx="203200" cy="177800"/>
            <wp:effectExtent l="0" t="0" r="0" b="0"/>
            <wp:docPr id="2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22"/>
          <w:szCs w:val="22"/>
        </w:rPr>
        <w:t xml:space="preserve"> and </w:t>
      </w:r>
      <w:r w:rsidR="007F0BD2"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76A8EB35" wp14:editId="49545AB9">
            <wp:extent cx="190500" cy="203200"/>
            <wp:effectExtent l="0" t="0" r="0" b="0"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22"/>
          <w:szCs w:val="22"/>
        </w:rPr>
        <w:t xml:space="preserve"> indicate the positions of missing lines of code.</w:t>
      </w:r>
    </w:p>
    <w:p w14:paraId="6E165283" w14:textId="77777777" w:rsidR="00000000" w:rsidRDefault="007F0BD2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lastRenderedPageBreak/>
        <w:drawing>
          <wp:inline distT="0" distB="0" distL="0" distR="0" wp14:anchorId="44293875" wp14:editId="7C67C4C1">
            <wp:extent cx="3149600" cy="36830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  <w:sz w:val="22"/>
          <w:szCs w:val="22"/>
        </w:rPr>
        <w:t> </w:t>
      </w:r>
    </w:p>
    <w:p w14:paraId="69685ADB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By analysing the assembly language program in </w:t>
      </w:r>
      <w:r>
        <w:rPr>
          <w:rFonts w:ascii="Arial" w:hAnsi="Arial" w:cs="Arial"/>
          <w:b/>
          <w:bCs/>
          <w:kern w:val="0"/>
          <w:sz w:val="22"/>
          <w:szCs w:val="22"/>
        </w:rPr>
        <w:t>Figure 2</w:t>
      </w:r>
      <w:r>
        <w:rPr>
          <w:rFonts w:ascii="Arial" w:hAnsi="Arial" w:cs="Arial"/>
          <w:kern w:val="0"/>
          <w:sz w:val="22"/>
          <w:szCs w:val="22"/>
        </w:rPr>
        <w:t xml:space="preserve">, explain the purpose for which the registers </w:t>
      </w:r>
      <w:r>
        <w:rPr>
          <w:rFonts w:ascii="Courier New" w:hAnsi="Courier New" w:cs="Courier New"/>
          <w:kern w:val="0"/>
          <w:sz w:val="20"/>
          <w:szCs w:val="20"/>
        </w:rPr>
        <w:t>R1</w:t>
      </w:r>
      <w:r>
        <w:rPr>
          <w:rFonts w:ascii="Arial" w:hAnsi="Arial" w:cs="Arial"/>
          <w:kern w:val="0"/>
          <w:sz w:val="22"/>
          <w:szCs w:val="22"/>
        </w:rPr>
        <w:t xml:space="preserve">, </w:t>
      </w:r>
      <w:r>
        <w:rPr>
          <w:rFonts w:ascii="Courier New" w:hAnsi="Courier New" w:cs="Courier New"/>
          <w:kern w:val="0"/>
          <w:sz w:val="20"/>
          <w:szCs w:val="20"/>
        </w:rPr>
        <w:t>R2</w:t>
      </w:r>
      <w:r>
        <w:rPr>
          <w:rFonts w:ascii="Arial" w:hAnsi="Arial" w:cs="Arial"/>
          <w:kern w:val="0"/>
          <w:sz w:val="22"/>
          <w:szCs w:val="22"/>
        </w:rPr>
        <w:t xml:space="preserve"> and </w:t>
      </w:r>
      <w:r>
        <w:rPr>
          <w:rFonts w:ascii="Courier New" w:hAnsi="Courier New" w:cs="Courier New"/>
          <w:kern w:val="0"/>
          <w:sz w:val="20"/>
          <w:szCs w:val="20"/>
        </w:rPr>
        <w:t>R3</w:t>
      </w:r>
      <w:r>
        <w:rPr>
          <w:rFonts w:ascii="Arial" w:hAnsi="Arial" w:cs="Arial"/>
          <w:kern w:val="0"/>
          <w:sz w:val="22"/>
          <w:szCs w:val="22"/>
        </w:rPr>
        <w:t xml:space="preserve"> have been used.</w:t>
      </w:r>
    </w:p>
    <w:p w14:paraId="637279B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9"/>
        <w:gridCol w:w="4284"/>
      </w:tblGrid>
      <w:tr w:rsidR="00000000" w14:paraId="42212B3D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472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Register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68A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Purpose</w:t>
            </w:r>
          </w:p>
        </w:tc>
      </w:tr>
      <w:tr w:rsidR="00000000" w14:paraId="5882C197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49A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R1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61F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5CD86B2F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9A5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R2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6E1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2B92FC73" w14:textId="77777777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4D7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R3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F17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40EB9541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28C9B169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On </w:t>
      </w:r>
      <w:r>
        <w:rPr>
          <w:rFonts w:ascii="Arial" w:hAnsi="Arial" w:cs="Arial"/>
          <w:b/>
          <w:bCs/>
          <w:kern w:val="0"/>
          <w:sz w:val="22"/>
          <w:szCs w:val="22"/>
        </w:rPr>
        <w:t>Figure 2</w:t>
      </w:r>
      <w:r>
        <w:rPr>
          <w:rFonts w:ascii="Arial" w:hAnsi="Arial" w:cs="Arial"/>
          <w:kern w:val="0"/>
          <w:sz w:val="22"/>
          <w:szCs w:val="22"/>
        </w:rPr>
        <w:t xml:space="preserve">, write the assembly language instruction that is missing from position </w:t>
      </w:r>
      <w:r w:rsidR="007F0BD2"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33F421AA" wp14:editId="37BC52D8">
            <wp:extent cx="203200" cy="177800"/>
            <wp:effectExtent l="0" t="0" r="0" b="0"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5CA7D7F8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2E15223B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(c)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On </w:t>
      </w:r>
      <w:r>
        <w:rPr>
          <w:rFonts w:ascii="Arial" w:hAnsi="Arial" w:cs="Arial"/>
          <w:b/>
          <w:bCs/>
          <w:kern w:val="0"/>
          <w:sz w:val="22"/>
          <w:szCs w:val="22"/>
        </w:rPr>
        <w:t>Figure 2</w:t>
      </w:r>
      <w:r>
        <w:rPr>
          <w:rFonts w:ascii="Arial" w:hAnsi="Arial" w:cs="Arial"/>
          <w:kern w:val="0"/>
          <w:sz w:val="22"/>
          <w:szCs w:val="22"/>
        </w:rPr>
        <w:t xml:space="preserve">, write the assembly language instructions that are missing from position </w:t>
      </w:r>
      <w:r w:rsidR="007F0BD2"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4EC30B60" wp14:editId="2B9832B9">
            <wp:extent cx="190500" cy="203200"/>
            <wp:effectExtent l="0" t="0" r="0" b="0"/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7BCF02CD" w14:textId="77777777" w:rsidR="00000000" w:rsidRDefault="00000000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Table 2 – Standard AQA assembly language instruction </w:t>
      </w:r>
      <w:proofErr w:type="gramStart"/>
      <w:r>
        <w:rPr>
          <w:rFonts w:ascii="Arial" w:hAnsi="Arial" w:cs="Arial"/>
          <w:b/>
          <w:bCs/>
          <w:kern w:val="0"/>
          <w:sz w:val="22"/>
          <w:szCs w:val="22"/>
        </w:rPr>
        <w:t>set</w:t>
      </w:r>
      <w:proofErr w:type="gramEnd"/>
    </w:p>
    <w:p w14:paraId="4FAB7CB7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5202"/>
      </w:tblGrid>
      <w:tr w:rsidR="00000000" w14:paraId="1EED060B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57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LDR Rd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&lt;memory ref&gt;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9C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Load the value stored in the memory location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&lt;memory ref&gt;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into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051A20F7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DA0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STR Rd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&lt;memory ref&gt;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44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Store the value that is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into the memory location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&lt;memory ref&gt;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64B2E1D8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53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ADD Rd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Rn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84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Add the value specified in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to the value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05EDCEA9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EFD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SUB Rd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Rn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9A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Subtract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from the value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4E4A58AA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DD4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lastRenderedPageBreak/>
              <w:t>MOV Rd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96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Copy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into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46093C77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3E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CMP Rn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55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Compare the value stored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with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3DE1C861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79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&lt;label&gt;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D5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Always branch to the instruction at position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&lt;label&gt;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in the program.</w:t>
            </w:r>
          </w:p>
        </w:tc>
      </w:tr>
      <w:tr w:rsidR="00000000" w14:paraId="4906FE68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FE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B&lt;condition&gt;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&lt;label&gt;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C5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Branch to the instruction at position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&lt;label&gt;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if the last comparison met the criterion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&lt;condition&gt;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. Possible values for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&lt;condition&gt;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their meanings are:</w:t>
            </w:r>
          </w:p>
          <w:p w14:paraId="2820EFD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EQ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: equal to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NE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: not equal to</w:t>
            </w:r>
          </w:p>
          <w:p w14:paraId="129DC12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GT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: greater than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 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LT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: less than</w:t>
            </w:r>
          </w:p>
        </w:tc>
      </w:tr>
      <w:tr w:rsidR="00000000" w14:paraId="35CBA223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B9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AND Rd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Rn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8FF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Perform a bitwise logical AND operation between the value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4828316F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FA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ORR Rd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Rn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76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Perform a bitwise logical OR operation between the value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1C1DED1D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3C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EOR Rd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Rn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97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Perform a bitwise logical XOR (exclusive or) operation between the value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1B69E384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27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MVN Rd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71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Perform a bitwise logical NOT operation on the value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1A57B97F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9F3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LSL Rd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Rn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35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Logically shift left the value stored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by the number of bits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53025B58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EA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LSR Rd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Rn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AF2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Logically shift right the value stored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by the number of bits specified by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&lt;operand2&gt;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and store the result in register 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</w:p>
        </w:tc>
      </w:tr>
      <w:tr w:rsidR="00000000" w14:paraId="6925685E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17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HALT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D1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Stops the execution of the program.</w:t>
            </w:r>
          </w:p>
        </w:tc>
      </w:tr>
    </w:tbl>
    <w:p w14:paraId="5B21CBFE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Labels</w:t>
      </w:r>
      <w:r>
        <w:rPr>
          <w:rFonts w:ascii="Arial" w:hAnsi="Arial" w:cs="Arial"/>
          <w:kern w:val="0"/>
          <w:sz w:val="22"/>
          <w:szCs w:val="22"/>
        </w:rPr>
        <w:t>: A label is placed in the code by writing an identifier followed by a colon (:). To refer to a label, the identifier of the label is placed after the branch instruction.</w:t>
      </w:r>
    </w:p>
    <w:p w14:paraId="3A9BB40D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3402" w:right="567"/>
        <w:rPr>
          <w:rFonts w:ascii="Courier New" w:hAnsi="Courier New" w:cs="Courier New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Interpretation of 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&lt;operand2&gt;</w:t>
      </w:r>
    </w:p>
    <w:p w14:paraId="02573C54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Courier New" w:hAnsi="Courier New" w:cs="Courier New"/>
          <w:kern w:val="0"/>
          <w:sz w:val="20"/>
          <w:szCs w:val="20"/>
        </w:rPr>
        <w:t>&lt;operand2&gt;</w:t>
      </w:r>
      <w:r>
        <w:rPr>
          <w:rFonts w:ascii="Arial" w:hAnsi="Arial" w:cs="Arial"/>
          <w:kern w:val="0"/>
          <w:sz w:val="22"/>
          <w:szCs w:val="22"/>
        </w:rPr>
        <w:t xml:space="preserve"> can be interpreted in two different ways, depending on whether the first character is a </w:t>
      </w:r>
      <w:r>
        <w:rPr>
          <w:rFonts w:ascii="Courier New" w:hAnsi="Courier New" w:cs="Courier New"/>
          <w:kern w:val="0"/>
          <w:sz w:val="20"/>
          <w:szCs w:val="20"/>
        </w:rPr>
        <w:t>#</w:t>
      </w:r>
      <w:r>
        <w:rPr>
          <w:rFonts w:ascii="Arial" w:hAnsi="Arial" w:cs="Arial"/>
          <w:kern w:val="0"/>
          <w:sz w:val="22"/>
          <w:szCs w:val="22"/>
        </w:rPr>
        <w:t xml:space="preserve"> or an </w:t>
      </w:r>
      <w:r>
        <w:rPr>
          <w:rFonts w:ascii="Courier New" w:hAnsi="Courier New" w:cs="Courier New"/>
          <w:kern w:val="0"/>
          <w:sz w:val="20"/>
          <w:szCs w:val="20"/>
        </w:rPr>
        <w:t>R</w:t>
      </w:r>
      <w:r>
        <w:rPr>
          <w:rFonts w:ascii="Arial" w:hAnsi="Arial" w:cs="Arial"/>
          <w:kern w:val="0"/>
          <w:sz w:val="22"/>
          <w:szCs w:val="22"/>
        </w:rPr>
        <w:t>:</w:t>
      </w:r>
    </w:p>
    <w:p w14:paraId="67B221AE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Courier New" w:hAnsi="Courier New" w:cs="Courier New"/>
          <w:kern w:val="0"/>
          <w:sz w:val="20"/>
          <w:szCs w:val="20"/>
        </w:rPr>
        <w:t>#</w:t>
      </w:r>
      <w:r>
        <w:rPr>
          <w:rFonts w:ascii="Arial" w:hAnsi="Arial" w:cs="Arial"/>
          <w:kern w:val="0"/>
          <w:sz w:val="22"/>
          <w:szCs w:val="22"/>
        </w:rPr>
        <w:t xml:space="preserve"> – Use the decimal value specified after the </w:t>
      </w:r>
      <w:r>
        <w:rPr>
          <w:rFonts w:ascii="Courier New" w:hAnsi="Courier New" w:cs="Courier New"/>
          <w:kern w:val="0"/>
          <w:sz w:val="20"/>
          <w:szCs w:val="20"/>
        </w:rPr>
        <w:t>#</w:t>
      </w:r>
      <w:r>
        <w:rPr>
          <w:rFonts w:ascii="Arial" w:hAnsi="Arial" w:cs="Arial"/>
          <w:kern w:val="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proofErr w:type="gramEnd"/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Courier New" w:hAnsi="Courier New" w:cs="Courier New"/>
          <w:kern w:val="0"/>
          <w:sz w:val="20"/>
          <w:szCs w:val="20"/>
        </w:rPr>
        <w:t>#25</w:t>
      </w:r>
      <w:r>
        <w:rPr>
          <w:rFonts w:ascii="Arial" w:hAnsi="Arial" w:cs="Arial"/>
          <w:kern w:val="0"/>
          <w:sz w:val="22"/>
          <w:szCs w:val="22"/>
        </w:rPr>
        <w:t xml:space="preserve"> means use the decimal value 25.</w:t>
      </w:r>
    </w:p>
    <w:p w14:paraId="37C2EEC6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</w:t>
      </w:r>
      <w:r>
        <w:rPr>
          <w:rFonts w:ascii="Courier New" w:hAnsi="Courier New" w:cs="Courier New"/>
          <w:kern w:val="0"/>
          <w:sz w:val="20"/>
          <w:szCs w:val="20"/>
        </w:rPr>
        <w:t>Rm</w:t>
      </w:r>
      <w:r>
        <w:rPr>
          <w:rFonts w:ascii="Arial" w:hAnsi="Arial" w:cs="Arial"/>
          <w:kern w:val="0"/>
          <w:sz w:val="22"/>
          <w:szCs w:val="22"/>
        </w:rPr>
        <w:t xml:space="preserve"> – Use the value stored in register </w:t>
      </w:r>
      <w:r>
        <w:rPr>
          <w:rFonts w:ascii="Courier New" w:hAnsi="Courier New" w:cs="Courier New"/>
          <w:kern w:val="0"/>
          <w:sz w:val="20"/>
          <w:szCs w:val="20"/>
        </w:rPr>
        <w:t>m</w:t>
      </w:r>
      <w:r>
        <w:rPr>
          <w:rFonts w:ascii="Arial" w:hAnsi="Arial" w:cs="Arial"/>
          <w:kern w:val="0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kern w:val="0"/>
          <w:sz w:val="22"/>
          <w:szCs w:val="22"/>
        </w:rPr>
        <w:t>eg</w:t>
      </w:r>
      <w:proofErr w:type="spellEnd"/>
      <w:proofErr w:type="gramEnd"/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Courier New" w:hAnsi="Courier New" w:cs="Courier New"/>
          <w:kern w:val="0"/>
          <w:sz w:val="20"/>
          <w:szCs w:val="20"/>
        </w:rPr>
        <w:t>R6</w:t>
      </w:r>
      <w:r>
        <w:rPr>
          <w:rFonts w:ascii="Arial" w:hAnsi="Arial" w:cs="Arial"/>
          <w:kern w:val="0"/>
          <w:sz w:val="22"/>
          <w:szCs w:val="22"/>
        </w:rPr>
        <w:t xml:space="preserve"> means use the value stored in register 6.</w:t>
      </w:r>
    </w:p>
    <w:p w14:paraId="4C4EF540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lastRenderedPageBreak/>
        <w:t xml:space="preserve">The available </w:t>
      </w:r>
      <w:proofErr w:type="gramStart"/>
      <w:r>
        <w:rPr>
          <w:rFonts w:ascii="Arial" w:hAnsi="Arial" w:cs="Arial"/>
          <w:kern w:val="0"/>
          <w:sz w:val="22"/>
          <w:szCs w:val="22"/>
        </w:rPr>
        <w:t>general purpose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registers that the programmer can use are numbered 0 to 12.</w:t>
      </w:r>
    </w:p>
    <w:p w14:paraId="0C23717E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(3)</w:t>
      </w:r>
    </w:p>
    <w:p w14:paraId="46C5AF10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6 marks)</w:t>
      </w:r>
    </w:p>
    <w:p w14:paraId="28D9CCCF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Q6.</w:t>
      </w:r>
    </w:p>
    <w:p w14:paraId="4692EC6D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Some of the assembly language instructions supported by a simple microprocessor are:</w:t>
      </w:r>
    </w:p>
    <w:p w14:paraId="0D84F987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350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0"/>
      </w:tblGrid>
      <w:tr w:rsidR="00000000" w14:paraId="6948DB41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16561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Assembly Language</w:t>
            </w:r>
          </w:p>
        </w:tc>
      </w:tr>
      <w:tr w:rsidR="00000000" w14:paraId="28B0BE82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B103A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STORE</w:t>
            </w:r>
          </w:p>
        </w:tc>
      </w:tr>
      <w:tr w:rsidR="00000000" w14:paraId="71862338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F894E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LOAD</w:t>
            </w:r>
          </w:p>
        </w:tc>
      </w:tr>
      <w:tr w:rsidR="00000000" w14:paraId="637217DA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2020B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ADD</w:t>
            </w:r>
          </w:p>
        </w:tc>
      </w:tr>
    </w:tbl>
    <w:p w14:paraId="2B09F3BE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Examples of the use of these assembly language instructions are:</w:t>
      </w:r>
    </w:p>
    <w:p w14:paraId="37D888EE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50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8"/>
        <w:gridCol w:w="6800"/>
      </w:tblGrid>
      <w:tr w:rsidR="00000000" w14:paraId="69651717" w14:textId="77777777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909E2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STORE  5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B3709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Copy the contents of the accumulator into memory location 5</w:t>
            </w:r>
          </w:p>
        </w:tc>
      </w:tr>
      <w:tr w:rsidR="00000000" w14:paraId="007CFBED" w14:textId="77777777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633B5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LOAD   5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CFA1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Copy the contents of memory location 5 into the accumulator</w:t>
            </w:r>
          </w:p>
        </w:tc>
      </w:tr>
      <w:tr w:rsidR="00000000" w14:paraId="1D71359C" w14:textId="77777777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5D956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ADD    2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DE822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Add the contents of memory location 2 to the current contents of the accumulator, storing the result in the accumulator</w:t>
            </w:r>
          </w:p>
        </w:tc>
      </w:tr>
    </w:tbl>
    <w:p w14:paraId="1B22664F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     Write into the table below the opcode and the operand parts of the following instruction.</w:t>
      </w:r>
    </w:p>
    <w:p w14:paraId="11BBA6DD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jc w:val="center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LOAD    5</w:t>
      </w:r>
    </w:p>
    <w:p w14:paraId="66FD2EA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290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00"/>
        <w:gridCol w:w="1800"/>
      </w:tblGrid>
      <w:tr w:rsidR="00000000" w14:paraId="7BFA8AC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9F453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Operand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D3EC4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75CFB0C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5AA1C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Opcode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A0D93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3BBD3508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64A8480C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     Write an assembly language program, using the instructions given above, that adds the contents of memory locations 7, 8 and 3, storing the answer in memory location 21.</w:t>
      </w:r>
    </w:p>
    <w:p w14:paraId="26E0F3E4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(3)</w:t>
      </w:r>
    </w:p>
    <w:p w14:paraId="1EF92B27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4 marks)</w:t>
      </w:r>
    </w:p>
    <w:p w14:paraId="57F928EB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Q7.</w:t>
      </w:r>
    </w:p>
    <w:p w14:paraId="0CA3B097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Describe the purpose of start and stop bits in asynchronous data transfer.</w:t>
      </w:r>
    </w:p>
    <w:p w14:paraId="4D7FC429" w14:textId="253B1DFE" w:rsidR="00000000" w:rsidRDefault="00000000" w:rsidP="007F0BD2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  <w:sectPr w:rsidR="00000000">
          <w:footerReference w:type="default" r:id="rId10"/>
          <w:pgSz w:w="11907" w:h="16839"/>
          <w:pgMar w:top="850" w:right="567" w:bottom="850" w:left="1417" w:header="720" w:footer="850" w:gutter="0"/>
          <w:cols w:space="720"/>
          <w:noEndnote/>
        </w:sectPr>
      </w:pPr>
      <w:r>
        <w:rPr>
          <w:rFonts w:ascii="Arial" w:hAnsi="Arial" w:cs="Arial"/>
          <w:b/>
          <w:bCs/>
          <w:kern w:val="0"/>
          <w:sz w:val="20"/>
          <w:szCs w:val="20"/>
        </w:rPr>
        <w:t>(Total 2 marks)</w:t>
      </w:r>
    </w:p>
    <w:p w14:paraId="1319EC6D" w14:textId="77777777" w:rsidR="007F0BD2" w:rsidRDefault="007F0BD2" w:rsidP="007F0BD2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b/>
          <w:bCs/>
          <w:kern w:val="0"/>
          <w:sz w:val="20"/>
          <w:szCs w:val="20"/>
        </w:rPr>
      </w:pPr>
    </w:p>
    <w:sectPr w:rsidR="007F0BD2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B2C1" w14:textId="77777777" w:rsidR="00945625" w:rsidRDefault="00945625">
      <w:r>
        <w:separator/>
      </w:r>
    </w:p>
  </w:endnote>
  <w:endnote w:type="continuationSeparator" w:id="0">
    <w:p w14:paraId="5EBE202D" w14:textId="77777777" w:rsidR="00945625" w:rsidRDefault="0094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7BB9" w14:textId="77777777" w:rsidR="00000000" w:rsidRDefault="00000000">
    <w:pPr>
      <w:framePr w:wrap="auto" w:vAnchor="page" w:hAnchor="page" w:x="5212" w:y="15890"/>
      <w:widowControl w:val="0"/>
      <w:autoSpaceDE w:val="0"/>
      <w:autoSpaceDN w:val="0"/>
      <w:adjustRightInd w:val="0"/>
      <w:rPr>
        <w:rFonts w:ascii="Arial" w:hAnsi="Arial" w:cs="Arial"/>
        <w:kern w:val="0"/>
        <w:sz w:val="22"/>
        <w:szCs w:val="22"/>
      </w:rPr>
    </w:pPr>
    <w:r>
      <w:rPr>
        <w:rFonts w:ascii="Arial" w:hAnsi="Arial" w:cs="Arial"/>
        <w:kern w:val="0"/>
        <w:sz w:val="22"/>
        <w:szCs w:val="22"/>
      </w:rPr>
      <w:t xml:space="preserve">Page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PAGE</w:instrText>
    </w:r>
    <w:r w:rsidR="007F0BD2">
      <w:rPr>
        <w:rFonts w:ascii="Arial" w:hAnsi="Arial" w:cs="Arial"/>
        <w:kern w:val="0"/>
        <w:sz w:val="22"/>
        <w:szCs w:val="22"/>
      </w:rPr>
      <w:fldChar w:fldCharType="separate"/>
    </w:r>
    <w:r w:rsidR="007F0BD2">
      <w:rPr>
        <w:rFonts w:ascii="Arial" w:hAnsi="Arial" w:cs="Arial"/>
        <w:noProof/>
        <w:kern w:val="0"/>
        <w:sz w:val="22"/>
        <w:szCs w:val="22"/>
      </w:rPr>
      <w:t>1</w:t>
    </w:r>
    <w:r>
      <w:rPr>
        <w:rFonts w:ascii="Arial" w:hAnsi="Arial" w:cs="Arial"/>
        <w:kern w:val="0"/>
        <w:sz w:val="22"/>
        <w:szCs w:val="22"/>
      </w:rPr>
      <w:fldChar w:fldCharType="end"/>
    </w:r>
    <w:r>
      <w:rPr>
        <w:rFonts w:ascii="Arial" w:hAnsi="Arial" w:cs="Arial"/>
        <w:kern w:val="0"/>
        <w:sz w:val="22"/>
        <w:szCs w:val="22"/>
      </w:rPr>
      <w:t xml:space="preserve"> of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NUMPAGES</w:instrText>
    </w:r>
    <w:r w:rsidR="007F0BD2">
      <w:rPr>
        <w:rFonts w:ascii="Arial" w:hAnsi="Arial" w:cs="Arial"/>
        <w:kern w:val="0"/>
        <w:sz w:val="22"/>
        <w:szCs w:val="22"/>
      </w:rPr>
      <w:fldChar w:fldCharType="separate"/>
    </w:r>
    <w:r w:rsidR="007F0BD2">
      <w:rPr>
        <w:rFonts w:ascii="Arial" w:hAnsi="Arial" w:cs="Arial"/>
        <w:noProof/>
        <w:kern w:val="0"/>
        <w:sz w:val="22"/>
        <w:szCs w:val="22"/>
      </w:rPr>
      <w:t>2</w:t>
    </w:r>
    <w:r>
      <w:rPr>
        <w:rFonts w:ascii="Arial" w:hAnsi="Arial" w:cs="Arial"/>
        <w:kern w:val="0"/>
        <w:sz w:val="22"/>
        <w:szCs w:val="22"/>
      </w:rPr>
      <w:fldChar w:fldCharType="end"/>
    </w:r>
  </w:p>
  <w:p w14:paraId="4DE77380" w14:textId="77777777" w:rsidR="00000000" w:rsidRDefault="00000000">
    <w:pPr>
      <w:widowControl w:val="0"/>
      <w:autoSpaceDE w:val="0"/>
      <w:autoSpaceDN w:val="0"/>
      <w:adjustRightInd w:val="0"/>
      <w:spacing w:before="567" w:line="20" w:lineRule="exact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5786" w14:textId="77777777" w:rsidR="00945625" w:rsidRDefault="00945625">
      <w:r>
        <w:separator/>
      </w:r>
    </w:p>
  </w:footnote>
  <w:footnote w:type="continuationSeparator" w:id="0">
    <w:p w14:paraId="38F599AE" w14:textId="77777777" w:rsidR="00945625" w:rsidRDefault="0094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D2"/>
    <w:rsid w:val="007F0BD2"/>
    <w:rsid w:val="0094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B9E3C"/>
  <w14:defaultImageDpi w14:val="0"/>
  <w15:docId w15:val="{488683ED-D043-CD43-B862-32B76161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Times New Roman" w:hAnsi="Times New Roman" w:cs="Times New Roman"/>
      <w:kern w:val="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  <w:kern w:val="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outlineLvl w:val="2"/>
    </w:pPr>
    <w:rPr>
      <w:rFonts w:ascii="Times New Roman" w:hAnsi="Times New Roman" w:cs="Times New Roman"/>
      <w:kern w:val="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outlineLvl w:val="3"/>
    </w:pPr>
    <w:rPr>
      <w:rFonts w:ascii="Times New Roman" w:hAnsi="Times New Roman" w:cs="Times New Roman"/>
      <w:kern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outlineLvl w:val="4"/>
    </w:pPr>
    <w:rPr>
      <w:rFonts w:ascii="Times New Roman" w:hAnsi="Times New Roman" w:cs="Times New Roman"/>
      <w:kern w:val="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outlineLvl w:val="5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1545</Words>
  <Characters>8808</Characters>
  <Application>Microsoft Office Word</Application>
  <DocSecurity>0</DocSecurity>
  <Lines>73</Lines>
  <Paragraphs>20</Paragraphs>
  <ScaleCrop>false</ScaleCrop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Luci Martin St Valery</cp:lastModifiedBy>
  <cp:revision>2</cp:revision>
  <dcterms:created xsi:type="dcterms:W3CDTF">2023-04-24T18:38:00Z</dcterms:created>
  <dcterms:modified xsi:type="dcterms:W3CDTF">2023-04-24T18:38:00Z</dcterms:modified>
</cp:coreProperties>
</file>