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1A92D" w14:textId="77777777" w:rsidR="005946B8" w:rsidRDefault="005946B8" w:rsidP="005946B8">
      <w:pPr>
        <w:rPr>
          <w:rFonts w:cs="Arial"/>
          <w:b/>
          <w:szCs w:val="22"/>
        </w:rPr>
      </w:pPr>
      <w:r w:rsidRPr="005422EB">
        <w:rPr>
          <w:rFonts w:cs="Arial"/>
          <w:b/>
          <w:szCs w:val="22"/>
        </w:rPr>
        <w:t>A</w:t>
      </w:r>
      <w:r>
        <w:rPr>
          <w:rFonts w:cs="Arial"/>
          <w:b/>
          <w:szCs w:val="22"/>
        </w:rPr>
        <w:t>-</w:t>
      </w:r>
      <w:r w:rsidRPr="005422EB">
        <w:rPr>
          <w:rFonts w:cs="Arial"/>
          <w:b/>
          <w:szCs w:val="22"/>
        </w:rPr>
        <w:t>level Biology required practical No. 1</w:t>
      </w:r>
    </w:p>
    <w:p w14:paraId="5664098C" w14:textId="77777777" w:rsidR="005946B8" w:rsidRDefault="005946B8" w:rsidP="005946B8">
      <w:pPr>
        <w:rPr>
          <w:rFonts w:cs="Arial"/>
          <w:b/>
          <w:szCs w:val="22"/>
        </w:rPr>
      </w:pPr>
      <w:r w:rsidRPr="005422EB">
        <w:rPr>
          <w:rFonts w:cs="Arial"/>
          <w:b/>
          <w:szCs w:val="22"/>
        </w:rPr>
        <w:t>Student Sheet</w:t>
      </w:r>
    </w:p>
    <w:p w14:paraId="56CF36C5" w14:textId="77777777" w:rsidR="005946B8" w:rsidRPr="005422EB" w:rsidRDefault="005946B8" w:rsidP="005946B8">
      <w:pPr>
        <w:rPr>
          <w:rFonts w:cs="Arial"/>
          <w:b/>
          <w:szCs w:val="22"/>
        </w:rPr>
      </w:pPr>
    </w:p>
    <w:p w14:paraId="66750785" w14:textId="77777777" w:rsidR="005946B8" w:rsidRDefault="005946B8" w:rsidP="005946B8">
      <w:pPr>
        <w:rPr>
          <w:rFonts w:cs="Arial"/>
          <w:b/>
          <w:sz w:val="28"/>
          <w:szCs w:val="28"/>
          <w:u w:val="single"/>
        </w:rPr>
      </w:pPr>
      <w:r w:rsidRPr="005946B8">
        <w:rPr>
          <w:rFonts w:cs="Arial"/>
          <w:b/>
          <w:sz w:val="28"/>
          <w:szCs w:val="28"/>
          <w:u w:val="single"/>
        </w:rPr>
        <w:t>Investigation into the effect of a named variable on the rate of an enzyme-controlled reaction</w:t>
      </w:r>
    </w:p>
    <w:p w14:paraId="32AE5EFF" w14:textId="77777777" w:rsidR="005946B8" w:rsidRDefault="005946B8" w:rsidP="005946B8">
      <w:pPr>
        <w:rPr>
          <w:rFonts w:cs="Arial"/>
          <w:b/>
          <w:sz w:val="28"/>
          <w:szCs w:val="28"/>
          <w:u w:val="single"/>
        </w:rPr>
      </w:pPr>
    </w:p>
    <w:p w14:paraId="667F22C5" w14:textId="77777777" w:rsidR="005946B8" w:rsidRDefault="005946B8" w:rsidP="005946B8">
      <w:pPr>
        <w:rPr>
          <w:rFonts w:cs="Arial"/>
          <w:sz w:val="24"/>
        </w:rPr>
      </w:pPr>
      <w:bookmarkStart w:id="0" w:name="_GoBack"/>
      <w:r w:rsidRPr="00FB2C5D">
        <w:rPr>
          <w:rFonts w:cs="Arial"/>
          <w:b/>
          <w:sz w:val="24"/>
        </w:rPr>
        <w:t>Learning Objective</w:t>
      </w:r>
      <w:r>
        <w:rPr>
          <w:rFonts w:cs="Arial"/>
          <w:b/>
          <w:sz w:val="24"/>
        </w:rPr>
        <w:t>s</w:t>
      </w:r>
      <w:r w:rsidRPr="00FB2C5D">
        <w:rPr>
          <w:rFonts w:cs="Arial"/>
          <w:sz w:val="24"/>
        </w:rPr>
        <w:t xml:space="preserve">: </w:t>
      </w:r>
    </w:p>
    <w:p w14:paraId="3665BA01" w14:textId="77777777" w:rsidR="005946B8" w:rsidRPr="005946B8" w:rsidRDefault="005946B8" w:rsidP="005946B8">
      <w:pPr>
        <w:pStyle w:val="ListParagraph"/>
        <w:numPr>
          <w:ilvl w:val="0"/>
          <w:numId w:val="3"/>
        </w:numPr>
        <w:rPr>
          <w:rFonts w:cs="Arial"/>
          <w:sz w:val="24"/>
        </w:rPr>
      </w:pPr>
      <w:r w:rsidRPr="005946B8">
        <w:rPr>
          <w:rFonts w:cs="Arial"/>
          <w:sz w:val="24"/>
        </w:rPr>
        <w:t xml:space="preserve">To develop practical skills </w:t>
      </w:r>
      <w:r w:rsidRPr="005946B8">
        <w:rPr>
          <w:rFonts w:eastAsia="Arial" w:cs="Arial"/>
          <w:b/>
          <w:szCs w:val="22"/>
        </w:rPr>
        <w:t>a,</w:t>
      </w:r>
      <w:r w:rsidRPr="005946B8">
        <w:rPr>
          <w:rFonts w:eastAsia="Arial" w:cs="Arial"/>
          <w:b/>
          <w:spacing w:val="-5"/>
          <w:szCs w:val="22"/>
        </w:rPr>
        <w:t xml:space="preserve"> </w:t>
      </w:r>
      <w:r w:rsidR="008E5090">
        <w:rPr>
          <w:rFonts w:eastAsia="Arial" w:cs="Arial"/>
          <w:b/>
          <w:spacing w:val="-5"/>
          <w:szCs w:val="22"/>
        </w:rPr>
        <w:t>c,</w:t>
      </w:r>
      <w:r w:rsidRPr="005946B8">
        <w:rPr>
          <w:rFonts w:eastAsia="Arial" w:cs="Arial"/>
          <w:b/>
          <w:spacing w:val="7"/>
          <w:szCs w:val="22"/>
        </w:rPr>
        <w:t xml:space="preserve"> </w:t>
      </w:r>
      <w:r w:rsidRPr="005946B8">
        <w:rPr>
          <w:rFonts w:eastAsia="Arial" w:cs="Arial"/>
          <w:b/>
          <w:szCs w:val="22"/>
        </w:rPr>
        <w:t>l</w:t>
      </w:r>
      <w:r w:rsidRPr="005946B8">
        <w:rPr>
          <w:rFonts w:cs="Arial"/>
          <w:sz w:val="24"/>
        </w:rPr>
        <w:t xml:space="preserve"> and begin to demonstrate </w:t>
      </w:r>
      <w:r w:rsidRPr="005946B8">
        <w:rPr>
          <w:rFonts w:cs="Arial"/>
          <w:b/>
          <w:sz w:val="24"/>
        </w:rPr>
        <w:t xml:space="preserve">competencies </w:t>
      </w:r>
      <w:r w:rsidRPr="005946B8">
        <w:rPr>
          <w:rFonts w:eastAsia="Arial" w:cs="Arial"/>
          <w:b/>
          <w:szCs w:val="22"/>
        </w:rPr>
        <w:t>1a and 4a</w:t>
      </w:r>
      <w:r w:rsidRPr="005946B8">
        <w:rPr>
          <w:rFonts w:cs="Arial"/>
          <w:sz w:val="24"/>
        </w:rPr>
        <w:t xml:space="preserve"> </w:t>
      </w:r>
    </w:p>
    <w:bookmarkEnd w:id="0"/>
    <w:p w14:paraId="779D9B6A" w14:textId="77777777" w:rsidR="005946B8" w:rsidRDefault="005946B8" w:rsidP="005946B8">
      <w:pPr>
        <w:pStyle w:val="ListParagraph"/>
        <w:numPr>
          <w:ilvl w:val="0"/>
          <w:numId w:val="3"/>
        </w:numPr>
        <w:rPr>
          <w:rFonts w:cs="Arial"/>
          <w:sz w:val="24"/>
        </w:rPr>
      </w:pPr>
      <w:r>
        <w:rPr>
          <w:rFonts w:cs="Arial"/>
          <w:sz w:val="24"/>
        </w:rPr>
        <w:t>T</w:t>
      </w:r>
      <w:r w:rsidRPr="005946B8">
        <w:rPr>
          <w:rFonts w:cs="Arial"/>
          <w:sz w:val="24"/>
        </w:rPr>
        <w:t>o investigate the effect of temperature on the rate of an enzyme controlled reaction.</w:t>
      </w:r>
    </w:p>
    <w:p w14:paraId="746036A7" w14:textId="77777777" w:rsidR="00DB6558" w:rsidRPr="005946B8" w:rsidRDefault="008E5090" w:rsidP="005946B8">
      <w:pPr>
        <w:pStyle w:val="ListParagraph"/>
        <w:numPr>
          <w:ilvl w:val="0"/>
          <w:numId w:val="3"/>
        </w:numPr>
        <w:rPr>
          <w:rFonts w:cs="Arial"/>
          <w:sz w:val="24"/>
        </w:rPr>
      </w:pPr>
      <w:r>
        <w:rPr>
          <w:rFonts w:cs="Arial"/>
          <w:sz w:val="24"/>
        </w:rPr>
        <w:t>Calculate the mean and standard deviation</w:t>
      </w:r>
    </w:p>
    <w:p w14:paraId="2A1D9C55" w14:textId="77777777" w:rsidR="005946B8" w:rsidRPr="005422EB" w:rsidRDefault="005946B8" w:rsidP="005946B8">
      <w:pPr>
        <w:jc w:val="center"/>
        <w:rPr>
          <w:rFonts w:cs="Arial"/>
          <w:b/>
          <w:szCs w:val="22"/>
        </w:rPr>
      </w:pPr>
    </w:p>
    <w:p w14:paraId="4D031F80" w14:textId="77777777" w:rsidR="005946B8" w:rsidRPr="005946B8" w:rsidRDefault="005946B8" w:rsidP="005946B8">
      <w:pPr>
        <w:rPr>
          <w:rFonts w:cs="Arial"/>
          <w:b/>
          <w:sz w:val="24"/>
          <w:u w:val="single"/>
        </w:rPr>
      </w:pPr>
      <w:r w:rsidRPr="005946B8">
        <w:rPr>
          <w:rFonts w:cs="Arial"/>
          <w:b/>
          <w:sz w:val="24"/>
          <w:u w:val="single"/>
        </w:rPr>
        <w:t>The effect of temperature on the rate of the reaction catalysed by trypsin</w:t>
      </w:r>
    </w:p>
    <w:p w14:paraId="0BDC5B4D" w14:textId="77777777" w:rsidR="005946B8" w:rsidRPr="005422EB" w:rsidRDefault="005946B8" w:rsidP="005946B8">
      <w:pPr>
        <w:rPr>
          <w:rFonts w:cs="Arial"/>
          <w:b/>
          <w:szCs w:val="22"/>
        </w:rPr>
      </w:pPr>
    </w:p>
    <w:p w14:paraId="1FA75EBC" w14:textId="77777777" w:rsidR="005946B8" w:rsidRDefault="005946B8" w:rsidP="005946B8">
      <w:pPr>
        <w:rPr>
          <w:rFonts w:cs="Arial"/>
          <w:szCs w:val="22"/>
        </w:rPr>
      </w:pPr>
      <w:r w:rsidRPr="005422EB">
        <w:rPr>
          <w:rFonts w:cs="Arial"/>
          <w:szCs w:val="22"/>
        </w:rPr>
        <w:t>Casein is a protein found in milk.  Trypsin is an enzyme that digests casein.  When trypsin is added to a dilute solution of milk powder, the casein is digested and the solution goes clear.</w:t>
      </w:r>
    </w:p>
    <w:p w14:paraId="72EA09E4" w14:textId="77777777" w:rsidR="005946B8" w:rsidRPr="005422EB" w:rsidRDefault="005946B8" w:rsidP="005946B8">
      <w:pPr>
        <w:rPr>
          <w:rFonts w:cs="Arial"/>
          <w:szCs w:val="22"/>
        </w:rPr>
      </w:pPr>
    </w:p>
    <w:p w14:paraId="178A677E" w14:textId="77777777" w:rsidR="005946B8" w:rsidRDefault="005946B8" w:rsidP="005946B8">
      <w:pPr>
        <w:rPr>
          <w:rFonts w:cs="Arial"/>
          <w:b/>
          <w:szCs w:val="22"/>
        </w:rPr>
      </w:pPr>
      <w:r w:rsidRPr="005422EB">
        <w:rPr>
          <w:rFonts w:cs="Arial"/>
          <w:b/>
          <w:szCs w:val="22"/>
        </w:rPr>
        <w:t>Method</w:t>
      </w:r>
    </w:p>
    <w:p w14:paraId="33B10366" w14:textId="77777777" w:rsidR="005946B8" w:rsidRPr="005422EB" w:rsidRDefault="005946B8" w:rsidP="005946B8">
      <w:pPr>
        <w:rPr>
          <w:rFonts w:cs="Arial"/>
          <w:b/>
          <w:szCs w:val="22"/>
        </w:rPr>
      </w:pPr>
    </w:p>
    <w:p w14:paraId="28DC237E" w14:textId="77777777" w:rsidR="005946B8" w:rsidRDefault="005946B8" w:rsidP="005946B8">
      <w:pPr>
        <w:rPr>
          <w:rFonts w:cs="Arial"/>
          <w:szCs w:val="22"/>
        </w:rPr>
      </w:pPr>
      <w:r w:rsidRPr="005422EB">
        <w:rPr>
          <w:rFonts w:cs="Arial"/>
          <w:szCs w:val="22"/>
        </w:rPr>
        <w:t>You are provided with the following</w:t>
      </w:r>
      <w:r>
        <w:rPr>
          <w:rFonts w:cs="Arial"/>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D2759" w14:paraId="00AF2A54" w14:textId="77777777" w:rsidTr="007D2759">
        <w:tc>
          <w:tcPr>
            <w:tcW w:w="4621" w:type="dxa"/>
          </w:tcPr>
          <w:p w14:paraId="204A5E89" w14:textId="77777777" w:rsidR="007D2759" w:rsidRPr="007D2759" w:rsidRDefault="007D2759" w:rsidP="007D2759">
            <w:pPr>
              <w:pStyle w:val="ListParagraph"/>
              <w:numPr>
                <w:ilvl w:val="0"/>
                <w:numId w:val="5"/>
              </w:numPr>
              <w:spacing w:line="276" w:lineRule="auto"/>
              <w:rPr>
                <w:rFonts w:cs="Arial"/>
                <w:szCs w:val="22"/>
              </w:rPr>
            </w:pPr>
            <w:r w:rsidRPr="007D2759">
              <w:rPr>
                <w:rFonts w:cs="Arial"/>
                <w:szCs w:val="22"/>
              </w:rPr>
              <w:t>0.5% trypsin solution</w:t>
            </w:r>
          </w:p>
        </w:tc>
        <w:tc>
          <w:tcPr>
            <w:tcW w:w="4621" w:type="dxa"/>
          </w:tcPr>
          <w:p w14:paraId="6019655D" w14:textId="77777777" w:rsidR="007D2759" w:rsidRPr="005422EB" w:rsidRDefault="007D2759" w:rsidP="007D2759">
            <w:pPr>
              <w:pStyle w:val="ListParagraph"/>
              <w:numPr>
                <w:ilvl w:val="0"/>
                <w:numId w:val="5"/>
              </w:numPr>
              <w:spacing w:line="276" w:lineRule="auto"/>
              <w:rPr>
                <w:rFonts w:cs="Arial"/>
                <w:szCs w:val="22"/>
              </w:rPr>
            </w:pPr>
            <w:r w:rsidRPr="005422EB">
              <w:rPr>
                <w:rFonts w:cs="Arial"/>
                <w:szCs w:val="22"/>
              </w:rPr>
              <w:t>test</w:t>
            </w:r>
            <w:r>
              <w:rPr>
                <w:rFonts w:cs="Arial"/>
                <w:szCs w:val="22"/>
              </w:rPr>
              <w:t>-</w:t>
            </w:r>
            <w:r w:rsidRPr="005422EB">
              <w:rPr>
                <w:rFonts w:cs="Arial"/>
                <w:szCs w:val="22"/>
              </w:rPr>
              <w:t>tube rack</w:t>
            </w:r>
          </w:p>
          <w:p w14:paraId="49529872" w14:textId="77777777" w:rsidR="007D2759" w:rsidRDefault="007D2759" w:rsidP="007D2759">
            <w:pPr>
              <w:pStyle w:val="ListParagraph"/>
              <w:spacing w:line="276" w:lineRule="auto"/>
              <w:ind w:left="360"/>
              <w:rPr>
                <w:rFonts w:cs="Arial"/>
                <w:szCs w:val="22"/>
              </w:rPr>
            </w:pPr>
          </w:p>
        </w:tc>
      </w:tr>
      <w:tr w:rsidR="007D2759" w14:paraId="5A38CC1B" w14:textId="77777777" w:rsidTr="007D2759">
        <w:tc>
          <w:tcPr>
            <w:tcW w:w="4621" w:type="dxa"/>
          </w:tcPr>
          <w:p w14:paraId="5AF794FB" w14:textId="77777777" w:rsidR="007D2759" w:rsidRPr="007D2759" w:rsidRDefault="007D2759" w:rsidP="007D2759">
            <w:pPr>
              <w:pStyle w:val="ListParagraph"/>
              <w:numPr>
                <w:ilvl w:val="0"/>
                <w:numId w:val="5"/>
              </w:numPr>
              <w:rPr>
                <w:rFonts w:cs="Arial"/>
                <w:szCs w:val="22"/>
              </w:rPr>
            </w:pPr>
            <w:r w:rsidRPr="007D2759">
              <w:rPr>
                <w:rFonts w:cs="Arial"/>
                <w:szCs w:val="22"/>
              </w:rPr>
              <w:t>3% solution of milk powder</w:t>
            </w:r>
          </w:p>
        </w:tc>
        <w:tc>
          <w:tcPr>
            <w:tcW w:w="4621" w:type="dxa"/>
          </w:tcPr>
          <w:p w14:paraId="671B516D" w14:textId="77777777" w:rsidR="007D2759" w:rsidRPr="007D2759" w:rsidRDefault="007D2759" w:rsidP="007D2759">
            <w:pPr>
              <w:pStyle w:val="ListParagraph"/>
              <w:numPr>
                <w:ilvl w:val="0"/>
                <w:numId w:val="5"/>
              </w:numPr>
              <w:spacing w:line="276" w:lineRule="auto"/>
              <w:rPr>
                <w:rFonts w:cs="Arial"/>
                <w:szCs w:val="22"/>
              </w:rPr>
            </w:pPr>
            <w:r w:rsidRPr="007D2759">
              <w:rPr>
                <w:rFonts w:cs="Arial"/>
                <w:szCs w:val="22"/>
              </w:rPr>
              <w:t>stopwatch</w:t>
            </w:r>
          </w:p>
          <w:p w14:paraId="1E0FABA6" w14:textId="77777777" w:rsidR="007D2759" w:rsidRDefault="007D2759" w:rsidP="007D2759">
            <w:pPr>
              <w:rPr>
                <w:rFonts w:cs="Arial"/>
                <w:szCs w:val="22"/>
              </w:rPr>
            </w:pPr>
          </w:p>
        </w:tc>
      </w:tr>
      <w:tr w:rsidR="007D2759" w14:paraId="7A8EDE0A" w14:textId="77777777" w:rsidTr="007D2759">
        <w:tc>
          <w:tcPr>
            <w:tcW w:w="4621" w:type="dxa"/>
          </w:tcPr>
          <w:p w14:paraId="4FFB089E" w14:textId="77777777" w:rsidR="007D2759" w:rsidRPr="007D2759" w:rsidRDefault="007D2759" w:rsidP="007D2759">
            <w:pPr>
              <w:pStyle w:val="ListParagraph"/>
              <w:numPr>
                <w:ilvl w:val="0"/>
                <w:numId w:val="5"/>
              </w:numPr>
              <w:spacing w:line="276" w:lineRule="auto"/>
              <w:rPr>
                <w:rFonts w:cs="Arial"/>
                <w:szCs w:val="22"/>
              </w:rPr>
            </w:pPr>
            <w:r w:rsidRPr="007D2759">
              <w:rPr>
                <w:rFonts w:cs="Arial"/>
                <w:szCs w:val="22"/>
              </w:rPr>
              <w:t>pH 7 buffer solution</w:t>
            </w:r>
          </w:p>
        </w:tc>
        <w:tc>
          <w:tcPr>
            <w:tcW w:w="4621" w:type="dxa"/>
          </w:tcPr>
          <w:p w14:paraId="6C8662F2" w14:textId="77777777" w:rsidR="007D2759" w:rsidRPr="007D2759" w:rsidRDefault="007D2759" w:rsidP="007D2759">
            <w:pPr>
              <w:pStyle w:val="ListParagraph"/>
              <w:numPr>
                <w:ilvl w:val="0"/>
                <w:numId w:val="5"/>
              </w:numPr>
              <w:rPr>
                <w:rFonts w:cs="Arial"/>
                <w:szCs w:val="22"/>
              </w:rPr>
            </w:pPr>
            <w:r w:rsidRPr="007D2759">
              <w:rPr>
                <w:rFonts w:cs="Arial"/>
                <w:szCs w:val="22"/>
              </w:rPr>
              <w:t xml:space="preserve">marker pen </w:t>
            </w:r>
          </w:p>
        </w:tc>
      </w:tr>
      <w:tr w:rsidR="007D2759" w14:paraId="3B53EA1E" w14:textId="77777777" w:rsidTr="007D2759">
        <w:tc>
          <w:tcPr>
            <w:tcW w:w="4621" w:type="dxa"/>
          </w:tcPr>
          <w:p w14:paraId="55E916D9" w14:textId="77777777" w:rsidR="007D2759" w:rsidRPr="007D2759" w:rsidRDefault="007D2759" w:rsidP="007D2759">
            <w:pPr>
              <w:pStyle w:val="ListParagraph"/>
              <w:numPr>
                <w:ilvl w:val="0"/>
                <w:numId w:val="5"/>
              </w:numPr>
              <w:spacing w:line="276" w:lineRule="auto"/>
              <w:rPr>
                <w:rFonts w:cs="Arial"/>
                <w:szCs w:val="22"/>
              </w:rPr>
            </w:pPr>
            <w:r w:rsidRPr="007D2759">
              <w:rPr>
                <w:rFonts w:cs="Arial"/>
                <w:szCs w:val="22"/>
              </w:rPr>
              <w:t>a large beaker to use as a water bath</w:t>
            </w:r>
          </w:p>
        </w:tc>
        <w:tc>
          <w:tcPr>
            <w:tcW w:w="4621" w:type="dxa"/>
          </w:tcPr>
          <w:p w14:paraId="6A1E6E5A" w14:textId="77777777" w:rsidR="007D2759" w:rsidRPr="007D2759" w:rsidRDefault="007D2759" w:rsidP="007D2759">
            <w:pPr>
              <w:pStyle w:val="ListParagraph"/>
              <w:numPr>
                <w:ilvl w:val="0"/>
                <w:numId w:val="5"/>
              </w:numPr>
              <w:spacing w:line="276" w:lineRule="auto"/>
              <w:rPr>
                <w:rFonts w:cs="Arial"/>
                <w:szCs w:val="22"/>
              </w:rPr>
            </w:pPr>
            <w:r w:rsidRPr="007D2759">
              <w:rPr>
                <w:rFonts w:cs="Arial"/>
                <w:szCs w:val="22"/>
              </w:rPr>
              <w:t>syringes</w:t>
            </w:r>
          </w:p>
          <w:p w14:paraId="2C7C65A3" w14:textId="77777777" w:rsidR="007D2759" w:rsidRDefault="007D2759" w:rsidP="007D2759">
            <w:pPr>
              <w:rPr>
                <w:rFonts w:cs="Arial"/>
                <w:szCs w:val="22"/>
              </w:rPr>
            </w:pPr>
          </w:p>
        </w:tc>
      </w:tr>
      <w:tr w:rsidR="007D2759" w14:paraId="6092F97E" w14:textId="77777777" w:rsidTr="007D2759">
        <w:tc>
          <w:tcPr>
            <w:tcW w:w="4621" w:type="dxa"/>
          </w:tcPr>
          <w:p w14:paraId="1D495AD1" w14:textId="77777777" w:rsidR="007D2759" w:rsidRPr="007D2759" w:rsidRDefault="007D2759" w:rsidP="007D2759">
            <w:pPr>
              <w:pStyle w:val="ListParagraph"/>
              <w:numPr>
                <w:ilvl w:val="0"/>
                <w:numId w:val="5"/>
              </w:numPr>
              <w:spacing w:line="276" w:lineRule="auto"/>
              <w:rPr>
                <w:rFonts w:cs="Arial"/>
                <w:szCs w:val="22"/>
              </w:rPr>
            </w:pPr>
            <w:r w:rsidRPr="007D2759">
              <w:rPr>
                <w:rFonts w:cs="Arial"/>
                <w:szCs w:val="22"/>
              </w:rPr>
              <w:t>12 test tubes</w:t>
            </w:r>
          </w:p>
        </w:tc>
        <w:tc>
          <w:tcPr>
            <w:tcW w:w="4621" w:type="dxa"/>
          </w:tcPr>
          <w:p w14:paraId="222DB634" w14:textId="77777777" w:rsidR="007D2759" w:rsidRPr="007D2759" w:rsidRDefault="007D2759" w:rsidP="007D2759">
            <w:pPr>
              <w:pStyle w:val="ListParagraph"/>
              <w:numPr>
                <w:ilvl w:val="0"/>
                <w:numId w:val="5"/>
              </w:numPr>
              <w:spacing w:line="276" w:lineRule="auto"/>
              <w:rPr>
                <w:rFonts w:cs="Arial"/>
                <w:szCs w:val="22"/>
              </w:rPr>
            </w:pPr>
            <w:proofErr w:type="gramStart"/>
            <w:r w:rsidRPr="007D2759">
              <w:rPr>
                <w:rFonts w:cs="Arial"/>
                <w:szCs w:val="22"/>
              </w:rPr>
              <w:t>thermometer</w:t>
            </w:r>
            <w:proofErr w:type="gramEnd"/>
            <w:r w:rsidRPr="007D2759">
              <w:rPr>
                <w:rFonts w:cs="Arial"/>
                <w:szCs w:val="22"/>
              </w:rPr>
              <w:t>.</w:t>
            </w:r>
          </w:p>
          <w:p w14:paraId="4EB3BE29" w14:textId="77777777" w:rsidR="007D2759" w:rsidRDefault="007D2759" w:rsidP="007D2759">
            <w:pPr>
              <w:rPr>
                <w:rFonts w:cs="Arial"/>
                <w:szCs w:val="22"/>
              </w:rPr>
            </w:pPr>
          </w:p>
        </w:tc>
      </w:tr>
    </w:tbl>
    <w:p w14:paraId="017A455F" w14:textId="77777777" w:rsidR="00230F0D" w:rsidRDefault="00230F0D" w:rsidP="005946B8">
      <w:pPr>
        <w:rPr>
          <w:rFonts w:cs="Arial"/>
          <w:szCs w:val="22"/>
        </w:rPr>
      </w:pPr>
    </w:p>
    <w:p w14:paraId="4AC404E2" w14:textId="77777777" w:rsidR="005946B8" w:rsidRPr="005422EB" w:rsidRDefault="005946B8" w:rsidP="005946B8">
      <w:pPr>
        <w:pStyle w:val="ListParagraph"/>
        <w:ind w:left="0"/>
        <w:rPr>
          <w:rFonts w:cs="Arial"/>
          <w:szCs w:val="22"/>
        </w:rPr>
      </w:pPr>
      <w:r>
        <w:rPr>
          <w:rFonts w:cs="Arial"/>
          <w:szCs w:val="22"/>
        </w:rPr>
        <w:t>In this experiment your class is</w:t>
      </w:r>
      <w:r w:rsidRPr="005422EB">
        <w:rPr>
          <w:rFonts w:cs="Arial"/>
          <w:szCs w:val="22"/>
        </w:rPr>
        <w:t xml:space="preserve"> required to find the rate of reaction at </w:t>
      </w:r>
      <w:r w:rsidRPr="005422EB">
        <w:rPr>
          <w:rFonts w:cs="Arial"/>
          <w:b/>
          <w:szCs w:val="22"/>
        </w:rPr>
        <w:t>five</w:t>
      </w:r>
      <w:r w:rsidRPr="005422EB">
        <w:rPr>
          <w:rFonts w:cs="Arial"/>
          <w:szCs w:val="22"/>
        </w:rPr>
        <w:t xml:space="preserve"> different temperatures.</w:t>
      </w:r>
      <w:r w:rsidR="00230F0D">
        <w:rPr>
          <w:rFonts w:cs="Arial"/>
          <w:szCs w:val="22"/>
        </w:rPr>
        <w:t xml:space="preserve"> You will </w:t>
      </w:r>
      <w:r w:rsidR="00230F0D" w:rsidRPr="007D2759">
        <w:rPr>
          <w:rFonts w:cs="Arial"/>
          <w:b/>
          <w:szCs w:val="22"/>
        </w:rPr>
        <w:t>all collect data at 20</w:t>
      </w:r>
      <w:r w:rsidR="00230F0D" w:rsidRPr="007D2759">
        <w:rPr>
          <w:rFonts w:cs="Arial"/>
          <w:b/>
          <w:szCs w:val="22"/>
          <w:vertAlign w:val="superscript"/>
        </w:rPr>
        <w:t>o</w:t>
      </w:r>
      <w:r w:rsidR="00230F0D" w:rsidRPr="007D2759">
        <w:rPr>
          <w:rFonts w:cs="Arial"/>
          <w:b/>
          <w:szCs w:val="22"/>
        </w:rPr>
        <w:t>C</w:t>
      </w:r>
      <w:r w:rsidR="00230F0D">
        <w:rPr>
          <w:rFonts w:cs="Arial"/>
          <w:szCs w:val="22"/>
        </w:rPr>
        <w:t xml:space="preserve"> and y</w:t>
      </w:r>
      <w:r w:rsidRPr="005422EB">
        <w:rPr>
          <w:rFonts w:cs="Arial"/>
          <w:szCs w:val="22"/>
        </w:rPr>
        <w:t xml:space="preserve">our teacher will tell you </w:t>
      </w:r>
      <w:r>
        <w:rPr>
          <w:rFonts w:cs="Arial"/>
          <w:szCs w:val="22"/>
        </w:rPr>
        <w:t xml:space="preserve">which </w:t>
      </w:r>
      <w:r w:rsidR="00230F0D">
        <w:rPr>
          <w:rFonts w:cs="Arial"/>
          <w:szCs w:val="22"/>
        </w:rPr>
        <w:t>other</w:t>
      </w:r>
      <w:r>
        <w:rPr>
          <w:rFonts w:cs="Arial"/>
          <w:szCs w:val="22"/>
        </w:rPr>
        <w:t xml:space="preserve"> temperature you will</w:t>
      </w:r>
      <w:r w:rsidRPr="005422EB">
        <w:rPr>
          <w:rFonts w:cs="Arial"/>
          <w:szCs w:val="22"/>
        </w:rPr>
        <w:t xml:space="preserve"> investigate</w:t>
      </w:r>
      <w:r>
        <w:rPr>
          <w:rFonts w:cs="Arial"/>
          <w:szCs w:val="22"/>
        </w:rPr>
        <w:t>. You will</w:t>
      </w:r>
      <w:r w:rsidRPr="005422EB">
        <w:rPr>
          <w:rFonts w:cs="Arial"/>
          <w:szCs w:val="22"/>
        </w:rPr>
        <w:t xml:space="preserve"> get </w:t>
      </w:r>
      <w:r>
        <w:rPr>
          <w:rFonts w:cs="Arial"/>
          <w:szCs w:val="22"/>
        </w:rPr>
        <w:t>the rest of your results</w:t>
      </w:r>
      <w:r w:rsidRPr="005422EB">
        <w:rPr>
          <w:rFonts w:cs="Arial"/>
          <w:szCs w:val="22"/>
        </w:rPr>
        <w:t xml:space="preserve"> from other students in your class.</w:t>
      </w:r>
    </w:p>
    <w:p w14:paraId="5CFC34DB" w14:textId="77777777" w:rsidR="007D2759" w:rsidRDefault="007D2759" w:rsidP="005946B8">
      <w:pPr>
        <w:pStyle w:val="ListParagraph"/>
        <w:ind w:left="0"/>
        <w:rPr>
          <w:rFonts w:cs="Arial"/>
          <w:b/>
          <w:szCs w:val="22"/>
        </w:rPr>
      </w:pPr>
    </w:p>
    <w:p w14:paraId="5284AA4C" w14:textId="77777777" w:rsidR="005946B8" w:rsidRPr="005422EB" w:rsidRDefault="005946B8" w:rsidP="005946B8">
      <w:pPr>
        <w:pStyle w:val="ListParagraph"/>
        <w:ind w:left="0"/>
        <w:rPr>
          <w:rFonts w:cs="Arial"/>
          <w:szCs w:val="22"/>
        </w:rPr>
      </w:pPr>
      <w:r w:rsidRPr="007D2759">
        <w:rPr>
          <w:rFonts w:cs="Arial"/>
          <w:b/>
          <w:szCs w:val="22"/>
        </w:rPr>
        <w:t>You should read these instructions carefully before you start work</w:t>
      </w:r>
      <w:r w:rsidRPr="005422EB">
        <w:rPr>
          <w:rFonts w:cs="Arial"/>
          <w:szCs w:val="22"/>
        </w:rPr>
        <w:t>.</w:t>
      </w:r>
    </w:p>
    <w:p w14:paraId="4685FF4C" w14:textId="77777777" w:rsidR="007D2759" w:rsidRDefault="007D2759" w:rsidP="007D2759">
      <w:pPr>
        <w:pStyle w:val="ListParagraph"/>
        <w:spacing w:after="200" w:line="276" w:lineRule="auto"/>
        <w:ind w:left="360"/>
        <w:rPr>
          <w:rFonts w:cs="Arial"/>
          <w:szCs w:val="22"/>
        </w:rPr>
      </w:pPr>
    </w:p>
    <w:p w14:paraId="1D9FF0B6" w14:textId="77777777" w:rsidR="005946B8" w:rsidRPr="005422EB" w:rsidRDefault="005946B8" w:rsidP="005946B8">
      <w:pPr>
        <w:pStyle w:val="ListParagraph"/>
        <w:numPr>
          <w:ilvl w:val="0"/>
          <w:numId w:val="2"/>
        </w:numPr>
        <w:spacing w:after="200" w:line="276" w:lineRule="auto"/>
        <w:ind w:left="360"/>
        <w:rPr>
          <w:rFonts w:cs="Arial"/>
          <w:szCs w:val="22"/>
        </w:rPr>
      </w:pPr>
      <w:r w:rsidRPr="005422EB">
        <w:rPr>
          <w:rFonts w:cs="Arial"/>
          <w:szCs w:val="22"/>
        </w:rPr>
        <w:t>Using a marker pen write an ‘X’ on the glass halfway down one side of each of three test tubes.</w:t>
      </w:r>
    </w:p>
    <w:p w14:paraId="1BE23163" w14:textId="77777777" w:rsidR="005946B8" w:rsidRPr="005422EB" w:rsidRDefault="008E5090" w:rsidP="005946B8">
      <w:pPr>
        <w:pStyle w:val="ListParagraph"/>
        <w:numPr>
          <w:ilvl w:val="0"/>
          <w:numId w:val="2"/>
        </w:numPr>
        <w:spacing w:after="200" w:line="276" w:lineRule="auto"/>
        <w:ind w:left="360"/>
        <w:rPr>
          <w:rFonts w:cs="Arial"/>
          <w:szCs w:val="22"/>
        </w:rPr>
      </w:pPr>
      <w:r>
        <w:rPr>
          <w:rFonts w:cs="Arial"/>
          <w:szCs w:val="22"/>
        </w:rPr>
        <w:t>Using the 10 cm</w:t>
      </w:r>
      <w:r w:rsidRPr="008E5090">
        <w:rPr>
          <w:rFonts w:cs="Arial"/>
          <w:szCs w:val="22"/>
          <w:vertAlign w:val="superscript"/>
        </w:rPr>
        <w:t>3</w:t>
      </w:r>
      <w:r>
        <w:rPr>
          <w:rFonts w:cs="Arial"/>
          <w:szCs w:val="22"/>
        </w:rPr>
        <w:t xml:space="preserve"> syringe a</w:t>
      </w:r>
      <w:r w:rsidR="005946B8" w:rsidRPr="005422EB">
        <w:rPr>
          <w:rFonts w:cs="Arial"/>
          <w:szCs w:val="22"/>
        </w:rPr>
        <w:t xml:space="preserve">dd </w:t>
      </w:r>
      <w:r w:rsidR="007D2759">
        <w:rPr>
          <w:rFonts w:cs="Arial"/>
          <w:szCs w:val="22"/>
        </w:rPr>
        <w:t>5</w:t>
      </w:r>
      <w:r w:rsidR="005946B8" w:rsidRPr="005422EB">
        <w:rPr>
          <w:rFonts w:cs="Arial"/>
          <w:szCs w:val="22"/>
        </w:rPr>
        <w:t xml:space="preserve"> cm</w:t>
      </w:r>
      <w:r w:rsidR="005946B8" w:rsidRPr="005422EB">
        <w:rPr>
          <w:rFonts w:cs="Arial"/>
          <w:szCs w:val="22"/>
          <w:vertAlign w:val="superscript"/>
        </w:rPr>
        <w:t>3</w:t>
      </w:r>
      <w:r w:rsidR="005946B8" w:rsidRPr="005422EB">
        <w:rPr>
          <w:rFonts w:cs="Arial"/>
          <w:szCs w:val="22"/>
        </w:rPr>
        <w:t xml:space="preserve"> of the solution of milk powder to each of these three test tubes.</w:t>
      </w:r>
    </w:p>
    <w:p w14:paraId="4F8D7071" w14:textId="77777777" w:rsidR="005946B8" w:rsidRDefault="008E5090" w:rsidP="005946B8">
      <w:pPr>
        <w:pStyle w:val="ListParagraph"/>
        <w:numPr>
          <w:ilvl w:val="0"/>
          <w:numId w:val="2"/>
        </w:numPr>
        <w:spacing w:after="200" w:line="276" w:lineRule="auto"/>
        <w:ind w:left="360"/>
        <w:rPr>
          <w:rFonts w:cs="Arial"/>
          <w:szCs w:val="22"/>
        </w:rPr>
      </w:pPr>
      <w:r>
        <w:rPr>
          <w:rFonts w:cs="Arial"/>
          <w:szCs w:val="22"/>
        </w:rPr>
        <w:t>Using the 5 cm</w:t>
      </w:r>
      <w:r w:rsidRPr="008E5090">
        <w:rPr>
          <w:rFonts w:cs="Arial"/>
          <w:szCs w:val="22"/>
          <w:vertAlign w:val="superscript"/>
        </w:rPr>
        <w:t>3</w:t>
      </w:r>
      <w:r>
        <w:rPr>
          <w:rFonts w:cs="Arial"/>
          <w:szCs w:val="22"/>
        </w:rPr>
        <w:t xml:space="preserve"> syringe a</w:t>
      </w:r>
      <w:r w:rsidR="005946B8" w:rsidRPr="005422EB">
        <w:rPr>
          <w:rFonts w:cs="Arial"/>
          <w:szCs w:val="22"/>
        </w:rPr>
        <w:t xml:space="preserve">dd </w:t>
      </w:r>
      <w:r w:rsidR="007D2759">
        <w:rPr>
          <w:rFonts w:cs="Arial"/>
          <w:szCs w:val="22"/>
        </w:rPr>
        <w:t>1</w:t>
      </w:r>
      <w:r w:rsidR="005946B8" w:rsidRPr="005422EB">
        <w:rPr>
          <w:rFonts w:cs="Arial"/>
          <w:szCs w:val="22"/>
        </w:rPr>
        <w:t xml:space="preserve"> cm</w:t>
      </w:r>
      <w:r w:rsidR="005946B8" w:rsidRPr="005422EB">
        <w:rPr>
          <w:rFonts w:cs="Arial"/>
          <w:szCs w:val="22"/>
          <w:vertAlign w:val="superscript"/>
        </w:rPr>
        <w:t xml:space="preserve">3 </w:t>
      </w:r>
      <w:r w:rsidR="005946B8" w:rsidRPr="005422EB">
        <w:rPr>
          <w:rFonts w:cs="Arial"/>
          <w:szCs w:val="22"/>
        </w:rPr>
        <w:t xml:space="preserve">of trypsin solution to </w:t>
      </w:r>
      <w:r w:rsidR="007D2759">
        <w:rPr>
          <w:rFonts w:cs="Arial"/>
          <w:szCs w:val="22"/>
        </w:rPr>
        <w:t xml:space="preserve">1 </w:t>
      </w:r>
      <w:r w:rsidR="005946B8" w:rsidRPr="005422EB">
        <w:rPr>
          <w:rFonts w:cs="Arial"/>
          <w:szCs w:val="22"/>
        </w:rPr>
        <w:t>cm</w:t>
      </w:r>
      <w:r w:rsidR="005946B8" w:rsidRPr="005422EB">
        <w:rPr>
          <w:rFonts w:cs="Arial"/>
          <w:szCs w:val="22"/>
          <w:vertAlign w:val="superscript"/>
        </w:rPr>
        <w:t xml:space="preserve">3 </w:t>
      </w:r>
      <w:r w:rsidR="005946B8" w:rsidRPr="005422EB">
        <w:rPr>
          <w:rFonts w:cs="Arial"/>
          <w:szCs w:val="22"/>
        </w:rPr>
        <w:t>of pH 7 buffer in another set of three test tubes.</w:t>
      </w:r>
    </w:p>
    <w:p w14:paraId="001F71DA" w14:textId="77777777" w:rsidR="007D2759" w:rsidRDefault="007D2759" w:rsidP="005946B8">
      <w:pPr>
        <w:pStyle w:val="ListParagraph"/>
        <w:numPr>
          <w:ilvl w:val="0"/>
          <w:numId w:val="2"/>
        </w:numPr>
        <w:spacing w:after="200" w:line="276" w:lineRule="auto"/>
        <w:ind w:left="360"/>
        <w:rPr>
          <w:rFonts w:cs="Arial"/>
          <w:szCs w:val="22"/>
        </w:rPr>
      </w:pPr>
      <w:r w:rsidRPr="007D2759">
        <w:rPr>
          <w:rFonts w:cs="Arial"/>
          <w:szCs w:val="22"/>
        </w:rPr>
        <w:t>Now make a 20 °C water bath using the large glass beaker. The water level should just cover the liquid level in your test tubes so there is space to add more hot water if needed.</w:t>
      </w:r>
    </w:p>
    <w:p w14:paraId="515F60A8" w14:textId="77777777" w:rsidR="005946B8" w:rsidRPr="007D2759" w:rsidRDefault="005946B8" w:rsidP="005946B8">
      <w:pPr>
        <w:pStyle w:val="ListParagraph"/>
        <w:numPr>
          <w:ilvl w:val="0"/>
          <w:numId w:val="2"/>
        </w:numPr>
        <w:spacing w:after="200" w:line="276" w:lineRule="auto"/>
        <w:ind w:left="360"/>
        <w:rPr>
          <w:rFonts w:cs="Arial"/>
          <w:szCs w:val="22"/>
        </w:rPr>
      </w:pPr>
      <w:r w:rsidRPr="007D2759">
        <w:rPr>
          <w:rFonts w:cs="Arial"/>
          <w:szCs w:val="22"/>
        </w:rPr>
        <w:t>Stand the three test tubes containing the solution of milk powder and the three test tubes containing trypsin and buffer in a water bath at 20 °C.</w:t>
      </w:r>
    </w:p>
    <w:p w14:paraId="530BEA2B" w14:textId="77777777" w:rsidR="00230F0D" w:rsidRDefault="005946B8" w:rsidP="005946B8">
      <w:pPr>
        <w:pStyle w:val="ListParagraph"/>
        <w:numPr>
          <w:ilvl w:val="0"/>
          <w:numId w:val="2"/>
        </w:numPr>
        <w:spacing w:after="200" w:line="276" w:lineRule="auto"/>
        <w:ind w:left="360"/>
        <w:rPr>
          <w:rFonts w:cs="Arial"/>
          <w:szCs w:val="22"/>
        </w:rPr>
      </w:pPr>
      <w:r w:rsidRPr="00230F0D">
        <w:rPr>
          <w:rFonts w:cs="Arial"/>
          <w:szCs w:val="22"/>
        </w:rPr>
        <w:t>Leave all six tubes in the water bath for 10 minutes.</w:t>
      </w:r>
    </w:p>
    <w:p w14:paraId="0B235362" w14:textId="77777777" w:rsidR="005946B8" w:rsidRPr="00230F0D" w:rsidRDefault="005946B8" w:rsidP="005946B8">
      <w:pPr>
        <w:pStyle w:val="ListParagraph"/>
        <w:numPr>
          <w:ilvl w:val="0"/>
          <w:numId w:val="2"/>
        </w:numPr>
        <w:spacing w:after="200" w:line="276" w:lineRule="auto"/>
        <w:ind w:left="360"/>
        <w:rPr>
          <w:rFonts w:cs="Arial"/>
          <w:szCs w:val="22"/>
        </w:rPr>
      </w:pPr>
      <w:r w:rsidRPr="00230F0D">
        <w:rPr>
          <w:rFonts w:cs="Arial"/>
          <w:szCs w:val="22"/>
        </w:rPr>
        <w:lastRenderedPageBreak/>
        <w:t>Add the trypsin and buffer solution from one test tube to the solution of milk powder in another test tube and mix thoroughly.</w:t>
      </w:r>
    </w:p>
    <w:p w14:paraId="65428F52" w14:textId="77777777" w:rsidR="005946B8" w:rsidRPr="005422EB" w:rsidRDefault="005946B8" w:rsidP="005946B8">
      <w:pPr>
        <w:pStyle w:val="ListParagraph"/>
        <w:numPr>
          <w:ilvl w:val="0"/>
          <w:numId w:val="2"/>
        </w:numPr>
        <w:spacing w:after="200" w:line="276" w:lineRule="auto"/>
        <w:ind w:left="360"/>
        <w:rPr>
          <w:rFonts w:cs="Arial"/>
          <w:szCs w:val="22"/>
        </w:rPr>
      </w:pPr>
      <w:r w:rsidRPr="005422EB">
        <w:rPr>
          <w:rFonts w:cs="Arial"/>
          <w:szCs w:val="22"/>
        </w:rPr>
        <w:t>Put the test tube back into the water bath.</w:t>
      </w:r>
    </w:p>
    <w:p w14:paraId="458129E2" w14:textId="77777777" w:rsidR="005946B8" w:rsidRPr="005422EB" w:rsidRDefault="005946B8" w:rsidP="005946B8">
      <w:pPr>
        <w:pStyle w:val="ListParagraph"/>
        <w:numPr>
          <w:ilvl w:val="0"/>
          <w:numId w:val="2"/>
        </w:numPr>
        <w:spacing w:after="200" w:line="276" w:lineRule="auto"/>
        <w:ind w:left="360"/>
        <w:rPr>
          <w:rFonts w:cs="Arial"/>
          <w:szCs w:val="22"/>
        </w:rPr>
      </w:pPr>
      <w:r w:rsidRPr="005422EB">
        <w:rPr>
          <w:rFonts w:cs="Arial"/>
          <w:szCs w:val="22"/>
        </w:rPr>
        <w:t>Repeat steps 6 and 7 using the other test tubes you set up.</w:t>
      </w:r>
    </w:p>
    <w:p w14:paraId="0730AEED" w14:textId="77777777" w:rsidR="005946B8" w:rsidRPr="005422EB" w:rsidRDefault="005946B8" w:rsidP="005946B8">
      <w:pPr>
        <w:pStyle w:val="ListParagraph"/>
        <w:numPr>
          <w:ilvl w:val="0"/>
          <w:numId w:val="2"/>
        </w:numPr>
        <w:spacing w:after="200" w:line="276" w:lineRule="auto"/>
        <w:ind w:left="360"/>
        <w:rPr>
          <w:rFonts w:cs="Arial"/>
          <w:szCs w:val="22"/>
        </w:rPr>
      </w:pPr>
      <w:r w:rsidRPr="005422EB">
        <w:rPr>
          <w:rFonts w:cs="Arial"/>
          <w:szCs w:val="22"/>
        </w:rPr>
        <w:t xml:space="preserve">Time how long it takes for the milk to go clear. Do this by measuring the time taken to first see the ‘X’ through the </w:t>
      </w:r>
      <w:proofErr w:type="gramStart"/>
      <w:r w:rsidRPr="005422EB">
        <w:rPr>
          <w:rFonts w:cs="Arial"/>
          <w:szCs w:val="22"/>
        </w:rPr>
        <w:t>solution.</w:t>
      </w:r>
      <w:proofErr w:type="gramEnd"/>
    </w:p>
    <w:p w14:paraId="71B37C2F" w14:textId="77777777" w:rsidR="005946B8" w:rsidRPr="005422EB" w:rsidRDefault="005946B8" w:rsidP="005946B8">
      <w:pPr>
        <w:pStyle w:val="ListParagraph"/>
        <w:numPr>
          <w:ilvl w:val="0"/>
          <w:numId w:val="2"/>
        </w:numPr>
        <w:spacing w:after="200" w:line="276" w:lineRule="auto"/>
        <w:ind w:left="360"/>
        <w:rPr>
          <w:rFonts w:cs="Arial"/>
          <w:szCs w:val="22"/>
        </w:rPr>
      </w:pPr>
      <w:r w:rsidRPr="005422EB">
        <w:rPr>
          <w:rFonts w:cs="Arial"/>
          <w:szCs w:val="22"/>
        </w:rPr>
        <w:t>Record the time for each of the three experiments.</w:t>
      </w:r>
    </w:p>
    <w:p w14:paraId="0DAFF8DC" w14:textId="77777777" w:rsidR="005946B8" w:rsidRPr="005422EB" w:rsidRDefault="005946B8" w:rsidP="005946B8">
      <w:pPr>
        <w:pStyle w:val="ListParagraph"/>
        <w:numPr>
          <w:ilvl w:val="0"/>
          <w:numId w:val="2"/>
        </w:numPr>
        <w:spacing w:after="200" w:line="276" w:lineRule="auto"/>
        <w:ind w:left="360"/>
        <w:rPr>
          <w:rFonts w:cs="Arial"/>
          <w:szCs w:val="22"/>
        </w:rPr>
      </w:pPr>
      <w:r w:rsidRPr="005422EB">
        <w:rPr>
          <w:rFonts w:cs="Arial"/>
          <w:szCs w:val="22"/>
        </w:rPr>
        <w:t xml:space="preserve">Using the same method, find out how long it takes the trypsin to digest the protein in the solution of milk powder at </w:t>
      </w:r>
      <w:r w:rsidR="008E5090">
        <w:rPr>
          <w:rFonts w:cs="Arial"/>
          <w:szCs w:val="22"/>
        </w:rPr>
        <w:t xml:space="preserve">your allocated temperature of either </w:t>
      </w:r>
      <w:r w:rsidRPr="005422EB">
        <w:rPr>
          <w:rFonts w:cs="Arial"/>
          <w:szCs w:val="22"/>
        </w:rPr>
        <w:t>30</w:t>
      </w:r>
      <w:r>
        <w:rPr>
          <w:rFonts w:cs="Arial"/>
          <w:szCs w:val="22"/>
        </w:rPr>
        <w:t xml:space="preserve"> </w:t>
      </w:r>
      <w:r w:rsidRPr="00847897">
        <w:rPr>
          <w:rFonts w:cs="Arial"/>
          <w:szCs w:val="22"/>
        </w:rPr>
        <w:t>°C, 40 °C, 50 °C,</w:t>
      </w:r>
      <w:r w:rsidR="008E5090">
        <w:rPr>
          <w:rFonts w:cs="Arial"/>
          <w:szCs w:val="22"/>
        </w:rPr>
        <w:t xml:space="preserve"> </w:t>
      </w:r>
      <w:r w:rsidRPr="00847897">
        <w:rPr>
          <w:rFonts w:cs="Arial"/>
          <w:szCs w:val="22"/>
        </w:rPr>
        <w:t>60°C</w:t>
      </w:r>
      <w:r w:rsidRPr="005422EB">
        <w:rPr>
          <w:rFonts w:cs="Arial"/>
          <w:szCs w:val="22"/>
        </w:rPr>
        <w:t xml:space="preserve">.  </w:t>
      </w:r>
    </w:p>
    <w:p w14:paraId="32EAC50C" w14:textId="77777777" w:rsidR="005946B8" w:rsidRPr="005422EB" w:rsidRDefault="005946B8" w:rsidP="005946B8">
      <w:pPr>
        <w:pStyle w:val="ListParagraph"/>
        <w:numPr>
          <w:ilvl w:val="0"/>
          <w:numId w:val="2"/>
        </w:numPr>
        <w:spacing w:after="200" w:line="276" w:lineRule="auto"/>
        <w:ind w:left="360"/>
        <w:rPr>
          <w:rFonts w:cs="Arial"/>
          <w:szCs w:val="22"/>
        </w:rPr>
      </w:pPr>
      <w:r w:rsidRPr="005422EB">
        <w:rPr>
          <w:rFonts w:cs="Arial"/>
          <w:szCs w:val="22"/>
        </w:rPr>
        <w:t>Record your data in a suitable table.</w:t>
      </w:r>
    </w:p>
    <w:p w14:paraId="73962EE1" w14:textId="77777777" w:rsidR="005946B8" w:rsidRDefault="005946B8" w:rsidP="005946B8">
      <w:pPr>
        <w:pStyle w:val="ListParagraph"/>
        <w:numPr>
          <w:ilvl w:val="0"/>
          <w:numId w:val="2"/>
        </w:numPr>
        <w:spacing w:after="200" w:line="276" w:lineRule="auto"/>
        <w:ind w:left="360"/>
        <w:rPr>
          <w:rFonts w:cs="Arial"/>
          <w:szCs w:val="22"/>
        </w:rPr>
      </w:pPr>
      <w:r w:rsidRPr="005422EB">
        <w:rPr>
          <w:rFonts w:cs="Arial"/>
          <w:szCs w:val="22"/>
        </w:rPr>
        <w:t>Process your data and draw a graph of your processed data.</w:t>
      </w:r>
    </w:p>
    <w:p w14:paraId="63915F8D" w14:textId="77777777" w:rsidR="005946B8" w:rsidRPr="004567F5" w:rsidRDefault="005946B8" w:rsidP="005946B8">
      <w:pPr>
        <w:spacing w:after="200" w:line="276" w:lineRule="auto"/>
        <w:rPr>
          <w:rFonts w:cs="Arial"/>
          <w:b/>
          <w:szCs w:val="22"/>
          <w:u w:val="single"/>
        </w:rPr>
      </w:pPr>
      <w:r w:rsidRPr="004567F5">
        <w:rPr>
          <w:rFonts w:cs="Arial"/>
          <w:b/>
          <w:szCs w:val="22"/>
          <w:u w:val="single"/>
        </w:rPr>
        <w:t>Risk assessment</w:t>
      </w:r>
    </w:p>
    <w:tbl>
      <w:tblPr>
        <w:tblStyle w:val="TableGrid"/>
        <w:tblW w:w="0" w:type="auto"/>
        <w:tblLook w:val="04A0" w:firstRow="1" w:lastRow="0" w:firstColumn="1" w:lastColumn="0" w:noHBand="0" w:noVBand="1"/>
      </w:tblPr>
      <w:tblGrid>
        <w:gridCol w:w="1341"/>
        <w:gridCol w:w="2093"/>
        <w:gridCol w:w="5808"/>
      </w:tblGrid>
      <w:tr w:rsidR="005946B8" w14:paraId="4695D0CF" w14:textId="77777777" w:rsidTr="00230F0D">
        <w:trPr>
          <w:trHeight w:val="357"/>
        </w:trPr>
        <w:tc>
          <w:tcPr>
            <w:tcW w:w="0" w:type="auto"/>
          </w:tcPr>
          <w:p w14:paraId="5B0BA120" w14:textId="77777777" w:rsidR="005946B8" w:rsidRDefault="005946B8" w:rsidP="005946B8">
            <w:pPr>
              <w:spacing w:after="200" w:line="276" w:lineRule="auto"/>
              <w:rPr>
                <w:rFonts w:cs="Arial"/>
                <w:szCs w:val="22"/>
              </w:rPr>
            </w:pPr>
            <w:r>
              <w:rPr>
                <w:rFonts w:cs="Arial"/>
                <w:szCs w:val="22"/>
              </w:rPr>
              <w:t>Hazard</w:t>
            </w:r>
          </w:p>
        </w:tc>
        <w:tc>
          <w:tcPr>
            <w:tcW w:w="0" w:type="auto"/>
          </w:tcPr>
          <w:p w14:paraId="683140F5" w14:textId="77777777" w:rsidR="005946B8" w:rsidRDefault="005946B8" w:rsidP="005946B8">
            <w:pPr>
              <w:spacing w:after="200" w:line="276" w:lineRule="auto"/>
              <w:rPr>
                <w:rFonts w:cs="Arial"/>
                <w:szCs w:val="22"/>
              </w:rPr>
            </w:pPr>
            <w:r>
              <w:rPr>
                <w:rFonts w:cs="Arial"/>
                <w:szCs w:val="22"/>
              </w:rPr>
              <w:t>Associated Risk</w:t>
            </w:r>
          </w:p>
        </w:tc>
        <w:tc>
          <w:tcPr>
            <w:tcW w:w="0" w:type="auto"/>
          </w:tcPr>
          <w:p w14:paraId="4495EC44" w14:textId="77777777" w:rsidR="005946B8" w:rsidRDefault="005946B8" w:rsidP="005946B8">
            <w:pPr>
              <w:spacing w:after="200" w:line="276" w:lineRule="auto"/>
              <w:rPr>
                <w:rFonts w:cs="Arial"/>
                <w:szCs w:val="22"/>
              </w:rPr>
            </w:pPr>
            <w:r>
              <w:rPr>
                <w:rFonts w:cs="Arial"/>
                <w:szCs w:val="22"/>
              </w:rPr>
              <w:t>Method to reduce risk</w:t>
            </w:r>
          </w:p>
        </w:tc>
      </w:tr>
      <w:tr w:rsidR="005946B8" w14:paraId="0C9379A8" w14:textId="77777777" w:rsidTr="00230F0D">
        <w:trPr>
          <w:trHeight w:val="846"/>
        </w:trPr>
        <w:tc>
          <w:tcPr>
            <w:tcW w:w="0" w:type="auto"/>
          </w:tcPr>
          <w:p w14:paraId="7C786272" w14:textId="77777777" w:rsidR="005946B8" w:rsidRDefault="00D6378A" w:rsidP="005946B8">
            <w:pPr>
              <w:spacing w:after="200" w:line="276" w:lineRule="auto"/>
              <w:rPr>
                <w:rFonts w:cs="Arial"/>
                <w:szCs w:val="22"/>
              </w:rPr>
            </w:pPr>
            <w:proofErr w:type="spellStart"/>
            <w:r>
              <w:rPr>
                <w:rFonts w:cs="Arial"/>
                <w:szCs w:val="22"/>
              </w:rPr>
              <w:t>Tyrypsin</w:t>
            </w:r>
            <w:proofErr w:type="spellEnd"/>
          </w:p>
        </w:tc>
        <w:tc>
          <w:tcPr>
            <w:tcW w:w="0" w:type="auto"/>
          </w:tcPr>
          <w:p w14:paraId="3165BA08" w14:textId="77777777" w:rsidR="005946B8" w:rsidRDefault="00D6378A" w:rsidP="005946B8">
            <w:pPr>
              <w:spacing w:after="200" w:line="276" w:lineRule="auto"/>
              <w:rPr>
                <w:rFonts w:cs="Arial"/>
                <w:szCs w:val="22"/>
              </w:rPr>
            </w:pPr>
            <w:r>
              <w:rPr>
                <w:rFonts w:cs="Arial"/>
                <w:szCs w:val="22"/>
              </w:rPr>
              <w:t>irritant</w:t>
            </w:r>
          </w:p>
        </w:tc>
        <w:tc>
          <w:tcPr>
            <w:tcW w:w="0" w:type="auto"/>
          </w:tcPr>
          <w:p w14:paraId="269EA03F" w14:textId="77777777" w:rsidR="00735DB4" w:rsidRDefault="00D6378A" w:rsidP="007822FF">
            <w:pPr>
              <w:spacing w:line="276" w:lineRule="auto"/>
              <w:rPr>
                <w:rFonts w:cs="Arial"/>
                <w:szCs w:val="22"/>
              </w:rPr>
            </w:pPr>
            <w:r>
              <w:rPr>
                <w:rFonts w:cs="Arial"/>
                <w:szCs w:val="22"/>
              </w:rPr>
              <w:t>Wash hands with soap and water</w:t>
            </w:r>
          </w:p>
          <w:p w14:paraId="2E765479" w14:textId="77777777" w:rsidR="00D6378A" w:rsidRDefault="00D6378A" w:rsidP="007822FF">
            <w:pPr>
              <w:spacing w:line="276" w:lineRule="auto"/>
              <w:rPr>
                <w:rFonts w:cs="Arial"/>
                <w:szCs w:val="22"/>
              </w:rPr>
            </w:pPr>
            <w:r>
              <w:rPr>
                <w:rFonts w:cs="Arial"/>
                <w:szCs w:val="22"/>
              </w:rPr>
              <w:t>Wear lab coats</w:t>
            </w:r>
          </w:p>
        </w:tc>
      </w:tr>
      <w:tr w:rsidR="005946B8" w14:paraId="1D25BBFD" w14:textId="77777777" w:rsidTr="00230F0D">
        <w:trPr>
          <w:trHeight w:val="562"/>
        </w:trPr>
        <w:tc>
          <w:tcPr>
            <w:tcW w:w="0" w:type="auto"/>
          </w:tcPr>
          <w:p w14:paraId="10AED164" w14:textId="77777777" w:rsidR="005946B8" w:rsidRDefault="00D6378A" w:rsidP="005946B8">
            <w:pPr>
              <w:spacing w:after="200" w:line="276" w:lineRule="auto"/>
              <w:rPr>
                <w:rFonts w:cs="Arial"/>
                <w:szCs w:val="22"/>
              </w:rPr>
            </w:pPr>
            <w:proofErr w:type="spellStart"/>
            <w:r>
              <w:rPr>
                <w:rFonts w:cs="Arial"/>
                <w:szCs w:val="22"/>
              </w:rPr>
              <w:t>Waterbaths</w:t>
            </w:r>
            <w:proofErr w:type="spellEnd"/>
          </w:p>
        </w:tc>
        <w:tc>
          <w:tcPr>
            <w:tcW w:w="0" w:type="auto"/>
          </w:tcPr>
          <w:p w14:paraId="1DA39504" w14:textId="77777777" w:rsidR="005946B8" w:rsidRDefault="00D6378A" w:rsidP="005946B8">
            <w:pPr>
              <w:spacing w:after="200" w:line="276" w:lineRule="auto"/>
              <w:rPr>
                <w:rFonts w:cs="Arial"/>
                <w:szCs w:val="22"/>
              </w:rPr>
            </w:pPr>
            <w:r>
              <w:rPr>
                <w:rFonts w:cs="Arial"/>
                <w:szCs w:val="22"/>
              </w:rPr>
              <w:t>Burning at 50/60</w:t>
            </w:r>
            <w:r w:rsidRPr="00D6378A">
              <w:rPr>
                <w:rFonts w:cs="Arial"/>
                <w:szCs w:val="22"/>
                <w:vertAlign w:val="superscript"/>
              </w:rPr>
              <w:t>O</w:t>
            </w:r>
            <w:r>
              <w:rPr>
                <w:rFonts w:cs="Arial"/>
                <w:szCs w:val="22"/>
              </w:rPr>
              <w:t>C</w:t>
            </w:r>
          </w:p>
        </w:tc>
        <w:tc>
          <w:tcPr>
            <w:tcW w:w="0" w:type="auto"/>
          </w:tcPr>
          <w:p w14:paraId="279869F6" w14:textId="77777777" w:rsidR="005946B8" w:rsidRDefault="00D6378A" w:rsidP="007822FF">
            <w:pPr>
              <w:spacing w:line="276" w:lineRule="auto"/>
              <w:rPr>
                <w:rFonts w:cs="Arial"/>
                <w:szCs w:val="22"/>
              </w:rPr>
            </w:pPr>
            <w:r>
              <w:rPr>
                <w:rFonts w:cs="Arial"/>
                <w:szCs w:val="22"/>
              </w:rPr>
              <w:t>Care when using.</w:t>
            </w:r>
          </w:p>
        </w:tc>
      </w:tr>
      <w:tr w:rsidR="005946B8" w14:paraId="1ECCA84D" w14:textId="77777777" w:rsidTr="00735DB4">
        <w:tc>
          <w:tcPr>
            <w:tcW w:w="0" w:type="auto"/>
          </w:tcPr>
          <w:p w14:paraId="4BA9A689" w14:textId="77777777" w:rsidR="005946B8" w:rsidRDefault="00D6378A" w:rsidP="005946B8">
            <w:pPr>
              <w:spacing w:after="200" w:line="276" w:lineRule="auto"/>
              <w:rPr>
                <w:rFonts w:cs="Arial"/>
                <w:szCs w:val="22"/>
              </w:rPr>
            </w:pPr>
            <w:r>
              <w:rPr>
                <w:rFonts w:cs="Arial"/>
                <w:szCs w:val="22"/>
              </w:rPr>
              <w:t>Glass wear</w:t>
            </w:r>
          </w:p>
        </w:tc>
        <w:tc>
          <w:tcPr>
            <w:tcW w:w="0" w:type="auto"/>
          </w:tcPr>
          <w:p w14:paraId="4666B680" w14:textId="77777777" w:rsidR="005946B8" w:rsidRDefault="00D6378A" w:rsidP="005946B8">
            <w:pPr>
              <w:spacing w:after="200" w:line="276" w:lineRule="auto"/>
              <w:rPr>
                <w:rFonts w:cs="Arial"/>
                <w:szCs w:val="22"/>
              </w:rPr>
            </w:pPr>
            <w:r>
              <w:rPr>
                <w:rFonts w:cs="Arial"/>
                <w:szCs w:val="22"/>
              </w:rPr>
              <w:t>Cuts if broken</w:t>
            </w:r>
          </w:p>
        </w:tc>
        <w:tc>
          <w:tcPr>
            <w:tcW w:w="0" w:type="auto"/>
          </w:tcPr>
          <w:p w14:paraId="6D743971" w14:textId="77777777" w:rsidR="005946B8" w:rsidRDefault="00D6378A" w:rsidP="007822FF">
            <w:pPr>
              <w:spacing w:line="276" w:lineRule="auto"/>
              <w:rPr>
                <w:rFonts w:cs="Arial"/>
                <w:szCs w:val="22"/>
              </w:rPr>
            </w:pPr>
            <w:r>
              <w:rPr>
                <w:rFonts w:cs="Arial"/>
                <w:szCs w:val="22"/>
              </w:rPr>
              <w:t>Inform teacher if break any glass wear. Don’t try to tidy up</w:t>
            </w:r>
          </w:p>
        </w:tc>
      </w:tr>
      <w:tr w:rsidR="005946B8" w14:paraId="1AD0B580" w14:textId="77777777" w:rsidTr="00735DB4">
        <w:tc>
          <w:tcPr>
            <w:tcW w:w="0" w:type="auto"/>
          </w:tcPr>
          <w:p w14:paraId="2C615C61" w14:textId="77777777" w:rsidR="005946B8" w:rsidRDefault="00D6378A" w:rsidP="005946B8">
            <w:pPr>
              <w:spacing w:after="200" w:line="276" w:lineRule="auto"/>
              <w:rPr>
                <w:rFonts w:cs="Arial"/>
                <w:szCs w:val="22"/>
              </w:rPr>
            </w:pPr>
            <w:r>
              <w:rPr>
                <w:rFonts w:cs="Arial"/>
                <w:szCs w:val="22"/>
              </w:rPr>
              <w:t>Milk power</w:t>
            </w:r>
          </w:p>
        </w:tc>
        <w:tc>
          <w:tcPr>
            <w:tcW w:w="0" w:type="auto"/>
          </w:tcPr>
          <w:p w14:paraId="2E21B6E0" w14:textId="77777777" w:rsidR="005946B8" w:rsidRDefault="00D6378A" w:rsidP="005946B8">
            <w:pPr>
              <w:spacing w:after="200" w:line="276" w:lineRule="auto"/>
              <w:rPr>
                <w:rFonts w:cs="Arial"/>
                <w:szCs w:val="22"/>
              </w:rPr>
            </w:pPr>
            <w:r>
              <w:rPr>
                <w:rFonts w:cs="Arial"/>
                <w:szCs w:val="22"/>
              </w:rPr>
              <w:t>Possible allergen</w:t>
            </w:r>
          </w:p>
        </w:tc>
        <w:tc>
          <w:tcPr>
            <w:tcW w:w="0" w:type="auto"/>
          </w:tcPr>
          <w:p w14:paraId="5E718DB5" w14:textId="77777777" w:rsidR="00D6378A" w:rsidRDefault="00D6378A" w:rsidP="007822FF">
            <w:pPr>
              <w:spacing w:line="276" w:lineRule="auto"/>
              <w:rPr>
                <w:rFonts w:cs="Arial"/>
                <w:szCs w:val="22"/>
              </w:rPr>
            </w:pPr>
            <w:r>
              <w:rPr>
                <w:rFonts w:cs="Arial"/>
                <w:szCs w:val="22"/>
              </w:rPr>
              <w:t>Wash hands with soap and water</w:t>
            </w:r>
          </w:p>
          <w:p w14:paraId="45564CE5" w14:textId="77777777" w:rsidR="005946B8" w:rsidRDefault="00D6378A" w:rsidP="007822FF">
            <w:pPr>
              <w:spacing w:line="276" w:lineRule="auto"/>
              <w:rPr>
                <w:rFonts w:cs="Arial"/>
                <w:szCs w:val="22"/>
              </w:rPr>
            </w:pPr>
            <w:r>
              <w:rPr>
                <w:rFonts w:cs="Arial"/>
                <w:szCs w:val="22"/>
              </w:rPr>
              <w:t>Wear lab coats</w:t>
            </w:r>
          </w:p>
        </w:tc>
      </w:tr>
      <w:tr w:rsidR="00D6378A" w14:paraId="24C4EF4E" w14:textId="77777777" w:rsidTr="007822FF">
        <w:trPr>
          <w:trHeight w:val="702"/>
        </w:trPr>
        <w:tc>
          <w:tcPr>
            <w:tcW w:w="0" w:type="auto"/>
          </w:tcPr>
          <w:p w14:paraId="53CFADD7" w14:textId="77777777" w:rsidR="00D6378A" w:rsidRDefault="00D6378A" w:rsidP="005946B8">
            <w:pPr>
              <w:spacing w:after="200" w:line="276" w:lineRule="auto"/>
              <w:rPr>
                <w:rFonts w:cs="Arial"/>
                <w:szCs w:val="22"/>
              </w:rPr>
            </w:pPr>
          </w:p>
          <w:p w14:paraId="614CEFBD" w14:textId="77777777" w:rsidR="00D6378A" w:rsidRDefault="00D6378A" w:rsidP="005946B8">
            <w:pPr>
              <w:spacing w:after="200" w:line="276" w:lineRule="auto"/>
              <w:rPr>
                <w:rFonts w:cs="Arial"/>
                <w:szCs w:val="22"/>
              </w:rPr>
            </w:pPr>
          </w:p>
        </w:tc>
        <w:tc>
          <w:tcPr>
            <w:tcW w:w="0" w:type="auto"/>
          </w:tcPr>
          <w:p w14:paraId="5F960F4F" w14:textId="77777777" w:rsidR="00D6378A" w:rsidRDefault="00D6378A" w:rsidP="005946B8">
            <w:pPr>
              <w:spacing w:after="200" w:line="276" w:lineRule="auto"/>
              <w:rPr>
                <w:rFonts w:cs="Arial"/>
                <w:szCs w:val="22"/>
              </w:rPr>
            </w:pPr>
          </w:p>
        </w:tc>
        <w:tc>
          <w:tcPr>
            <w:tcW w:w="0" w:type="auto"/>
          </w:tcPr>
          <w:p w14:paraId="1AD627E3" w14:textId="77777777" w:rsidR="00D6378A" w:rsidRDefault="00D6378A" w:rsidP="00D6378A">
            <w:pPr>
              <w:spacing w:after="200" w:line="276" w:lineRule="auto"/>
              <w:rPr>
                <w:rFonts w:cs="Arial"/>
                <w:szCs w:val="22"/>
              </w:rPr>
            </w:pPr>
          </w:p>
        </w:tc>
      </w:tr>
    </w:tbl>
    <w:p w14:paraId="321D53E3" w14:textId="77777777" w:rsidR="005946B8" w:rsidRPr="005422EB" w:rsidRDefault="005946B8" w:rsidP="005946B8">
      <w:pPr>
        <w:rPr>
          <w:rFonts w:cs="Arial"/>
          <w:szCs w:val="22"/>
        </w:rPr>
      </w:pPr>
    </w:p>
    <w:tbl>
      <w:tblPr>
        <w:tblW w:w="9498" w:type="dxa"/>
        <w:tblInd w:w="-284" w:type="dxa"/>
        <w:tblCellMar>
          <w:left w:w="0" w:type="dxa"/>
          <w:right w:w="0" w:type="dxa"/>
        </w:tblCellMar>
        <w:tblLook w:val="01E0" w:firstRow="1" w:lastRow="1" w:firstColumn="1" w:lastColumn="1" w:noHBand="0" w:noVBand="0"/>
      </w:tblPr>
      <w:tblGrid>
        <w:gridCol w:w="2183"/>
        <w:gridCol w:w="7315"/>
      </w:tblGrid>
      <w:tr w:rsidR="007822FF" w14:paraId="5824A3C3" w14:textId="77777777" w:rsidTr="004567F5">
        <w:trPr>
          <w:trHeight w:hRule="exact" w:val="459"/>
        </w:trPr>
        <w:tc>
          <w:tcPr>
            <w:tcW w:w="9498" w:type="dxa"/>
            <w:gridSpan w:val="2"/>
            <w:tcBorders>
              <w:top w:val="single" w:sz="4" w:space="0" w:color="939598"/>
              <w:left w:val="nil"/>
              <w:bottom w:val="single" w:sz="4" w:space="0" w:color="939598"/>
              <w:right w:val="single" w:sz="4" w:space="0" w:color="939598"/>
            </w:tcBorders>
            <w:shd w:val="clear" w:color="auto" w:fill="7030A0"/>
          </w:tcPr>
          <w:p w14:paraId="2A27E90F" w14:textId="77777777" w:rsidR="007822FF" w:rsidRDefault="007822FF" w:rsidP="00DB6558">
            <w:pPr>
              <w:spacing w:before="59" w:line="246" w:lineRule="auto"/>
              <w:ind w:left="107" w:right="-1"/>
              <w:rPr>
                <w:rFonts w:eastAsia="Arial" w:cs="Arial"/>
                <w:szCs w:val="22"/>
              </w:rPr>
            </w:pPr>
            <w:r w:rsidRPr="004567F5">
              <w:rPr>
                <w:rFonts w:eastAsia="Arial" w:cs="Arial"/>
                <w:color w:val="FFFFFF" w:themeColor="background1"/>
                <w:szCs w:val="22"/>
              </w:rPr>
              <w:t>Competencies demonstrated</w:t>
            </w:r>
          </w:p>
        </w:tc>
      </w:tr>
      <w:tr w:rsidR="00735DB4" w14:paraId="12B99E7E" w14:textId="77777777" w:rsidTr="004567F5">
        <w:trPr>
          <w:trHeight w:hRule="exact" w:val="861"/>
        </w:trPr>
        <w:tc>
          <w:tcPr>
            <w:tcW w:w="2183" w:type="dxa"/>
            <w:tcBorders>
              <w:top w:val="single" w:sz="4" w:space="0" w:color="939598"/>
              <w:left w:val="nil"/>
              <w:bottom w:val="single" w:sz="4" w:space="0" w:color="939598"/>
              <w:right w:val="single" w:sz="4" w:space="0" w:color="939598"/>
            </w:tcBorders>
          </w:tcPr>
          <w:p w14:paraId="10AB5C57" w14:textId="77777777" w:rsidR="00735DB4" w:rsidRDefault="00735DB4" w:rsidP="00DB6558">
            <w:pPr>
              <w:spacing w:before="59" w:line="246" w:lineRule="auto"/>
              <w:ind w:left="453" w:right="-1" w:hanging="340"/>
              <w:rPr>
                <w:rFonts w:eastAsia="Arial" w:cs="Arial"/>
              </w:rPr>
            </w:pPr>
            <w:r>
              <w:rPr>
                <w:rFonts w:eastAsia="Arial" w:cs="Arial"/>
                <w:szCs w:val="22"/>
              </w:rPr>
              <w:t xml:space="preserve">1. </w:t>
            </w:r>
            <w:r>
              <w:rPr>
                <w:rFonts w:eastAsia="Arial" w:cs="Arial"/>
                <w:spacing w:val="34"/>
                <w:szCs w:val="22"/>
              </w:rPr>
              <w:t xml:space="preserve"> </w:t>
            </w:r>
            <w:r>
              <w:rPr>
                <w:rFonts w:eastAsia="Arial" w:cs="Arial"/>
                <w:szCs w:val="22"/>
              </w:rPr>
              <w:t>Follows</w:t>
            </w:r>
            <w:r>
              <w:rPr>
                <w:rFonts w:eastAsia="Arial" w:cs="Arial"/>
                <w:spacing w:val="7"/>
                <w:szCs w:val="22"/>
              </w:rPr>
              <w:t xml:space="preserve"> </w:t>
            </w:r>
            <w:r>
              <w:rPr>
                <w:rFonts w:eastAsia="Arial" w:cs="Arial"/>
                <w:w w:val="103"/>
                <w:szCs w:val="22"/>
              </w:rPr>
              <w:t xml:space="preserve">written </w:t>
            </w:r>
            <w:r>
              <w:rPr>
                <w:rFonts w:eastAsia="Arial" w:cs="Arial"/>
                <w:w w:val="104"/>
                <w:szCs w:val="22"/>
              </w:rPr>
              <w:t>p</w:t>
            </w:r>
            <w:r>
              <w:rPr>
                <w:rFonts w:eastAsia="Arial" w:cs="Arial"/>
                <w:spacing w:val="-4"/>
                <w:w w:val="104"/>
                <w:szCs w:val="22"/>
              </w:rPr>
              <w:t>r</w:t>
            </w:r>
            <w:r>
              <w:rPr>
                <w:rFonts w:eastAsia="Arial" w:cs="Arial"/>
                <w:w w:val="102"/>
                <w:szCs w:val="22"/>
              </w:rPr>
              <w:t>ocedu</w:t>
            </w:r>
            <w:r>
              <w:rPr>
                <w:rFonts w:eastAsia="Arial" w:cs="Arial"/>
                <w:spacing w:val="-4"/>
                <w:w w:val="102"/>
                <w:szCs w:val="22"/>
              </w:rPr>
              <w:t>r</w:t>
            </w:r>
            <w:r>
              <w:rPr>
                <w:rFonts w:eastAsia="Arial" w:cs="Arial"/>
                <w:w w:val="98"/>
                <w:szCs w:val="22"/>
              </w:rPr>
              <w:t>es</w:t>
            </w:r>
          </w:p>
        </w:tc>
        <w:tc>
          <w:tcPr>
            <w:tcW w:w="7315" w:type="dxa"/>
            <w:tcBorders>
              <w:top w:val="single" w:sz="4" w:space="0" w:color="939598"/>
              <w:left w:val="single" w:sz="4" w:space="0" w:color="939598"/>
              <w:bottom w:val="single" w:sz="4" w:space="0" w:color="939598"/>
              <w:right w:val="nil"/>
            </w:tcBorders>
          </w:tcPr>
          <w:p w14:paraId="190229AF" w14:textId="77777777" w:rsidR="00735DB4" w:rsidRPr="00FC7C71" w:rsidRDefault="00735DB4" w:rsidP="00DB6558">
            <w:pPr>
              <w:spacing w:before="59" w:line="246" w:lineRule="auto"/>
              <w:ind w:left="107" w:right="-1"/>
              <w:rPr>
                <w:rFonts w:eastAsia="Arial" w:cs="Arial"/>
                <w:szCs w:val="22"/>
              </w:rPr>
            </w:pPr>
            <w:r>
              <w:rPr>
                <w:rFonts w:eastAsia="Arial" w:cs="Arial"/>
                <w:szCs w:val="22"/>
              </w:rPr>
              <w:t>a.</w:t>
            </w:r>
            <w:r w:rsidRPr="00FC7C71">
              <w:rPr>
                <w:rFonts w:eastAsia="Arial" w:cs="Arial"/>
                <w:szCs w:val="22"/>
              </w:rPr>
              <w:t xml:space="preserve"> Correctly follows instructions to carry out experimental techniques or procedures.</w:t>
            </w:r>
          </w:p>
          <w:p w14:paraId="0305DB45" w14:textId="77777777" w:rsidR="00735DB4" w:rsidRDefault="00735DB4" w:rsidP="00DB6558">
            <w:pPr>
              <w:spacing w:before="59" w:line="246" w:lineRule="auto"/>
              <w:ind w:left="107" w:right="-1"/>
              <w:rPr>
                <w:rFonts w:eastAsia="Arial" w:cs="Arial"/>
              </w:rPr>
            </w:pPr>
          </w:p>
        </w:tc>
      </w:tr>
      <w:tr w:rsidR="00735DB4" w14:paraId="22D9708C" w14:textId="77777777" w:rsidTr="004567F5">
        <w:trPr>
          <w:trHeight w:hRule="exact" w:val="1003"/>
        </w:trPr>
        <w:tc>
          <w:tcPr>
            <w:tcW w:w="2183" w:type="dxa"/>
            <w:tcBorders>
              <w:top w:val="single" w:sz="4" w:space="0" w:color="939598"/>
              <w:left w:val="nil"/>
              <w:bottom w:val="single" w:sz="4" w:space="0" w:color="939598"/>
              <w:right w:val="single" w:sz="4" w:space="0" w:color="939598"/>
            </w:tcBorders>
          </w:tcPr>
          <w:p w14:paraId="7601F2A2" w14:textId="77777777" w:rsidR="00735DB4" w:rsidRDefault="00735DB4" w:rsidP="00DB6558">
            <w:pPr>
              <w:spacing w:before="58" w:line="246" w:lineRule="auto"/>
              <w:ind w:left="454" w:right="-1" w:hanging="340"/>
              <w:rPr>
                <w:rFonts w:eastAsia="Arial" w:cs="Arial"/>
              </w:rPr>
            </w:pPr>
            <w:r>
              <w:rPr>
                <w:rFonts w:eastAsia="Arial" w:cs="Arial"/>
                <w:szCs w:val="22"/>
              </w:rPr>
              <w:t xml:space="preserve">4. </w:t>
            </w:r>
            <w:r>
              <w:rPr>
                <w:rFonts w:eastAsia="Arial" w:cs="Arial"/>
                <w:spacing w:val="34"/>
                <w:szCs w:val="22"/>
              </w:rPr>
              <w:t xml:space="preserve"> </w:t>
            </w:r>
            <w:r>
              <w:rPr>
                <w:rFonts w:eastAsia="Arial" w:cs="Arial"/>
                <w:szCs w:val="22"/>
              </w:rPr>
              <w:t>Makes and</w:t>
            </w:r>
            <w:r>
              <w:rPr>
                <w:rFonts w:eastAsia="Arial" w:cs="Arial"/>
                <w:spacing w:val="4"/>
                <w:szCs w:val="22"/>
              </w:rPr>
              <w:t xml:space="preserve"> </w:t>
            </w:r>
            <w:r>
              <w:rPr>
                <w:rFonts w:eastAsia="Arial" w:cs="Arial"/>
                <w:spacing w:val="-4"/>
                <w:szCs w:val="22"/>
              </w:rPr>
              <w:t>r</w:t>
            </w:r>
            <w:r>
              <w:rPr>
                <w:rFonts w:eastAsia="Arial" w:cs="Arial"/>
                <w:w w:val="101"/>
                <w:szCs w:val="22"/>
              </w:rPr>
              <w:t>eco</w:t>
            </w:r>
            <w:r>
              <w:rPr>
                <w:rFonts w:eastAsia="Arial" w:cs="Arial"/>
                <w:spacing w:val="-4"/>
                <w:w w:val="101"/>
                <w:szCs w:val="22"/>
              </w:rPr>
              <w:t>r</w:t>
            </w:r>
            <w:r>
              <w:rPr>
                <w:rFonts w:eastAsia="Arial" w:cs="Arial"/>
                <w:w w:val="103"/>
                <w:szCs w:val="22"/>
              </w:rPr>
              <w:t xml:space="preserve">ds </w:t>
            </w:r>
            <w:r>
              <w:rPr>
                <w:rFonts w:eastAsia="Arial" w:cs="Arial"/>
                <w:w w:val="101"/>
                <w:szCs w:val="22"/>
              </w:rPr>
              <w:t>observations</w:t>
            </w:r>
          </w:p>
        </w:tc>
        <w:tc>
          <w:tcPr>
            <w:tcW w:w="7315" w:type="dxa"/>
            <w:tcBorders>
              <w:top w:val="single" w:sz="4" w:space="0" w:color="939598"/>
              <w:left w:val="single" w:sz="4" w:space="0" w:color="939598"/>
              <w:bottom w:val="single" w:sz="4" w:space="0" w:color="939598"/>
              <w:right w:val="nil"/>
            </w:tcBorders>
          </w:tcPr>
          <w:p w14:paraId="43C61DCC" w14:textId="77777777" w:rsidR="00735DB4" w:rsidRDefault="00735DB4" w:rsidP="00DB6558">
            <w:pPr>
              <w:spacing w:before="59" w:line="246" w:lineRule="auto"/>
              <w:ind w:left="107" w:right="-1"/>
              <w:rPr>
                <w:rFonts w:eastAsia="Arial" w:cs="Arial"/>
                <w:szCs w:val="22"/>
              </w:rPr>
            </w:pPr>
            <w:r>
              <w:rPr>
                <w:rFonts w:eastAsia="Arial" w:cs="Arial"/>
                <w:szCs w:val="22"/>
              </w:rPr>
              <w:t>a.</w:t>
            </w:r>
            <w:r w:rsidRPr="00FC7C71">
              <w:rPr>
                <w:rFonts w:eastAsia="Arial" w:cs="Arial"/>
                <w:szCs w:val="22"/>
              </w:rPr>
              <w:t xml:space="preserve"> Makes accurate observations relevant to the experimental or investigative procedure. </w:t>
            </w:r>
          </w:p>
          <w:p w14:paraId="2271F926" w14:textId="77777777" w:rsidR="00735DB4" w:rsidRPr="00FC7C71" w:rsidRDefault="00735DB4" w:rsidP="00DB6558">
            <w:pPr>
              <w:spacing w:before="59" w:line="246" w:lineRule="auto"/>
              <w:ind w:left="107" w:right="-1"/>
              <w:rPr>
                <w:rFonts w:eastAsia="Arial" w:cs="Arial"/>
                <w:szCs w:val="22"/>
              </w:rPr>
            </w:pPr>
          </w:p>
          <w:p w14:paraId="096FD8B6" w14:textId="77777777" w:rsidR="00735DB4" w:rsidRPr="00FC7C71" w:rsidRDefault="00735DB4" w:rsidP="00735DB4">
            <w:pPr>
              <w:spacing w:before="59" w:line="246" w:lineRule="auto"/>
              <w:ind w:right="-1"/>
              <w:rPr>
                <w:rFonts w:eastAsia="Arial" w:cs="Arial"/>
                <w:szCs w:val="22"/>
              </w:rPr>
            </w:pPr>
          </w:p>
        </w:tc>
      </w:tr>
    </w:tbl>
    <w:p w14:paraId="0ABF67B4" w14:textId="77777777" w:rsidR="00DB6558" w:rsidRDefault="00DB6558"/>
    <w:tbl>
      <w:tblPr>
        <w:tblW w:w="9531" w:type="dxa"/>
        <w:jc w:val="center"/>
        <w:tblLayout w:type="fixed"/>
        <w:tblCellMar>
          <w:left w:w="0" w:type="dxa"/>
          <w:right w:w="0" w:type="dxa"/>
        </w:tblCellMar>
        <w:tblLook w:val="01E0" w:firstRow="1" w:lastRow="1" w:firstColumn="1" w:lastColumn="1" w:noHBand="0" w:noVBand="0"/>
      </w:tblPr>
      <w:tblGrid>
        <w:gridCol w:w="840"/>
        <w:gridCol w:w="8691"/>
      </w:tblGrid>
      <w:tr w:rsidR="00735DB4" w14:paraId="72C26CC6" w14:textId="77777777" w:rsidTr="004567F5">
        <w:trPr>
          <w:trHeight w:hRule="exact" w:val="407"/>
          <w:jc w:val="center"/>
        </w:trPr>
        <w:tc>
          <w:tcPr>
            <w:tcW w:w="840" w:type="dxa"/>
            <w:tcBorders>
              <w:top w:val="nil"/>
              <w:left w:val="single" w:sz="4" w:space="0" w:color="939598"/>
              <w:bottom w:val="nil"/>
              <w:right w:val="single" w:sz="4" w:space="0" w:color="939598"/>
            </w:tcBorders>
            <w:shd w:val="clear" w:color="auto" w:fill="522E91"/>
          </w:tcPr>
          <w:p w14:paraId="6BFA2ABF" w14:textId="77777777" w:rsidR="00735DB4" w:rsidRDefault="00735DB4" w:rsidP="00DB6558">
            <w:pPr>
              <w:ind w:right="-1"/>
            </w:pPr>
          </w:p>
        </w:tc>
        <w:tc>
          <w:tcPr>
            <w:tcW w:w="8691" w:type="dxa"/>
            <w:tcBorders>
              <w:top w:val="nil"/>
              <w:left w:val="single" w:sz="4" w:space="0" w:color="939598"/>
              <w:bottom w:val="nil"/>
              <w:right w:val="single" w:sz="4" w:space="0" w:color="939598"/>
            </w:tcBorders>
            <w:shd w:val="clear" w:color="auto" w:fill="522E91"/>
          </w:tcPr>
          <w:p w14:paraId="7746D0BA" w14:textId="77777777" w:rsidR="00735DB4" w:rsidRDefault="00735DB4" w:rsidP="00DB6558">
            <w:pPr>
              <w:spacing w:before="50" w:line="240" w:lineRule="auto"/>
              <w:ind w:left="107" w:right="-1"/>
              <w:rPr>
                <w:rFonts w:ascii="AQA Chevin Pro DemiBold" w:eastAsia="AQA Chevin Pro DemiBold" w:hAnsi="AQA Chevin Pro DemiBold" w:cs="AQA Chevin Pro DemiBold"/>
                <w:sz w:val="24"/>
              </w:rPr>
            </w:pPr>
            <w:r>
              <w:rPr>
                <w:rFonts w:ascii="AQA Chevin Pro DemiBold" w:eastAsia="AQA Chevin Pro DemiBold" w:hAnsi="AQA Chevin Pro DemiBold" w:cs="AQA Chevin Pro DemiBold"/>
                <w:color w:val="FFFFFF"/>
                <w:sz w:val="24"/>
              </w:rPr>
              <w:t>App</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r</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us</w:t>
            </w:r>
            <w:r>
              <w:rPr>
                <w:rFonts w:ascii="AQA Chevin Pro DemiBold" w:eastAsia="AQA Chevin Pro DemiBold" w:hAnsi="AQA Chevin Pro DemiBold" w:cs="AQA Chevin Pro DemiBold"/>
                <w:color w:val="FFFFFF"/>
                <w:spacing w:val="-1"/>
                <w:sz w:val="24"/>
              </w:rPr>
              <w:t xml:space="preserve"> a</w:t>
            </w:r>
            <w:r>
              <w:rPr>
                <w:rFonts w:ascii="AQA Chevin Pro DemiBold" w:eastAsia="AQA Chevin Pro DemiBold" w:hAnsi="AQA Chevin Pro DemiBold" w:cs="AQA Chevin Pro DemiBold"/>
                <w:color w:val="FFFFFF"/>
                <w:sz w:val="24"/>
              </w:rPr>
              <w:t xml:space="preserve">nd </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echni</w:t>
            </w:r>
            <w:r>
              <w:rPr>
                <w:rFonts w:ascii="AQA Chevin Pro DemiBold" w:eastAsia="AQA Chevin Pro DemiBold" w:hAnsi="AQA Chevin Pro DemiBold" w:cs="AQA Chevin Pro DemiBold"/>
                <w:color w:val="FFFFFF"/>
                <w:spacing w:val="-1"/>
                <w:sz w:val="24"/>
              </w:rPr>
              <w:t>q</w:t>
            </w:r>
            <w:r>
              <w:rPr>
                <w:rFonts w:ascii="AQA Chevin Pro DemiBold" w:eastAsia="AQA Chevin Pro DemiBold" w:hAnsi="AQA Chevin Pro DemiBold" w:cs="AQA Chevin Pro DemiBold"/>
                <w:color w:val="FFFFFF"/>
                <w:sz w:val="24"/>
              </w:rPr>
              <w:t>ues</w:t>
            </w:r>
          </w:p>
        </w:tc>
      </w:tr>
      <w:tr w:rsidR="00735DB4" w14:paraId="4DDADC1E" w14:textId="77777777" w:rsidTr="004567F5">
        <w:trPr>
          <w:trHeight w:hRule="exact" w:val="638"/>
          <w:jc w:val="center"/>
        </w:trPr>
        <w:tc>
          <w:tcPr>
            <w:tcW w:w="840" w:type="dxa"/>
            <w:tcBorders>
              <w:top w:val="nil"/>
              <w:left w:val="nil"/>
              <w:bottom w:val="single" w:sz="4" w:space="0" w:color="939598"/>
              <w:right w:val="single" w:sz="4" w:space="0" w:color="939598"/>
            </w:tcBorders>
          </w:tcPr>
          <w:p w14:paraId="27D3D5DA" w14:textId="77777777" w:rsidR="00735DB4" w:rsidRDefault="00735DB4" w:rsidP="00DB6558">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szCs w:val="22"/>
              </w:rPr>
              <w:t>a</w:t>
            </w:r>
          </w:p>
        </w:tc>
        <w:tc>
          <w:tcPr>
            <w:tcW w:w="8691" w:type="dxa"/>
            <w:tcBorders>
              <w:top w:val="nil"/>
              <w:left w:val="single" w:sz="4" w:space="0" w:color="939598"/>
              <w:bottom w:val="single" w:sz="4" w:space="0" w:color="939598"/>
              <w:right w:val="nil"/>
            </w:tcBorders>
          </w:tcPr>
          <w:p w14:paraId="04BFD1A8" w14:textId="77777777" w:rsidR="00735DB4" w:rsidRDefault="00735DB4" w:rsidP="00DB6558">
            <w:pPr>
              <w:spacing w:before="58" w:line="246" w:lineRule="auto"/>
              <w:ind w:left="107" w:right="-1"/>
              <w:rPr>
                <w:rFonts w:eastAsia="Arial" w:cs="Arial"/>
              </w:rPr>
            </w:pPr>
            <w:r>
              <w:rPr>
                <w:rFonts w:eastAsia="Arial" w:cs="Arial"/>
                <w:szCs w:val="22"/>
              </w:rPr>
              <w:t>use</w:t>
            </w:r>
            <w:r>
              <w:rPr>
                <w:rFonts w:eastAsia="Arial" w:cs="Arial"/>
                <w:spacing w:val="-7"/>
                <w:szCs w:val="22"/>
              </w:rPr>
              <w:t xml:space="preserve"> </w:t>
            </w:r>
            <w:r>
              <w:rPr>
                <w:rFonts w:eastAsia="Arial" w:cs="Arial"/>
                <w:szCs w:val="22"/>
              </w:rPr>
              <w:t>app</w:t>
            </w:r>
            <w:r>
              <w:rPr>
                <w:rFonts w:eastAsia="Arial" w:cs="Arial"/>
                <w:spacing w:val="-4"/>
                <w:szCs w:val="22"/>
              </w:rPr>
              <w:t>r</w:t>
            </w:r>
            <w:r>
              <w:rPr>
                <w:rFonts w:eastAsia="Arial" w:cs="Arial"/>
                <w:szCs w:val="22"/>
              </w:rPr>
              <w:t>opriate</w:t>
            </w:r>
            <w:r>
              <w:rPr>
                <w:rFonts w:eastAsia="Arial" w:cs="Arial"/>
                <w:spacing w:val="16"/>
                <w:szCs w:val="22"/>
              </w:rPr>
              <w:t xml:space="preserve"> </w:t>
            </w:r>
            <w:r>
              <w:rPr>
                <w:rFonts w:eastAsia="Arial" w:cs="Arial"/>
                <w:szCs w:val="22"/>
              </w:rPr>
              <w:t>apparatus</w:t>
            </w:r>
            <w:r>
              <w:rPr>
                <w:rFonts w:eastAsia="Arial" w:cs="Arial"/>
                <w:spacing w:val="10"/>
                <w:szCs w:val="22"/>
              </w:rPr>
              <w:t xml:space="preserve"> </w:t>
            </w:r>
            <w:r>
              <w:rPr>
                <w:rFonts w:eastAsia="Arial" w:cs="Arial"/>
                <w:szCs w:val="22"/>
              </w:rPr>
              <w:t>to</w:t>
            </w:r>
            <w:r>
              <w:rPr>
                <w:rFonts w:eastAsia="Arial" w:cs="Arial"/>
                <w:spacing w:val="11"/>
                <w:szCs w:val="22"/>
              </w:rPr>
              <w:t xml:space="preserve"> </w:t>
            </w:r>
            <w:r>
              <w:rPr>
                <w:rFonts w:eastAsia="Arial" w:cs="Arial"/>
                <w:spacing w:val="-4"/>
                <w:szCs w:val="22"/>
              </w:rPr>
              <w:t>r</w:t>
            </w:r>
            <w:r>
              <w:rPr>
                <w:rFonts w:eastAsia="Arial" w:cs="Arial"/>
                <w:szCs w:val="22"/>
              </w:rPr>
              <w:t>eco</w:t>
            </w:r>
            <w:r>
              <w:rPr>
                <w:rFonts w:eastAsia="Arial" w:cs="Arial"/>
                <w:spacing w:val="-4"/>
                <w:szCs w:val="22"/>
              </w:rPr>
              <w:t>r</w:t>
            </w:r>
            <w:r>
              <w:rPr>
                <w:rFonts w:eastAsia="Arial" w:cs="Arial"/>
                <w:szCs w:val="22"/>
              </w:rPr>
              <w:t>d</w:t>
            </w:r>
            <w:r>
              <w:rPr>
                <w:rFonts w:eastAsia="Arial" w:cs="Arial"/>
                <w:spacing w:val="12"/>
                <w:szCs w:val="22"/>
              </w:rPr>
              <w:t xml:space="preserve"> </w:t>
            </w:r>
            <w:r>
              <w:rPr>
                <w:rFonts w:eastAsia="Arial" w:cs="Arial"/>
                <w:szCs w:val="22"/>
              </w:rPr>
              <w:t>a</w:t>
            </w:r>
            <w:r>
              <w:rPr>
                <w:rFonts w:eastAsia="Arial" w:cs="Arial"/>
                <w:spacing w:val="-5"/>
                <w:szCs w:val="22"/>
              </w:rPr>
              <w:t xml:space="preserve"> </w:t>
            </w:r>
            <w:r>
              <w:rPr>
                <w:rFonts w:eastAsia="Arial" w:cs="Arial"/>
                <w:szCs w:val="22"/>
              </w:rPr>
              <w:t>range</w:t>
            </w:r>
            <w:r>
              <w:rPr>
                <w:rFonts w:eastAsia="Arial" w:cs="Arial"/>
                <w:spacing w:val="-6"/>
                <w:szCs w:val="22"/>
              </w:rPr>
              <w:t xml:space="preserve"> </w:t>
            </w:r>
            <w:r>
              <w:rPr>
                <w:rFonts w:eastAsia="Arial" w:cs="Arial"/>
                <w:szCs w:val="22"/>
              </w:rPr>
              <w:t>of</w:t>
            </w:r>
            <w:r>
              <w:rPr>
                <w:rFonts w:eastAsia="Arial" w:cs="Arial"/>
                <w:spacing w:val="7"/>
                <w:szCs w:val="22"/>
              </w:rPr>
              <w:t xml:space="preserve"> </w:t>
            </w:r>
            <w:r>
              <w:rPr>
                <w:rFonts w:eastAsia="Arial" w:cs="Arial"/>
                <w:szCs w:val="22"/>
              </w:rPr>
              <w:t>quantitative</w:t>
            </w:r>
            <w:r>
              <w:rPr>
                <w:rFonts w:eastAsia="Arial" w:cs="Arial"/>
                <w:spacing w:val="11"/>
                <w:szCs w:val="22"/>
              </w:rPr>
              <w:t xml:space="preserve"> </w:t>
            </w:r>
            <w:r>
              <w:rPr>
                <w:rFonts w:eastAsia="Arial" w:cs="Arial"/>
                <w:szCs w:val="22"/>
              </w:rPr>
              <w:t>measu</w:t>
            </w:r>
            <w:r>
              <w:rPr>
                <w:rFonts w:eastAsia="Arial" w:cs="Arial"/>
                <w:spacing w:val="-4"/>
                <w:szCs w:val="22"/>
              </w:rPr>
              <w:t>r</w:t>
            </w:r>
            <w:r>
              <w:rPr>
                <w:rFonts w:eastAsia="Arial" w:cs="Arial"/>
                <w:szCs w:val="22"/>
              </w:rPr>
              <w:t>ements</w:t>
            </w:r>
            <w:r>
              <w:rPr>
                <w:rFonts w:eastAsia="Arial" w:cs="Arial"/>
                <w:spacing w:val="-7"/>
                <w:szCs w:val="22"/>
              </w:rPr>
              <w:t xml:space="preserve"> </w:t>
            </w:r>
            <w:r>
              <w:rPr>
                <w:rFonts w:eastAsia="Arial" w:cs="Arial"/>
                <w:szCs w:val="22"/>
              </w:rPr>
              <w:t>(to</w:t>
            </w:r>
            <w:r>
              <w:rPr>
                <w:rFonts w:eastAsia="Arial" w:cs="Arial"/>
                <w:spacing w:val="-5"/>
                <w:szCs w:val="22"/>
              </w:rPr>
              <w:t xml:space="preserve"> </w:t>
            </w:r>
            <w:r>
              <w:rPr>
                <w:rFonts w:eastAsia="Arial" w:cs="Arial"/>
                <w:szCs w:val="22"/>
              </w:rPr>
              <w:t>include</w:t>
            </w:r>
            <w:r>
              <w:rPr>
                <w:rFonts w:eastAsia="Arial" w:cs="Arial"/>
                <w:spacing w:val="7"/>
                <w:szCs w:val="22"/>
              </w:rPr>
              <w:t xml:space="preserve"> </w:t>
            </w:r>
            <w:r>
              <w:rPr>
                <w:rFonts w:eastAsia="Arial" w:cs="Arial"/>
                <w:szCs w:val="22"/>
              </w:rPr>
              <w:t>mass, time,</w:t>
            </w:r>
            <w:r>
              <w:rPr>
                <w:rFonts w:eastAsia="Arial" w:cs="Arial"/>
                <w:spacing w:val="5"/>
                <w:szCs w:val="22"/>
              </w:rPr>
              <w:t xml:space="preserve"> </w:t>
            </w:r>
            <w:r>
              <w:rPr>
                <w:rFonts w:eastAsia="Arial" w:cs="Arial"/>
                <w:szCs w:val="22"/>
              </w:rPr>
              <w:t>volume, temperatu</w:t>
            </w:r>
            <w:r>
              <w:rPr>
                <w:rFonts w:eastAsia="Arial" w:cs="Arial"/>
                <w:spacing w:val="-4"/>
                <w:szCs w:val="22"/>
              </w:rPr>
              <w:t>r</w:t>
            </w:r>
            <w:r>
              <w:rPr>
                <w:rFonts w:eastAsia="Arial" w:cs="Arial"/>
                <w:szCs w:val="22"/>
              </w:rPr>
              <w:t>e,</w:t>
            </w:r>
            <w:r>
              <w:rPr>
                <w:rFonts w:eastAsia="Arial" w:cs="Arial"/>
                <w:spacing w:val="5"/>
                <w:szCs w:val="22"/>
              </w:rPr>
              <w:t xml:space="preserve"> </w:t>
            </w:r>
            <w:r>
              <w:rPr>
                <w:rFonts w:eastAsia="Arial" w:cs="Arial"/>
                <w:szCs w:val="22"/>
              </w:rPr>
              <w:t>length</w:t>
            </w:r>
            <w:r>
              <w:rPr>
                <w:rFonts w:eastAsia="Arial" w:cs="Arial"/>
                <w:spacing w:val="6"/>
                <w:szCs w:val="22"/>
              </w:rPr>
              <w:t xml:space="preserve"> </w:t>
            </w:r>
            <w:r>
              <w:rPr>
                <w:rFonts w:eastAsia="Arial" w:cs="Arial"/>
                <w:szCs w:val="22"/>
              </w:rPr>
              <w:t>and</w:t>
            </w:r>
            <w:r>
              <w:rPr>
                <w:rFonts w:eastAsia="Arial" w:cs="Arial"/>
                <w:spacing w:val="4"/>
                <w:szCs w:val="22"/>
              </w:rPr>
              <w:t xml:space="preserve"> </w:t>
            </w:r>
            <w:r>
              <w:rPr>
                <w:rFonts w:eastAsia="Arial" w:cs="Arial"/>
                <w:szCs w:val="22"/>
              </w:rPr>
              <w:t>pH)</w:t>
            </w:r>
          </w:p>
        </w:tc>
      </w:tr>
      <w:tr w:rsidR="00735DB4" w14:paraId="4947E6AE" w14:textId="77777777" w:rsidTr="004567F5">
        <w:trPr>
          <w:trHeight w:hRule="exact" w:val="644"/>
          <w:jc w:val="center"/>
        </w:trPr>
        <w:tc>
          <w:tcPr>
            <w:tcW w:w="840" w:type="dxa"/>
            <w:tcBorders>
              <w:top w:val="single" w:sz="4" w:space="0" w:color="939598"/>
              <w:left w:val="nil"/>
              <w:bottom w:val="single" w:sz="4" w:space="0" w:color="939598"/>
              <w:right w:val="single" w:sz="4" w:space="0" w:color="939598"/>
            </w:tcBorders>
          </w:tcPr>
          <w:p w14:paraId="603B4CAE" w14:textId="77777777" w:rsidR="00735DB4" w:rsidRDefault="00735DB4" w:rsidP="00DB6558">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w w:val="107"/>
                <w:szCs w:val="22"/>
              </w:rPr>
              <w:t>c</w:t>
            </w:r>
          </w:p>
        </w:tc>
        <w:tc>
          <w:tcPr>
            <w:tcW w:w="8691" w:type="dxa"/>
            <w:tcBorders>
              <w:top w:val="single" w:sz="4" w:space="0" w:color="939598"/>
              <w:left w:val="single" w:sz="4" w:space="0" w:color="939598"/>
              <w:bottom w:val="single" w:sz="4" w:space="0" w:color="939598"/>
              <w:right w:val="nil"/>
            </w:tcBorders>
          </w:tcPr>
          <w:p w14:paraId="5DF98A9F" w14:textId="77777777" w:rsidR="00735DB4" w:rsidRDefault="00735DB4" w:rsidP="008E5090">
            <w:pPr>
              <w:spacing w:before="58" w:line="246" w:lineRule="auto"/>
              <w:ind w:left="107" w:right="-1"/>
              <w:rPr>
                <w:rFonts w:eastAsia="Arial" w:cs="Arial"/>
              </w:rPr>
            </w:pPr>
            <w:r>
              <w:rPr>
                <w:rFonts w:eastAsia="Arial" w:cs="Arial"/>
                <w:szCs w:val="22"/>
              </w:rPr>
              <w:t>use</w:t>
            </w:r>
            <w:r>
              <w:rPr>
                <w:rFonts w:eastAsia="Arial" w:cs="Arial"/>
                <w:spacing w:val="-7"/>
                <w:szCs w:val="22"/>
              </w:rPr>
              <w:t xml:space="preserve"> </w:t>
            </w:r>
            <w:r>
              <w:rPr>
                <w:rFonts w:eastAsia="Arial" w:cs="Arial"/>
                <w:szCs w:val="22"/>
              </w:rPr>
              <w:t>laboratory</w:t>
            </w:r>
            <w:r>
              <w:rPr>
                <w:rFonts w:eastAsia="Arial" w:cs="Arial"/>
                <w:spacing w:val="10"/>
                <w:szCs w:val="22"/>
              </w:rPr>
              <w:t xml:space="preserve"> </w:t>
            </w:r>
            <w:r>
              <w:rPr>
                <w:rFonts w:eastAsia="Arial" w:cs="Arial"/>
                <w:szCs w:val="22"/>
              </w:rPr>
              <w:t>glasswa</w:t>
            </w:r>
            <w:r>
              <w:rPr>
                <w:rFonts w:eastAsia="Arial" w:cs="Arial"/>
                <w:spacing w:val="-4"/>
                <w:szCs w:val="22"/>
              </w:rPr>
              <w:t>r</w:t>
            </w:r>
            <w:r>
              <w:rPr>
                <w:rFonts w:eastAsia="Arial" w:cs="Arial"/>
                <w:szCs w:val="22"/>
              </w:rPr>
              <w:t>e</w:t>
            </w:r>
            <w:r>
              <w:rPr>
                <w:rFonts w:eastAsia="Arial" w:cs="Arial"/>
                <w:spacing w:val="-5"/>
                <w:szCs w:val="22"/>
              </w:rPr>
              <w:t xml:space="preserve"> </w:t>
            </w:r>
            <w:r>
              <w:rPr>
                <w:rFonts w:eastAsia="Arial" w:cs="Arial"/>
                <w:szCs w:val="22"/>
              </w:rPr>
              <w:t>apparatus</w:t>
            </w:r>
            <w:r>
              <w:rPr>
                <w:rFonts w:eastAsia="Arial" w:cs="Arial"/>
                <w:spacing w:val="10"/>
                <w:szCs w:val="22"/>
              </w:rPr>
              <w:t xml:space="preserve"> </w:t>
            </w:r>
            <w:r>
              <w:rPr>
                <w:rFonts w:eastAsia="Arial" w:cs="Arial"/>
                <w:szCs w:val="22"/>
              </w:rPr>
              <w:t>for</w:t>
            </w:r>
            <w:r>
              <w:rPr>
                <w:rFonts w:eastAsia="Arial" w:cs="Arial"/>
                <w:spacing w:val="8"/>
                <w:szCs w:val="22"/>
              </w:rPr>
              <w:t xml:space="preserve"> </w:t>
            </w:r>
            <w:r>
              <w:rPr>
                <w:rFonts w:eastAsia="Arial" w:cs="Arial"/>
                <w:szCs w:val="22"/>
              </w:rPr>
              <w:t>a</w:t>
            </w:r>
            <w:r>
              <w:rPr>
                <w:rFonts w:eastAsia="Arial" w:cs="Arial"/>
                <w:spacing w:val="-5"/>
                <w:szCs w:val="22"/>
              </w:rPr>
              <w:t xml:space="preserve"> </w:t>
            </w:r>
            <w:r>
              <w:rPr>
                <w:rFonts w:eastAsia="Arial" w:cs="Arial"/>
                <w:szCs w:val="22"/>
              </w:rPr>
              <w:t>variety</w:t>
            </w:r>
            <w:r>
              <w:rPr>
                <w:rFonts w:eastAsia="Arial" w:cs="Arial"/>
                <w:spacing w:val="-6"/>
                <w:szCs w:val="22"/>
              </w:rPr>
              <w:t xml:space="preserve"> </w:t>
            </w:r>
            <w:r>
              <w:rPr>
                <w:rFonts w:eastAsia="Arial" w:cs="Arial"/>
                <w:szCs w:val="22"/>
              </w:rPr>
              <w:t>of</w:t>
            </w:r>
            <w:r>
              <w:rPr>
                <w:rFonts w:eastAsia="Arial" w:cs="Arial"/>
                <w:spacing w:val="7"/>
                <w:szCs w:val="22"/>
              </w:rPr>
              <w:t xml:space="preserve"> </w:t>
            </w:r>
            <w:r>
              <w:rPr>
                <w:rFonts w:eastAsia="Arial" w:cs="Arial"/>
                <w:szCs w:val="22"/>
              </w:rPr>
              <w:t>experimental techniques</w:t>
            </w:r>
            <w:r>
              <w:rPr>
                <w:rFonts w:eastAsia="Arial" w:cs="Arial"/>
                <w:spacing w:val="11"/>
                <w:szCs w:val="22"/>
              </w:rPr>
              <w:t xml:space="preserve"> </w:t>
            </w:r>
          </w:p>
        </w:tc>
      </w:tr>
      <w:tr w:rsidR="00735DB4" w14:paraId="2A831810" w14:textId="77777777" w:rsidTr="004567F5">
        <w:trPr>
          <w:trHeight w:hRule="exact" w:val="644"/>
          <w:jc w:val="center"/>
        </w:trPr>
        <w:tc>
          <w:tcPr>
            <w:tcW w:w="840" w:type="dxa"/>
            <w:tcBorders>
              <w:top w:val="single" w:sz="4" w:space="0" w:color="939598"/>
              <w:left w:val="nil"/>
              <w:bottom w:val="single" w:sz="4" w:space="0" w:color="939598"/>
              <w:right w:val="single" w:sz="4" w:space="0" w:color="939598"/>
            </w:tcBorders>
          </w:tcPr>
          <w:p w14:paraId="666970C8" w14:textId="77777777" w:rsidR="00735DB4" w:rsidRPr="00735DB4" w:rsidRDefault="00735DB4" w:rsidP="00DB6558">
            <w:pPr>
              <w:spacing w:before="59" w:line="240" w:lineRule="auto"/>
              <w:ind w:left="113" w:right="-1"/>
              <w:rPr>
                <w:rFonts w:eastAsia="Arial" w:cs="Arial"/>
                <w:color w:val="FF0000"/>
              </w:rPr>
            </w:pPr>
            <w:r w:rsidRPr="00735DB4">
              <w:rPr>
                <w:rFonts w:eastAsia="Arial" w:cs="Arial"/>
                <w:color w:val="FF0000"/>
                <w:spacing w:val="-20"/>
                <w:szCs w:val="22"/>
              </w:rPr>
              <w:t>A</w:t>
            </w:r>
            <w:r w:rsidRPr="00735DB4">
              <w:rPr>
                <w:rFonts w:eastAsia="Arial" w:cs="Arial"/>
                <w:color w:val="FF0000"/>
                <w:szCs w:val="22"/>
              </w:rPr>
              <w:t>T</w:t>
            </w:r>
            <w:r w:rsidRPr="00735DB4">
              <w:rPr>
                <w:rFonts w:eastAsia="Arial" w:cs="Arial"/>
                <w:color w:val="FF0000"/>
                <w:spacing w:val="-14"/>
                <w:szCs w:val="22"/>
              </w:rPr>
              <w:t xml:space="preserve"> </w:t>
            </w:r>
            <w:r w:rsidRPr="00735DB4">
              <w:rPr>
                <w:rFonts w:eastAsia="Arial" w:cs="Arial"/>
                <w:color w:val="FF0000"/>
                <w:szCs w:val="22"/>
              </w:rPr>
              <w:t>l</w:t>
            </w:r>
          </w:p>
        </w:tc>
        <w:tc>
          <w:tcPr>
            <w:tcW w:w="8691" w:type="dxa"/>
            <w:tcBorders>
              <w:top w:val="single" w:sz="4" w:space="0" w:color="939598"/>
              <w:left w:val="single" w:sz="4" w:space="0" w:color="939598"/>
              <w:bottom w:val="single" w:sz="4" w:space="0" w:color="939598"/>
              <w:right w:val="nil"/>
            </w:tcBorders>
          </w:tcPr>
          <w:p w14:paraId="7618A51C" w14:textId="77777777" w:rsidR="00735DB4" w:rsidRPr="00735DB4" w:rsidRDefault="00735DB4" w:rsidP="00DB6558">
            <w:pPr>
              <w:spacing w:before="59" w:line="246" w:lineRule="auto"/>
              <w:ind w:left="107" w:right="-1"/>
              <w:rPr>
                <w:rFonts w:eastAsia="Arial" w:cs="Arial"/>
                <w:color w:val="FF0000"/>
              </w:rPr>
            </w:pPr>
            <w:r w:rsidRPr="00735DB4">
              <w:rPr>
                <w:rFonts w:eastAsia="Arial" w:cs="Arial"/>
                <w:color w:val="FF0000"/>
                <w:szCs w:val="22"/>
              </w:rPr>
              <w:t>use</w:t>
            </w:r>
            <w:r w:rsidRPr="00735DB4">
              <w:rPr>
                <w:rFonts w:eastAsia="Arial" w:cs="Arial"/>
                <w:color w:val="FF0000"/>
                <w:spacing w:val="-7"/>
                <w:szCs w:val="22"/>
              </w:rPr>
              <w:t xml:space="preserve"> </w:t>
            </w:r>
            <w:r w:rsidRPr="00735DB4">
              <w:rPr>
                <w:rFonts w:eastAsia="Arial" w:cs="Arial"/>
                <w:color w:val="FF0000"/>
                <w:szCs w:val="22"/>
              </w:rPr>
              <w:t>ICT</w:t>
            </w:r>
            <w:r w:rsidRPr="00735DB4">
              <w:rPr>
                <w:rFonts w:eastAsia="Arial" w:cs="Arial"/>
                <w:color w:val="FF0000"/>
                <w:spacing w:val="-14"/>
                <w:szCs w:val="22"/>
              </w:rPr>
              <w:t xml:space="preserve"> </w:t>
            </w:r>
            <w:r w:rsidRPr="00735DB4">
              <w:rPr>
                <w:rFonts w:eastAsia="Arial" w:cs="Arial"/>
                <w:color w:val="FF0000"/>
                <w:szCs w:val="22"/>
              </w:rPr>
              <w:t>such</w:t>
            </w:r>
            <w:r w:rsidRPr="00735DB4">
              <w:rPr>
                <w:rFonts w:eastAsia="Arial" w:cs="Arial"/>
                <w:color w:val="FF0000"/>
                <w:spacing w:val="5"/>
                <w:szCs w:val="22"/>
              </w:rPr>
              <w:t xml:space="preserve"> </w:t>
            </w:r>
            <w:r w:rsidRPr="00735DB4">
              <w:rPr>
                <w:rFonts w:eastAsia="Arial" w:cs="Arial"/>
                <w:color w:val="FF0000"/>
                <w:szCs w:val="22"/>
              </w:rPr>
              <w:t>as</w:t>
            </w:r>
            <w:r w:rsidRPr="00735DB4">
              <w:rPr>
                <w:rFonts w:eastAsia="Arial" w:cs="Arial"/>
                <w:color w:val="FF0000"/>
                <w:spacing w:val="-5"/>
                <w:szCs w:val="22"/>
              </w:rPr>
              <w:t xml:space="preserve"> </w:t>
            </w:r>
            <w:r w:rsidRPr="00735DB4">
              <w:rPr>
                <w:rFonts w:eastAsia="Arial" w:cs="Arial"/>
                <w:color w:val="FF0000"/>
                <w:szCs w:val="22"/>
              </w:rPr>
              <w:t>computer</w:t>
            </w:r>
            <w:r w:rsidRPr="00735DB4">
              <w:rPr>
                <w:rFonts w:eastAsia="Arial" w:cs="Arial"/>
                <w:color w:val="FF0000"/>
                <w:spacing w:val="28"/>
                <w:szCs w:val="22"/>
              </w:rPr>
              <w:t xml:space="preserve"> </w:t>
            </w:r>
            <w:r w:rsidRPr="00735DB4">
              <w:rPr>
                <w:rFonts w:eastAsia="Arial" w:cs="Arial"/>
                <w:color w:val="FF0000"/>
                <w:szCs w:val="22"/>
              </w:rPr>
              <w:t>modelling,</w:t>
            </w:r>
            <w:r w:rsidRPr="00735DB4">
              <w:rPr>
                <w:rFonts w:eastAsia="Arial" w:cs="Arial"/>
                <w:color w:val="FF0000"/>
                <w:spacing w:val="10"/>
                <w:szCs w:val="22"/>
              </w:rPr>
              <w:t xml:space="preserve"> </w:t>
            </w:r>
            <w:r w:rsidRPr="00735DB4">
              <w:rPr>
                <w:rFonts w:eastAsia="Arial" w:cs="Arial"/>
                <w:color w:val="FF0000"/>
                <w:szCs w:val="22"/>
              </w:rPr>
              <w:t>or</w:t>
            </w:r>
            <w:r w:rsidRPr="00735DB4">
              <w:rPr>
                <w:rFonts w:eastAsia="Arial" w:cs="Arial"/>
                <w:color w:val="FF0000"/>
                <w:spacing w:val="4"/>
                <w:szCs w:val="22"/>
              </w:rPr>
              <w:t xml:space="preserve"> </w:t>
            </w:r>
            <w:r w:rsidRPr="00735DB4">
              <w:rPr>
                <w:rFonts w:eastAsia="Arial" w:cs="Arial"/>
                <w:color w:val="FF0000"/>
                <w:szCs w:val="22"/>
              </w:rPr>
              <w:t>data</w:t>
            </w:r>
            <w:r w:rsidRPr="00735DB4">
              <w:rPr>
                <w:rFonts w:eastAsia="Arial" w:cs="Arial"/>
                <w:color w:val="FF0000"/>
                <w:spacing w:val="4"/>
                <w:szCs w:val="22"/>
              </w:rPr>
              <w:t xml:space="preserve"> </w:t>
            </w:r>
            <w:r w:rsidRPr="00735DB4">
              <w:rPr>
                <w:rFonts w:eastAsia="Arial" w:cs="Arial"/>
                <w:color w:val="FF0000"/>
                <w:szCs w:val="22"/>
              </w:rPr>
              <w:t>logger</w:t>
            </w:r>
            <w:r w:rsidRPr="00735DB4">
              <w:rPr>
                <w:rFonts w:eastAsia="Arial" w:cs="Arial"/>
                <w:color w:val="FF0000"/>
                <w:spacing w:val="6"/>
                <w:szCs w:val="22"/>
              </w:rPr>
              <w:t xml:space="preserve"> </w:t>
            </w:r>
            <w:r w:rsidRPr="00735DB4">
              <w:rPr>
                <w:rFonts w:eastAsia="Arial" w:cs="Arial"/>
                <w:color w:val="FF0000"/>
                <w:szCs w:val="22"/>
              </w:rPr>
              <w:t>to</w:t>
            </w:r>
            <w:r w:rsidRPr="00735DB4">
              <w:rPr>
                <w:rFonts w:eastAsia="Arial" w:cs="Arial"/>
                <w:color w:val="FF0000"/>
                <w:spacing w:val="11"/>
                <w:szCs w:val="22"/>
              </w:rPr>
              <w:t xml:space="preserve"> </w:t>
            </w:r>
            <w:r w:rsidRPr="00735DB4">
              <w:rPr>
                <w:rFonts w:eastAsia="Arial" w:cs="Arial"/>
                <w:color w:val="FF0000"/>
                <w:szCs w:val="22"/>
              </w:rPr>
              <w:t>collect</w:t>
            </w:r>
            <w:r w:rsidRPr="00735DB4">
              <w:rPr>
                <w:rFonts w:eastAsia="Arial" w:cs="Arial"/>
                <w:color w:val="FF0000"/>
                <w:spacing w:val="19"/>
                <w:szCs w:val="22"/>
              </w:rPr>
              <w:t xml:space="preserve"> </w:t>
            </w:r>
            <w:r w:rsidRPr="00735DB4">
              <w:rPr>
                <w:rFonts w:eastAsia="Arial" w:cs="Arial"/>
                <w:color w:val="FF0000"/>
                <w:szCs w:val="22"/>
              </w:rPr>
              <w:t>data,</w:t>
            </w:r>
            <w:r w:rsidRPr="00735DB4">
              <w:rPr>
                <w:rFonts w:eastAsia="Arial" w:cs="Arial"/>
                <w:color w:val="FF0000"/>
                <w:spacing w:val="5"/>
                <w:szCs w:val="22"/>
              </w:rPr>
              <w:t xml:space="preserve"> </w:t>
            </w:r>
            <w:r w:rsidRPr="00735DB4">
              <w:rPr>
                <w:rFonts w:eastAsia="Arial" w:cs="Arial"/>
                <w:color w:val="FF0000"/>
                <w:szCs w:val="22"/>
              </w:rPr>
              <w:t>or</w:t>
            </w:r>
            <w:r w:rsidRPr="00735DB4">
              <w:rPr>
                <w:rFonts w:eastAsia="Arial" w:cs="Arial"/>
                <w:color w:val="FF0000"/>
                <w:spacing w:val="4"/>
                <w:szCs w:val="22"/>
              </w:rPr>
              <w:t xml:space="preserve"> </w:t>
            </w:r>
            <w:r w:rsidRPr="00735DB4">
              <w:rPr>
                <w:rFonts w:eastAsia="Arial" w:cs="Arial"/>
                <w:color w:val="FF0000"/>
                <w:szCs w:val="22"/>
              </w:rPr>
              <w:t>use</w:t>
            </w:r>
            <w:r w:rsidRPr="00735DB4">
              <w:rPr>
                <w:rFonts w:eastAsia="Arial" w:cs="Arial"/>
                <w:color w:val="FF0000"/>
                <w:spacing w:val="-7"/>
                <w:szCs w:val="22"/>
              </w:rPr>
              <w:t xml:space="preserve"> </w:t>
            </w:r>
            <w:r w:rsidRPr="00735DB4">
              <w:rPr>
                <w:rFonts w:eastAsia="Arial" w:cs="Arial"/>
                <w:color w:val="FF0000"/>
                <w:szCs w:val="22"/>
              </w:rPr>
              <w:t>softwa</w:t>
            </w:r>
            <w:r w:rsidRPr="00735DB4">
              <w:rPr>
                <w:rFonts w:eastAsia="Arial" w:cs="Arial"/>
                <w:color w:val="FF0000"/>
                <w:spacing w:val="-4"/>
                <w:szCs w:val="22"/>
              </w:rPr>
              <w:t>r</w:t>
            </w:r>
            <w:r w:rsidRPr="00735DB4">
              <w:rPr>
                <w:rFonts w:eastAsia="Arial" w:cs="Arial"/>
                <w:color w:val="FF0000"/>
                <w:szCs w:val="22"/>
              </w:rPr>
              <w:t>e</w:t>
            </w:r>
            <w:r w:rsidRPr="00735DB4">
              <w:rPr>
                <w:rFonts w:eastAsia="Arial" w:cs="Arial"/>
                <w:color w:val="FF0000"/>
                <w:spacing w:val="9"/>
                <w:szCs w:val="22"/>
              </w:rPr>
              <w:t xml:space="preserve"> </w:t>
            </w:r>
            <w:r w:rsidRPr="00735DB4">
              <w:rPr>
                <w:rFonts w:eastAsia="Arial" w:cs="Arial"/>
                <w:color w:val="FF0000"/>
                <w:w w:val="106"/>
                <w:szCs w:val="22"/>
              </w:rPr>
              <w:t xml:space="preserve">to </w:t>
            </w:r>
            <w:r w:rsidRPr="00735DB4">
              <w:rPr>
                <w:rFonts w:eastAsia="Arial" w:cs="Arial"/>
                <w:color w:val="FF0000"/>
                <w:szCs w:val="22"/>
              </w:rPr>
              <w:t>p</w:t>
            </w:r>
            <w:r w:rsidRPr="00735DB4">
              <w:rPr>
                <w:rFonts w:eastAsia="Arial" w:cs="Arial"/>
                <w:color w:val="FF0000"/>
                <w:spacing w:val="-4"/>
                <w:szCs w:val="22"/>
              </w:rPr>
              <w:t>r</w:t>
            </w:r>
            <w:r w:rsidRPr="00735DB4">
              <w:rPr>
                <w:rFonts w:eastAsia="Arial" w:cs="Arial"/>
                <w:color w:val="FF0000"/>
                <w:szCs w:val="22"/>
              </w:rPr>
              <w:t>ocess</w:t>
            </w:r>
            <w:r w:rsidRPr="00735DB4">
              <w:rPr>
                <w:rFonts w:eastAsia="Arial" w:cs="Arial"/>
                <w:color w:val="FF0000"/>
                <w:spacing w:val="14"/>
                <w:szCs w:val="22"/>
              </w:rPr>
              <w:t xml:space="preserve"> </w:t>
            </w:r>
            <w:r w:rsidRPr="00735DB4">
              <w:rPr>
                <w:rFonts w:eastAsia="Arial" w:cs="Arial"/>
                <w:color w:val="FF0000"/>
                <w:w w:val="101"/>
                <w:szCs w:val="22"/>
              </w:rPr>
              <w:t>data</w:t>
            </w:r>
          </w:p>
        </w:tc>
      </w:tr>
    </w:tbl>
    <w:p w14:paraId="023EDF14" w14:textId="77777777" w:rsidR="00735DB4" w:rsidRDefault="00735DB4"/>
    <w:p w14:paraId="4100BDC2" w14:textId="77777777" w:rsidR="00735DB4" w:rsidRDefault="00735DB4"/>
    <w:sectPr w:rsidR="00735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QA Chevin Pro DemiBold">
    <w:altName w:val="Arial"/>
    <w:charset w:val="00"/>
    <w:family w:val="swiss"/>
    <w:pitch w:val="variable"/>
    <w:sig w:usb0="800002AF"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FCF"/>
    <w:multiLevelType w:val="hybridMultilevel"/>
    <w:tmpl w:val="3C643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87534"/>
    <w:multiLevelType w:val="hybridMultilevel"/>
    <w:tmpl w:val="59CA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70775"/>
    <w:multiLevelType w:val="hybridMultilevel"/>
    <w:tmpl w:val="90CA43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B43C04"/>
    <w:multiLevelType w:val="hybridMultilevel"/>
    <w:tmpl w:val="0A62BAC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7F3A1570"/>
    <w:multiLevelType w:val="hybridMultilevel"/>
    <w:tmpl w:val="49C8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B8"/>
    <w:rsid w:val="000D384E"/>
    <w:rsid w:val="00230F0D"/>
    <w:rsid w:val="004567F5"/>
    <w:rsid w:val="005946B8"/>
    <w:rsid w:val="00735DB4"/>
    <w:rsid w:val="007822FF"/>
    <w:rsid w:val="007D2759"/>
    <w:rsid w:val="008E5090"/>
    <w:rsid w:val="00AA7658"/>
    <w:rsid w:val="00CE193C"/>
    <w:rsid w:val="00D6378A"/>
    <w:rsid w:val="00D97A81"/>
    <w:rsid w:val="00DB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364E"/>
  <w15:docId w15:val="{A1E96692-AED3-4229-AD2F-81021F98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uiPriority w:val="4"/>
    <w:qFormat/>
    <w:rsid w:val="005946B8"/>
    <w:pPr>
      <w:spacing w:after="0" w:line="260" w:lineRule="atLeas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6B8"/>
    <w:pPr>
      <w:ind w:left="720"/>
      <w:contextualSpacing/>
    </w:pPr>
  </w:style>
  <w:style w:type="table" w:styleId="TableGrid">
    <w:name w:val="Table Grid"/>
    <w:basedOn w:val="TableNormal"/>
    <w:uiPriority w:val="39"/>
    <w:rsid w:val="0059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988B2B-48FB-4F2D-8334-B855472C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142EC-B382-4658-A78B-93FE76C4E514}">
  <ds:schemaRefs>
    <ds:schemaRef ds:uri="http://schemas.microsoft.com/sharepoint/v3/contenttype/forms"/>
  </ds:schemaRefs>
</ds:datastoreItem>
</file>

<file path=customXml/itemProps3.xml><?xml version="1.0" encoding="utf-8"?>
<ds:datastoreItem xmlns:ds="http://schemas.openxmlformats.org/officeDocument/2006/customXml" ds:itemID="{7449DA33-3415-4E68-B6C6-E30931B622D8}">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CA806F6E</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Haggar</dc:creator>
  <cp:lastModifiedBy>Deborah Haggar</cp:lastModifiedBy>
  <cp:revision>2</cp:revision>
  <dcterms:created xsi:type="dcterms:W3CDTF">2015-11-02T13:23:00Z</dcterms:created>
  <dcterms:modified xsi:type="dcterms:W3CDTF">2015-11-02T13:23:00Z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