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677B1" w14:textId="77777777" w:rsidR="00D86B96" w:rsidRDefault="00D86B96" w:rsidP="00D86B96">
      <w:pPr>
        <w:rPr>
          <w:rFonts w:cs="Arial"/>
          <w:b/>
          <w:szCs w:val="22"/>
        </w:rPr>
      </w:pPr>
      <w:r w:rsidRPr="00412E7B">
        <w:rPr>
          <w:rFonts w:cs="Arial"/>
          <w:b/>
          <w:szCs w:val="22"/>
        </w:rPr>
        <w:t>Investigation into the effect of a named variable on the permeab</w:t>
      </w:r>
      <w:r>
        <w:rPr>
          <w:rFonts w:cs="Arial"/>
          <w:b/>
          <w:szCs w:val="22"/>
        </w:rPr>
        <w:t>ility of cell-surface membranes</w:t>
      </w:r>
    </w:p>
    <w:p w14:paraId="4DCA84A9" w14:textId="77777777" w:rsidR="00D86B96" w:rsidRPr="000E3A07" w:rsidRDefault="00D86B96" w:rsidP="00D86B96">
      <w:pPr>
        <w:rPr>
          <w:rFonts w:asciiTheme="minorHAnsi" w:hAnsiTheme="minorHAnsi" w:cs="Arial"/>
          <w:b/>
          <w:sz w:val="24"/>
        </w:rPr>
      </w:pPr>
      <w:r w:rsidRPr="000E3A07">
        <w:rPr>
          <w:rFonts w:asciiTheme="minorHAnsi" w:hAnsiTheme="minorHAnsi"/>
          <w:b/>
          <w:bCs/>
          <w:sz w:val="28"/>
          <w:szCs w:val="28"/>
        </w:rPr>
        <w:t>Learning objectives</w:t>
      </w:r>
    </w:p>
    <w:p w14:paraId="6D502C8C" w14:textId="4A31B2B7" w:rsidR="00D86B96" w:rsidRPr="00D86B96" w:rsidRDefault="00D86B96" w:rsidP="00D86B96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4"/>
        </w:rPr>
      </w:pPr>
      <w:r w:rsidRPr="000E3A07">
        <w:rPr>
          <w:rFonts w:asciiTheme="minorHAnsi" w:hAnsiTheme="minorHAnsi"/>
          <w:sz w:val="24"/>
        </w:rPr>
        <w:t xml:space="preserve">To develop practical skills </w:t>
      </w:r>
      <w:r>
        <w:rPr>
          <w:rFonts w:asciiTheme="minorHAnsi" w:eastAsia="Arial" w:hAnsiTheme="minorHAnsi"/>
          <w:sz w:val="24"/>
        </w:rPr>
        <w:t>a</w:t>
      </w:r>
      <w:r w:rsidRPr="000E3A07">
        <w:rPr>
          <w:rFonts w:asciiTheme="minorHAnsi" w:eastAsia="Arial" w:hAnsiTheme="minorHAnsi"/>
          <w:sz w:val="24"/>
        </w:rPr>
        <w:t>,</w:t>
      </w:r>
      <w:r w:rsidRPr="000E3A07">
        <w:rPr>
          <w:rFonts w:asciiTheme="minorHAnsi" w:eastAsia="Arial" w:hAnsiTheme="minorHAnsi"/>
          <w:spacing w:val="-5"/>
          <w:sz w:val="24"/>
        </w:rPr>
        <w:t xml:space="preserve"> </w:t>
      </w:r>
      <w:r>
        <w:rPr>
          <w:rFonts w:asciiTheme="minorHAnsi" w:eastAsia="Arial" w:hAnsiTheme="minorHAnsi"/>
          <w:spacing w:val="-5"/>
          <w:sz w:val="24"/>
        </w:rPr>
        <w:t>b</w:t>
      </w:r>
      <w:r w:rsidRPr="000E3A07">
        <w:rPr>
          <w:rFonts w:asciiTheme="minorHAnsi" w:eastAsia="Arial" w:hAnsiTheme="minorHAnsi"/>
          <w:spacing w:val="-5"/>
          <w:sz w:val="24"/>
        </w:rPr>
        <w:t>,</w:t>
      </w:r>
      <w:r>
        <w:rPr>
          <w:rFonts w:asciiTheme="minorHAnsi" w:eastAsia="Arial" w:hAnsiTheme="minorHAnsi"/>
          <w:spacing w:val="-5"/>
          <w:sz w:val="24"/>
        </w:rPr>
        <w:t xml:space="preserve"> c</w:t>
      </w:r>
      <w:r w:rsidR="00A11614">
        <w:rPr>
          <w:rFonts w:asciiTheme="minorHAnsi" w:eastAsia="Arial" w:hAnsiTheme="minorHAnsi"/>
          <w:spacing w:val="7"/>
          <w:sz w:val="24"/>
        </w:rPr>
        <w:t>,</w:t>
      </w:r>
      <w:r w:rsidR="00F0579A">
        <w:rPr>
          <w:rFonts w:asciiTheme="minorHAnsi" w:eastAsia="Arial" w:hAnsiTheme="minorHAnsi"/>
          <w:spacing w:val="7"/>
          <w:sz w:val="24"/>
        </w:rPr>
        <w:t xml:space="preserve"> l</w:t>
      </w:r>
      <w:r w:rsidRPr="000E3A07">
        <w:rPr>
          <w:rFonts w:asciiTheme="minorHAnsi" w:hAnsiTheme="minorHAnsi"/>
          <w:sz w:val="24"/>
        </w:rPr>
        <w:t xml:space="preserve"> and begin to demonstrate competencies </w:t>
      </w:r>
      <w:r w:rsidRPr="000E3A07">
        <w:rPr>
          <w:rFonts w:asciiTheme="minorHAnsi" w:eastAsia="Arial" w:hAnsiTheme="minorHAnsi"/>
          <w:sz w:val="24"/>
        </w:rPr>
        <w:t>2</w:t>
      </w:r>
      <w:r>
        <w:rPr>
          <w:rFonts w:asciiTheme="minorHAnsi" w:eastAsia="Arial" w:hAnsiTheme="minorHAnsi"/>
          <w:sz w:val="24"/>
        </w:rPr>
        <w:t>b</w:t>
      </w:r>
      <w:r w:rsidRPr="000E3A07">
        <w:rPr>
          <w:rFonts w:asciiTheme="minorHAnsi" w:eastAsia="Arial" w:hAnsiTheme="minorHAnsi"/>
          <w:sz w:val="24"/>
        </w:rPr>
        <w:t xml:space="preserve">, </w:t>
      </w:r>
      <w:r>
        <w:rPr>
          <w:rFonts w:asciiTheme="minorHAnsi" w:eastAsia="Arial" w:hAnsiTheme="minorHAnsi"/>
          <w:sz w:val="24"/>
        </w:rPr>
        <w:t>4b</w:t>
      </w:r>
      <w:r w:rsidRPr="000E3A07">
        <w:rPr>
          <w:rFonts w:asciiTheme="minorHAnsi" w:eastAsia="Arial" w:hAnsiTheme="minorHAnsi"/>
          <w:sz w:val="24"/>
        </w:rPr>
        <w:t xml:space="preserve"> and 5</w:t>
      </w:r>
      <w:r>
        <w:rPr>
          <w:rFonts w:asciiTheme="minorHAnsi" w:eastAsia="Arial" w:hAnsiTheme="minorHAnsi"/>
          <w:sz w:val="24"/>
        </w:rPr>
        <w:t>b</w:t>
      </w:r>
      <w:r w:rsidR="001D51DF">
        <w:rPr>
          <w:rFonts w:asciiTheme="minorHAnsi" w:eastAsia="Arial" w:hAnsiTheme="minorHAnsi"/>
          <w:sz w:val="24"/>
        </w:rPr>
        <w:t>.</w:t>
      </w:r>
    </w:p>
    <w:p w14:paraId="37C9D8F1" w14:textId="77777777" w:rsidR="00D86B96" w:rsidRDefault="00D86B96" w:rsidP="00D86B96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To use a colorimeter to measure absorbance of light through different known concentrations of beetroot extract</w:t>
      </w:r>
      <w:r w:rsidR="001D51DF">
        <w:rPr>
          <w:rFonts w:asciiTheme="minorHAnsi" w:hAnsiTheme="minorHAnsi" w:cs="Arial"/>
          <w:sz w:val="24"/>
        </w:rPr>
        <w:t>.</w:t>
      </w:r>
    </w:p>
    <w:p w14:paraId="5594668C" w14:textId="77777777" w:rsidR="00D86B96" w:rsidRDefault="00D86B96" w:rsidP="00D86B96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To </w:t>
      </w:r>
      <w:r w:rsidR="001D51DF">
        <w:rPr>
          <w:rFonts w:asciiTheme="minorHAnsi" w:hAnsiTheme="minorHAnsi" w:cs="Arial"/>
          <w:sz w:val="24"/>
        </w:rPr>
        <w:t>plot a graph</w:t>
      </w:r>
      <w:r>
        <w:rPr>
          <w:rFonts w:asciiTheme="minorHAnsi" w:hAnsiTheme="minorHAnsi" w:cs="Arial"/>
          <w:sz w:val="24"/>
        </w:rPr>
        <w:t xml:space="preserve"> of concentration of extract</w:t>
      </w:r>
      <w:r w:rsidR="001D51DF">
        <w:rPr>
          <w:rFonts w:asciiTheme="minorHAnsi" w:hAnsiTheme="minorHAnsi" w:cs="Arial"/>
          <w:sz w:val="24"/>
        </w:rPr>
        <w:t xml:space="preserve"> against absorbance.</w:t>
      </w:r>
    </w:p>
    <w:p w14:paraId="392EF043" w14:textId="77777777" w:rsidR="00D86B96" w:rsidRPr="000E3A07" w:rsidRDefault="00D86B96" w:rsidP="00D86B96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To use the </w:t>
      </w:r>
      <w:r w:rsidR="001D51DF">
        <w:rPr>
          <w:rFonts w:asciiTheme="minorHAnsi" w:hAnsiTheme="minorHAnsi" w:cs="Arial"/>
          <w:sz w:val="24"/>
        </w:rPr>
        <w:t>graph to read concentration of extract for unknown samples.</w:t>
      </w:r>
    </w:p>
    <w:p w14:paraId="58C4074A" w14:textId="77777777" w:rsidR="00D86B96" w:rsidRPr="00412E7B" w:rsidRDefault="00D86B96" w:rsidP="00D86B96">
      <w:pPr>
        <w:jc w:val="center"/>
        <w:rPr>
          <w:rFonts w:cs="Arial"/>
          <w:b/>
          <w:szCs w:val="22"/>
        </w:rPr>
      </w:pPr>
    </w:p>
    <w:p w14:paraId="735890A0" w14:textId="2186A89C" w:rsidR="00D86B96" w:rsidRDefault="00D86B96" w:rsidP="00D86B96">
      <w:pPr>
        <w:rPr>
          <w:rFonts w:cs="Arial"/>
          <w:b/>
          <w:bCs/>
          <w:szCs w:val="22"/>
        </w:rPr>
      </w:pPr>
      <w:r w:rsidRPr="00412E7B">
        <w:rPr>
          <w:rFonts w:cs="Arial"/>
          <w:b/>
          <w:bCs/>
          <w:szCs w:val="22"/>
        </w:rPr>
        <w:t xml:space="preserve">The effect of </w:t>
      </w:r>
      <w:r w:rsidR="00A5045A">
        <w:rPr>
          <w:rFonts w:cs="Arial"/>
          <w:b/>
          <w:bCs/>
          <w:szCs w:val="22"/>
        </w:rPr>
        <w:t xml:space="preserve">detergent </w:t>
      </w:r>
      <w:r w:rsidRPr="00412E7B">
        <w:rPr>
          <w:rFonts w:cs="Arial"/>
          <w:b/>
          <w:bCs/>
          <w:szCs w:val="22"/>
        </w:rPr>
        <w:t>concentration on the leakage of pigment from beetroot cells</w:t>
      </w:r>
    </w:p>
    <w:p w14:paraId="27B135CC" w14:textId="77777777" w:rsidR="00D86B96" w:rsidRPr="00412E7B" w:rsidRDefault="00D86B96" w:rsidP="00D86B96">
      <w:pPr>
        <w:jc w:val="center"/>
        <w:rPr>
          <w:rFonts w:cs="Arial"/>
          <w:b/>
          <w:bCs/>
          <w:szCs w:val="22"/>
        </w:rPr>
      </w:pPr>
    </w:p>
    <w:p w14:paraId="5469ADB2" w14:textId="77777777" w:rsidR="00D86B96" w:rsidRDefault="00D86B96" w:rsidP="00D86B96">
      <w:pPr>
        <w:autoSpaceDE w:val="0"/>
        <w:autoSpaceDN w:val="0"/>
        <w:adjustRightInd w:val="0"/>
        <w:rPr>
          <w:rFonts w:cs="Arial"/>
          <w:b/>
          <w:bCs/>
          <w:szCs w:val="22"/>
        </w:rPr>
      </w:pPr>
      <w:r w:rsidRPr="00412E7B">
        <w:rPr>
          <w:rFonts w:cs="Arial"/>
          <w:b/>
          <w:bCs/>
          <w:szCs w:val="22"/>
        </w:rPr>
        <w:t>Introduction</w:t>
      </w:r>
    </w:p>
    <w:p w14:paraId="753976A7" w14:textId="77777777" w:rsidR="00D86B96" w:rsidRPr="00412E7B" w:rsidRDefault="00D86B96" w:rsidP="00D86B96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14:paraId="3889E193" w14:textId="77777777" w:rsidR="00D86B96" w:rsidRDefault="00D86B96" w:rsidP="00D86B96">
      <w:pPr>
        <w:autoSpaceDE w:val="0"/>
        <w:autoSpaceDN w:val="0"/>
        <w:adjustRightInd w:val="0"/>
        <w:rPr>
          <w:rFonts w:cs="Arial"/>
          <w:szCs w:val="22"/>
        </w:rPr>
      </w:pPr>
      <w:r w:rsidRPr="00412E7B">
        <w:rPr>
          <w:rFonts w:cs="Arial"/>
          <w:szCs w:val="22"/>
        </w:rPr>
        <w:t xml:space="preserve">Beetroot contains high concentrations of betalin. This is a purple pigment found inside the vacuoles of the cells. The pigment cannot move across undamaged plasma membranes. You will investigate the effect of </w:t>
      </w:r>
      <w:r w:rsidR="001D51DF">
        <w:rPr>
          <w:rFonts w:cs="Arial"/>
          <w:szCs w:val="22"/>
        </w:rPr>
        <w:t>detergent</w:t>
      </w:r>
      <w:r w:rsidRPr="00412E7B">
        <w:rPr>
          <w:rFonts w:cs="Arial"/>
          <w:szCs w:val="22"/>
        </w:rPr>
        <w:t xml:space="preserve"> concentration on the amount of pigment leaking through beetroot plasma membranes.</w:t>
      </w:r>
    </w:p>
    <w:p w14:paraId="1C9F9674" w14:textId="77777777" w:rsidR="00D86B96" w:rsidRPr="00412E7B" w:rsidRDefault="00D86B96" w:rsidP="00D86B96">
      <w:pPr>
        <w:autoSpaceDE w:val="0"/>
        <w:autoSpaceDN w:val="0"/>
        <w:adjustRightInd w:val="0"/>
        <w:rPr>
          <w:rFonts w:cs="Arial"/>
          <w:szCs w:val="22"/>
        </w:rPr>
      </w:pPr>
    </w:p>
    <w:p w14:paraId="315B8FA5" w14:textId="77777777" w:rsidR="00D86B96" w:rsidRPr="00412E7B" w:rsidRDefault="00D86B96" w:rsidP="00D86B96">
      <w:pPr>
        <w:autoSpaceDE w:val="0"/>
        <w:autoSpaceDN w:val="0"/>
        <w:adjustRightInd w:val="0"/>
        <w:rPr>
          <w:rFonts w:cs="Arial"/>
          <w:szCs w:val="22"/>
        </w:rPr>
      </w:pPr>
      <w:r w:rsidRPr="00412E7B">
        <w:rPr>
          <w:rFonts w:cs="Arial"/>
          <w:szCs w:val="22"/>
        </w:rPr>
        <w:t xml:space="preserve">In </w:t>
      </w:r>
      <w:r w:rsidRPr="00412E7B">
        <w:rPr>
          <w:rFonts w:cs="Arial"/>
          <w:b/>
          <w:bCs/>
          <w:szCs w:val="22"/>
        </w:rPr>
        <w:t xml:space="preserve">Part 1 </w:t>
      </w:r>
      <w:r w:rsidRPr="00412E7B">
        <w:rPr>
          <w:rFonts w:cs="Arial"/>
          <w:szCs w:val="22"/>
        </w:rPr>
        <w:t>of the investigation</w:t>
      </w:r>
      <w:r>
        <w:rPr>
          <w:rFonts w:cs="Arial"/>
          <w:szCs w:val="22"/>
        </w:rPr>
        <w:t>,</w:t>
      </w:r>
      <w:r w:rsidRPr="00412E7B">
        <w:rPr>
          <w:rFonts w:cs="Arial"/>
          <w:szCs w:val="22"/>
        </w:rPr>
        <w:t xml:space="preserve"> you will</w:t>
      </w:r>
      <w:r w:rsidR="00CB08C5">
        <w:rPr>
          <w:rFonts w:cs="Arial"/>
          <w:szCs w:val="22"/>
        </w:rPr>
        <w:t xml:space="preserve"> produce a set of standards and</w:t>
      </w:r>
      <w:r w:rsidR="001D51DF">
        <w:rPr>
          <w:rFonts w:cs="Arial"/>
          <w:szCs w:val="22"/>
        </w:rPr>
        <w:t xml:space="preserve"> use a colorimeter to</w:t>
      </w:r>
      <w:r w:rsidRPr="00412E7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measure the absorbance of light</w:t>
      </w:r>
      <w:r w:rsidRPr="00412E7B">
        <w:rPr>
          <w:rFonts w:cs="Arial"/>
          <w:szCs w:val="22"/>
        </w:rPr>
        <w:t xml:space="preserve"> </w:t>
      </w:r>
      <w:r w:rsidR="001D51DF">
        <w:rPr>
          <w:rFonts w:cs="Arial"/>
          <w:szCs w:val="22"/>
        </w:rPr>
        <w:t xml:space="preserve">through </w:t>
      </w:r>
      <w:r w:rsidR="00CB08C5">
        <w:rPr>
          <w:rFonts w:cs="Arial"/>
          <w:szCs w:val="22"/>
        </w:rPr>
        <w:t>these</w:t>
      </w:r>
      <w:r w:rsidRPr="00412E7B">
        <w:rPr>
          <w:rFonts w:cs="Arial"/>
          <w:szCs w:val="22"/>
        </w:rPr>
        <w:t>.</w:t>
      </w:r>
      <w:r w:rsidR="001D51DF">
        <w:rPr>
          <w:rFonts w:cs="Arial"/>
          <w:szCs w:val="22"/>
        </w:rPr>
        <w:t xml:space="preserve"> You will then plot a graph </w:t>
      </w:r>
      <w:r w:rsidR="001D51DF">
        <w:rPr>
          <w:rFonts w:asciiTheme="minorHAnsi" w:hAnsiTheme="minorHAnsi" w:cs="Arial"/>
          <w:sz w:val="24"/>
        </w:rPr>
        <w:t>of concentration of extract against absorbance.</w:t>
      </w:r>
      <w:r w:rsidR="001D51DF">
        <w:rPr>
          <w:rFonts w:cs="Arial"/>
          <w:szCs w:val="22"/>
        </w:rPr>
        <w:t xml:space="preserve"> </w:t>
      </w:r>
      <w:r w:rsidRPr="00412E7B">
        <w:rPr>
          <w:rFonts w:cs="Arial"/>
          <w:szCs w:val="22"/>
        </w:rPr>
        <w:t xml:space="preserve">In </w:t>
      </w:r>
      <w:r w:rsidRPr="00412E7B">
        <w:rPr>
          <w:rFonts w:cs="Arial"/>
          <w:b/>
          <w:bCs/>
          <w:szCs w:val="22"/>
        </w:rPr>
        <w:t xml:space="preserve">Part 2 </w:t>
      </w:r>
      <w:r w:rsidRPr="00412E7B">
        <w:rPr>
          <w:rFonts w:cs="Arial"/>
          <w:szCs w:val="22"/>
        </w:rPr>
        <w:t xml:space="preserve">you will use </w:t>
      </w:r>
      <w:r w:rsidR="001D51DF">
        <w:rPr>
          <w:rFonts w:cs="Arial"/>
          <w:szCs w:val="22"/>
        </w:rPr>
        <w:t>the graph</w:t>
      </w:r>
      <w:r w:rsidRPr="00412E7B">
        <w:rPr>
          <w:rFonts w:cs="Arial"/>
          <w:szCs w:val="22"/>
        </w:rPr>
        <w:t xml:space="preserve"> to</w:t>
      </w:r>
      <w:r w:rsidR="001D51DF">
        <w:rPr>
          <w:rFonts w:cs="Arial"/>
          <w:szCs w:val="22"/>
        </w:rPr>
        <w:t xml:space="preserve"> read t</w:t>
      </w:r>
      <w:r w:rsidR="00CB08C5">
        <w:rPr>
          <w:rFonts w:cs="Arial"/>
          <w:szCs w:val="22"/>
        </w:rPr>
        <w:t>he</w:t>
      </w:r>
      <w:r w:rsidR="001D51DF">
        <w:rPr>
          <w:rFonts w:cs="Arial"/>
          <w:szCs w:val="22"/>
        </w:rPr>
        <w:t xml:space="preserve"> concentration of extract produced </w:t>
      </w:r>
      <w:r w:rsidRPr="00412E7B">
        <w:rPr>
          <w:rFonts w:cs="Arial"/>
          <w:szCs w:val="22"/>
        </w:rPr>
        <w:t>when beetroot discs have been soaked in dif</w:t>
      </w:r>
      <w:r w:rsidR="001D51DF">
        <w:rPr>
          <w:rFonts w:cs="Arial"/>
          <w:szCs w:val="22"/>
        </w:rPr>
        <w:t>ferent concentrations of detergent</w:t>
      </w:r>
      <w:r w:rsidRPr="00412E7B">
        <w:rPr>
          <w:rFonts w:cs="Arial"/>
          <w:szCs w:val="22"/>
        </w:rPr>
        <w:t>.</w:t>
      </w:r>
    </w:p>
    <w:p w14:paraId="20A28CED" w14:textId="77777777" w:rsidR="00D86B96" w:rsidRPr="00412E7B" w:rsidRDefault="00D86B96" w:rsidP="00D86B96">
      <w:pPr>
        <w:autoSpaceDE w:val="0"/>
        <w:autoSpaceDN w:val="0"/>
        <w:adjustRightInd w:val="0"/>
        <w:rPr>
          <w:rFonts w:cs="Arial"/>
          <w:szCs w:val="22"/>
        </w:rPr>
      </w:pPr>
    </w:p>
    <w:p w14:paraId="17052DBA" w14:textId="77777777" w:rsidR="00D86B96" w:rsidRDefault="00D86B96" w:rsidP="00D86B96">
      <w:pPr>
        <w:rPr>
          <w:rFonts w:cs="Arial"/>
          <w:b/>
          <w:szCs w:val="22"/>
        </w:rPr>
      </w:pPr>
      <w:r w:rsidRPr="00412E7B">
        <w:rPr>
          <w:rFonts w:cs="Arial"/>
          <w:b/>
          <w:szCs w:val="22"/>
        </w:rPr>
        <w:t>Method</w:t>
      </w:r>
    </w:p>
    <w:p w14:paraId="3CB7F2F1" w14:textId="77777777" w:rsidR="00D86B96" w:rsidRDefault="00D65B98" w:rsidP="00D86B96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Y</w:t>
      </w:r>
      <w:r w:rsidR="00D86B96" w:rsidRPr="00412E7B">
        <w:rPr>
          <w:rFonts w:cs="Arial"/>
          <w:szCs w:val="22"/>
        </w:rPr>
        <w:t>ou are provided with</w:t>
      </w:r>
      <w:r w:rsidR="00D86B96">
        <w:rPr>
          <w:rFonts w:cs="Arial"/>
          <w:szCs w:val="22"/>
        </w:rPr>
        <w:t>:</w:t>
      </w:r>
    </w:p>
    <w:p w14:paraId="77EFCE21" w14:textId="77777777" w:rsidR="00D86B96" w:rsidRPr="00412E7B" w:rsidRDefault="00D86B96" w:rsidP="00D86B96">
      <w:pPr>
        <w:autoSpaceDE w:val="0"/>
        <w:autoSpaceDN w:val="0"/>
        <w:adjustRightInd w:val="0"/>
        <w:rPr>
          <w:rFonts w:cs="Arial"/>
          <w:szCs w:val="22"/>
        </w:rPr>
      </w:pPr>
    </w:p>
    <w:p w14:paraId="45C3CC3D" w14:textId="583A5CE0" w:rsidR="001D51DF" w:rsidRDefault="00A5045A" w:rsidP="00D86B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a</w:t>
      </w:r>
      <w:r w:rsidR="00CB08C5">
        <w:rPr>
          <w:rFonts w:cs="Arial"/>
          <w:szCs w:val="22"/>
        </w:rPr>
        <w:t xml:space="preserve"> bottle of stock solution of beetroot extract</w:t>
      </w:r>
      <w:r w:rsidR="001D51DF" w:rsidRPr="00412E7B">
        <w:rPr>
          <w:rFonts w:cs="Arial"/>
          <w:szCs w:val="22"/>
        </w:rPr>
        <w:t>.</w:t>
      </w:r>
    </w:p>
    <w:p w14:paraId="037F0A91" w14:textId="77777777" w:rsidR="00D86B96" w:rsidRPr="00412E7B" w:rsidRDefault="00D86B96" w:rsidP="00D86B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Cs w:val="22"/>
        </w:rPr>
      </w:pPr>
      <w:r w:rsidRPr="00412E7B">
        <w:rPr>
          <w:rFonts w:cs="Arial"/>
          <w:szCs w:val="22"/>
        </w:rPr>
        <w:t>five concent</w:t>
      </w:r>
      <w:r>
        <w:rPr>
          <w:rFonts w:cs="Arial"/>
          <w:szCs w:val="22"/>
        </w:rPr>
        <w:t xml:space="preserve">rations of </w:t>
      </w:r>
      <w:r w:rsidR="00CB08C5">
        <w:rPr>
          <w:rFonts w:cs="Arial"/>
          <w:szCs w:val="22"/>
        </w:rPr>
        <w:t>detergent</w:t>
      </w:r>
      <w:r>
        <w:rPr>
          <w:rFonts w:cs="Arial"/>
          <w:szCs w:val="22"/>
        </w:rPr>
        <w:t xml:space="preserve"> labelled 100%, 80%, 60%, 40</w:t>
      </w:r>
      <w:r w:rsidRPr="00412E7B">
        <w:rPr>
          <w:rFonts w:cs="Arial"/>
          <w:szCs w:val="22"/>
        </w:rPr>
        <w:t>%, 20%</w:t>
      </w:r>
    </w:p>
    <w:p w14:paraId="3BC51E50" w14:textId="2EB75BBC" w:rsidR="00D86B96" w:rsidRPr="00412E7B" w:rsidRDefault="001F1981" w:rsidP="00D86B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10 discs cut from a beetroot stored in a beaker of water</w:t>
      </w:r>
    </w:p>
    <w:p w14:paraId="1428C166" w14:textId="77777777" w:rsidR="00D86B96" w:rsidRPr="00412E7B" w:rsidRDefault="00D86B96" w:rsidP="00D86B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Cs w:val="22"/>
        </w:rPr>
      </w:pPr>
      <w:r w:rsidRPr="00412E7B">
        <w:rPr>
          <w:rFonts w:cs="Arial"/>
          <w:szCs w:val="22"/>
        </w:rPr>
        <w:t>graduated pipettes or syringes</w:t>
      </w:r>
    </w:p>
    <w:p w14:paraId="7A9033D4" w14:textId="77777777" w:rsidR="00D86B96" w:rsidRPr="00412E7B" w:rsidRDefault="00D86B96" w:rsidP="00D86B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Cs w:val="22"/>
        </w:rPr>
      </w:pPr>
      <w:r w:rsidRPr="00412E7B">
        <w:rPr>
          <w:rFonts w:cs="Arial"/>
          <w:szCs w:val="22"/>
        </w:rPr>
        <w:t>test tubes</w:t>
      </w:r>
    </w:p>
    <w:p w14:paraId="09213AB0" w14:textId="77777777" w:rsidR="00D86B96" w:rsidRPr="00412E7B" w:rsidRDefault="00D86B96" w:rsidP="00D86B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Cs w:val="22"/>
        </w:rPr>
      </w:pPr>
      <w:r w:rsidRPr="00412E7B">
        <w:rPr>
          <w:rFonts w:cs="Arial"/>
          <w:szCs w:val="22"/>
        </w:rPr>
        <w:t>bungs to fit some of the test tubes</w:t>
      </w:r>
    </w:p>
    <w:p w14:paraId="5AD5305A" w14:textId="77777777" w:rsidR="00D86B96" w:rsidRPr="00412E7B" w:rsidRDefault="00D86B96" w:rsidP="00D86B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Cs w:val="22"/>
        </w:rPr>
      </w:pPr>
      <w:r w:rsidRPr="00412E7B">
        <w:rPr>
          <w:rFonts w:cs="Arial"/>
          <w:szCs w:val="22"/>
        </w:rPr>
        <w:t>thermometer</w:t>
      </w:r>
    </w:p>
    <w:p w14:paraId="3FACD24C" w14:textId="77777777" w:rsidR="00D86B96" w:rsidRPr="00412E7B" w:rsidRDefault="00D86B96" w:rsidP="00D86B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Cs w:val="22"/>
        </w:rPr>
      </w:pPr>
      <w:r w:rsidRPr="00412E7B">
        <w:rPr>
          <w:rFonts w:cs="Arial"/>
          <w:szCs w:val="22"/>
        </w:rPr>
        <w:t>large beaker to use as a water bath</w:t>
      </w:r>
    </w:p>
    <w:p w14:paraId="640C9323" w14:textId="77777777" w:rsidR="00D86B96" w:rsidRPr="00412E7B" w:rsidRDefault="00D86B96" w:rsidP="00D86B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stop</w:t>
      </w:r>
      <w:r w:rsidRPr="00412E7B">
        <w:rPr>
          <w:rFonts w:cs="Arial"/>
          <w:szCs w:val="22"/>
        </w:rPr>
        <w:t>watch</w:t>
      </w:r>
    </w:p>
    <w:p w14:paraId="51758446" w14:textId="77777777" w:rsidR="00D86B96" w:rsidRPr="00412E7B" w:rsidRDefault="00D86B96" w:rsidP="00D86B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lastRenderedPageBreak/>
        <w:t>test-</w:t>
      </w:r>
      <w:r w:rsidRPr="00412E7B">
        <w:rPr>
          <w:rFonts w:cs="Arial"/>
          <w:szCs w:val="22"/>
        </w:rPr>
        <w:t>tube rack</w:t>
      </w:r>
    </w:p>
    <w:p w14:paraId="2460541D" w14:textId="4A12F2D9" w:rsidR="00D86B96" w:rsidRPr="00412E7B" w:rsidRDefault="00D86B96" w:rsidP="00D86B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Cs w:val="22"/>
        </w:rPr>
      </w:pPr>
      <w:r w:rsidRPr="00412E7B">
        <w:rPr>
          <w:rFonts w:cs="Arial"/>
          <w:szCs w:val="22"/>
        </w:rPr>
        <w:t>small beaker</w:t>
      </w:r>
      <w:r w:rsidR="00F0579A">
        <w:rPr>
          <w:rFonts w:cs="Arial"/>
          <w:szCs w:val="22"/>
        </w:rPr>
        <w:t xml:space="preserve"> of water</w:t>
      </w:r>
    </w:p>
    <w:p w14:paraId="1E87987B" w14:textId="77777777" w:rsidR="00D86B96" w:rsidRDefault="00D86B96" w:rsidP="00D86B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Cs w:val="22"/>
        </w:rPr>
      </w:pPr>
      <w:r w:rsidRPr="00412E7B">
        <w:rPr>
          <w:rFonts w:cs="Arial"/>
          <w:szCs w:val="22"/>
        </w:rPr>
        <w:t>permanent marker pen</w:t>
      </w:r>
    </w:p>
    <w:p w14:paraId="57CD4940" w14:textId="6A59D856" w:rsidR="00F0579A" w:rsidRPr="00412E7B" w:rsidRDefault="001F1981" w:rsidP="00D86B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sieve</w:t>
      </w:r>
    </w:p>
    <w:p w14:paraId="52F16626" w14:textId="661BE92D" w:rsidR="00D86B96" w:rsidRPr="00412E7B" w:rsidRDefault="00D86B96" w:rsidP="00F0579A">
      <w:pPr>
        <w:pStyle w:val="ListParagraph"/>
        <w:spacing w:after="200" w:line="276" w:lineRule="auto"/>
        <w:ind w:left="360"/>
        <w:rPr>
          <w:rFonts w:cs="Arial"/>
          <w:szCs w:val="22"/>
        </w:rPr>
      </w:pPr>
    </w:p>
    <w:p w14:paraId="11E893E1" w14:textId="77777777" w:rsidR="00D86B96" w:rsidRPr="001F1981" w:rsidRDefault="00D86B96" w:rsidP="00D86B96">
      <w:pPr>
        <w:autoSpaceDE w:val="0"/>
        <w:autoSpaceDN w:val="0"/>
        <w:adjustRightInd w:val="0"/>
        <w:rPr>
          <w:rFonts w:cs="Arial"/>
          <w:b/>
          <w:bCs/>
          <w:szCs w:val="22"/>
          <w:u w:val="single"/>
        </w:rPr>
      </w:pPr>
      <w:r w:rsidRPr="001F1981">
        <w:rPr>
          <w:rFonts w:cs="Arial"/>
          <w:b/>
          <w:bCs/>
          <w:szCs w:val="22"/>
          <w:u w:val="single"/>
        </w:rPr>
        <w:t>You should read these instructions carefully before you start work.</w:t>
      </w:r>
    </w:p>
    <w:p w14:paraId="227DCA93" w14:textId="77777777" w:rsidR="00D86B96" w:rsidRPr="00412E7B" w:rsidRDefault="00D86B96" w:rsidP="00D86B96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4ED126D8" w14:textId="77777777" w:rsidR="00D86B96" w:rsidRPr="001F1981" w:rsidRDefault="00D86B96" w:rsidP="00D86B96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  <w:r w:rsidRPr="001F1981">
        <w:rPr>
          <w:rFonts w:cs="Arial"/>
          <w:b/>
          <w:bCs/>
          <w:sz w:val="28"/>
          <w:szCs w:val="28"/>
        </w:rPr>
        <w:t>Part 1</w:t>
      </w:r>
      <w:r w:rsidR="00D65B98" w:rsidRPr="001F1981">
        <w:rPr>
          <w:rFonts w:cs="Arial"/>
          <w:b/>
          <w:bCs/>
          <w:sz w:val="28"/>
          <w:szCs w:val="28"/>
        </w:rPr>
        <w:t>(</w:t>
      </w:r>
      <w:r w:rsidR="00CB08C5" w:rsidRPr="001F1981">
        <w:rPr>
          <w:rFonts w:cs="Arial"/>
          <w:b/>
          <w:bCs/>
          <w:sz w:val="28"/>
          <w:szCs w:val="28"/>
        </w:rPr>
        <w:t>a</w:t>
      </w:r>
      <w:r w:rsidR="00D65B98" w:rsidRPr="001F1981">
        <w:rPr>
          <w:rFonts w:cs="Arial"/>
          <w:b/>
          <w:bCs/>
          <w:sz w:val="28"/>
          <w:szCs w:val="28"/>
        </w:rPr>
        <w:t>)</w:t>
      </w:r>
      <w:r w:rsidRPr="001F1981">
        <w:rPr>
          <w:rFonts w:cs="Arial"/>
          <w:b/>
          <w:bCs/>
          <w:sz w:val="28"/>
          <w:szCs w:val="28"/>
        </w:rPr>
        <w:t xml:space="preserve"> Making the colour standards.</w:t>
      </w:r>
    </w:p>
    <w:p w14:paraId="48CC0436" w14:textId="77777777" w:rsidR="00D86B96" w:rsidRPr="00412E7B" w:rsidRDefault="00D86B96" w:rsidP="00D86B96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14:paraId="55CA59FE" w14:textId="77777777" w:rsidR="00D86B96" w:rsidRPr="00412E7B" w:rsidRDefault="00D86B96" w:rsidP="00D86B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="Arial"/>
          <w:szCs w:val="22"/>
        </w:rPr>
      </w:pPr>
      <w:r w:rsidRPr="00412E7B">
        <w:rPr>
          <w:rFonts w:cs="Arial"/>
          <w:szCs w:val="22"/>
        </w:rPr>
        <w:t>Use the extract and water to prepare a series of six test tubes containing 5 cm</w:t>
      </w:r>
      <w:r w:rsidRPr="00412E7B">
        <w:rPr>
          <w:rFonts w:cs="Arial"/>
          <w:szCs w:val="22"/>
          <w:vertAlign w:val="superscript"/>
        </w:rPr>
        <w:t>3</w:t>
      </w:r>
      <w:r w:rsidRPr="009313AB">
        <w:rPr>
          <w:rFonts w:cs="Arial"/>
          <w:szCs w:val="22"/>
        </w:rPr>
        <w:t xml:space="preserve"> </w:t>
      </w:r>
      <w:r w:rsidRPr="00412E7B">
        <w:rPr>
          <w:rFonts w:cs="Arial"/>
          <w:szCs w:val="22"/>
        </w:rPr>
        <w:t xml:space="preserve">of different concentrations of extract. The concentrations should be equally spaced and cover a range </w:t>
      </w:r>
      <w:r>
        <w:rPr>
          <w:rFonts w:cs="Arial"/>
          <w:szCs w:val="22"/>
        </w:rPr>
        <w:t>from pure water (0%) to pure extract (100</w:t>
      </w:r>
      <w:r w:rsidRPr="00412E7B">
        <w:rPr>
          <w:rFonts w:cs="Arial"/>
          <w:szCs w:val="22"/>
        </w:rPr>
        <w:t>%). These will be your colour standards.</w:t>
      </w:r>
    </w:p>
    <w:p w14:paraId="4EEB3EF6" w14:textId="65737270" w:rsidR="00D86B96" w:rsidRPr="00412E7B" w:rsidRDefault="00D86B96" w:rsidP="00D86B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="Arial"/>
          <w:szCs w:val="22"/>
        </w:rPr>
      </w:pPr>
      <w:r w:rsidRPr="00412E7B">
        <w:rPr>
          <w:rFonts w:cs="Arial"/>
          <w:szCs w:val="22"/>
        </w:rPr>
        <w:t>Label these standards 0</w:t>
      </w:r>
      <w:r w:rsidR="00A5045A">
        <w:rPr>
          <w:rFonts w:cs="Arial"/>
          <w:szCs w:val="22"/>
        </w:rPr>
        <w:t>%</w:t>
      </w:r>
      <w:r w:rsidRPr="00412E7B">
        <w:rPr>
          <w:rFonts w:cs="Arial"/>
          <w:szCs w:val="22"/>
        </w:rPr>
        <w:t>, 2</w:t>
      </w:r>
      <w:r w:rsidR="00966907">
        <w:rPr>
          <w:rFonts w:cs="Arial"/>
          <w:szCs w:val="22"/>
        </w:rPr>
        <w:t>0</w:t>
      </w:r>
      <w:r w:rsidR="00A5045A">
        <w:rPr>
          <w:rFonts w:cs="Arial"/>
          <w:szCs w:val="22"/>
        </w:rPr>
        <w:t>%</w:t>
      </w:r>
      <w:r w:rsidRPr="00412E7B">
        <w:rPr>
          <w:rFonts w:cs="Arial"/>
          <w:szCs w:val="22"/>
        </w:rPr>
        <w:t>, 4</w:t>
      </w:r>
      <w:r w:rsidR="00966907">
        <w:rPr>
          <w:rFonts w:cs="Arial"/>
          <w:szCs w:val="22"/>
        </w:rPr>
        <w:t>0</w:t>
      </w:r>
      <w:r w:rsidR="00A5045A">
        <w:rPr>
          <w:rFonts w:cs="Arial"/>
          <w:szCs w:val="22"/>
        </w:rPr>
        <w:t>%</w:t>
      </w:r>
      <w:r w:rsidRPr="00412E7B">
        <w:rPr>
          <w:rFonts w:cs="Arial"/>
          <w:szCs w:val="22"/>
        </w:rPr>
        <w:t>, 6</w:t>
      </w:r>
      <w:r w:rsidR="00966907">
        <w:rPr>
          <w:rFonts w:cs="Arial"/>
          <w:szCs w:val="22"/>
        </w:rPr>
        <w:t>0</w:t>
      </w:r>
      <w:r w:rsidR="00A5045A">
        <w:rPr>
          <w:rFonts w:cs="Arial"/>
          <w:szCs w:val="22"/>
        </w:rPr>
        <w:t>%</w:t>
      </w:r>
      <w:r w:rsidRPr="00412E7B">
        <w:rPr>
          <w:rFonts w:cs="Arial"/>
          <w:szCs w:val="22"/>
        </w:rPr>
        <w:t>, 8</w:t>
      </w:r>
      <w:r w:rsidR="00966907">
        <w:rPr>
          <w:rFonts w:cs="Arial"/>
          <w:szCs w:val="22"/>
        </w:rPr>
        <w:t>0</w:t>
      </w:r>
      <w:r w:rsidR="00A5045A">
        <w:rPr>
          <w:rFonts w:cs="Arial"/>
          <w:szCs w:val="22"/>
        </w:rPr>
        <w:t>%</w:t>
      </w:r>
      <w:r w:rsidRPr="00412E7B">
        <w:rPr>
          <w:rFonts w:cs="Arial"/>
          <w:szCs w:val="22"/>
        </w:rPr>
        <w:t>, 10</w:t>
      </w:r>
      <w:r w:rsidR="00966907">
        <w:rPr>
          <w:rFonts w:cs="Arial"/>
          <w:szCs w:val="22"/>
        </w:rPr>
        <w:t>0</w:t>
      </w:r>
      <w:r w:rsidR="00A5045A">
        <w:rPr>
          <w:rFonts w:cs="Arial"/>
          <w:szCs w:val="22"/>
        </w:rPr>
        <w:t>%</w:t>
      </w:r>
      <w:r w:rsidRPr="00412E7B">
        <w:rPr>
          <w:rFonts w:cs="Arial"/>
          <w:szCs w:val="22"/>
        </w:rPr>
        <w:t>.</w:t>
      </w:r>
    </w:p>
    <w:p w14:paraId="31DB4D78" w14:textId="77777777" w:rsidR="00CB08C5" w:rsidRDefault="00D86B96" w:rsidP="00D86B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="Arial"/>
          <w:szCs w:val="22"/>
        </w:rPr>
      </w:pPr>
      <w:r w:rsidRPr="00412E7B">
        <w:rPr>
          <w:rFonts w:cs="Arial"/>
          <w:szCs w:val="22"/>
        </w:rPr>
        <w:t xml:space="preserve">Complete </w:t>
      </w:r>
      <w:r w:rsidRPr="00412E7B">
        <w:rPr>
          <w:rFonts w:cs="Arial"/>
          <w:b/>
          <w:bCs/>
          <w:szCs w:val="22"/>
        </w:rPr>
        <w:t xml:space="preserve">Table 1 </w:t>
      </w:r>
      <w:r w:rsidRPr="00412E7B">
        <w:rPr>
          <w:rFonts w:cs="Arial"/>
          <w:szCs w:val="22"/>
        </w:rPr>
        <w:t xml:space="preserve">to show how you made the colour standards in </w:t>
      </w:r>
      <w:r w:rsidRPr="00412E7B">
        <w:rPr>
          <w:rFonts w:cs="Arial"/>
          <w:b/>
          <w:bCs/>
          <w:szCs w:val="22"/>
        </w:rPr>
        <w:t xml:space="preserve">Part 1 </w:t>
      </w:r>
      <w:r w:rsidR="00CB08C5">
        <w:rPr>
          <w:rFonts w:cs="Arial"/>
          <w:szCs w:val="22"/>
        </w:rPr>
        <w:t xml:space="preserve">of the investigation and the concentration </w:t>
      </w:r>
      <w:r w:rsidR="00CB08C5" w:rsidRPr="00412E7B">
        <w:rPr>
          <w:rFonts w:cs="Arial"/>
          <w:szCs w:val="22"/>
        </w:rPr>
        <w:t>of extract in each tube</w:t>
      </w:r>
      <w:r w:rsidR="00CB08C5">
        <w:rPr>
          <w:rFonts w:cs="Arial"/>
          <w:szCs w:val="22"/>
        </w:rPr>
        <w:t>.</w:t>
      </w:r>
    </w:p>
    <w:p w14:paraId="4537AFDD" w14:textId="77777777" w:rsidR="00D86B96" w:rsidRPr="00412E7B" w:rsidRDefault="00D86B96" w:rsidP="00D86B96">
      <w:pPr>
        <w:pStyle w:val="ListParagraph"/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14:paraId="04627EC4" w14:textId="77777777" w:rsidR="00D86B96" w:rsidRDefault="00D86B96" w:rsidP="00D86B96">
      <w:pPr>
        <w:pStyle w:val="ListParagraph"/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r w:rsidRPr="00412E7B">
        <w:rPr>
          <w:rFonts w:cs="Arial"/>
          <w:b/>
          <w:bCs/>
          <w:szCs w:val="22"/>
        </w:rPr>
        <w:t>Table 1</w:t>
      </w:r>
    </w:p>
    <w:p w14:paraId="51A5D1A3" w14:textId="77777777" w:rsidR="00D86B96" w:rsidRPr="00412E7B" w:rsidRDefault="00D86B96" w:rsidP="00D86B96">
      <w:pPr>
        <w:pStyle w:val="ListParagraph"/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104"/>
        <w:gridCol w:w="1235"/>
        <w:gridCol w:w="1166"/>
        <w:gridCol w:w="1279"/>
        <w:gridCol w:w="1280"/>
        <w:gridCol w:w="1292"/>
      </w:tblGrid>
      <w:tr w:rsidR="00D86B96" w:rsidRPr="00412E7B" w14:paraId="7AD1E2C2" w14:textId="77777777" w:rsidTr="00D65B98">
        <w:trPr>
          <w:trHeight w:val="987"/>
        </w:trPr>
        <w:tc>
          <w:tcPr>
            <w:tcW w:w="1668" w:type="dxa"/>
            <w:vAlign w:val="center"/>
          </w:tcPr>
          <w:p w14:paraId="6168290A" w14:textId="77777777" w:rsidR="00D86B96" w:rsidRPr="00412E7B" w:rsidRDefault="00D86B96" w:rsidP="00D65B98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412E7B">
              <w:rPr>
                <w:rFonts w:cs="Arial"/>
                <w:szCs w:val="22"/>
              </w:rPr>
              <w:t>Volume of beetroot</w:t>
            </w:r>
          </w:p>
          <w:p w14:paraId="73FB41C4" w14:textId="77777777" w:rsidR="00D86B96" w:rsidRPr="00C42B7C" w:rsidRDefault="00D86B96" w:rsidP="00D65B98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412E7B">
              <w:rPr>
                <w:rFonts w:cs="Arial"/>
                <w:szCs w:val="22"/>
              </w:rPr>
              <w:t>extract</w:t>
            </w:r>
            <w:r>
              <w:rPr>
                <w:rFonts w:cs="Arial"/>
                <w:szCs w:val="22"/>
              </w:rPr>
              <w:t xml:space="preserve"> </w:t>
            </w:r>
            <w:r w:rsidRPr="00412E7B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412E7B">
              <w:rPr>
                <w:rFonts w:cs="Arial"/>
                <w:szCs w:val="22"/>
              </w:rPr>
              <w:t>cm</w:t>
            </w:r>
            <w:r w:rsidRPr="00C42B7C">
              <w:rPr>
                <w:rFonts w:cs="Arial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916F3F1" w14:textId="77777777" w:rsidR="00D86B96" w:rsidRPr="00412E7B" w:rsidRDefault="00D86B96" w:rsidP="00D65B98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0992237" w14:textId="77777777" w:rsidR="00D86B96" w:rsidRPr="00412E7B" w:rsidRDefault="00D86B96" w:rsidP="00D65B98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1203" w:type="dxa"/>
            <w:vAlign w:val="center"/>
          </w:tcPr>
          <w:p w14:paraId="1DC284A1" w14:textId="77777777" w:rsidR="00D86B96" w:rsidRPr="00412E7B" w:rsidRDefault="00D86B96" w:rsidP="00D65B98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4A66D680" w14:textId="77777777" w:rsidR="00D86B96" w:rsidRPr="00412E7B" w:rsidRDefault="00D86B96" w:rsidP="00D65B98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1321" w:type="dxa"/>
            <w:vAlign w:val="center"/>
          </w:tcPr>
          <w:p w14:paraId="663FC750" w14:textId="77777777" w:rsidR="00D86B96" w:rsidRPr="00412E7B" w:rsidRDefault="00D86B96" w:rsidP="00D65B98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1321" w:type="dxa"/>
            <w:vAlign w:val="center"/>
          </w:tcPr>
          <w:p w14:paraId="37CE2799" w14:textId="77777777" w:rsidR="00D86B96" w:rsidRPr="00412E7B" w:rsidRDefault="00D86B96" w:rsidP="00D65B98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szCs w:val="22"/>
              </w:rPr>
            </w:pPr>
          </w:p>
        </w:tc>
      </w:tr>
      <w:tr w:rsidR="00D86B96" w:rsidRPr="00412E7B" w14:paraId="46B4CEF5" w14:textId="77777777" w:rsidTr="00D65B98">
        <w:trPr>
          <w:trHeight w:val="831"/>
        </w:trPr>
        <w:tc>
          <w:tcPr>
            <w:tcW w:w="1668" w:type="dxa"/>
            <w:vAlign w:val="center"/>
          </w:tcPr>
          <w:p w14:paraId="60F525EF" w14:textId="77777777" w:rsidR="00D86B96" w:rsidRPr="00C42B7C" w:rsidRDefault="00D86B96" w:rsidP="00D65B98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412E7B">
              <w:rPr>
                <w:rFonts w:cs="Arial"/>
                <w:szCs w:val="22"/>
              </w:rPr>
              <w:t>Volume of water /</w:t>
            </w:r>
            <w:r>
              <w:rPr>
                <w:rFonts w:cs="Arial"/>
                <w:szCs w:val="22"/>
              </w:rPr>
              <w:t xml:space="preserve"> </w:t>
            </w:r>
            <w:r w:rsidRPr="00412E7B">
              <w:rPr>
                <w:rFonts w:cs="Arial"/>
                <w:szCs w:val="22"/>
              </w:rPr>
              <w:t>cm</w:t>
            </w:r>
            <w:r w:rsidRPr="00C42B7C">
              <w:rPr>
                <w:rFonts w:cs="Arial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7BD2C99" w14:textId="77777777" w:rsidR="00D86B96" w:rsidRPr="00412E7B" w:rsidRDefault="00D86B96" w:rsidP="00D65B98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F64BD33" w14:textId="77777777" w:rsidR="00D86B96" w:rsidRPr="00412E7B" w:rsidRDefault="00D86B96" w:rsidP="00D65B98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1203" w:type="dxa"/>
            <w:vAlign w:val="center"/>
          </w:tcPr>
          <w:p w14:paraId="06BB42A5" w14:textId="77777777" w:rsidR="00D86B96" w:rsidRPr="00412E7B" w:rsidRDefault="00D86B96" w:rsidP="00D65B98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58F863D2" w14:textId="77777777" w:rsidR="00D86B96" w:rsidRPr="00412E7B" w:rsidRDefault="00D86B96" w:rsidP="00D65B98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1321" w:type="dxa"/>
            <w:vAlign w:val="center"/>
          </w:tcPr>
          <w:p w14:paraId="4C1A4BC0" w14:textId="77777777" w:rsidR="00D86B96" w:rsidRPr="00412E7B" w:rsidRDefault="00D86B96" w:rsidP="00D65B98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1321" w:type="dxa"/>
            <w:vAlign w:val="center"/>
          </w:tcPr>
          <w:p w14:paraId="27D8E423" w14:textId="77777777" w:rsidR="00D86B96" w:rsidRPr="00412E7B" w:rsidRDefault="00D86B96" w:rsidP="00D65B98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szCs w:val="22"/>
              </w:rPr>
            </w:pPr>
          </w:p>
        </w:tc>
      </w:tr>
      <w:tr w:rsidR="00D86B96" w:rsidRPr="00412E7B" w14:paraId="6572C796" w14:textId="77777777" w:rsidTr="00D65B98">
        <w:trPr>
          <w:trHeight w:val="701"/>
        </w:trPr>
        <w:tc>
          <w:tcPr>
            <w:tcW w:w="1668" w:type="dxa"/>
            <w:vAlign w:val="center"/>
          </w:tcPr>
          <w:p w14:paraId="21746858" w14:textId="77777777" w:rsidR="00D86B96" w:rsidRPr="00C42B7C" w:rsidRDefault="00D86B96" w:rsidP="00D65B98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412E7B">
              <w:rPr>
                <w:rFonts w:cs="Arial"/>
                <w:szCs w:val="22"/>
              </w:rPr>
              <w:t>Concentration of extract</w:t>
            </w:r>
            <w:r>
              <w:rPr>
                <w:rFonts w:cs="Arial"/>
                <w:szCs w:val="22"/>
              </w:rPr>
              <w:t xml:space="preserve"> </w:t>
            </w:r>
            <w:r w:rsidRPr="00412E7B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412E7B">
              <w:rPr>
                <w:rFonts w:cs="Arial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09D3BB8F" w14:textId="77777777" w:rsidR="00D86B96" w:rsidRPr="00412E7B" w:rsidRDefault="00D86B96" w:rsidP="00D65B98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  <w:szCs w:val="22"/>
              </w:rPr>
            </w:pPr>
            <w:r w:rsidRPr="00412E7B">
              <w:rPr>
                <w:rFonts w:cs="Arial"/>
                <w:iCs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14:paraId="1ACF0A49" w14:textId="77777777" w:rsidR="00D86B96" w:rsidRPr="00412E7B" w:rsidRDefault="00D86B96" w:rsidP="00D65B98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1203" w:type="dxa"/>
            <w:vAlign w:val="center"/>
          </w:tcPr>
          <w:p w14:paraId="13CA41E1" w14:textId="77777777" w:rsidR="00D86B96" w:rsidRPr="00412E7B" w:rsidRDefault="00D86B96" w:rsidP="00D65B98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514E006C" w14:textId="77777777" w:rsidR="00D86B96" w:rsidRPr="00412E7B" w:rsidRDefault="00D86B96" w:rsidP="00D65B98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1321" w:type="dxa"/>
            <w:vAlign w:val="center"/>
          </w:tcPr>
          <w:p w14:paraId="3873051A" w14:textId="77777777" w:rsidR="00D86B96" w:rsidRPr="00412E7B" w:rsidRDefault="00D86B96" w:rsidP="00D65B98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1321" w:type="dxa"/>
            <w:vAlign w:val="center"/>
          </w:tcPr>
          <w:p w14:paraId="2F97966E" w14:textId="77777777" w:rsidR="00D86B96" w:rsidRPr="00412E7B" w:rsidRDefault="00D86B96" w:rsidP="00D65B98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  <w:szCs w:val="22"/>
              </w:rPr>
            </w:pPr>
            <w:r w:rsidRPr="00412E7B">
              <w:rPr>
                <w:rFonts w:cs="Arial"/>
                <w:iCs/>
                <w:szCs w:val="22"/>
              </w:rPr>
              <w:t>100</w:t>
            </w:r>
          </w:p>
        </w:tc>
      </w:tr>
      <w:tr w:rsidR="00D86B96" w:rsidRPr="00412E7B" w14:paraId="20E22532" w14:textId="77777777" w:rsidTr="00D65B98">
        <w:tc>
          <w:tcPr>
            <w:tcW w:w="1668" w:type="dxa"/>
            <w:vAlign w:val="center"/>
          </w:tcPr>
          <w:p w14:paraId="7F5FA639" w14:textId="77777777" w:rsidR="00D86B96" w:rsidRPr="00412E7B" w:rsidRDefault="00D86B96" w:rsidP="00D65B98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412E7B">
              <w:rPr>
                <w:rFonts w:cs="Arial"/>
                <w:szCs w:val="22"/>
              </w:rPr>
              <w:t>Absorbance reading from colorimeter</w:t>
            </w:r>
          </w:p>
        </w:tc>
        <w:tc>
          <w:tcPr>
            <w:tcW w:w="1134" w:type="dxa"/>
            <w:vAlign w:val="center"/>
          </w:tcPr>
          <w:p w14:paraId="1378C5A8" w14:textId="77777777" w:rsidR="00D86B96" w:rsidRPr="00412E7B" w:rsidRDefault="00D86B96" w:rsidP="00D65B98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B4375B5" w14:textId="77777777" w:rsidR="00D86B96" w:rsidRPr="00412E7B" w:rsidRDefault="00D86B96" w:rsidP="00D65B98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1203" w:type="dxa"/>
            <w:vAlign w:val="center"/>
          </w:tcPr>
          <w:p w14:paraId="060752A9" w14:textId="77777777" w:rsidR="00D86B96" w:rsidRPr="00412E7B" w:rsidRDefault="00D86B96" w:rsidP="00D65B98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61FACFD2" w14:textId="77777777" w:rsidR="00D86B96" w:rsidRPr="00412E7B" w:rsidRDefault="00D86B96" w:rsidP="00D65B98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1321" w:type="dxa"/>
            <w:vAlign w:val="center"/>
          </w:tcPr>
          <w:p w14:paraId="6E038E7E" w14:textId="77777777" w:rsidR="00D86B96" w:rsidRPr="00412E7B" w:rsidRDefault="00D86B96" w:rsidP="00D65B98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1321" w:type="dxa"/>
            <w:vAlign w:val="center"/>
          </w:tcPr>
          <w:p w14:paraId="197E647F" w14:textId="77777777" w:rsidR="00D86B96" w:rsidRPr="00412E7B" w:rsidRDefault="00D86B96" w:rsidP="00D65B98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  <w:szCs w:val="22"/>
              </w:rPr>
            </w:pPr>
          </w:p>
        </w:tc>
      </w:tr>
    </w:tbl>
    <w:p w14:paraId="1EB9A677" w14:textId="77777777" w:rsidR="00D86B96" w:rsidRPr="00412E7B" w:rsidRDefault="00D86B96" w:rsidP="00D86B96">
      <w:pPr>
        <w:pStyle w:val="ListParagraph"/>
        <w:autoSpaceDE w:val="0"/>
        <w:autoSpaceDN w:val="0"/>
        <w:adjustRightInd w:val="0"/>
        <w:rPr>
          <w:rFonts w:cs="Arial"/>
          <w:i/>
          <w:iCs/>
          <w:szCs w:val="22"/>
        </w:rPr>
      </w:pPr>
    </w:p>
    <w:p w14:paraId="5333D8A7" w14:textId="77777777" w:rsidR="00D86B96" w:rsidRPr="001F1981" w:rsidRDefault="00CB08C5" w:rsidP="00D65B98">
      <w:pPr>
        <w:pStyle w:val="ListParagraph"/>
        <w:autoSpaceDE w:val="0"/>
        <w:autoSpaceDN w:val="0"/>
        <w:adjustRightInd w:val="0"/>
        <w:ind w:left="0"/>
        <w:rPr>
          <w:rFonts w:cs="Arial"/>
          <w:b/>
          <w:sz w:val="28"/>
          <w:szCs w:val="28"/>
        </w:rPr>
      </w:pPr>
      <w:r w:rsidRPr="001F1981">
        <w:rPr>
          <w:rFonts w:cs="Arial"/>
          <w:b/>
          <w:sz w:val="28"/>
          <w:szCs w:val="28"/>
        </w:rPr>
        <w:t>Part 1</w:t>
      </w:r>
      <w:r w:rsidR="00D65B98" w:rsidRPr="001F1981">
        <w:rPr>
          <w:rFonts w:cs="Arial"/>
          <w:b/>
          <w:sz w:val="28"/>
          <w:szCs w:val="28"/>
        </w:rPr>
        <w:t>(</w:t>
      </w:r>
      <w:r w:rsidRPr="001F1981">
        <w:rPr>
          <w:rFonts w:cs="Arial"/>
          <w:b/>
          <w:sz w:val="28"/>
          <w:szCs w:val="28"/>
        </w:rPr>
        <w:t>b</w:t>
      </w:r>
      <w:r w:rsidR="00D65B98" w:rsidRPr="001F1981">
        <w:rPr>
          <w:rFonts w:cs="Arial"/>
          <w:b/>
          <w:sz w:val="28"/>
          <w:szCs w:val="28"/>
        </w:rPr>
        <w:t>)</w:t>
      </w:r>
      <w:r w:rsidRPr="001F1981">
        <w:rPr>
          <w:rFonts w:cs="Arial"/>
          <w:b/>
          <w:sz w:val="28"/>
          <w:szCs w:val="28"/>
        </w:rPr>
        <w:t xml:space="preserve"> Using a colorimeter</w:t>
      </w:r>
    </w:p>
    <w:p w14:paraId="070B6C11" w14:textId="77777777" w:rsidR="00CB08C5" w:rsidRDefault="007C2DB5" w:rsidP="00D86B96">
      <w:pPr>
        <w:pStyle w:val="ListParagraph"/>
        <w:autoSpaceDE w:val="0"/>
        <w:autoSpaceDN w:val="0"/>
        <w:adjustRightInd w:val="0"/>
        <w:rPr>
          <w:rFonts w:cs="Arial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41A4601" wp14:editId="0EFC7ED7">
            <wp:simplePos x="0" y="0"/>
            <wp:positionH relativeFrom="margin">
              <wp:posOffset>4114800</wp:posOffset>
            </wp:positionH>
            <wp:positionV relativeFrom="paragraph">
              <wp:posOffset>13335</wp:posOffset>
            </wp:positionV>
            <wp:extent cx="2245360" cy="2726690"/>
            <wp:effectExtent l="0" t="0" r="2540" b="0"/>
            <wp:wrapTight wrapText="bothSides">
              <wp:wrapPolygon edited="0">
                <wp:start x="0" y="0"/>
                <wp:lineTo x="0" y="21429"/>
                <wp:lineTo x="21441" y="21429"/>
                <wp:lineTo x="214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272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D8325" w14:textId="77777777" w:rsidR="00F63F2E" w:rsidRDefault="00F63F2E" w:rsidP="00F63F2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Switch the colorimeter on by pressing the on/off button</w:t>
      </w:r>
      <w:r w:rsidR="007C2DB5">
        <w:rPr>
          <w:rFonts w:cs="Arial"/>
          <w:szCs w:val="22"/>
        </w:rPr>
        <w:t>.</w:t>
      </w:r>
    </w:p>
    <w:p w14:paraId="3EDCFA68" w14:textId="77777777" w:rsidR="00F63F2E" w:rsidRDefault="00F63F2E" w:rsidP="00F63F2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Ensure the wavelength is set to 550</w:t>
      </w:r>
      <w:r w:rsidR="007C2DB5">
        <w:rPr>
          <w:rFonts w:cs="Arial"/>
          <w:szCs w:val="22"/>
        </w:rPr>
        <w:t>.</w:t>
      </w:r>
    </w:p>
    <w:p w14:paraId="3E7F4B10" w14:textId="77777777" w:rsidR="007C2DB5" w:rsidRDefault="007C2DB5" w:rsidP="00F63F2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05F59F" wp14:editId="45ACDFFA">
                <wp:simplePos x="0" y="0"/>
                <wp:positionH relativeFrom="column">
                  <wp:posOffset>3543300</wp:posOffset>
                </wp:positionH>
                <wp:positionV relativeFrom="paragraph">
                  <wp:posOffset>99060</wp:posOffset>
                </wp:positionV>
                <wp:extent cx="847725" cy="981075"/>
                <wp:effectExtent l="0" t="0" r="47625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981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1BB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79pt;margin-top:7.8pt;width:66.75pt;height:7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F63F2E">
        <w:rPr>
          <w:rFonts w:cs="Arial"/>
          <w:szCs w:val="22"/>
        </w:rPr>
        <w:t>Select Abs mode on display using the Abs/%T button</w:t>
      </w:r>
      <w:r>
        <w:rPr>
          <w:rFonts w:cs="Arial"/>
          <w:szCs w:val="22"/>
        </w:rPr>
        <w:t>.</w:t>
      </w:r>
    </w:p>
    <w:p w14:paraId="346F7224" w14:textId="77777777" w:rsidR="007C2DB5" w:rsidRDefault="007C2DB5" w:rsidP="007C2DB5">
      <w:pPr>
        <w:autoSpaceDE w:val="0"/>
        <w:autoSpaceDN w:val="0"/>
        <w:adjustRightInd w:val="0"/>
        <w:spacing w:line="240" w:lineRule="auto"/>
        <w:rPr>
          <w:noProof/>
        </w:rPr>
      </w:pPr>
    </w:p>
    <w:p w14:paraId="327A93F0" w14:textId="77777777" w:rsidR="007C2DB5" w:rsidRDefault="007C2DB5" w:rsidP="007C2DB5">
      <w:pPr>
        <w:autoSpaceDE w:val="0"/>
        <w:autoSpaceDN w:val="0"/>
        <w:adjustRightInd w:val="0"/>
        <w:spacing w:line="240" w:lineRule="auto"/>
        <w:rPr>
          <w:noProof/>
        </w:rPr>
      </w:pPr>
    </w:p>
    <w:p w14:paraId="238A3542" w14:textId="77777777" w:rsidR="007C2DB5" w:rsidRDefault="007C2DB5" w:rsidP="00F63F2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E23E04" wp14:editId="2371D900">
                <wp:simplePos x="0" y="0"/>
                <wp:positionH relativeFrom="column">
                  <wp:posOffset>2266949</wp:posOffset>
                </wp:positionH>
                <wp:positionV relativeFrom="paragraph">
                  <wp:posOffset>236220</wp:posOffset>
                </wp:positionV>
                <wp:extent cx="2905125" cy="952500"/>
                <wp:effectExtent l="0" t="0" r="66675" b="762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3F831" id="Straight Arrow Connector 3" o:spid="_x0000_s1026" type="#_x0000_t32" style="position:absolute;margin-left:178.5pt;margin-top:18.6pt;width:228.75pt;height: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="Arial"/>
          <w:szCs w:val="22"/>
        </w:rPr>
        <w:t xml:space="preserve">Place a test tube containing only water in to the cuvette compartment of the </w:t>
      </w:r>
      <w:r w:rsidR="00F63F2E">
        <w:rPr>
          <w:rFonts w:cs="Arial"/>
          <w:szCs w:val="22"/>
        </w:rPr>
        <w:t>colorimeter</w:t>
      </w:r>
      <w:r>
        <w:rPr>
          <w:rFonts w:cs="Arial"/>
          <w:szCs w:val="22"/>
        </w:rPr>
        <w:t xml:space="preserve">. </w:t>
      </w:r>
    </w:p>
    <w:p w14:paraId="0829DB01" w14:textId="77777777" w:rsidR="00F63F2E" w:rsidRDefault="007C2DB5" w:rsidP="007C2DB5">
      <w:pPr>
        <w:pStyle w:val="ListParagraph"/>
        <w:autoSpaceDE w:val="0"/>
        <w:autoSpaceDN w:val="0"/>
        <w:adjustRightInd w:val="0"/>
        <w:spacing w:line="240" w:lineRule="auto"/>
        <w:ind w:left="360"/>
        <w:rPr>
          <w:rFonts w:cs="Arial"/>
          <w:szCs w:val="22"/>
        </w:rPr>
      </w:pPr>
      <w:r>
        <w:rPr>
          <w:rFonts w:cs="Arial"/>
          <w:szCs w:val="22"/>
        </w:rPr>
        <w:t>This is your reference sample.</w:t>
      </w:r>
    </w:p>
    <w:p w14:paraId="48C3676A" w14:textId="77777777" w:rsidR="007C2DB5" w:rsidRDefault="007C2DB5" w:rsidP="007C2DB5">
      <w:pPr>
        <w:pStyle w:val="ListParagraph"/>
        <w:autoSpaceDE w:val="0"/>
        <w:autoSpaceDN w:val="0"/>
        <w:adjustRightInd w:val="0"/>
        <w:spacing w:line="240" w:lineRule="auto"/>
        <w:ind w:left="360"/>
        <w:rPr>
          <w:rFonts w:cs="Arial"/>
          <w:szCs w:val="22"/>
        </w:rPr>
      </w:pPr>
    </w:p>
    <w:p w14:paraId="0B63343D" w14:textId="77777777" w:rsidR="007C2DB5" w:rsidRDefault="007C2DB5" w:rsidP="007C2DB5">
      <w:pPr>
        <w:pStyle w:val="ListParagraph"/>
        <w:autoSpaceDE w:val="0"/>
        <w:autoSpaceDN w:val="0"/>
        <w:adjustRightInd w:val="0"/>
        <w:spacing w:line="240" w:lineRule="auto"/>
        <w:ind w:left="360"/>
        <w:rPr>
          <w:rFonts w:cs="Arial"/>
          <w:szCs w:val="22"/>
        </w:rPr>
      </w:pPr>
    </w:p>
    <w:p w14:paraId="77D7BCC2" w14:textId="77777777" w:rsidR="007C2DB5" w:rsidRDefault="007C2DB5" w:rsidP="007C2DB5">
      <w:pPr>
        <w:pStyle w:val="ListParagraph"/>
        <w:autoSpaceDE w:val="0"/>
        <w:autoSpaceDN w:val="0"/>
        <w:adjustRightInd w:val="0"/>
        <w:spacing w:line="240" w:lineRule="auto"/>
        <w:ind w:left="360"/>
        <w:rPr>
          <w:rFonts w:cs="Arial"/>
          <w:szCs w:val="22"/>
        </w:rPr>
      </w:pPr>
    </w:p>
    <w:p w14:paraId="2A714BF3" w14:textId="77777777" w:rsidR="007C2DB5" w:rsidRDefault="007C2DB5" w:rsidP="007C2DB5">
      <w:pPr>
        <w:pStyle w:val="ListParagraph"/>
        <w:autoSpaceDE w:val="0"/>
        <w:autoSpaceDN w:val="0"/>
        <w:adjustRightInd w:val="0"/>
        <w:spacing w:line="240" w:lineRule="auto"/>
        <w:ind w:left="360"/>
        <w:rPr>
          <w:rFonts w:cs="Arial"/>
          <w:szCs w:val="22"/>
        </w:rPr>
      </w:pPr>
    </w:p>
    <w:p w14:paraId="577B6B4A" w14:textId="77777777" w:rsidR="007C2DB5" w:rsidRDefault="007C2DB5" w:rsidP="00F63F2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Press and release the ‘R’ button to calibrate the colorimeter. The display will show 0.00Abs</w:t>
      </w:r>
    </w:p>
    <w:p w14:paraId="34CFD0B2" w14:textId="0DB75C34" w:rsidR="007C2DB5" w:rsidRDefault="007C2DB5" w:rsidP="00F63F2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Replace the reference test</w:t>
      </w:r>
      <w:r w:rsidR="00A5045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tube with the first of your colour standards.</w:t>
      </w:r>
    </w:p>
    <w:p w14:paraId="23861C33" w14:textId="77777777" w:rsidR="007C2DB5" w:rsidRDefault="007C2DB5" w:rsidP="00F63F2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Press and release the ‘T’ button.</w:t>
      </w:r>
    </w:p>
    <w:p w14:paraId="6AF49AB4" w14:textId="77777777" w:rsidR="007C2DB5" w:rsidRDefault="007C2DB5" w:rsidP="00F63F2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The result is displayed in absorbance units (Abs)</w:t>
      </w:r>
    </w:p>
    <w:p w14:paraId="44DFE4D9" w14:textId="77777777" w:rsidR="00F63F2E" w:rsidRDefault="007C2DB5" w:rsidP="00F63F2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Complete </w:t>
      </w:r>
      <w:r w:rsidR="00F63F2E" w:rsidRPr="00412E7B">
        <w:rPr>
          <w:rFonts w:cs="Arial"/>
          <w:b/>
          <w:bCs/>
          <w:szCs w:val="22"/>
        </w:rPr>
        <w:t>Table 1</w:t>
      </w:r>
      <w:r>
        <w:rPr>
          <w:rFonts w:cs="Arial"/>
          <w:b/>
          <w:bCs/>
          <w:szCs w:val="22"/>
        </w:rPr>
        <w:t xml:space="preserve"> with</w:t>
      </w:r>
      <w:r>
        <w:rPr>
          <w:rFonts w:cs="Arial"/>
          <w:szCs w:val="22"/>
        </w:rPr>
        <w:t xml:space="preserve"> the absorbance reading of each of your standards.</w:t>
      </w:r>
    </w:p>
    <w:p w14:paraId="5C5B439A" w14:textId="145C1813" w:rsidR="007C2DB5" w:rsidRPr="001F1981" w:rsidRDefault="007C2DB5" w:rsidP="007C2DB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="Arial"/>
          <w:b/>
          <w:szCs w:val="22"/>
        </w:rPr>
      </w:pPr>
      <w:r w:rsidRPr="00412E7B">
        <w:rPr>
          <w:rFonts w:cs="Arial"/>
          <w:szCs w:val="22"/>
        </w:rPr>
        <w:t>Plot a graph of concentration of extract against absorbance.</w:t>
      </w:r>
      <w:r>
        <w:rPr>
          <w:rFonts w:cs="Arial"/>
          <w:szCs w:val="22"/>
        </w:rPr>
        <w:t xml:space="preserve"> </w:t>
      </w:r>
      <w:r w:rsidRPr="001F1981">
        <w:rPr>
          <w:rFonts w:cs="Arial"/>
          <w:b/>
          <w:szCs w:val="22"/>
        </w:rPr>
        <w:t>(</w:t>
      </w:r>
      <w:r w:rsidR="001F1981">
        <w:rPr>
          <w:rFonts w:cs="Arial"/>
          <w:b/>
          <w:szCs w:val="22"/>
        </w:rPr>
        <w:t>T</w:t>
      </w:r>
      <w:r w:rsidRPr="001F1981">
        <w:rPr>
          <w:rFonts w:cs="Arial"/>
          <w:b/>
          <w:szCs w:val="22"/>
        </w:rPr>
        <w:t>his can be completed at the end of the practical lesson)</w:t>
      </w:r>
    </w:p>
    <w:p w14:paraId="343D64EE" w14:textId="77777777" w:rsidR="00CB08C5" w:rsidRPr="001F1981" w:rsidRDefault="00CB08C5" w:rsidP="00D86B96">
      <w:pPr>
        <w:pStyle w:val="ListParagraph"/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3255CD36" w14:textId="77777777" w:rsidR="00D86B96" w:rsidRPr="001F1981" w:rsidRDefault="00D86B96" w:rsidP="00D86B96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  <w:r w:rsidRPr="001F1981">
        <w:rPr>
          <w:rFonts w:cs="Arial"/>
          <w:b/>
          <w:bCs/>
          <w:sz w:val="28"/>
          <w:szCs w:val="28"/>
        </w:rPr>
        <w:t xml:space="preserve">Part </w:t>
      </w:r>
      <w:r w:rsidR="00CB08C5" w:rsidRPr="001F1981">
        <w:rPr>
          <w:rFonts w:cs="Arial"/>
          <w:b/>
          <w:bCs/>
          <w:sz w:val="28"/>
          <w:szCs w:val="28"/>
        </w:rPr>
        <w:t>2</w:t>
      </w:r>
      <w:r w:rsidRPr="001F1981">
        <w:rPr>
          <w:rFonts w:cs="Arial"/>
          <w:b/>
          <w:bCs/>
          <w:sz w:val="28"/>
          <w:szCs w:val="28"/>
        </w:rPr>
        <w:t xml:space="preserve"> The Investigation</w:t>
      </w:r>
    </w:p>
    <w:p w14:paraId="20AE66C9" w14:textId="77777777" w:rsidR="00D86B96" w:rsidRPr="00412E7B" w:rsidRDefault="00D86B96" w:rsidP="00D86B96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14:paraId="5DAA0283" w14:textId="77777777" w:rsidR="00D86B96" w:rsidRPr="00412E7B" w:rsidRDefault="00D86B96" w:rsidP="00D86B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2"/>
        </w:rPr>
      </w:pPr>
      <w:r w:rsidRPr="00412E7B">
        <w:rPr>
          <w:rFonts w:cs="Arial"/>
          <w:szCs w:val="22"/>
        </w:rPr>
        <w:t>With a second set of test tubes add 2 cm</w:t>
      </w:r>
      <w:r w:rsidRPr="00412E7B">
        <w:rPr>
          <w:rFonts w:cs="Arial"/>
          <w:szCs w:val="22"/>
          <w:vertAlign w:val="superscript"/>
        </w:rPr>
        <w:t>3</w:t>
      </w:r>
      <w:r w:rsidRPr="00412E7B">
        <w:rPr>
          <w:rFonts w:cs="Arial"/>
          <w:szCs w:val="22"/>
        </w:rPr>
        <w:t xml:space="preserve"> of 100% </w:t>
      </w:r>
      <w:r w:rsidR="00CB08C5">
        <w:rPr>
          <w:rFonts w:cs="Arial"/>
          <w:szCs w:val="22"/>
        </w:rPr>
        <w:t>detergent</w:t>
      </w:r>
      <w:r w:rsidRPr="00412E7B">
        <w:rPr>
          <w:rFonts w:cs="Arial"/>
          <w:szCs w:val="22"/>
        </w:rPr>
        <w:t xml:space="preserve"> to a test tube and put a bung in the tube.</w:t>
      </w:r>
    </w:p>
    <w:p w14:paraId="5E2F3F18" w14:textId="77777777" w:rsidR="00D86B96" w:rsidRPr="00412E7B" w:rsidRDefault="00D86B96" w:rsidP="00D86B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2"/>
        </w:rPr>
      </w:pPr>
      <w:r w:rsidRPr="00412E7B">
        <w:rPr>
          <w:rFonts w:cs="Arial"/>
          <w:szCs w:val="22"/>
        </w:rPr>
        <w:t xml:space="preserve">Label the tube with the </w:t>
      </w:r>
      <w:r w:rsidR="00CB08C5">
        <w:rPr>
          <w:rFonts w:cs="Arial"/>
          <w:szCs w:val="22"/>
        </w:rPr>
        <w:t>detergent</w:t>
      </w:r>
      <w:r w:rsidRPr="00412E7B">
        <w:rPr>
          <w:rFonts w:cs="Arial"/>
          <w:szCs w:val="22"/>
        </w:rPr>
        <w:t xml:space="preserve"> concentration.</w:t>
      </w:r>
    </w:p>
    <w:p w14:paraId="55945DF3" w14:textId="77777777" w:rsidR="00D86B96" w:rsidRPr="00412E7B" w:rsidRDefault="00D86B96" w:rsidP="00D86B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2"/>
        </w:rPr>
      </w:pPr>
      <w:r w:rsidRPr="00412E7B">
        <w:rPr>
          <w:rFonts w:cs="Arial"/>
          <w:szCs w:val="22"/>
        </w:rPr>
        <w:t xml:space="preserve">Repeat steps </w:t>
      </w:r>
      <w:r w:rsidR="007C2DB5">
        <w:rPr>
          <w:rFonts w:cs="Arial"/>
          <w:szCs w:val="22"/>
        </w:rPr>
        <w:t>14</w:t>
      </w:r>
      <w:r w:rsidRPr="00412E7B">
        <w:rPr>
          <w:rFonts w:cs="Arial"/>
          <w:szCs w:val="22"/>
        </w:rPr>
        <w:t xml:space="preserve"> and </w:t>
      </w:r>
      <w:r w:rsidR="007C2DB5">
        <w:rPr>
          <w:rFonts w:cs="Arial"/>
          <w:szCs w:val="22"/>
        </w:rPr>
        <w:t>15</w:t>
      </w:r>
      <w:r w:rsidRPr="00412E7B">
        <w:rPr>
          <w:rFonts w:cs="Arial"/>
          <w:szCs w:val="22"/>
        </w:rPr>
        <w:t xml:space="preserve"> with </w:t>
      </w:r>
      <w:r w:rsidR="00CB08C5">
        <w:rPr>
          <w:rFonts w:cs="Arial"/>
          <w:szCs w:val="22"/>
        </w:rPr>
        <w:t>detergent</w:t>
      </w:r>
      <w:r w:rsidRPr="00412E7B">
        <w:rPr>
          <w:rFonts w:cs="Arial"/>
          <w:szCs w:val="22"/>
        </w:rPr>
        <w:t xml:space="preserve"> concentrations of 80%, 60%, 40% and 20%.</w:t>
      </w:r>
    </w:p>
    <w:p w14:paraId="37E51223" w14:textId="7E8D06DA" w:rsidR="00D86B96" w:rsidRDefault="00D86B96" w:rsidP="00D86B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2"/>
        </w:rPr>
      </w:pPr>
      <w:r w:rsidRPr="00412E7B">
        <w:rPr>
          <w:rFonts w:cs="Arial"/>
          <w:szCs w:val="22"/>
        </w:rPr>
        <w:t xml:space="preserve">Put the tubes of </w:t>
      </w:r>
      <w:r w:rsidR="00CB08C5">
        <w:rPr>
          <w:rFonts w:cs="Arial"/>
          <w:szCs w:val="22"/>
        </w:rPr>
        <w:t>detergent</w:t>
      </w:r>
      <w:r w:rsidRPr="00412E7B">
        <w:rPr>
          <w:rFonts w:cs="Arial"/>
          <w:szCs w:val="22"/>
        </w:rPr>
        <w:t xml:space="preserve"> in </w:t>
      </w:r>
      <w:r w:rsidR="007C2DB5">
        <w:rPr>
          <w:rFonts w:cs="Arial"/>
          <w:szCs w:val="22"/>
        </w:rPr>
        <w:t>a</w:t>
      </w:r>
      <w:r w:rsidRPr="00412E7B">
        <w:rPr>
          <w:rFonts w:cs="Arial"/>
          <w:szCs w:val="22"/>
        </w:rPr>
        <w:t xml:space="preserve"> </w:t>
      </w:r>
      <w:r w:rsidR="007C2DB5" w:rsidRPr="00412E7B">
        <w:rPr>
          <w:rFonts w:cs="Arial"/>
          <w:szCs w:val="22"/>
        </w:rPr>
        <w:t>30</w:t>
      </w:r>
      <w:r w:rsidR="007C2DB5">
        <w:rPr>
          <w:rFonts w:cs="Arial"/>
          <w:szCs w:val="22"/>
        </w:rPr>
        <w:t xml:space="preserve"> </w:t>
      </w:r>
      <w:r w:rsidR="007C2DB5" w:rsidRPr="00C42B7C">
        <w:rPr>
          <w:rFonts w:cs="Arial"/>
          <w:szCs w:val="22"/>
        </w:rPr>
        <w:t>°</w:t>
      </w:r>
      <w:r w:rsidR="007C2DB5">
        <w:rPr>
          <w:rFonts w:cs="Arial"/>
          <w:szCs w:val="22"/>
        </w:rPr>
        <w:t xml:space="preserve">C </w:t>
      </w:r>
      <w:r w:rsidRPr="00412E7B">
        <w:rPr>
          <w:rFonts w:cs="Arial"/>
          <w:szCs w:val="22"/>
        </w:rPr>
        <w:t xml:space="preserve">water bath until </w:t>
      </w:r>
      <w:r w:rsidR="00A5045A">
        <w:rPr>
          <w:rFonts w:cs="Arial"/>
          <w:szCs w:val="22"/>
        </w:rPr>
        <w:t xml:space="preserve">the </w:t>
      </w:r>
      <w:r w:rsidRPr="00412E7B">
        <w:rPr>
          <w:rFonts w:cs="Arial"/>
          <w:szCs w:val="22"/>
        </w:rPr>
        <w:t xml:space="preserve">temperature of the </w:t>
      </w:r>
      <w:r w:rsidR="00A5045A">
        <w:rPr>
          <w:rFonts w:cs="Arial"/>
          <w:szCs w:val="22"/>
        </w:rPr>
        <w:t>detergent</w:t>
      </w:r>
      <w:r w:rsidRPr="00412E7B">
        <w:rPr>
          <w:rFonts w:cs="Arial"/>
          <w:szCs w:val="22"/>
        </w:rPr>
        <w:t xml:space="preserve"> reaches 30</w:t>
      </w:r>
      <w:r>
        <w:rPr>
          <w:rFonts w:cs="Arial"/>
          <w:szCs w:val="22"/>
        </w:rPr>
        <w:t>°</w:t>
      </w:r>
      <w:r w:rsidRPr="00412E7B">
        <w:rPr>
          <w:rFonts w:cs="Arial"/>
          <w:szCs w:val="22"/>
        </w:rPr>
        <w:t>C.</w:t>
      </w:r>
      <w:r w:rsidR="007C2DB5">
        <w:rPr>
          <w:rFonts w:cs="Arial"/>
          <w:szCs w:val="22"/>
        </w:rPr>
        <w:t xml:space="preserve"> </w:t>
      </w:r>
    </w:p>
    <w:p w14:paraId="746ED162" w14:textId="1E83EAC2" w:rsidR="00F04814" w:rsidRPr="00412E7B" w:rsidRDefault="001F1981" w:rsidP="00D86B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>Remove the discs</w:t>
      </w:r>
      <w:r w:rsidR="00F04814">
        <w:rPr>
          <w:rFonts w:cs="Arial"/>
          <w:szCs w:val="22"/>
        </w:rPr>
        <w:t xml:space="preserve"> of beetroot </w:t>
      </w:r>
      <w:r>
        <w:rPr>
          <w:rFonts w:cs="Arial"/>
          <w:szCs w:val="22"/>
        </w:rPr>
        <w:t>from the beaker using a sieve</w:t>
      </w:r>
      <w:r w:rsidR="00F04814">
        <w:rPr>
          <w:rFonts w:cs="Arial"/>
          <w:szCs w:val="22"/>
        </w:rPr>
        <w:t>.</w:t>
      </w:r>
    </w:p>
    <w:p w14:paraId="69F5A0E7" w14:textId="038D0EFE" w:rsidR="00D86B96" w:rsidRPr="00412E7B" w:rsidRDefault="00D86B96" w:rsidP="00D86B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2"/>
        </w:rPr>
      </w:pPr>
      <w:r w:rsidRPr="00412E7B">
        <w:rPr>
          <w:rFonts w:cs="Arial"/>
          <w:szCs w:val="22"/>
        </w:rPr>
        <w:t xml:space="preserve">Blot </w:t>
      </w:r>
      <w:r w:rsidR="00F04814">
        <w:rPr>
          <w:rFonts w:cs="Arial"/>
          <w:szCs w:val="22"/>
        </w:rPr>
        <w:t xml:space="preserve">the </w:t>
      </w:r>
      <w:r w:rsidRPr="00412E7B">
        <w:rPr>
          <w:rFonts w:cs="Arial"/>
          <w:szCs w:val="22"/>
        </w:rPr>
        <w:t>10 discs of beetroot with a paper towel to remove excess water.</w:t>
      </w:r>
    </w:p>
    <w:p w14:paraId="0F2AB61B" w14:textId="77777777" w:rsidR="00D86B96" w:rsidRPr="00412E7B" w:rsidRDefault="00D86B96" w:rsidP="00D86B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2"/>
        </w:rPr>
      </w:pPr>
      <w:r w:rsidRPr="00412E7B">
        <w:rPr>
          <w:rFonts w:cs="Arial"/>
          <w:szCs w:val="22"/>
        </w:rPr>
        <w:t>Gently put two discs of beetroot in each of the five tubes. Replace the bungs as soon as possible after doing so.</w:t>
      </w:r>
    </w:p>
    <w:p w14:paraId="7498EAC5" w14:textId="77777777" w:rsidR="00D86B96" w:rsidRPr="00412E7B" w:rsidRDefault="00D86B96" w:rsidP="00D86B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2"/>
        </w:rPr>
      </w:pPr>
      <w:r w:rsidRPr="00412E7B">
        <w:rPr>
          <w:rFonts w:cs="Arial"/>
          <w:szCs w:val="22"/>
        </w:rPr>
        <w:t>Leave the tubes in the water bath for</w:t>
      </w:r>
      <w:r>
        <w:rPr>
          <w:rFonts w:cs="Arial"/>
          <w:szCs w:val="22"/>
        </w:rPr>
        <w:t xml:space="preserve"> 5</w:t>
      </w:r>
      <w:r w:rsidRPr="00412E7B">
        <w:rPr>
          <w:rFonts w:cs="Arial"/>
          <w:szCs w:val="22"/>
        </w:rPr>
        <w:t xml:space="preserve"> minutes. Shake the tubes gently once every minute. Then remove the tubes from the water bath.</w:t>
      </w:r>
    </w:p>
    <w:p w14:paraId="297373EA" w14:textId="77777777" w:rsidR="00D86B96" w:rsidRDefault="00D86B96" w:rsidP="00D86B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2"/>
        </w:rPr>
      </w:pPr>
      <w:r w:rsidRPr="00412E7B">
        <w:rPr>
          <w:rFonts w:cs="Arial"/>
          <w:szCs w:val="22"/>
        </w:rPr>
        <w:t>Immediately pour each solution into a clean test tube, being careful to label the tubes appropriately. Throw the beetroot discs away.</w:t>
      </w:r>
    </w:p>
    <w:p w14:paraId="4D32A4A9" w14:textId="77777777" w:rsidR="00CB08C5" w:rsidRDefault="00CB08C5" w:rsidP="00D86B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2"/>
        </w:rPr>
      </w:pPr>
      <w:r w:rsidRPr="00412E7B">
        <w:rPr>
          <w:rFonts w:cs="Arial"/>
          <w:szCs w:val="22"/>
        </w:rPr>
        <w:lastRenderedPageBreak/>
        <w:t>Measure the absorbance of each of your solutions with the colorimeter.  Use the graph to read concentration of extract for each sample.  Record your results in a suitable table.</w:t>
      </w:r>
    </w:p>
    <w:p w14:paraId="2AE3BA44" w14:textId="77777777" w:rsidR="00060418" w:rsidRDefault="00060418" w:rsidP="00060418">
      <w:pPr>
        <w:pStyle w:val="ListParagraph"/>
        <w:autoSpaceDE w:val="0"/>
        <w:autoSpaceDN w:val="0"/>
        <w:adjustRightInd w:val="0"/>
        <w:spacing w:line="240" w:lineRule="auto"/>
        <w:ind w:left="426"/>
        <w:rPr>
          <w:rFonts w:cs="Arial"/>
          <w:b/>
          <w:szCs w:val="22"/>
        </w:rPr>
      </w:pPr>
    </w:p>
    <w:p w14:paraId="7D6D987E" w14:textId="196C2D7A" w:rsidR="00D65B98" w:rsidRPr="00060418" w:rsidRDefault="00D65B98" w:rsidP="00D86B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b/>
          <w:szCs w:val="22"/>
        </w:rPr>
      </w:pPr>
      <w:r w:rsidRPr="00060418">
        <w:rPr>
          <w:rFonts w:cs="Arial"/>
          <w:b/>
          <w:szCs w:val="22"/>
        </w:rPr>
        <w:t xml:space="preserve">Write a </w:t>
      </w:r>
      <w:r w:rsidR="001F1981">
        <w:rPr>
          <w:rFonts w:cs="Arial"/>
          <w:b/>
          <w:szCs w:val="22"/>
        </w:rPr>
        <w:t>paragraph</w:t>
      </w:r>
      <w:r w:rsidRPr="00060418">
        <w:rPr>
          <w:rFonts w:cs="Arial"/>
          <w:b/>
          <w:szCs w:val="22"/>
        </w:rPr>
        <w:t xml:space="preserve"> to explain </w:t>
      </w:r>
      <w:r w:rsidR="00673088">
        <w:rPr>
          <w:rFonts w:cs="Arial"/>
          <w:b/>
          <w:szCs w:val="22"/>
        </w:rPr>
        <w:t>what you can conclude from this experiment. How did</w:t>
      </w:r>
      <w:r w:rsidRPr="00060418">
        <w:rPr>
          <w:rFonts w:cs="Arial"/>
          <w:b/>
          <w:szCs w:val="22"/>
        </w:rPr>
        <w:t xml:space="preserve"> the concentration of detergent affect the absorbance readings and therefore the permeability of the cell membrane</w:t>
      </w:r>
      <w:r w:rsidR="00673088">
        <w:rPr>
          <w:rFonts w:cs="Arial"/>
          <w:b/>
          <w:szCs w:val="22"/>
        </w:rPr>
        <w:t>?</w:t>
      </w:r>
      <w:bookmarkStart w:id="0" w:name="_GoBack"/>
      <w:bookmarkEnd w:id="0"/>
      <w:r w:rsidRPr="00060418">
        <w:rPr>
          <w:rFonts w:cs="Arial"/>
          <w:b/>
          <w:szCs w:val="22"/>
        </w:rPr>
        <w:t xml:space="preserve"> Research other variables which would affect the permeability of cell-surface membranes. Cite your sources of information.  </w:t>
      </w:r>
    </w:p>
    <w:p w14:paraId="70801926" w14:textId="77777777" w:rsidR="00D86B96" w:rsidRPr="00412E7B" w:rsidRDefault="00D86B96" w:rsidP="00D86B96">
      <w:pPr>
        <w:rPr>
          <w:rFonts w:cs="Arial"/>
          <w:b/>
          <w:bCs/>
          <w:szCs w:val="22"/>
        </w:rPr>
      </w:pPr>
    </w:p>
    <w:tbl>
      <w:tblPr>
        <w:tblpPr w:leftFromText="180" w:rightFromText="180" w:vertAnchor="text" w:horzAnchor="margin" w:tblpXSpec="center" w:tblpY="241"/>
        <w:tblW w:w="949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3"/>
        <w:gridCol w:w="7315"/>
      </w:tblGrid>
      <w:tr w:rsidR="00D65B98" w14:paraId="4415F771" w14:textId="77777777" w:rsidTr="00D65B98">
        <w:trPr>
          <w:trHeight w:hRule="exact" w:val="459"/>
        </w:trPr>
        <w:tc>
          <w:tcPr>
            <w:tcW w:w="9498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  <w:shd w:val="clear" w:color="auto" w:fill="7030A0"/>
          </w:tcPr>
          <w:p w14:paraId="7D51BEE9" w14:textId="77777777" w:rsidR="00D65B98" w:rsidRDefault="00D65B98" w:rsidP="00D65B98">
            <w:pPr>
              <w:spacing w:before="59" w:line="246" w:lineRule="auto"/>
              <w:ind w:left="107" w:right="-1"/>
              <w:rPr>
                <w:rFonts w:eastAsia="Arial" w:cs="Arial"/>
              </w:rPr>
            </w:pPr>
            <w:r w:rsidRPr="004567F5">
              <w:rPr>
                <w:rFonts w:eastAsia="Arial" w:cs="Arial"/>
                <w:color w:val="FFFFFF" w:themeColor="background1"/>
              </w:rPr>
              <w:t>Competencies demonstrated</w:t>
            </w:r>
          </w:p>
        </w:tc>
      </w:tr>
      <w:tr w:rsidR="00D65B98" w14:paraId="49ED2DEF" w14:textId="77777777" w:rsidTr="00D65B98">
        <w:trPr>
          <w:trHeight w:hRule="exact" w:val="2093"/>
        </w:trPr>
        <w:tc>
          <w:tcPr>
            <w:tcW w:w="2183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19C27B33" w14:textId="77777777" w:rsidR="00D65B98" w:rsidRDefault="00D65B98" w:rsidP="00D65B98">
            <w:pPr>
              <w:spacing w:before="59" w:line="246" w:lineRule="auto"/>
              <w:ind w:left="453" w:right="-1" w:hanging="340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 xml:space="preserve">2. </w:t>
            </w:r>
            <w:r>
              <w:rPr>
                <w:rFonts w:eastAsia="Arial" w:cs="Arial"/>
                <w:spacing w:val="3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Applies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investigative app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oaches</w:t>
            </w:r>
            <w:r>
              <w:rPr>
                <w:rFonts w:eastAsia="Arial" w:cs="Arial"/>
                <w:spacing w:val="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and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w w:val="102"/>
                <w:szCs w:val="22"/>
              </w:rPr>
              <w:t xml:space="preserve">methods </w:t>
            </w:r>
            <w:r>
              <w:rPr>
                <w:rFonts w:eastAsia="Arial" w:cs="Arial"/>
                <w:szCs w:val="22"/>
              </w:rPr>
              <w:t xml:space="preserve">when using </w:t>
            </w:r>
            <w:r>
              <w:rPr>
                <w:rFonts w:eastAsia="Arial" w:cs="Arial"/>
                <w:w w:val="101"/>
                <w:szCs w:val="22"/>
              </w:rPr>
              <w:t xml:space="preserve">instruments </w:t>
            </w:r>
            <w:r>
              <w:rPr>
                <w:rFonts w:eastAsia="Arial" w:cs="Arial"/>
                <w:szCs w:val="22"/>
              </w:rPr>
              <w:t>and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w w:val="101"/>
                <w:szCs w:val="22"/>
              </w:rPr>
              <w:t>equipment</w:t>
            </w:r>
          </w:p>
        </w:tc>
        <w:tc>
          <w:tcPr>
            <w:tcW w:w="731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4FD2280" w14:textId="77777777" w:rsidR="00D65B98" w:rsidRDefault="00D65B98" w:rsidP="00D65B98">
            <w:pPr>
              <w:spacing w:before="59" w:line="246" w:lineRule="auto"/>
              <w:ind w:left="107" w:right="-1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 xml:space="preserve">b. </w:t>
            </w:r>
            <w:r w:rsidRPr="00FC7C71">
              <w:rPr>
                <w:rFonts w:eastAsia="Arial" w:cs="Arial"/>
                <w:szCs w:val="22"/>
              </w:rPr>
              <w:t xml:space="preserve">Carries out techniques or procedures methodically, in sequence and in combination, identifying practical issues and making adjustments when necessary. </w:t>
            </w:r>
          </w:p>
          <w:p w14:paraId="0E217393" w14:textId="77777777" w:rsidR="00D65B98" w:rsidRPr="00FC7C71" w:rsidRDefault="00D65B98" w:rsidP="00D65B98">
            <w:pPr>
              <w:spacing w:before="59" w:line="246" w:lineRule="auto"/>
              <w:ind w:left="107" w:right="-1"/>
              <w:rPr>
                <w:rFonts w:eastAsia="Arial" w:cs="Arial"/>
                <w:szCs w:val="22"/>
              </w:rPr>
            </w:pPr>
          </w:p>
          <w:p w14:paraId="345B9789" w14:textId="77777777" w:rsidR="00D65B98" w:rsidRDefault="00D65B98" w:rsidP="00D65B98">
            <w:pPr>
              <w:spacing w:before="59" w:line="246" w:lineRule="auto"/>
              <w:ind w:left="107" w:right="-1"/>
              <w:rPr>
                <w:szCs w:val="22"/>
              </w:rPr>
            </w:pPr>
          </w:p>
          <w:p w14:paraId="38D12109" w14:textId="77777777" w:rsidR="00D65B98" w:rsidRDefault="00D65B98" w:rsidP="00D65B98">
            <w:pPr>
              <w:spacing w:line="246" w:lineRule="auto"/>
              <w:ind w:left="107" w:right="-1"/>
              <w:rPr>
                <w:rFonts w:eastAsia="Arial" w:cs="Arial"/>
              </w:rPr>
            </w:pPr>
          </w:p>
        </w:tc>
      </w:tr>
      <w:tr w:rsidR="00D65B98" w14:paraId="5A9B73EE" w14:textId="77777777" w:rsidTr="00D65B98">
        <w:trPr>
          <w:trHeight w:hRule="exact" w:val="1003"/>
        </w:trPr>
        <w:tc>
          <w:tcPr>
            <w:tcW w:w="2183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B081799" w14:textId="77777777" w:rsidR="00D65B98" w:rsidRDefault="00D65B98" w:rsidP="00D65B98">
            <w:pPr>
              <w:spacing w:before="58" w:line="246" w:lineRule="auto"/>
              <w:ind w:left="454" w:right="-1" w:hanging="340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 xml:space="preserve">4. </w:t>
            </w:r>
            <w:r>
              <w:rPr>
                <w:rFonts w:eastAsia="Arial" w:cs="Arial"/>
                <w:spacing w:val="3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Makes and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w w:val="101"/>
                <w:szCs w:val="22"/>
              </w:rPr>
              <w:t>eco</w:t>
            </w:r>
            <w:r>
              <w:rPr>
                <w:rFonts w:eastAsia="Arial" w:cs="Arial"/>
                <w:spacing w:val="-4"/>
                <w:w w:val="101"/>
                <w:szCs w:val="22"/>
              </w:rPr>
              <w:t>r</w:t>
            </w:r>
            <w:r>
              <w:rPr>
                <w:rFonts w:eastAsia="Arial" w:cs="Arial"/>
                <w:w w:val="103"/>
                <w:szCs w:val="22"/>
              </w:rPr>
              <w:t xml:space="preserve">ds </w:t>
            </w:r>
            <w:r>
              <w:rPr>
                <w:rFonts w:eastAsia="Arial" w:cs="Arial"/>
                <w:w w:val="101"/>
                <w:szCs w:val="22"/>
              </w:rPr>
              <w:t>observations</w:t>
            </w:r>
          </w:p>
        </w:tc>
        <w:tc>
          <w:tcPr>
            <w:tcW w:w="731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07E0007" w14:textId="77777777" w:rsidR="00D65B98" w:rsidRPr="00FC7C71" w:rsidRDefault="00D65B98" w:rsidP="00D65B98">
            <w:pPr>
              <w:spacing w:before="59" w:line="246" w:lineRule="auto"/>
              <w:ind w:left="107" w:right="-1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b.</w:t>
            </w:r>
            <w:r w:rsidRPr="00FC7C71">
              <w:rPr>
                <w:rFonts w:eastAsia="Arial" w:cs="Arial"/>
                <w:szCs w:val="22"/>
              </w:rPr>
              <w:t xml:space="preserve"> Obtains accurate, precise and sufficient data for experimental and investigative procedures and records this methodically using appropriate units and conventions. </w:t>
            </w:r>
          </w:p>
          <w:p w14:paraId="2CD3F645" w14:textId="77777777" w:rsidR="00D65B98" w:rsidRPr="00FC7C71" w:rsidRDefault="00D65B98" w:rsidP="00D65B98">
            <w:pPr>
              <w:spacing w:before="59" w:line="246" w:lineRule="auto"/>
              <w:ind w:left="107" w:right="-1"/>
              <w:rPr>
                <w:rFonts w:eastAsia="Arial" w:cs="Arial"/>
                <w:szCs w:val="22"/>
              </w:rPr>
            </w:pPr>
          </w:p>
        </w:tc>
      </w:tr>
      <w:tr w:rsidR="00D65B98" w14:paraId="6EA47543" w14:textId="77777777" w:rsidTr="00D65B98">
        <w:trPr>
          <w:trHeight w:hRule="exact" w:val="989"/>
        </w:trPr>
        <w:tc>
          <w:tcPr>
            <w:tcW w:w="2183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18BB5A83" w14:textId="77777777" w:rsidR="00D65B98" w:rsidRDefault="00D65B98" w:rsidP="00D65B98">
            <w:pPr>
              <w:spacing w:before="58" w:line="246" w:lineRule="auto"/>
              <w:ind w:left="453" w:right="-1" w:hanging="340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 xml:space="preserve">5. </w:t>
            </w:r>
            <w:r>
              <w:rPr>
                <w:rFonts w:eastAsia="Arial" w:cs="Arial"/>
                <w:spacing w:val="3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Resea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ches,</w:t>
            </w:r>
            <w:r>
              <w:rPr>
                <w:rFonts w:eastAsia="Arial" w:cs="Arial"/>
                <w:spacing w:val="-21"/>
                <w:szCs w:val="22"/>
              </w:rPr>
              <w:t xml:space="preserve"> 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efe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ences and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w w:val="102"/>
                <w:szCs w:val="22"/>
              </w:rPr>
              <w:t>eports</w:t>
            </w:r>
          </w:p>
        </w:tc>
        <w:tc>
          <w:tcPr>
            <w:tcW w:w="731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68C2064" w14:textId="77777777" w:rsidR="00D65B98" w:rsidRPr="00FC7C71" w:rsidRDefault="00D65B98" w:rsidP="00D65B98">
            <w:pPr>
              <w:spacing w:before="59" w:line="246" w:lineRule="auto"/>
              <w:ind w:left="107" w:right="-1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 xml:space="preserve">b. </w:t>
            </w:r>
            <w:r w:rsidRPr="00FC7C71">
              <w:rPr>
                <w:rFonts w:eastAsia="Arial" w:cs="Arial"/>
                <w:szCs w:val="22"/>
              </w:rPr>
              <w:t>Cites sources of information demonstrating that research has taken place, supporting planning and conclusions.</w:t>
            </w:r>
          </w:p>
          <w:p w14:paraId="28C37D23" w14:textId="77777777" w:rsidR="00D65B98" w:rsidRPr="00FC7C71" w:rsidRDefault="00D65B98" w:rsidP="00D65B98">
            <w:pPr>
              <w:spacing w:before="59" w:line="246" w:lineRule="auto"/>
              <w:ind w:left="107" w:right="-1"/>
              <w:rPr>
                <w:rFonts w:eastAsia="Arial" w:cs="Arial"/>
                <w:szCs w:val="22"/>
              </w:rPr>
            </w:pPr>
          </w:p>
        </w:tc>
      </w:tr>
      <w:tr w:rsidR="00D65B98" w14:paraId="57C711DC" w14:textId="77777777" w:rsidTr="00D65B98">
        <w:trPr>
          <w:trHeight w:hRule="exact" w:val="572"/>
        </w:trPr>
        <w:tc>
          <w:tcPr>
            <w:tcW w:w="2183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  <w:shd w:val="clear" w:color="auto" w:fill="522E91"/>
          </w:tcPr>
          <w:p w14:paraId="36338B78" w14:textId="77777777" w:rsidR="00D65B98" w:rsidRPr="001D5D7D" w:rsidRDefault="00D65B98" w:rsidP="00D65B98">
            <w:pPr>
              <w:spacing w:before="58" w:line="246" w:lineRule="auto"/>
              <w:ind w:left="454" w:right="-1" w:hanging="340"/>
              <w:rPr>
                <w:rFonts w:eastAsia="Arial" w:cs="Arial"/>
              </w:rPr>
            </w:pPr>
          </w:p>
        </w:tc>
        <w:tc>
          <w:tcPr>
            <w:tcW w:w="731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  <w:shd w:val="clear" w:color="auto" w:fill="522E91"/>
          </w:tcPr>
          <w:p w14:paraId="727A4572" w14:textId="77777777" w:rsidR="00D65B98" w:rsidRPr="001D5D7D" w:rsidRDefault="00D65B98" w:rsidP="00D65B98">
            <w:pPr>
              <w:spacing w:before="59" w:line="246" w:lineRule="auto"/>
              <w:ind w:left="107" w:right="-1"/>
              <w:rPr>
                <w:rFonts w:eastAsia="Arial" w:cs="Arial"/>
              </w:rPr>
            </w:pPr>
            <w:r w:rsidRPr="001D5D7D">
              <w:rPr>
                <w:rFonts w:eastAsia="Arial" w:cs="Arial"/>
                <w:color w:val="FFFFFF" w:themeColor="background1"/>
              </w:rPr>
              <w:t>Apparatus and techniques</w:t>
            </w:r>
          </w:p>
        </w:tc>
      </w:tr>
      <w:tr w:rsidR="00D65B98" w14:paraId="37C3FEE2" w14:textId="77777777" w:rsidTr="000D12B0">
        <w:trPr>
          <w:trHeight w:hRule="exact" w:val="568"/>
        </w:trPr>
        <w:tc>
          <w:tcPr>
            <w:tcW w:w="2183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B05110C" w14:textId="527C6B9C" w:rsidR="00D65B98" w:rsidRDefault="00D65B98" w:rsidP="00D65B98">
            <w:pPr>
              <w:spacing w:before="58" w:line="246" w:lineRule="auto"/>
              <w:ind w:left="454" w:right="-1" w:hanging="340"/>
              <w:rPr>
                <w:rFonts w:eastAsia="Arial" w:cs="Arial"/>
              </w:rPr>
            </w:pPr>
            <w:r w:rsidRPr="001D5D7D">
              <w:rPr>
                <w:rFonts w:eastAsia="Arial" w:cs="Arial"/>
              </w:rPr>
              <w:t>A</w:t>
            </w:r>
            <w:r w:rsidR="000D12B0">
              <w:rPr>
                <w:rFonts w:eastAsia="Arial" w:cs="Arial"/>
              </w:rPr>
              <w:t>Ta</w:t>
            </w:r>
          </w:p>
        </w:tc>
        <w:tc>
          <w:tcPr>
            <w:tcW w:w="731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C6BB0F4" w14:textId="77777777" w:rsidR="00D65B98" w:rsidRPr="005317B5" w:rsidRDefault="00D65B98" w:rsidP="00D65B98">
            <w:pPr>
              <w:rPr>
                <w:rFonts w:cs="Arial"/>
              </w:rPr>
            </w:pPr>
            <w:r w:rsidRPr="005317B5">
              <w:rPr>
                <w:rFonts w:cs="Arial"/>
              </w:rPr>
              <w:t>a</w:t>
            </w:r>
            <w:r>
              <w:rPr>
                <w:rFonts w:cs="Arial"/>
              </w:rPr>
              <w:t>.</w:t>
            </w:r>
            <w:r w:rsidRPr="005317B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u</w:t>
            </w:r>
            <w:r w:rsidRPr="005317B5">
              <w:rPr>
                <w:rFonts w:cs="Arial"/>
              </w:rPr>
              <w:t>se appropriate apparatus to record a range of quantitative measurements</w:t>
            </w:r>
          </w:p>
          <w:p w14:paraId="2A70784E" w14:textId="3269CA07" w:rsidR="00D65B98" w:rsidRDefault="00D65B98" w:rsidP="00D65B98">
            <w:pPr>
              <w:spacing w:before="59" w:line="246" w:lineRule="auto"/>
              <w:ind w:left="107" w:right="-1"/>
              <w:rPr>
                <w:rFonts w:eastAsia="Arial" w:cs="Arial"/>
              </w:rPr>
            </w:pPr>
          </w:p>
        </w:tc>
      </w:tr>
      <w:tr w:rsidR="00D65B98" w14:paraId="5D647F20" w14:textId="77777777" w:rsidTr="00D65B98">
        <w:trPr>
          <w:trHeight w:hRule="exact" w:val="393"/>
        </w:trPr>
        <w:tc>
          <w:tcPr>
            <w:tcW w:w="2183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51606EE" w14:textId="77777777" w:rsidR="00D65B98" w:rsidRDefault="00D65B98" w:rsidP="00D65B98">
            <w:pPr>
              <w:spacing w:before="58" w:line="246" w:lineRule="auto"/>
              <w:ind w:left="454" w:right="-1" w:hanging="340"/>
              <w:rPr>
                <w:rFonts w:eastAsia="Arial" w:cs="Arial"/>
              </w:rPr>
            </w:pPr>
            <w:r w:rsidRPr="001D5D7D">
              <w:rPr>
                <w:rFonts w:eastAsia="Arial" w:cs="Arial"/>
              </w:rPr>
              <w:t>A</w:t>
            </w:r>
            <w:r>
              <w:rPr>
                <w:rFonts w:eastAsia="Arial" w:cs="Arial"/>
              </w:rPr>
              <w:t>T</w:t>
            </w:r>
            <w:r w:rsidRPr="001D5D7D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>b</w:t>
            </w:r>
          </w:p>
        </w:tc>
        <w:tc>
          <w:tcPr>
            <w:tcW w:w="731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914C8B4" w14:textId="77777777" w:rsidR="00D65B98" w:rsidRDefault="00D65B98" w:rsidP="00D65B98">
            <w:pPr>
              <w:spacing w:before="59" w:line="246" w:lineRule="auto"/>
              <w:ind w:left="107" w:right="-1"/>
              <w:rPr>
                <w:rFonts w:eastAsia="Arial" w:cs="Arial"/>
              </w:rPr>
            </w:pPr>
            <w:r>
              <w:rPr>
                <w:rFonts w:cs="Arial"/>
              </w:rPr>
              <w:t>u</w:t>
            </w:r>
            <w:r w:rsidRPr="005317B5">
              <w:rPr>
                <w:rFonts w:cs="Arial"/>
              </w:rPr>
              <w:t>se appropriate instrumentation to record quantitative measurements</w:t>
            </w:r>
          </w:p>
        </w:tc>
      </w:tr>
      <w:tr w:rsidR="00D65B98" w14:paraId="328045ED" w14:textId="77777777" w:rsidTr="00D65B98">
        <w:trPr>
          <w:trHeight w:hRule="exact" w:val="605"/>
        </w:trPr>
        <w:tc>
          <w:tcPr>
            <w:tcW w:w="2183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36DD161" w14:textId="77777777" w:rsidR="00D65B98" w:rsidRDefault="00D65B98" w:rsidP="00D65B98">
            <w:pPr>
              <w:spacing w:before="58" w:line="246" w:lineRule="auto"/>
              <w:ind w:left="454" w:right="-1" w:hanging="340"/>
              <w:rPr>
                <w:rFonts w:eastAsia="Arial" w:cs="Arial"/>
              </w:rPr>
            </w:pPr>
            <w:r w:rsidRPr="001D5D7D">
              <w:rPr>
                <w:rFonts w:eastAsia="Arial" w:cs="Arial"/>
              </w:rPr>
              <w:t>A</w:t>
            </w:r>
            <w:r>
              <w:rPr>
                <w:rFonts w:eastAsia="Arial" w:cs="Arial"/>
              </w:rPr>
              <w:t>T</w:t>
            </w:r>
            <w:r w:rsidRPr="001D5D7D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>c</w:t>
            </w:r>
          </w:p>
        </w:tc>
        <w:tc>
          <w:tcPr>
            <w:tcW w:w="731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7065F83" w14:textId="77777777" w:rsidR="00D65B98" w:rsidRDefault="00D65B98" w:rsidP="00D65B98">
            <w:pPr>
              <w:spacing w:before="59" w:line="246" w:lineRule="auto"/>
              <w:ind w:left="107" w:right="-1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Pr="005317B5">
              <w:rPr>
                <w:rFonts w:cs="Arial"/>
              </w:rPr>
              <w:t>se laboratory glassware apparatus for a variety of experimental techniques</w:t>
            </w:r>
          </w:p>
          <w:p w14:paraId="2A8B065F" w14:textId="77777777" w:rsidR="00D65B98" w:rsidRDefault="00D65B98" w:rsidP="00D65B98">
            <w:pPr>
              <w:spacing w:before="59" w:line="246" w:lineRule="auto"/>
              <w:ind w:left="107" w:right="-1"/>
              <w:rPr>
                <w:rFonts w:eastAsia="Arial" w:cs="Arial"/>
              </w:rPr>
            </w:pPr>
          </w:p>
        </w:tc>
      </w:tr>
      <w:tr w:rsidR="00F0579A" w14:paraId="191E78BB" w14:textId="77777777" w:rsidTr="000D12B0">
        <w:trPr>
          <w:trHeight w:hRule="exact" w:val="902"/>
        </w:trPr>
        <w:tc>
          <w:tcPr>
            <w:tcW w:w="2183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88FEB00" w14:textId="376C2C97" w:rsidR="00F0579A" w:rsidRPr="001D5D7D" w:rsidRDefault="00F0579A" w:rsidP="00F0579A">
            <w:pPr>
              <w:spacing w:before="58" w:line="246" w:lineRule="auto"/>
              <w:ind w:left="454" w:right="-1" w:hanging="340"/>
              <w:rPr>
                <w:rFonts w:eastAsia="Arial" w:cs="Arial"/>
              </w:rPr>
            </w:pPr>
            <w:r>
              <w:rPr>
                <w:rFonts w:eastAsia="Arial" w:cs="Arial"/>
                <w:spacing w:val="-20"/>
                <w:szCs w:val="22"/>
              </w:rPr>
              <w:t>A</w:t>
            </w:r>
            <w:r>
              <w:rPr>
                <w:rFonts w:eastAsia="Arial" w:cs="Arial"/>
                <w:szCs w:val="22"/>
              </w:rPr>
              <w:t>T</w:t>
            </w:r>
            <w:r>
              <w:rPr>
                <w:rFonts w:eastAsia="Arial" w:cs="Arial"/>
                <w:spacing w:val="-1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l</w:t>
            </w:r>
          </w:p>
        </w:tc>
        <w:tc>
          <w:tcPr>
            <w:tcW w:w="731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43750AB" w14:textId="71ED4B3C" w:rsidR="00F0579A" w:rsidRPr="005317B5" w:rsidRDefault="00F0579A" w:rsidP="00F0579A">
            <w:pPr>
              <w:spacing w:before="59" w:line="246" w:lineRule="auto"/>
              <w:ind w:left="107" w:right="-1"/>
              <w:rPr>
                <w:rFonts w:cs="Arial"/>
              </w:rPr>
            </w:pPr>
            <w:r>
              <w:rPr>
                <w:rFonts w:eastAsia="Arial" w:cs="Arial"/>
                <w:szCs w:val="22"/>
              </w:rPr>
              <w:t>use</w:t>
            </w:r>
            <w:r>
              <w:rPr>
                <w:rFonts w:eastAsia="Arial" w:cs="Arial"/>
                <w:spacing w:val="-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ICT</w:t>
            </w:r>
            <w:r>
              <w:rPr>
                <w:rFonts w:eastAsia="Arial" w:cs="Arial"/>
                <w:spacing w:val="-1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such</w:t>
            </w:r>
            <w:r>
              <w:rPr>
                <w:rFonts w:eastAsia="Arial" w:cs="Arial"/>
                <w:spacing w:val="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as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computer</w:t>
            </w:r>
            <w:r>
              <w:rPr>
                <w:rFonts w:eastAsia="Arial" w:cs="Arial"/>
                <w:spacing w:val="2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modelling,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or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data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logger</w:t>
            </w:r>
            <w:r>
              <w:rPr>
                <w:rFonts w:eastAsia="Arial" w:cs="Arial"/>
                <w:spacing w:val="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to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collect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data,</w:t>
            </w:r>
            <w:r>
              <w:rPr>
                <w:rFonts w:eastAsia="Arial" w:cs="Arial"/>
                <w:spacing w:val="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or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use</w:t>
            </w:r>
            <w:r>
              <w:rPr>
                <w:rFonts w:eastAsia="Arial" w:cs="Arial"/>
                <w:spacing w:val="-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softwa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e</w:t>
            </w:r>
            <w:r>
              <w:rPr>
                <w:rFonts w:eastAsia="Arial" w:cs="Arial"/>
                <w:spacing w:val="9"/>
                <w:szCs w:val="22"/>
              </w:rPr>
              <w:t xml:space="preserve"> </w:t>
            </w:r>
            <w:r>
              <w:rPr>
                <w:rFonts w:eastAsia="Arial" w:cs="Arial"/>
                <w:w w:val="106"/>
                <w:szCs w:val="22"/>
              </w:rPr>
              <w:t xml:space="preserve">to </w:t>
            </w:r>
            <w:r>
              <w:rPr>
                <w:rFonts w:eastAsia="Arial" w:cs="Arial"/>
                <w:szCs w:val="22"/>
              </w:rPr>
              <w:t>p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ocess</w:t>
            </w:r>
            <w:r>
              <w:rPr>
                <w:rFonts w:eastAsia="Arial" w:cs="Arial"/>
                <w:spacing w:val="14"/>
                <w:szCs w:val="22"/>
              </w:rPr>
              <w:t xml:space="preserve"> </w:t>
            </w:r>
            <w:r>
              <w:rPr>
                <w:rFonts w:eastAsia="Arial" w:cs="Arial"/>
                <w:w w:val="101"/>
                <w:szCs w:val="22"/>
              </w:rPr>
              <w:t>data</w:t>
            </w:r>
          </w:p>
        </w:tc>
      </w:tr>
    </w:tbl>
    <w:p w14:paraId="2A03BCBE" w14:textId="77777777" w:rsidR="00D86B96" w:rsidRPr="00412E7B" w:rsidRDefault="00D86B96" w:rsidP="00D86B96">
      <w:pPr>
        <w:rPr>
          <w:rFonts w:cs="Arial"/>
          <w:b/>
          <w:bCs/>
          <w:szCs w:val="22"/>
        </w:rPr>
      </w:pPr>
    </w:p>
    <w:p w14:paraId="6C6C8503" w14:textId="77777777" w:rsidR="00D86B96" w:rsidRPr="00412E7B" w:rsidRDefault="00D86B96" w:rsidP="00D86B96">
      <w:pPr>
        <w:rPr>
          <w:rFonts w:cs="Arial"/>
          <w:b/>
          <w:bCs/>
          <w:szCs w:val="22"/>
        </w:rPr>
      </w:pPr>
    </w:p>
    <w:sectPr w:rsidR="00D86B96" w:rsidRPr="00412E7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22EC3" w14:textId="77777777" w:rsidR="00D65B98" w:rsidRDefault="00D65B98" w:rsidP="00D86B96">
      <w:pPr>
        <w:spacing w:line="240" w:lineRule="auto"/>
      </w:pPr>
      <w:r>
        <w:separator/>
      </w:r>
    </w:p>
  </w:endnote>
  <w:endnote w:type="continuationSeparator" w:id="0">
    <w:p w14:paraId="390CDFE3" w14:textId="77777777" w:rsidR="00D65B98" w:rsidRDefault="00D65B98" w:rsidP="00D86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03600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87A571" w14:textId="77777777" w:rsidR="00D65B98" w:rsidRDefault="00D65B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0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E2BADD" w14:textId="77777777" w:rsidR="00D65B98" w:rsidRDefault="00D65B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E9BA8" w14:textId="77777777" w:rsidR="00D65B98" w:rsidRDefault="00D65B98" w:rsidP="00D86B96">
      <w:pPr>
        <w:spacing w:line="240" w:lineRule="auto"/>
      </w:pPr>
      <w:r>
        <w:separator/>
      </w:r>
    </w:p>
  </w:footnote>
  <w:footnote w:type="continuationSeparator" w:id="0">
    <w:p w14:paraId="017FAAAD" w14:textId="77777777" w:rsidR="00D65B98" w:rsidRDefault="00D65B98" w:rsidP="00D86B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AA178" w14:textId="77777777" w:rsidR="00D65B98" w:rsidRDefault="00D65B98" w:rsidP="00D86B96">
    <w:pPr>
      <w:rPr>
        <w:rFonts w:cs="Arial"/>
        <w:b/>
        <w:szCs w:val="22"/>
      </w:rPr>
    </w:pPr>
    <w:r w:rsidRPr="00412E7B">
      <w:rPr>
        <w:rFonts w:cs="Arial"/>
        <w:b/>
        <w:szCs w:val="22"/>
      </w:rPr>
      <w:t>A</w:t>
    </w:r>
    <w:r>
      <w:rPr>
        <w:rFonts w:cs="Arial"/>
        <w:b/>
        <w:szCs w:val="22"/>
      </w:rPr>
      <w:t>-</w:t>
    </w:r>
    <w:r w:rsidRPr="00412E7B">
      <w:rPr>
        <w:rFonts w:cs="Arial"/>
        <w:b/>
        <w:szCs w:val="22"/>
      </w:rPr>
      <w:t>level Biology required practical No. 4</w:t>
    </w:r>
  </w:p>
  <w:p w14:paraId="73312D31" w14:textId="77777777" w:rsidR="00D65B98" w:rsidRDefault="00D65B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D57F7"/>
    <w:multiLevelType w:val="hybridMultilevel"/>
    <w:tmpl w:val="411E90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920EE7"/>
    <w:multiLevelType w:val="hybridMultilevel"/>
    <w:tmpl w:val="E496F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17676"/>
    <w:multiLevelType w:val="hybridMultilevel"/>
    <w:tmpl w:val="411E90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32C7B"/>
    <w:multiLevelType w:val="hybridMultilevel"/>
    <w:tmpl w:val="3B684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96"/>
    <w:rsid w:val="00060418"/>
    <w:rsid w:val="000D12B0"/>
    <w:rsid w:val="001D51DF"/>
    <w:rsid w:val="001F1981"/>
    <w:rsid w:val="00673088"/>
    <w:rsid w:val="007C2DB5"/>
    <w:rsid w:val="008E435B"/>
    <w:rsid w:val="00966907"/>
    <w:rsid w:val="00A11614"/>
    <w:rsid w:val="00A5045A"/>
    <w:rsid w:val="00CB08C5"/>
    <w:rsid w:val="00CE193C"/>
    <w:rsid w:val="00D65B98"/>
    <w:rsid w:val="00D86B96"/>
    <w:rsid w:val="00D97A81"/>
    <w:rsid w:val="00F04814"/>
    <w:rsid w:val="00F0579A"/>
    <w:rsid w:val="00F6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3C91A"/>
  <w15:chartTrackingRefBased/>
  <w15:docId w15:val="{B2DC52B4-8B5C-486A-9133-86E3E7A5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~BodyText"/>
    <w:uiPriority w:val="4"/>
    <w:qFormat/>
    <w:rsid w:val="00D86B96"/>
    <w:pPr>
      <w:spacing w:after="0" w:line="260" w:lineRule="atLeast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6B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6B9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B96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86B9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B96"/>
    <w:rPr>
      <w:rFonts w:ascii="Arial" w:eastAsia="Times New Roman" w:hAnsi="Arial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1BA999DC5044AABA3F6C766A53CBA" ma:contentTypeVersion="1" ma:contentTypeDescription="Create a new document." ma:contentTypeScope="" ma:versionID="1a7056195e1fab4308c83d9ea1a6fb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03AAE2-6365-4A47-8309-987048C0256D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BB5875D-CE7B-4E5B-B8B6-22E4597D7A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FDE8C3-639B-4A3E-A948-36B7CB2F9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CC370B87</Template>
  <TotalTime>10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Haggar</dc:creator>
  <cp:keywords/>
  <dc:description/>
  <cp:lastModifiedBy>Deborah Haggar</cp:lastModifiedBy>
  <cp:revision>6</cp:revision>
  <dcterms:created xsi:type="dcterms:W3CDTF">2015-11-19T17:28:00Z</dcterms:created>
  <dcterms:modified xsi:type="dcterms:W3CDTF">2015-12-03T14:55:00Z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0x0101000BF1BA999DC5044AABA3F6C766A53CBA</vt:lpwstr>
  </property>
</Properties>
</file>