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4808F" w14:textId="77777777" w:rsidR="00F8332D" w:rsidRDefault="00F8332D" w:rsidP="00B229F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Explanations of resistance to social influence</w:t>
      </w:r>
    </w:p>
    <w:p w14:paraId="35816F0E" w14:textId="1DF4D4AE" w:rsidR="00B229F2" w:rsidRPr="00E719E1" w:rsidRDefault="00B229F2" w:rsidP="00B229F2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E719E1">
        <w:rPr>
          <w:b/>
          <w:sz w:val="28"/>
          <w:u w:val="single"/>
        </w:rPr>
        <w:t>Locus of control</w:t>
      </w:r>
    </w:p>
    <w:p w14:paraId="35816F0F" w14:textId="77777777" w:rsidR="00B229F2" w:rsidRDefault="00B229F2" w:rsidP="00E75DDB">
      <w:pPr>
        <w:pStyle w:val="ListParagraph"/>
        <w:numPr>
          <w:ilvl w:val="0"/>
          <w:numId w:val="1"/>
        </w:numPr>
      </w:pPr>
      <w:r>
        <w:t xml:space="preserve">Go to the following website: </w:t>
      </w:r>
      <w:hyperlink r:id="rId10" w:history="1">
        <w:r w:rsidRPr="00B229F2">
          <w:rPr>
            <w:rStyle w:val="Hyperlink"/>
          </w:rPr>
          <w:t>http://www.mindtools.com/pages/article/newCDV_90.htm</w:t>
        </w:r>
      </w:hyperlink>
      <w:r w:rsidRPr="00B229F2">
        <w:t xml:space="preserve"> </w:t>
      </w:r>
    </w:p>
    <w:p w14:paraId="35816F10" w14:textId="77777777" w:rsidR="00E75DDB" w:rsidRDefault="00E75DDB" w:rsidP="00E75DDB">
      <w:pPr>
        <w:pStyle w:val="ListParagraph"/>
        <w:numPr>
          <w:ilvl w:val="0"/>
          <w:numId w:val="1"/>
        </w:numPr>
      </w:pPr>
      <w:r>
        <w:t xml:space="preserve">Look at </w:t>
      </w:r>
      <w:r w:rsidRPr="00E75DDB">
        <w:rPr>
          <w:b/>
        </w:rPr>
        <w:t>figure 1</w:t>
      </w:r>
      <w:r>
        <w:t xml:space="preserve"> and write down how an external locus of control is different from an internal locus of control.</w:t>
      </w:r>
      <w:r w:rsidR="00E719E1">
        <w:t xml:space="preserve"> (write beneath the appropriate arrow)</w:t>
      </w:r>
    </w:p>
    <w:p w14:paraId="35816F11" w14:textId="1C530E4B" w:rsidR="00B229F2" w:rsidRPr="00E75DDB" w:rsidRDefault="00F8332D" w:rsidP="00E75DDB">
      <w:pPr>
        <w:ind w:firstLine="720"/>
        <w:rPr>
          <w:b/>
          <w:sz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16F1F" wp14:editId="572AB448">
                <wp:simplePos x="0" y="0"/>
                <wp:positionH relativeFrom="column">
                  <wp:posOffset>1679575</wp:posOffset>
                </wp:positionH>
                <wp:positionV relativeFrom="paragraph">
                  <wp:posOffset>542290</wp:posOffset>
                </wp:positionV>
                <wp:extent cx="5499735" cy="1357630"/>
                <wp:effectExtent l="60325" t="58420" r="69215" b="793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735" cy="1357630"/>
                        </a:xfrm>
                        <a:prstGeom prst="leftRightArrow">
                          <a:avLst>
                            <a:gd name="adj1" fmla="val 50000"/>
                            <a:gd name="adj2" fmla="val 8102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DC0E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2" o:spid="_x0000_s1026" type="#_x0000_t69" style="position:absolute;margin-left:132.25pt;margin-top:42.7pt;width:433.05pt;height:10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B229F2" w:rsidRPr="00B229F2">
        <w:rPr>
          <w:b/>
          <w:sz w:val="48"/>
        </w:rPr>
        <w:t xml:space="preserve">External locus of control </w:t>
      </w:r>
      <w:r w:rsidR="00B229F2" w:rsidRPr="00B229F2">
        <w:rPr>
          <w:b/>
          <w:sz w:val="48"/>
        </w:rPr>
        <w:tab/>
      </w:r>
      <w:r w:rsidR="00B229F2" w:rsidRPr="00B229F2">
        <w:rPr>
          <w:b/>
          <w:sz w:val="48"/>
        </w:rPr>
        <w:tab/>
      </w:r>
      <w:r w:rsidR="00B229F2" w:rsidRPr="00B229F2">
        <w:rPr>
          <w:b/>
          <w:sz w:val="48"/>
        </w:rPr>
        <w:tab/>
      </w:r>
      <w:r w:rsidR="00B229F2" w:rsidRPr="00B229F2">
        <w:rPr>
          <w:b/>
          <w:sz w:val="48"/>
        </w:rPr>
        <w:tab/>
        <w:t xml:space="preserve"> Internal</w:t>
      </w:r>
      <w:r w:rsidR="00E75DDB">
        <w:rPr>
          <w:b/>
          <w:sz w:val="48"/>
        </w:rPr>
        <w:t xml:space="preserve"> locus of control</w:t>
      </w:r>
    </w:p>
    <w:p w14:paraId="35816F12" w14:textId="77777777" w:rsidR="00E75DDB" w:rsidRDefault="00E75DDB" w:rsidP="00B229F2">
      <w:pPr>
        <w:jc w:val="center"/>
      </w:pPr>
    </w:p>
    <w:p w14:paraId="35816F13" w14:textId="77777777" w:rsidR="00E75DDB" w:rsidRDefault="00E75DDB" w:rsidP="00B229F2">
      <w:pPr>
        <w:jc w:val="center"/>
      </w:pPr>
    </w:p>
    <w:p w14:paraId="35816F14" w14:textId="77777777" w:rsidR="00E75DDB" w:rsidRDefault="00E75DDB" w:rsidP="00B229F2">
      <w:pPr>
        <w:jc w:val="center"/>
      </w:pPr>
    </w:p>
    <w:p w14:paraId="35816F15" w14:textId="77777777" w:rsidR="00E75DDB" w:rsidRDefault="00E75DDB" w:rsidP="00B229F2">
      <w:pPr>
        <w:jc w:val="center"/>
      </w:pPr>
    </w:p>
    <w:p w14:paraId="35816F16" w14:textId="77777777" w:rsidR="00E75DDB" w:rsidRDefault="00E75DDB" w:rsidP="00B229F2">
      <w:pPr>
        <w:jc w:val="center"/>
      </w:pPr>
    </w:p>
    <w:p w14:paraId="35816F17" w14:textId="77777777" w:rsidR="00E75DDB" w:rsidRDefault="00E75DDB" w:rsidP="00E75DDB"/>
    <w:p w14:paraId="35816F18" w14:textId="77777777" w:rsidR="00E75DDB" w:rsidRDefault="00E75DDB" w:rsidP="00E75DDB"/>
    <w:p w14:paraId="35816F19" w14:textId="77777777" w:rsidR="00E719E1" w:rsidRDefault="00E719E1" w:rsidP="00E75DDB"/>
    <w:p w14:paraId="35816F1A" w14:textId="77777777" w:rsidR="00E719E1" w:rsidRDefault="00E719E1" w:rsidP="00E75DDB"/>
    <w:p w14:paraId="35816F1B" w14:textId="77777777" w:rsidR="00E75DDB" w:rsidRPr="00E75DDB" w:rsidRDefault="00E75DDB" w:rsidP="00E75DDB">
      <w:pPr>
        <w:pStyle w:val="ListParagraph"/>
        <w:numPr>
          <w:ilvl w:val="0"/>
          <w:numId w:val="1"/>
        </w:numPr>
      </w:pPr>
      <w:r w:rsidRPr="00E75DDB">
        <w:t xml:space="preserve">Complete the interactive quiz. </w:t>
      </w:r>
    </w:p>
    <w:p w14:paraId="35816F1C" w14:textId="77777777" w:rsidR="00E75DDB" w:rsidRDefault="00E75DDB" w:rsidP="00E75DDB">
      <w:pPr>
        <w:pStyle w:val="ListParagraph"/>
        <w:numPr>
          <w:ilvl w:val="1"/>
          <w:numId w:val="1"/>
        </w:numPr>
        <w:rPr>
          <w:b/>
        </w:rPr>
      </w:pPr>
      <w:r w:rsidRPr="00E75DDB">
        <w:rPr>
          <w:b/>
        </w:rPr>
        <w:t xml:space="preserve">Score = </w:t>
      </w:r>
    </w:p>
    <w:p w14:paraId="35816F1D" w14:textId="77777777" w:rsidR="00E75DDB" w:rsidRDefault="00E75DDB" w:rsidP="00E75DDB">
      <w:pPr>
        <w:pStyle w:val="ListParagraph"/>
        <w:rPr>
          <w:b/>
        </w:rPr>
      </w:pPr>
    </w:p>
    <w:p w14:paraId="35816F1E" w14:textId="77777777" w:rsidR="00E75DDB" w:rsidRPr="00E75DDB" w:rsidRDefault="00E75DDB" w:rsidP="00E75DDB">
      <w:pPr>
        <w:pStyle w:val="ListParagraph"/>
        <w:numPr>
          <w:ilvl w:val="0"/>
          <w:numId w:val="1"/>
        </w:numPr>
      </w:pPr>
      <w:r w:rsidRPr="00E75DDB">
        <w:t>What are some of the benefits of an internal locus of control?</w:t>
      </w:r>
    </w:p>
    <w:sectPr w:rsidR="00E75DDB" w:rsidRPr="00E75DDB" w:rsidSect="00B229F2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16F22" w14:textId="77777777" w:rsidR="00B229F2" w:rsidRDefault="00B229F2" w:rsidP="00B229F2">
      <w:pPr>
        <w:spacing w:after="0" w:line="240" w:lineRule="auto"/>
      </w:pPr>
      <w:r>
        <w:separator/>
      </w:r>
    </w:p>
  </w:endnote>
  <w:endnote w:type="continuationSeparator" w:id="0">
    <w:p w14:paraId="35816F23" w14:textId="77777777" w:rsidR="00B229F2" w:rsidRDefault="00B229F2" w:rsidP="00B2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16F20" w14:textId="77777777" w:rsidR="00B229F2" w:rsidRDefault="00B229F2" w:rsidP="00B229F2">
      <w:pPr>
        <w:spacing w:after="0" w:line="240" w:lineRule="auto"/>
      </w:pPr>
      <w:r>
        <w:separator/>
      </w:r>
    </w:p>
  </w:footnote>
  <w:footnote w:type="continuationSeparator" w:id="0">
    <w:p w14:paraId="35816F21" w14:textId="77777777" w:rsidR="00B229F2" w:rsidRDefault="00B229F2" w:rsidP="00B2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9BC88357E5074E328706F8946BF6CEF4"/>
      </w:placeholder>
      <w:temporary/>
      <w:showingPlcHdr/>
      <w15:appearance w15:val="hidden"/>
    </w:sdtPr>
    <w:sdtContent>
      <w:p w14:paraId="6875F8FD" w14:textId="77777777" w:rsidR="00F8332D" w:rsidRDefault="00F8332D">
        <w:pPr>
          <w:pStyle w:val="Header"/>
        </w:pPr>
        <w:r>
          <w:t>[Type here]</w:t>
        </w:r>
      </w:p>
    </w:sdtContent>
  </w:sdt>
  <w:p w14:paraId="35816F25" w14:textId="77777777" w:rsidR="00B229F2" w:rsidRDefault="00B229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22E21"/>
    <w:multiLevelType w:val="hybridMultilevel"/>
    <w:tmpl w:val="50984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F2"/>
    <w:rsid w:val="000A67B1"/>
    <w:rsid w:val="00203135"/>
    <w:rsid w:val="00305930"/>
    <w:rsid w:val="00323C6F"/>
    <w:rsid w:val="003F7398"/>
    <w:rsid w:val="004A6FA0"/>
    <w:rsid w:val="00556E9B"/>
    <w:rsid w:val="00600721"/>
    <w:rsid w:val="00652811"/>
    <w:rsid w:val="006B3271"/>
    <w:rsid w:val="006F666D"/>
    <w:rsid w:val="00877288"/>
    <w:rsid w:val="0093564F"/>
    <w:rsid w:val="009B5764"/>
    <w:rsid w:val="009C402A"/>
    <w:rsid w:val="00A540E8"/>
    <w:rsid w:val="00B229F2"/>
    <w:rsid w:val="00B81032"/>
    <w:rsid w:val="00B95805"/>
    <w:rsid w:val="00C600D2"/>
    <w:rsid w:val="00E719E1"/>
    <w:rsid w:val="00E75DDB"/>
    <w:rsid w:val="00F8332D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816F0D"/>
  <w15:docId w15:val="{2DE62B96-C422-4D78-9A33-656C009D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9F2"/>
  </w:style>
  <w:style w:type="paragraph" w:styleId="Footer">
    <w:name w:val="footer"/>
    <w:basedOn w:val="Normal"/>
    <w:link w:val="FooterChar"/>
    <w:uiPriority w:val="99"/>
    <w:unhideWhenUsed/>
    <w:rsid w:val="00B2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9F2"/>
  </w:style>
  <w:style w:type="paragraph" w:styleId="NormalWeb">
    <w:name w:val="Normal (Web)"/>
    <w:basedOn w:val="Normal"/>
    <w:uiPriority w:val="99"/>
    <w:semiHidden/>
    <w:unhideWhenUsed/>
    <w:rsid w:val="00B2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229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5D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33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indtools.com/pages/article/newCDV_90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C88357E5074E328706F8946BF6C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2556D-E3C5-4330-9056-277457394E3A}"/>
      </w:docPartPr>
      <w:docPartBody>
        <w:p w:rsidR="00000000" w:rsidRDefault="00032CB8" w:rsidP="00032CB8">
          <w:pPr>
            <w:pStyle w:val="9BC88357E5074E328706F8946BF6CEF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B8"/>
    <w:rsid w:val="0003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C88357E5074E328706F8946BF6CEF4">
    <w:name w:val="9BC88357E5074E328706F8946BF6CEF4"/>
    <w:rsid w:val="00032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DA73889725D40AC09510BB7179EE2" ma:contentTypeVersion="1" ma:contentTypeDescription="Create a new document." ma:contentTypeScope="" ma:versionID="189d8de23ea24bc7e6693068285d0b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EACCB-A44F-4995-BEA9-A6D37AB89BE6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48F6889-6C26-42A6-9A00-71B830F23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6D541-93C6-48B1-86B3-FC45E45D6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</dc:creator>
  <cp:keywords/>
  <dc:description/>
  <cp:lastModifiedBy>Kat Parker</cp:lastModifiedBy>
  <cp:revision>2</cp:revision>
  <cp:lastPrinted>2016-03-10T11:30:00Z</cp:lastPrinted>
  <dcterms:created xsi:type="dcterms:W3CDTF">2016-03-10T11:33:00Z</dcterms:created>
  <dcterms:modified xsi:type="dcterms:W3CDTF">2016-03-10T11:33:00Z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0x0101001A0DA73889725D40AC09510BB7179EE2</vt:lpwstr>
  </property>
</Properties>
</file>