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A92D" w14:textId="392537F7" w:rsidR="005946B8" w:rsidRDefault="005946B8" w:rsidP="005946B8">
      <w:pPr>
        <w:rPr>
          <w:rFonts w:cs="Arial"/>
          <w:b/>
          <w:szCs w:val="22"/>
        </w:rPr>
      </w:pPr>
      <w:r w:rsidRPr="005422EB">
        <w:rPr>
          <w:rFonts w:cs="Arial"/>
          <w:b/>
          <w:szCs w:val="22"/>
        </w:rPr>
        <w:t>A</w:t>
      </w:r>
      <w:r>
        <w:rPr>
          <w:rFonts w:cs="Arial"/>
          <w:b/>
          <w:szCs w:val="22"/>
        </w:rPr>
        <w:t>-</w:t>
      </w:r>
      <w:r w:rsidRPr="005422EB">
        <w:rPr>
          <w:rFonts w:cs="Arial"/>
          <w:b/>
          <w:szCs w:val="22"/>
        </w:rPr>
        <w:t>level Biology required practical No. 1</w:t>
      </w:r>
      <w:r w:rsidR="009A06A4">
        <w:rPr>
          <w:rFonts w:cs="Arial"/>
          <w:b/>
          <w:szCs w:val="22"/>
        </w:rPr>
        <w:t>2</w:t>
      </w:r>
    </w:p>
    <w:p w14:paraId="5664098C" w14:textId="77777777" w:rsidR="005946B8" w:rsidRDefault="005946B8" w:rsidP="005946B8">
      <w:pPr>
        <w:rPr>
          <w:rFonts w:cs="Arial"/>
          <w:b/>
          <w:szCs w:val="22"/>
        </w:rPr>
      </w:pPr>
      <w:r w:rsidRPr="005422EB">
        <w:rPr>
          <w:rFonts w:cs="Arial"/>
          <w:b/>
          <w:szCs w:val="22"/>
        </w:rPr>
        <w:t>Student Sheet</w:t>
      </w:r>
    </w:p>
    <w:p w14:paraId="56CF36C5" w14:textId="77777777" w:rsidR="005946B8" w:rsidRPr="005422EB" w:rsidRDefault="005946B8" w:rsidP="005946B8">
      <w:pPr>
        <w:rPr>
          <w:rFonts w:cs="Arial"/>
          <w:b/>
          <w:szCs w:val="22"/>
        </w:rPr>
      </w:pPr>
    </w:p>
    <w:p w14:paraId="66750785" w14:textId="0861E5AF" w:rsidR="005946B8" w:rsidRDefault="005946B8" w:rsidP="005946B8">
      <w:pPr>
        <w:rPr>
          <w:rFonts w:cs="Arial"/>
          <w:b/>
          <w:sz w:val="28"/>
          <w:szCs w:val="28"/>
          <w:u w:val="single"/>
        </w:rPr>
      </w:pPr>
      <w:r w:rsidRPr="005946B8">
        <w:rPr>
          <w:rFonts w:cs="Arial"/>
          <w:b/>
          <w:sz w:val="28"/>
          <w:szCs w:val="28"/>
          <w:u w:val="single"/>
        </w:rPr>
        <w:t xml:space="preserve">Investigation into the effect of a named </w:t>
      </w:r>
      <w:r w:rsidR="009A06A4">
        <w:rPr>
          <w:rFonts w:cs="Arial"/>
          <w:b/>
          <w:sz w:val="28"/>
          <w:szCs w:val="28"/>
          <w:u w:val="single"/>
        </w:rPr>
        <w:t>environmental factor on the distribution of a given species</w:t>
      </w:r>
    </w:p>
    <w:p w14:paraId="32AE5EFF" w14:textId="77777777" w:rsidR="005946B8" w:rsidRDefault="005946B8" w:rsidP="005946B8">
      <w:pPr>
        <w:rPr>
          <w:rFonts w:cs="Arial"/>
          <w:b/>
          <w:sz w:val="28"/>
          <w:szCs w:val="28"/>
          <w:u w:val="single"/>
        </w:rPr>
      </w:pPr>
    </w:p>
    <w:p w14:paraId="667F22C5" w14:textId="77777777" w:rsidR="005946B8" w:rsidRDefault="005946B8" w:rsidP="005946B8">
      <w:pPr>
        <w:rPr>
          <w:rFonts w:cs="Arial"/>
          <w:sz w:val="24"/>
        </w:rPr>
      </w:pPr>
      <w:r w:rsidRPr="00FB2C5D">
        <w:rPr>
          <w:rFonts w:cs="Arial"/>
          <w:b/>
          <w:sz w:val="24"/>
        </w:rPr>
        <w:t>Learning Objective</w:t>
      </w:r>
      <w:r>
        <w:rPr>
          <w:rFonts w:cs="Arial"/>
          <w:b/>
          <w:sz w:val="24"/>
        </w:rPr>
        <w:t>s</w:t>
      </w:r>
      <w:r w:rsidRPr="00FB2C5D">
        <w:rPr>
          <w:rFonts w:cs="Arial"/>
          <w:sz w:val="24"/>
        </w:rPr>
        <w:t xml:space="preserve">: </w:t>
      </w:r>
    </w:p>
    <w:p w14:paraId="3665BA01" w14:textId="28E451B1" w:rsidR="005946B8" w:rsidRPr="005946B8" w:rsidRDefault="005946B8" w:rsidP="005946B8">
      <w:pPr>
        <w:pStyle w:val="ListParagraph"/>
        <w:numPr>
          <w:ilvl w:val="0"/>
          <w:numId w:val="3"/>
        </w:numPr>
        <w:rPr>
          <w:rFonts w:cs="Arial"/>
          <w:sz w:val="24"/>
        </w:rPr>
      </w:pPr>
      <w:r w:rsidRPr="005946B8">
        <w:rPr>
          <w:rFonts w:cs="Arial"/>
          <w:sz w:val="24"/>
        </w:rPr>
        <w:t xml:space="preserve">To develop practical skills </w:t>
      </w:r>
      <w:r w:rsidR="003A2A02">
        <w:rPr>
          <w:rFonts w:eastAsia="Arial" w:cs="Arial"/>
          <w:b/>
          <w:szCs w:val="22"/>
        </w:rPr>
        <w:t>a, b</w:t>
      </w:r>
      <w:r w:rsidR="009A06A4">
        <w:rPr>
          <w:rFonts w:eastAsia="Arial" w:cs="Arial"/>
          <w:b/>
          <w:szCs w:val="22"/>
        </w:rPr>
        <w:t>, k and l,</w:t>
      </w:r>
      <w:r w:rsidRPr="005946B8">
        <w:rPr>
          <w:rFonts w:cs="Arial"/>
          <w:sz w:val="24"/>
        </w:rPr>
        <w:t xml:space="preserve"> and begin to demonstrate </w:t>
      </w:r>
      <w:r w:rsidRPr="005946B8">
        <w:rPr>
          <w:rFonts w:cs="Arial"/>
          <w:b/>
          <w:sz w:val="24"/>
        </w:rPr>
        <w:t xml:space="preserve">competencies </w:t>
      </w:r>
      <w:r w:rsidR="009A06A4">
        <w:rPr>
          <w:rFonts w:eastAsia="Arial" w:cs="Arial"/>
          <w:b/>
          <w:szCs w:val="22"/>
        </w:rPr>
        <w:t>2c</w:t>
      </w:r>
      <w:r w:rsidRPr="005946B8">
        <w:rPr>
          <w:rFonts w:eastAsia="Arial" w:cs="Arial"/>
          <w:b/>
          <w:szCs w:val="22"/>
        </w:rPr>
        <w:t xml:space="preserve"> and 4a</w:t>
      </w:r>
      <w:r w:rsidRPr="005946B8">
        <w:rPr>
          <w:rFonts w:cs="Arial"/>
          <w:sz w:val="24"/>
        </w:rPr>
        <w:t xml:space="preserve"> </w:t>
      </w:r>
    </w:p>
    <w:p w14:paraId="779D9B6A" w14:textId="67933F4A" w:rsidR="005946B8" w:rsidRDefault="005946B8" w:rsidP="005946B8">
      <w:pPr>
        <w:pStyle w:val="ListParagraph"/>
        <w:numPr>
          <w:ilvl w:val="0"/>
          <w:numId w:val="3"/>
        </w:numPr>
        <w:rPr>
          <w:rFonts w:cs="Arial"/>
          <w:sz w:val="24"/>
        </w:rPr>
      </w:pPr>
      <w:r>
        <w:rPr>
          <w:rFonts w:cs="Arial"/>
          <w:sz w:val="24"/>
        </w:rPr>
        <w:t>T</w:t>
      </w:r>
      <w:r w:rsidRPr="005946B8">
        <w:rPr>
          <w:rFonts w:cs="Arial"/>
          <w:sz w:val="24"/>
        </w:rPr>
        <w:t xml:space="preserve">o investigate the effect of </w:t>
      </w:r>
      <w:r w:rsidR="009A06A4">
        <w:rPr>
          <w:rFonts w:cs="Arial"/>
          <w:sz w:val="24"/>
        </w:rPr>
        <w:t>soil temperature/wind speed/distance from sea shore on the distribution of sand dune species.</w:t>
      </w:r>
    </w:p>
    <w:p w14:paraId="746036A7" w14:textId="69E2A73A" w:rsidR="00DB6558" w:rsidRDefault="009A06A4" w:rsidP="005946B8">
      <w:pPr>
        <w:pStyle w:val="ListParagraph"/>
        <w:numPr>
          <w:ilvl w:val="0"/>
          <w:numId w:val="3"/>
        </w:numPr>
        <w:rPr>
          <w:rFonts w:cs="Arial"/>
          <w:sz w:val="24"/>
        </w:rPr>
      </w:pPr>
      <w:r>
        <w:rPr>
          <w:rFonts w:cs="Arial"/>
          <w:sz w:val="24"/>
        </w:rPr>
        <w:t xml:space="preserve">To use a statistical test to discover if there is a correlation between position in </w:t>
      </w:r>
      <w:proofErr w:type="gramStart"/>
      <w:r>
        <w:rPr>
          <w:rFonts w:cs="Arial"/>
          <w:sz w:val="24"/>
        </w:rPr>
        <w:t>the transect</w:t>
      </w:r>
      <w:proofErr w:type="gramEnd"/>
      <w:r>
        <w:rPr>
          <w:rFonts w:cs="Arial"/>
          <w:sz w:val="24"/>
        </w:rPr>
        <w:t xml:space="preserve"> and number of species.</w:t>
      </w:r>
    </w:p>
    <w:p w14:paraId="1F688238" w14:textId="54B10151" w:rsidR="00531EF4" w:rsidRPr="005946B8" w:rsidRDefault="00531EF4" w:rsidP="005946B8">
      <w:pPr>
        <w:pStyle w:val="ListParagraph"/>
        <w:numPr>
          <w:ilvl w:val="0"/>
          <w:numId w:val="3"/>
        </w:numPr>
        <w:rPr>
          <w:rFonts w:cs="Arial"/>
          <w:sz w:val="24"/>
        </w:rPr>
      </w:pPr>
      <w:r>
        <w:rPr>
          <w:rFonts w:cs="Arial"/>
          <w:sz w:val="24"/>
        </w:rPr>
        <w:t xml:space="preserve">To compare the species diversity in </w:t>
      </w:r>
      <w:r w:rsidR="00457E04">
        <w:rPr>
          <w:rFonts w:cs="Arial"/>
          <w:sz w:val="24"/>
        </w:rPr>
        <w:t>the middle marsh and the lower marsh</w:t>
      </w:r>
      <w:r>
        <w:rPr>
          <w:rFonts w:cs="Arial"/>
          <w:sz w:val="24"/>
        </w:rPr>
        <w:t xml:space="preserve"> terrain.</w:t>
      </w:r>
    </w:p>
    <w:p w14:paraId="2A1D9C55" w14:textId="77777777" w:rsidR="005946B8" w:rsidRPr="005422EB" w:rsidRDefault="005946B8" w:rsidP="005946B8">
      <w:pPr>
        <w:jc w:val="center"/>
        <w:rPr>
          <w:rFonts w:cs="Arial"/>
          <w:b/>
          <w:szCs w:val="22"/>
        </w:rPr>
      </w:pPr>
    </w:p>
    <w:p w14:paraId="4D031F80" w14:textId="0E4FF37C" w:rsidR="005946B8" w:rsidRPr="005946B8" w:rsidRDefault="00C94F1B" w:rsidP="005946B8">
      <w:pPr>
        <w:rPr>
          <w:rFonts w:cs="Arial"/>
          <w:b/>
          <w:sz w:val="24"/>
          <w:u w:val="single"/>
        </w:rPr>
      </w:pPr>
      <w:r>
        <w:rPr>
          <w:rFonts w:cs="Arial"/>
          <w:b/>
          <w:sz w:val="24"/>
          <w:u w:val="single"/>
        </w:rPr>
        <w:t>How are the species distributed along your transect?</w:t>
      </w:r>
    </w:p>
    <w:p w14:paraId="0BDC5B4D" w14:textId="77777777" w:rsidR="005946B8" w:rsidRPr="005422EB" w:rsidRDefault="005946B8" w:rsidP="005946B8">
      <w:pPr>
        <w:rPr>
          <w:rFonts w:cs="Arial"/>
          <w:b/>
          <w:szCs w:val="22"/>
        </w:rPr>
      </w:pPr>
    </w:p>
    <w:p w14:paraId="72EA09E4" w14:textId="77777777" w:rsidR="005946B8" w:rsidRPr="005422EB" w:rsidRDefault="005946B8" w:rsidP="005946B8">
      <w:pPr>
        <w:rPr>
          <w:rFonts w:cs="Arial"/>
          <w:szCs w:val="22"/>
        </w:rPr>
      </w:pPr>
    </w:p>
    <w:p w14:paraId="178A677E" w14:textId="77777777" w:rsidR="005946B8" w:rsidRDefault="005946B8" w:rsidP="005946B8">
      <w:pPr>
        <w:rPr>
          <w:rFonts w:cs="Arial"/>
          <w:b/>
          <w:szCs w:val="22"/>
        </w:rPr>
      </w:pPr>
      <w:r w:rsidRPr="005422EB">
        <w:rPr>
          <w:rFonts w:cs="Arial"/>
          <w:b/>
          <w:szCs w:val="22"/>
        </w:rPr>
        <w:t>Method</w:t>
      </w:r>
    </w:p>
    <w:p w14:paraId="33B10366" w14:textId="77777777" w:rsidR="005946B8" w:rsidRPr="005422EB" w:rsidRDefault="005946B8" w:rsidP="005946B8">
      <w:pPr>
        <w:rPr>
          <w:rFonts w:cs="Arial"/>
          <w:b/>
          <w:szCs w:val="22"/>
        </w:rPr>
      </w:pPr>
    </w:p>
    <w:p w14:paraId="28DC237E" w14:textId="77777777" w:rsidR="005946B8" w:rsidRDefault="005946B8" w:rsidP="005946B8">
      <w:pPr>
        <w:rPr>
          <w:rFonts w:cs="Arial"/>
          <w:szCs w:val="22"/>
        </w:rPr>
      </w:pPr>
      <w:r w:rsidRPr="005422EB">
        <w:rPr>
          <w:rFonts w:cs="Arial"/>
          <w:szCs w:val="22"/>
        </w:rPr>
        <w:t>You are provided with the following</w:t>
      </w:r>
      <w:r>
        <w:rPr>
          <w:rFonts w:cs="Arial"/>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D2759" w14:paraId="00AF2A54" w14:textId="77777777" w:rsidTr="007D2759">
        <w:tc>
          <w:tcPr>
            <w:tcW w:w="4621" w:type="dxa"/>
          </w:tcPr>
          <w:p w14:paraId="204A5E89" w14:textId="33453E93" w:rsidR="007D2759" w:rsidRPr="007D2759" w:rsidRDefault="00531EF4" w:rsidP="007D2759">
            <w:pPr>
              <w:pStyle w:val="ListParagraph"/>
              <w:numPr>
                <w:ilvl w:val="0"/>
                <w:numId w:val="5"/>
              </w:numPr>
              <w:spacing w:line="276" w:lineRule="auto"/>
              <w:rPr>
                <w:rFonts w:cs="Arial"/>
                <w:szCs w:val="22"/>
              </w:rPr>
            </w:pPr>
            <w:r>
              <w:rPr>
                <w:rFonts w:cs="Arial"/>
                <w:szCs w:val="22"/>
              </w:rPr>
              <w:t>A quadrat frame</w:t>
            </w:r>
          </w:p>
        </w:tc>
        <w:tc>
          <w:tcPr>
            <w:tcW w:w="4621" w:type="dxa"/>
          </w:tcPr>
          <w:p w14:paraId="49529872" w14:textId="77777777" w:rsidR="007D2759" w:rsidRDefault="007D2759" w:rsidP="007D2759">
            <w:pPr>
              <w:pStyle w:val="ListParagraph"/>
              <w:spacing w:line="276" w:lineRule="auto"/>
              <w:ind w:left="360"/>
              <w:rPr>
                <w:rFonts w:cs="Arial"/>
                <w:szCs w:val="22"/>
              </w:rPr>
            </w:pPr>
          </w:p>
        </w:tc>
      </w:tr>
      <w:tr w:rsidR="007D2759" w14:paraId="5A38CC1B" w14:textId="77777777" w:rsidTr="007D2759">
        <w:tc>
          <w:tcPr>
            <w:tcW w:w="4621" w:type="dxa"/>
          </w:tcPr>
          <w:p w14:paraId="5AF794FB" w14:textId="027E60BA" w:rsidR="007D2759" w:rsidRPr="007D2759" w:rsidRDefault="00531EF4" w:rsidP="007D2759">
            <w:pPr>
              <w:pStyle w:val="ListParagraph"/>
              <w:numPr>
                <w:ilvl w:val="0"/>
                <w:numId w:val="5"/>
              </w:numPr>
              <w:rPr>
                <w:rFonts w:cs="Arial"/>
                <w:szCs w:val="22"/>
              </w:rPr>
            </w:pPr>
            <w:r>
              <w:rPr>
                <w:rFonts w:cs="Arial"/>
                <w:szCs w:val="22"/>
              </w:rPr>
              <w:t>Ranging poles</w:t>
            </w:r>
          </w:p>
        </w:tc>
        <w:tc>
          <w:tcPr>
            <w:tcW w:w="4621" w:type="dxa"/>
          </w:tcPr>
          <w:p w14:paraId="1E0FABA6" w14:textId="77777777" w:rsidR="007D2759" w:rsidRDefault="007D2759" w:rsidP="007D2759">
            <w:pPr>
              <w:rPr>
                <w:rFonts w:cs="Arial"/>
                <w:szCs w:val="22"/>
              </w:rPr>
            </w:pPr>
          </w:p>
        </w:tc>
      </w:tr>
      <w:tr w:rsidR="007D2759" w14:paraId="7A8EDE0A" w14:textId="77777777" w:rsidTr="007D2759">
        <w:tc>
          <w:tcPr>
            <w:tcW w:w="4621" w:type="dxa"/>
          </w:tcPr>
          <w:p w14:paraId="4FFB089E" w14:textId="45517272" w:rsidR="007D2759" w:rsidRPr="007D2759" w:rsidRDefault="00531EF4" w:rsidP="007D2759">
            <w:pPr>
              <w:pStyle w:val="ListParagraph"/>
              <w:numPr>
                <w:ilvl w:val="0"/>
                <w:numId w:val="5"/>
              </w:numPr>
              <w:spacing w:line="276" w:lineRule="auto"/>
              <w:rPr>
                <w:rFonts w:cs="Arial"/>
                <w:szCs w:val="22"/>
              </w:rPr>
            </w:pPr>
            <w:r>
              <w:rPr>
                <w:rFonts w:cs="Arial"/>
                <w:szCs w:val="22"/>
              </w:rPr>
              <w:t>Tape measure</w:t>
            </w:r>
          </w:p>
        </w:tc>
        <w:tc>
          <w:tcPr>
            <w:tcW w:w="4621" w:type="dxa"/>
          </w:tcPr>
          <w:p w14:paraId="6C8662F2" w14:textId="081DDBF7" w:rsidR="007D2759" w:rsidRPr="007D2759" w:rsidRDefault="007D2759" w:rsidP="00A00BC3">
            <w:pPr>
              <w:pStyle w:val="ListParagraph"/>
              <w:rPr>
                <w:rFonts w:cs="Arial"/>
                <w:szCs w:val="22"/>
              </w:rPr>
            </w:pPr>
          </w:p>
        </w:tc>
      </w:tr>
      <w:tr w:rsidR="007D2759" w14:paraId="3B53EA1E" w14:textId="77777777" w:rsidTr="007D2759">
        <w:tc>
          <w:tcPr>
            <w:tcW w:w="4621" w:type="dxa"/>
          </w:tcPr>
          <w:p w14:paraId="55E916D9" w14:textId="49BA5E1D" w:rsidR="007D2759" w:rsidRPr="007D2759" w:rsidRDefault="00531EF4" w:rsidP="007D2759">
            <w:pPr>
              <w:pStyle w:val="ListParagraph"/>
              <w:numPr>
                <w:ilvl w:val="0"/>
                <w:numId w:val="5"/>
              </w:numPr>
              <w:spacing w:line="276" w:lineRule="auto"/>
              <w:rPr>
                <w:rFonts w:cs="Arial"/>
                <w:szCs w:val="22"/>
              </w:rPr>
            </w:pPr>
            <w:r>
              <w:rPr>
                <w:rFonts w:cs="Arial"/>
                <w:szCs w:val="22"/>
              </w:rPr>
              <w:t>Key of plants common on sand dunes</w:t>
            </w:r>
          </w:p>
        </w:tc>
        <w:tc>
          <w:tcPr>
            <w:tcW w:w="4621" w:type="dxa"/>
          </w:tcPr>
          <w:p w14:paraId="2C7C65A3" w14:textId="77777777" w:rsidR="007D2759" w:rsidRDefault="007D2759" w:rsidP="007D2759">
            <w:pPr>
              <w:rPr>
                <w:rFonts w:cs="Arial"/>
                <w:szCs w:val="22"/>
              </w:rPr>
            </w:pPr>
          </w:p>
        </w:tc>
      </w:tr>
      <w:tr w:rsidR="007D2759" w14:paraId="6092F97E" w14:textId="77777777" w:rsidTr="007D2759">
        <w:tc>
          <w:tcPr>
            <w:tcW w:w="4621" w:type="dxa"/>
          </w:tcPr>
          <w:p w14:paraId="18442649" w14:textId="097D8003" w:rsidR="007D2759" w:rsidRDefault="00531EF4" w:rsidP="007D2759">
            <w:pPr>
              <w:pStyle w:val="ListParagraph"/>
              <w:numPr>
                <w:ilvl w:val="0"/>
                <w:numId w:val="5"/>
              </w:numPr>
              <w:spacing w:line="276" w:lineRule="auto"/>
              <w:rPr>
                <w:rFonts w:cs="Arial"/>
                <w:szCs w:val="22"/>
              </w:rPr>
            </w:pPr>
            <w:r>
              <w:rPr>
                <w:rFonts w:cs="Arial"/>
                <w:szCs w:val="22"/>
              </w:rPr>
              <w:t>Temperature probe</w:t>
            </w:r>
          </w:p>
          <w:p w14:paraId="5652E308" w14:textId="77777777" w:rsidR="00531EF4" w:rsidRDefault="00531EF4" w:rsidP="007D2759">
            <w:pPr>
              <w:pStyle w:val="ListParagraph"/>
              <w:numPr>
                <w:ilvl w:val="0"/>
                <w:numId w:val="5"/>
              </w:numPr>
              <w:spacing w:line="276" w:lineRule="auto"/>
              <w:rPr>
                <w:rFonts w:cs="Arial"/>
                <w:szCs w:val="22"/>
              </w:rPr>
            </w:pPr>
            <w:r>
              <w:rPr>
                <w:rFonts w:cs="Arial"/>
                <w:szCs w:val="22"/>
              </w:rPr>
              <w:t>Anemometer</w:t>
            </w:r>
          </w:p>
          <w:p w14:paraId="1D495AD1" w14:textId="350B2456" w:rsidR="00496611" w:rsidRPr="007D2759" w:rsidRDefault="00496611" w:rsidP="007D2759">
            <w:pPr>
              <w:pStyle w:val="ListParagraph"/>
              <w:numPr>
                <w:ilvl w:val="0"/>
                <w:numId w:val="5"/>
              </w:numPr>
              <w:spacing w:line="276" w:lineRule="auto"/>
              <w:rPr>
                <w:rFonts w:cs="Arial"/>
                <w:szCs w:val="22"/>
              </w:rPr>
            </w:pPr>
            <w:r>
              <w:rPr>
                <w:rFonts w:cs="Arial"/>
                <w:szCs w:val="22"/>
              </w:rPr>
              <w:t>A sand dunes transect survey record sheet</w:t>
            </w:r>
          </w:p>
        </w:tc>
        <w:tc>
          <w:tcPr>
            <w:tcW w:w="4621" w:type="dxa"/>
          </w:tcPr>
          <w:p w14:paraId="4EB3BE29" w14:textId="77777777" w:rsidR="007D2759" w:rsidRDefault="007D2759" w:rsidP="007D2759">
            <w:pPr>
              <w:rPr>
                <w:rFonts w:cs="Arial"/>
                <w:szCs w:val="22"/>
              </w:rPr>
            </w:pPr>
          </w:p>
        </w:tc>
      </w:tr>
    </w:tbl>
    <w:p w14:paraId="017A455F" w14:textId="77777777" w:rsidR="00230F0D" w:rsidRDefault="00230F0D" w:rsidP="005946B8">
      <w:pPr>
        <w:rPr>
          <w:rFonts w:cs="Arial"/>
          <w:szCs w:val="22"/>
        </w:rPr>
      </w:pPr>
    </w:p>
    <w:p w14:paraId="5CFC34DB" w14:textId="77777777" w:rsidR="007D2759" w:rsidRDefault="007D2759" w:rsidP="005946B8">
      <w:pPr>
        <w:pStyle w:val="ListParagraph"/>
        <w:ind w:left="0"/>
        <w:rPr>
          <w:rFonts w:cs="Arial"/>
          <w:b/>
          <w:szCs w:val="22"/>
        </w:rPr>
      </w:pPr>
    </w:p>
    <w:p w14:paraId="5284AA4C" w14:textId="77777777" w:rsidR="005946B8" w:rsidRPr="005422EB" w:rsidRDefault="005946B8" w:rsidP="005946B8">
      <w:pPr>
        <w:pStyle w:val="ListParagraph"/>
        <w:ind w:left="0"/>
        <w:rPr>
          <w:rFonts w:cs="Arial"/>
          <w:szCs w:val="22"/>
        </w:rPr>
      </w:pPr>
      <w:r w:rsidRPr="007D2759">
        <w:rPr>
          <w:rFonts w:cs="Arial"/>
          <w:b/>
          <w:szCs w:val="22"/>
        </w:rPr>
        <w:t>You should read these instructions carefully before you start work</w:t>
      </w:r>
      <w:r w:rsidRPr="005422EB">
        <w:rPr>
          <w:rFonts w:cs="Arial"/>
          <w:szCs w:val="22"/>
        </w:rPr>
        <w:t>.</w:t>
      </w:r>
    </w:p>
    <w:p w14:paraId="4685FF4C" w14:textId="77777777" w:rsidR="007D2759" w:rsidRDefault="007D2759" w:rsidP="007D2759">
      <w:pPr>
        <w:pStyle w:val="ListParagraph"/>
        <w:spacing w:after="200" w:line="276" w:lineRule="auto"/>
        <w:ind w:left="360"/>
        <w:rPr>
          <w:rFonts w:cs="Arial"/>
          <w:szCs w:val="22"/>
        </w:rPr>
      </w:pPr>
    </w:p>
    <w:p w14:paraId="4DBB1FEA" w14:textId="66A1146C" w:rsidR="00E1112B" w:rsidRDefault="00496611" w:rsidP="005946B8">
      <w:pPr>
        <w:pStyle w:val="ListParagraph"/>
        <w:numPr>
          <w:ilvl w:val="0"/>
          <w:numId w:val="2"/>
        </w:numPr>
        <w:spacing w:after="200" w:line="276" w:lineRule="auto"/>
        <w:ind w:left="360"/>
        <w:rPr>
          <w:rFonts w:cs="Arial"/>
          <w:szCs w:val="22"/>
        </w:rPr>
      </w:pPr>
      <w:r>
        <w:rPr>
          <w:rFonts w:cs="Arial"/>
          <w:szCs w:val="22"/>
        </w:rPr>
        <w:t xml:space="preserve">You will be taken to the starting point on the seashore of East Head.  We will be running transects from the shore into the dunes and sampling </w:t>
      </w:r>
      <w:r w:rsidR="007B366E">
        <w:rPr>
          <w:rFonts w:cs="Arial"/>
          <w:szCs w:val="22"/>
        </w:rPr>
        <w:t>the species at regular intervals.</w:t>
      </w:r>
    </w:p>
    <w:p w14:paraId="4C995278" w14:textId="02ACC3B7" w:rsidR="007B366E" w:rsidRDefault="007B366E" w:rsidP="005946B8">
      <w:pPr>
        <w:pStyle w:val="ListParagraph"/>
        <w:numPr>
          <w:ilvl w:val="0"/>
          <w:numId w:val="2"/>
        </w:numPr>
        <w:spacing w:after="200" w:line="276" w:lineRule="auto"/>
        <w:ind w:left="360"/>
        <w:rPr>
          <w:rFonts w:cs="Arial"/>
          <w:szCs w:val="22"/>
        </w:rPr>
      </w:pPr>
      <w:r>
        <w:rPr>
          <w:rFonts w:cs="Arial"/>
          <w:szCs w:val="22"/>
        </w:rPr>
        <w:t>Place the first quadrat on the ground and record the species that are present on the record sheet.  Use the key to sand dune species to identify those present.  Bear in mind not all species</w:t>
      </w:r>
      <w:r w:rsidR="00CD0A78">
        <w:rPr>
          <w:rFonts w:cs="Arial"/>
          <w:szCs w:val="22"/>
        </w:rPr>
        <w:t xml:space="preserve"> will</w:t>
      </w:r>
      <w:r>
        <w:rPr>
          <w:rFonts w:cs="Arial"/>
          <w:szCs w:val="22"/>
        </w:rPr>
        <w:t xml:space="preserve"> necessarily be in flower, so you may have to rely on other features.</w:t>
      </w:r>
    </w:p>
    <w:p w14:paraId="75DD3478" w14:textId="274E2934" w:rsidR="007B366E" w:rsidRDefault="007B366E" w:rsidP="005946B8">
      <w:pPr>
        <w:pStyle w:val="ListParagraph"/>
        <w:numPr>
          <w:ilvl w:val="0"/>
          <w:numId w:val="2"/>
        </w:numPr>
        <w:spacing w:after="200" w:line="276" w:lineRule="auto"/>
        <w:ind w:left="360"/>
        <w:rPr>
          <w:rFonts w:cs="Arial"/>
          <w:szCs w:val="22"/>
        </w:rPr>
      </w:pPr>
      <w:r>
        <w:rPr>
          <w:rFonts w:cs="Arial"/>
          <w:szCs w:val="22"/>
        </w:rPr>
        <w:t>Use the temperature probe to record the soil temperature and the air temperature.  Use an anemometer (if available) to measure wind speed.</w:t>
      </w:r>
    </w:p>
    <w:p w14:paraId="7CD754AD" w14:textId="2D0EA994" w:rsidR="007B366E" w:rsidRDefault="007B366E" w:rsidP="005946B8">
      <w:pPr>
        <w:pStyle w:val="ListParagraph"/>
        <w:numPr>
          <w:ilvl w:val="0"/>
          <w:numId w:val="2"/>
        </w:numPr>
        <w:spacing w:after="200" w:line="276" w:lineRule="auto"/>
        <w:ind w:left="360"/>
        <w:rPr>
          <w:rFonts w:cs="Arial"/>
          <w:szCs w:val="22"/>
        </w:rPr>
      </w:pPr>
      <w:r>
        <w:rPr>
          <w:rFonts w:cs="Arial"/>
          <w:szCs w:val="22"/>
        </w:rPr>
        <w:t xml:space="preserve">Us the tape measure to determine the site of your next quadrat.  You need to make sure that you are moving regular distances along a </w:t>
      </w:r>
      <w:r w:rsidRPr="007B366E">
        <w:rPr>
          <w:rFonts w:cs="Arial"/>
          <w:szCs w:val="22"/>
          <w:u w:val="single"/>
        </w:rPr>
        <w:t>straight</w:t>
      </w:r>
      <w:r>
        <w:rPr>
          <w:rFonts w:cs="Arial"/>
          <w:szCs w:val="22"/>
        </w:rPr>
        <w:t xml:space="preserve"> line (a compass bearing can help ensure that you do this).</w:t>
      </w:r>
    </w:p>
    <w:p w14:paraId="268C6D6E" w14:textId="1C2C0991" w:rsidR="007B366E" w:rsidRDefault="007B366E" w:rsidP="005946B8">
      <w:pPr>
        <w:pStyle w:val="ListParagraph"/>
        <w:numPr>
          <w:ilvl w:val="0"/>
          <w:numId w:val="2"/>
        </w:numPr>
        <w:spacing w:after="200" w:line="276" w:lineRule="auto"/>
        <w:ind w:left="360"/>
        <w:rPr>
          <w:rFonts w:cs="Arial"/>
          <w:szCs w:val="22"/>
        </w:rPr>
      </w:pPr>
      <w:r>
        <w:rPr>
          <w:rFonts w:cs="Arial"/>
          <w:szCs w:val="22"/>
        </w:rPr>
        <w:t>Place the next quadrat and record the species present, and record the abiotic factors as before.</w:t>
      </w:r>
    </w:p>
    <w:p w14:paraId="1EBAAD37" w14:textId="013748E6" w:rsidR="007B366E" w:rsidRDefault="007B366E" w:rsidP="005946B8">
      <w:pPr>
        <w:pStyle w:val="ListParagraph"/>
        <w:numPr>
          <w:ilvl w:val="0"/>
          <w:numId w:val="2"/>
        </w:numPr>
        <w:spacing w:after="200" w:line="276" w:lineRule="auto"/>
        <w:ind w:left="360"/>
        <w:rPr>
          <w:rFonts w:cs="Arial"/>
          <w:szCs w:val="22"/>
        </w:rPr>
      </w:pPr>
      <w:r>
        <w:rPr>
          <w:rFonts w:cs="Arial"/>
          <w:szCs w:val="22"/>
        </w:rPr>
        <w:t>Identify the species present, and note them on the record sheet.</w:t>
      </w:r>
    </w:p>
    <w:p w14:paraId="3E12E254" w14:textId="3AC99C95" w:rsidR="007B366E" w:rsidRDefault="007B366E" w:rsidP="007B366E">
      <w:pPr>
        <w:pStyle w:val="ListParagraph"/>
        <w:numPr>
          <w:ilvl w:val="0"/>
          <w:numId w:val="2"/>
        </w:numPr>
        <w:spacing w:after="200" w:line="276" w:lineRule="auto"/>
        <w:ind w:left="360"/>
        <w:rPr>
          <w:rFonts w:cs="Arial"/>
          <w:szCs w:val="22"/>
        </w:rPr>
      </w:pPr>
      <w:r>
        <w:rPr>
          <w:rFonts w:cs="Arial"/>
          <w:szCs w:val="22"/>
        </w:rPr>
        <w:t xml:space="preserve">Repeat at regular intervals along </w:t>
      </w:r>
      <w:proofErr w:type="gramStart"/>
      <w:r>
        <w:rPr>
          <w:rFonts w:cs="Arial"/>
          <w:szCs w:val="22"/>
        </w:rPr>
        <w:t>the transect</w:t>
      </w:r>
      <w:proofErr w:type="gramEnd"/>
      <w:r>
        <w:rPr>
          <w:rFonts w:cs="Arial"/>
          <w:szCs w:val="22"/>
        </w:rPr>
        <w:t xml:space="preserve">.  You will need </w:t>
      </w:r>
      <w:r>
        <w:rPr>
          <w:rFonts w:cs="Arial"/>
          <w:szCs w:val="22"/>
          <w:u w:val="single"/>
        </w:rPr>
        <w:t>a minimum</w:t>
      </w:r>
      <w:r>
        <w:rPr>
          <w:rFonts w:cs="Arial"/>
          <w:szCs w:val="22"/>
        </w:rPr>
        <w:t xml:space="preserve"> of 5 data points.</w:t>
      </w:r>
    </w:p>
    <w:p w14:paraId="77CD8535" w14:textId="77777777" w:rsidR="007B366E" w:rsidRDefault="007B366E" w:rsidP="007B366E">
      <w:pPr>
        <w:spacing w:after="200" w:line="276" w:lineRule="auto"/>
        <w:rPr>
          <w:rFonts w:cs="Arial"/>
          <w:szCs w:val="22"/>
        </w:rPr>
      </w:pPr>
    </w:p>
    <w:p w14:paraId="64D5FF19" w14:textId="77777777" w:rsidR="007B366E" w:rsidRDefault="007B366E" w:rsidP="007B366E">
      <w:pPr>
        <w:spacing w:after="200" w:line="276" w:lineRule="auto"/>
        <w:rPr>
          <w:rFonts w:cs="Arial"/>
          <w:szCs w:val="22"/>
        </w:rPr>
      </w:pPr>
    </w:p>
    <w:p w14:paraId="00A840CC" w14:textId="77777777" w:rsidR="007B366E" w:rsidRDefault="007B366E" w:rsidP="007B366E">
      <w:pPr>
        <w:spacing w:after="200" w:line="276" w:lineRule="auto"/>
        <w:rPr>
          <w:rFonts w:cs="Arial"/>
          <w:szCs w:val="22"/>
        </w:rPr>
      </w:pPr>
    </w:p>
    <w:p w14:paraId="51CA7600" w14:textId="77777777" w:rsidR="007B366E" w:rsidRDefault="007B366E" w:rsidP="007B366E">
      <w:pPr>
        <w:spacing w:after="200" w:line="276" w:lineRule="auto"/>
        <w:rPr>
          <w:rFonts w:cs="Arial"/>
          <w:szCs w:val="22"/>
        </w:rPr>
      </w:pPr>
    </w:p>
    <w:p w14:paraId="5F1DB810" w14:textId="77777777" w:rsidR="007B366E" w:rsidRPr="007B366E" w:rsidRDefault="007B366E" w:rsidP="007B366E">
      <w:pPr>
        <w:spacing w:after="200" w:line="276" w:lineRule="auto"/>
        <w:rPr>
          <w:rFonts w:cs="Arial"/>
          <w:szCs w:val="22"/>
        </w:rPr>
      </w:pPr>
    </w:p>
    <w:p w14:paraId="299CCC09" w14:textId="14436BF8" w:rsidR="00B431B2" w:rsidRDefault="003A2A02" w:rsidP="005946B8">
      <w:pPr>
        <w:spacing w:after="200" w:line="276" w:lineRule="auto"/>
        <w:rPr>
          <w:rFonts w:cs="Arial"/>
          <w:b/>
          <w:szCs w:val="22"/>
          <w:u w:val="single"/>
        </w:rPr>
      </w:pPr>
      <w:r>
        <w:rPr>
          <w:rFonts w:cs="Arial"/>
          <w:b/>
          <w:sz w:val="24"/>
          <w:szCs w:val="22"/>
          <w:u w:val="single"/>
        </w:rPr>
        <w:lastRenderedPageBreak/>
        <w:t xml:space="preserve">How does position in the salt marsh </w:t>
      </w:r>
      <w:r w:rsidR="00B431B2" w:rsidRPr="00B431B2">
        <w:rPr>
          <w:rFonts w:cs="Arial"/>
          <w:b/>
          <w:sz w:val="24"/>
          <w:szCs w:val="22"/>
          <w:u w:val="single"/>
        </w:rPr>
        <w:t>affect the species diversity?</w:t>
      </w:r>
    </w:p>
    <w:p w14:paraId="297EA525" w14:textId="1FD6EE17" w:rsidR="00B431B2" w:rsidRDefault="00B431B2" w:rsidP="005946B8">
      <w:pPr>
        <w:spacing w:after="200" w:line="276" w:lineRule="auto"/>
        <w:rPr>
          <w:rFonts w:cs="Arial"/>
          <w:b/>
          <w:szCs w:val="22"/>
        </w:rPr>
      </w:pPr>
      <w:r>
        <w:rPr>
          <w:rFonts w:cs="Arial"/>
          <w:b/>
          <w:szCs w:val="22"/>
        </w:rPr>
        <w:t>Method</w:t>
      </w:r>
    </w:p>
    <w:p w14:paraId="1EFB0AB8" w14:textId="2C69F4D1" w:rsidR="00B431B2" w:rsidRDefault="00B431B2" w:rsidP="005946B8">
      <w:pPr>
        <w:spacing w:after="200" w:line="276" w:lineRule="auto"/>
        <w:rPr>
          <w:rFonts w:cs="Arial"/>
          <w:szCs w:val="22"/>
        </w:rPr>
      </w:pPr>
      <w:r>
        <w:rPr>
          <w:rFonts w:cs="Arial"/>
          <w:szCs w:val="22"/>
        </w:rPr>
        <w:t>You are provided with the following:</w:t>
      </w:r>
    </w:p>
    <w:p w14:paraId="197158D7" w14:textId="41A46BF7" w:rsidR="00B431B2" w:rsidRDefault="00B431B2" w:rsidP="00B431B2">
      <w:pPr>
        <w:pStyle w:val="ListParagraph"/>
        <w:numPr>
          <w:ilvl w:val="0"/>
          <w:numId w:val="7"/>
        </w:numPr>
        <w:spacing w:after="200" w:line="276" w:lineRule="auto"/>
        <w:rPr>
          <w:rFonts w:cs="Arial"/>
          <w:szCs w:val="22"/>
        </w:rPr>
      </w:pPr>
      <w:r>
        <w:rPr>
          <w:rFonts w:cs="Arial"/>
          <w:szCs w:val="22"/>
        </w:rPr>
        <w:t>A quadrat frame</w:t>
      </w:r>
    </w:p>
    <w:p w14:paraId="4E8E3C19" w14:textId="2458E7E5" w:rsidR="00B431B2" w:rsidRDefault="00B431B2" w:rsidP="00B431B2">
      <w:pPr>
        <w:pStyle w:val="ListParagraph"/>
        <w:numPr>
          <w:ilvl w:val="0"/>
          <w:numId w:val="7"/>
        </w:numPr>
        <w:spacing w:after="200" w:line="276" w:lineRule="auto"/>
        <w:rPr>
          <w:rFonts w:cs="Arial"/>
          <w:szCs w:val="22"/>
        </w:rPr>
      </w:pPr>
      <w:r>
        <w:rPr>
          <w:rFonts w:cs="Arial"/>
          <w:szCs w:val="22"/>
        </w:rPr>
        <w:t>Tape measure</w:t>
      </w:r>
    </w:p>
    <w:p w14:paraId="5BCEB740" w14:textId="7EB4BC0D" w:rsidR="00B431B2" w:rsidRDefault="00B431B2" w:rsidP="00B431B2">
      <w:pPr>
        <w:pStyle w:val="ListParagraph"/>
        <w:numPr>
          <w:ilvl w:val="0"/>
          <w:numId w:val="7"/>
        </w:numPr>
        <w:spacing w:after="200" w:line="276" w:lineRule="auto"/>
        <w:rPr>
          <w:rFonts w:cs="Arial"/>
          <w:szCs w:val="22"/>
        </w:rPr>
      </w:pPr>
      <w:r>
        <w:rPr>
          <w:rFonts w:cs="Arial"/>
          <w:szCs w:val="22"/>
        </w:rPr>
        <w:t>Random number table</w:t>
      </w:r>
    </w:p>
    <w:p w14:paraId="01C50746" w14:textId="45FBCB04" w:rsidR="00B431B2" w:rsidRDefault="00B431B2" w:rsidP="00B431B2">
      <w:pPr>
        <w:pStyle w:val="ListParagraph"/>
        <w:numPr>
          <w:ilvl w:val="0"/>
          <w:numId w:val="7"/>
        </w:numPr>
        <w:spacing w:after="200" w:line="276" w:lineRule="auto"/>
        <w:rPr>
          <w:rFonts w:cs="Arial"/>
          <w:szCs w:val="22"/>
        </w:rPr>
      </w:pPr>
      <w:r>
        <w:rPr>
          <w:rFonts w:cs="Arial"/>
          <w:szCs w:val="22"/>
        </w:rPr>
        <w:t>Key of plants common on sand dunes</w:t>
      </w:r>
      <w:r w:rsidR="005263D6">
        <w:rPr>
          <w:rFonts w:cs="Arial"/>
          <w:szCs w:val="22"/>
        </w:rPr>
        <w:t>/salt marsh</w:t>
      </w:r>
    </w:p>
    <w:p w14:paraId="077DBD14" w14:textId="18909424" w:rsidR="00496611" w:rsidRDefault="00496611" w:rsidP="00B431B2">
      <w:pPr>
        <w:pStyle w:val="ListParagraph"/>
        <w:numPr>
          <w:ilvl w:val="0"/>
          <w:numId w:val="7"/>
        </w:numPr>
        <w:spacing w:after="200" w:line="276" w:lineRule="auto"/>
        <w:rPr>
          <w:rFonts w:cs="Arial"/>
          <w:szCs w:val="22"/>
        </w:rPr>
      </w:pPr>
      <w:r>
        <w:rPr>
          <w:rFonts w:cs="Arial"/>
          <w:szCs w:val="22"/>
        </w:rPr>
        <w:t>A sand dunes quadrat survey record sheet</w:t>
      </w:r>
    </w:p>
    <w:p w14:paraId="0B1FDDE1" w14:textId="77777777" w:rsidR="007B366E" w:rsidRPr="007B366E" w:rsidRDefault="007B366E" w:rsidP="007B366E">
      <w:pPr>
        <w:rPr>
          <w:rFonts w:cs="Arial"/>
          <w:szCs w:val="22"/>
        </w:rPr>
      </w:pPr>
      <w:r w:rsidRPr="007B366E">
        <w:rPr>
          <w:rFonts w:cs="Arial"/>
          <w:b/>
          <w:szCs w:val="22"/>
        </w:rPr>
        <w:t>You should read these instructions carefully before you start work</w:t>
      </w:r>
      <w:r w:rsidRPr="007B366E">
        <w:rPr>
          <w:rFonts w:cs="Arial"/>
          <w:szCs w:val="22"/>
        </w:rPr>
        <w:t>.</w:t>
      </w:r>
    </w:p>
    <w:p w14:paraId="6388DE76" w14:textId="77777777" w:rsidR="007B366E" w:rsidRDefault="007B366E" w:rsidP="007B366E">
      <w:pPr>
        <w:spacing w:after="200" w:line="276" w:lineRule="auto"/>
        <w:rPr>
          <w:rFonts w:cs="Arial"/>
          <w:szCs w:val="22"/>
        </w:rPr>
      </w:pPr>
    </w:p>
    <w:p w14:paraId="77D7C4C0" w14:textId="3A839D25" w:rsidR="007B366E" w:rsidRDefault="007B366E" w:rsidP="007B366E">
      <w:pPr>
        <w:pStyle w:val="ListParagraph"/>
        <w:numPr>
          <w:ilvl w:val="0"/>
          <w:numId w:val="11"/>
        </w:numPr>
        <w:spacing w:after="200" w:line="276" w:lineRule="auto"/>
        <w:rPr>
          <w:rFonts w:cs="Arial"/>
          <w:szCs w:val="22"/>
        </w:rPr>
      </w:pPr>
      <w:r>
        <w:rPr>
          <w:rFonts w:cs="Arial"/>
          <w:szCs w:val="22"/>
        </w:rPr>
        <w:t xml:space="preserve">You will be taken to a region of East Head </w:t>
      </w:r>
      <w:r w:rsidR="00072F94">
        <w:rPr>
          <w:rFonts w:cs="Arial"/>
          <w:szCs w:val="22"/>
        </w:rPr>
        <w:t>where there is a salt marsh.  You will compare the middle marsh with the lower marsh to look at any differences in species distribution</w:t>
      </w:r>
    </w:p>
    <w:p w14:paraId="6FCD34FD" w14:textId="699F21DD" w:rsidR="007B366E" w:rsidRDefault="007B366E" w:rsidP="007B366E">
      <w:pPr>
        <w:pStyle w:val="ListParagraph"/>
        <w:numPr>
          <w:ilvl w:val="0"/>
          <w:numId w:val="11"/>
        </w:numPr>
        <w:spacing w:after="200" w:line="276" w:lineRule="auto"/>
        <w:rPr>
          <w:rFonts w:cs="Arial"/>
          <w:szCs w:val="22"/>
        </w:rPr>
      </w:pPr>
      <w:r>
        <w:rPr>
          <w:rFonts w:cs="Arial"/>
          <w:szCs w:val="22"/>
        </w:rPr>
        <w:t>Run a tape measure along the side of the path</w:t>
      </w:r>
      <w:r w:rsidR="00072F94">
        <w:rPr>
          <w:rFonts w:cs="Arial"/>
          <w:szCs w:val="22"/>
        </w:rPr>
        <w:t>, and then another at right ang</w:t>
      </w:r>
      <w:bookmarkStart w:id="0" w:name="_GoBack"/>
      <w:bookmarkEnd w:id="0"/>
      <w:r w:rsidR="00072F94">
        <w:rPr>
          <w:rFonts w:cs="Arial"/>
          <w:szCs w:val="22"/>
        </w:rPr>
        <w:t>les into the marsh</w:t>
      </w:r>
      <w:r>
        <w:rPr>
          <w:rFonts w:cs="Arial"/>
          <w:szCs w:val="22"/>
        </w:rPr>
        <w:t>.  This will be used to select random positions to place your quadrat.</w:t>
      </w:r>
    </w:p>
    <w:p w14:paraId="4B5BBA73" w14:textId="162542F6" w:rsidR="00072F94" w:rsidRDefault="007B366E" w:rsidP="007B366E">
      <w:pPr>
        <w:pStyle w:val="ListParagraph"/>
        <w:numPr>
          <w:ilvl w:val="0"/>
          <w:numId w:val="11"/>
        </w:numPr>
        <w:spacing w:after="200" w:line="276" w:lineRule="auto"/>
        <w:rPr>
          <w:rFonts w:cs="Arial"/>
          <w:szCs w:val="22"/>
        </w:rPr>
      </w:pPr>
      <w:r>
        <w:rPr>
          <w:rFonts w:cs="Arial"/>
          <w:szCs w:val="22"/>
        </w:rPr>
        <w:t>Use the random number table to generate a random number.  This will correspond to a position along the tape measure.  If (for example) the random number is 3</w:t>
      </w:r>
      <w:r w:rsidR="00072F94">
        <w:rPr>
          <w:rFonts w:cs="Arial"/>
          <w:szCs w:val="22"/>
        </w:rPr>
        <w:t>4</w:t>
      </w:r>
      <w:r>
        <w:rPr>
          <w:rFonts w:cs="Arial"/>
          <w:szCs w:val="22"/>
        </w:rPr>
        <w:t>, then your first quadra</w:t>
      </w:r>
      <w:r w:rsidR="00072F94">
        <w:rPr>
          <w:rFonts w:cs="Arial"/>
          <w:szCs w:val="22"/>
        </w:rPr>
        <w:t>t will be placed at the 3m mark along one tape, and at the 4m mark on the other</w:t>
      </w:r>
    </w:p>
    <w:p w14:paraId="6B289318" w14:textId="54D0CEE9" w:rsidR="007B366E" w:rsidRDefault="00072F94" w:rsidP="007B366E">
      <w:pPr>
        <w:pStyle w:val="ListParagraph"/>
        <w:numPr>
          <w:ilvl w:val="0"/>
          <w:numId w:val="11"/>
        </w:numPr>
        <w:spacing w:after="200" w:line="276" w:lineRule="auto"/>
        <w:rPr>
          <w:rFonts w:cs="Arial"/>
          <w:szCs w:val="22"/>
        </w:rPr>
      </w:pPr>
      <w:r>
        <w:rPr>
          <w:rFonts w:cs="Arial"/>
          <w:szCs w:val="22"/>
        </w:rPr>
        <w:t xml:space="preserve"> </w:t>
      </w:r>
      <w:r w:rsidR="007B366E">
        <w:rPr>
          <w:rFonts w:cs="Arial"/>
          <w:szCs w:val="22"/>
        </w:rPr>
        <w:t>Use the key to sand dune plant species to identify which species are present and record these on the</w:t>
      </w:r>
      <w:r>
        <w:rPr>
          <w:rFonts w:cs="Arial"/>
          <w:szCs w:val="22"/>
        </w:rPr>
        <w:t xml:space="preserve"> quadrat record sheet in the “middle marsh</w:t>
      </w:r>
      <w:r w:rsidR="007B366E">
        <w:rPr>
          <w:rFonts w:cs="Arial"/>
          <w:szCs w:val="22"/>
        </w:rPr>
        <w:t xml:space="preserve">” section.  </w:t>
      </w:r>
    </w:p>
    <w:p w14:paraId="09F9D9A3" w14:textId="35144C56" w:rsidR="007B366E" w:rsidRDefault="007B366E" w:rsidP="007B366E">
      <w:pPr>
        <w:pStyle w:val="ListParagraph"/>
        <w:numPr>
          <w:ilvl w:val="0"/>
          <w:numId w:val="11"/>
        </w:numPr>
        <w:spacing w:after="200" w:line="276" w:lineRule="auto"/>
        <w:rPr>
          <w:rFonts w:cs="Arial"/>
          <w:szCs w:val="22"/>
        </w:rPr>
      </w:pPr>
      <w:r>
        <w:rPr>
          <w:rFonts w:cs="Arial"/>
          <w:szCs w:val="22"/>
        </w:rPr>
        <w:t>Once all species are identified you can add up the total number of species present.</w:t>
      </w:r>
    </w:p>
    <w:p w14:paraId="66C15F13" w14:textId="23236D7E" w:rsidR="007B366E" w:rsidRDefault="007B366E" w:rsidP="007B366E">
      <w:pPr>
        <w:pStyle w:val="ListParagraph"/>
        <w:numPr>
          <w:ilvl w:val="0"/>
          <w:numId w:val="11"/>
        </w:numPr>
        <w:spacing w:after="200" w:line="276" w:lineRule="auto"/>
        <w:rPr>
          <w:rFonts w:cs="Arial"/>
          <w:szCs w:val="22"/>
        </w:rPr>
      </w:pPr>
      <w:r>
        <w:rPr>
          <w:rFonts w:cs="Arial"/>
          <w:szCs w:val="22"/>
        </w:rPr>
        <w:t>Repeat at</w:t>
      </w:r>
      <w:r w:rsidR="00072F94">
        <w:rPr>
          <w:rFonts w:cs="Arial"/>
          <w:szCs w:val="22"/>
        </w:rPr>
        <w:t xml:space="preserve"> another randomly placed quadrat</w:t>
      </w:r>
      <w:r>
        <w:rPr>
          <w:rFonts w:cs="Arial"/>
          <w:szCs w:val="22"/>
        </w:rPr>
        <w:t>.</w:t>
      </w:r>
    </w:p>
    <w:p w14:paraId="4EB0010D" w14:textId="55084994" w:rsidR="007B366E" w:rsidRDefault="007B366E" w:rsidP="007B366E">
      <w:pPr>
        <w:pStyle w:val="ListParagraph"/>
        <w:numPr>
          <w:ilvl w:val="0"/>
          <w:numId w:val="11"/>
        </w:numPr>
        <w:spacing w:after="200" w:line="276" w:lineRule="auto"/>
        <w:rPr>
          <w:rFonts w:cs="Arial"/>
          <w:szCs w:val="22"/>
        </w:rPr>
      </w:pPr>
      <w:r>
        <w:rPr>
          <w:rFonts w:cs="Arial"/>
          <w:szCs w:val="22"/>
        </w:rPr>
        <w:t xml:space="preserve">Once you have sampled several quadrats in the </w:t>
      </w:r>
      <w:r w:rsidR="00072F94">
        <w:rPr>
          <w:rFonts w:cs="Arial"/>
          <w:szCs w:val="22"/>
        </w:rPr>
        <w:t xml:space="preserve">middle marsh region, move to the lower marsh </w:t>
      </w:r>
      <w:r>
        <w:rPr>
          <w:rFonts w:cs="Arial"/>
          <w:szCs w:val="22"/>
        </w:rPr>
        <w:t>region.</w:t>
      </w:r>
    </w:p>
    <w:p w14:paraId="00DA7EBD" w14:textId="172EF188" w:rsidR="007B366E" w:rsidRPr="007B366E" w:rsidRDefault="007B366E" w:rsidP="007B366E">
      <w:pPr>
        <w:pStyle w:val="ListParagraph"/>
        <w:numPr>
          <w:ilvl w:val="0"/>
          <w:numId w:val="11"/>
        </w:numPr>
        <w:spacing w:after="200" w:line="276" w:lineRule="auto"/>
        <w:rPr>
          <w:rFonts w:cs="Arial"/>
          <w:szCs w:val="22"/>
        </w:rPr>
      </w:pPr>
      <w:r>
        <w:rPr>
          <w:rFonts w:cs="Arial"/>
          <w:szCs w:val="22"/>
        </w:rPr>
        <w:t>Repeat points 1-6 in the new region, recording in the “</w:t>
      </w:r>
      <w:r w:rsidR="00072F94">
        <w:rPr>
          <w:rFonts w:cs="Arial"/>
          <w:szCs w:val="22"/>
        </w:rPr>
        <w:t>lower marsh</w:t>
      </w:r>
      <w:r>
        <w:rPr>
          <w:rFonts w:cs="Arial"/>
          <w:szCs w:val="22"/>
        </w:rPr>
        <w:t>” section of the record sheet.</w:t>
      </w:r>
    </w:p>
    <w:p w14:paraId="63915F8D" w14:textId="77777777" w:rsidR="005946B8" w:rsidRDefault="005946B8" w:rsidP="005946B8">
      <w:pPr>
        <w:spacing w:after="200" w:line="276" w:lineRule="auto"/>
        <w:rPr>
          <w:rFonts w:cs="Arial"/>
          <w:b/>
          <w:szCs w:val="22"/>
          <w:u w:val="single"/>
        </w:rPr>
      </w:pPr>
      <w:r w:rsidRPr="004567F5">
        <w:rPr>
          <w:rFonts w:cs="Arial"/>
          <w:b/>
          <w:szCs w:val="22"/>
          <w:u w:val="single"/>
        </w:rPr>
        <w:t>Risk assessment</w:t>
      </w:r>
    </w:p>
    <w:tbl>
      <w:tblPr>
        <w:tblStyle w:val="TableGrid"/>
        <w:tblW w:w="9539" w:type="dxa"/>
        <w:tblLook w:val="04A0" w:firstRow="1" w:lastRow="0" w:firstColumn="1" w:lastColumn="0" w:noHBand="0" w:noVBand="1"/>
      </w:tblPr>
      <w:tblGrid>
        <w:gridCol w:w="2050"/>
        <w:gridCol w:w="2594"/>
        <w:gridCol w:w="4895"/>
      </w:tblGrid>
      <w:tr w:rsidR="001606DC" w14:paraId="4695D0CF" w14:textId="77777777" w:rsidTr="007B366E">
        <w:trPr>
          <w:trHeight w:val="171"/>
        </w:trPr>
        <w:tc>
          <w:tcPr>
            <w:tcW w:w="0" w:type="auto"/>
          </w:tcPr>
          <w:p w14:paraId="5B0BA120" w14:textId="77777777" w:rsidR="005946B8" w:rsidRDefault="005946B8" w:rsidP="005946B8">
            <w:pPr>
              <w:spacing w:after="200" w:line="276" w:lineRule="auto"/>
              <w:rPr>
                <w:rFonts w:cs="Arial"/>
                <w:szCs w:val="22"/>
              </w:rPr>
            </w:pPr>
            <w:r>
              <w:rPr>
                <w:rFonts w:cs="Arial"/>
                <w:szCs w:val="22"/>
              </w:rPr>
              <w:t>Hazard</w:t>
            </w:r>
          </w:p>
        </w:tc>
        <w:tc>
          <w:tcPr>
            <w:tcW w:w="2594" w:type="dxa"/>
          </w:tcPr>
          <w:p w14:paraId="683140F5" w14:textId="77777777" w:rsidR="005946B8" w:rsidRDefault="005946B8" w:rsidP="005946B8">
            <w:pPr>
              <w:spacing w:after="200" w:line="276" w:lineRule="auto"/>
              <w:rPr>
                <w:rFonts w:cs="Arial"/>
                <w:szCs w:val="22"/>
              </w:rPr>
            </w:pPr>
            <w:r>
              <w:rPr>
                <w:rFonts w:cs="Arial"/>
                <w:szCs w:val="22"/>
              </w:rPr>
              <w:t>Associated Risk</w:t>
            </w:r>
          </w:p>
        </w:tc>
        <w:tc>
          <w:tcPr>
            <w:tcW w:w="4895" w:type="dxa"/>
          </w:tcPr>
          <w:p w14:paraId="4495EC44" w14:textId="77777777" w:rsidR="005946B8" w:rsidRDefault="005946B8" w:rsidP="005946B8">
            <w:pPr>
              <w:spacing w:after="200" w:line="276" w:lineRule="auto"/>
              <w:rPr>
                <w:rFonts w:cs="Arial"/>
                <w:szCs w:val="22"/>
              </w:rPr>
            </w:pPr>
            <w:r>
              <w:rPr>
                <w:rFonts w:cs="Arial"/>
                <w:szCs w:val="22"/>
              </w:rPr>
              <w:t>Method to reduce risk</w:t>
            </w:r>
          </w:p>
        </w:tc>
      </w:tr>
      <w:tr w:rsidR="001606DC" w14:paraId="0C9379A8" w14:textId="77777777" w:rsidTr="007B366E">
        <w:trPr>
          <w:trHeight w:val="389"/>
        </w:trPr>
        <w:tc>
          <w:tcPr>
            <w:tcW w:w="0" w:type="auto"/>
          </w:tcPr>
          <w:p w14:paraId="7C786272" w14:textId="6416F873" w:rsidR="005946B8" w:rsidRPr="007B366E" w:rsidRDefault="00C94F1B" w:rsidP="005946B8">
            <w:pPr>
              <w:spacing w:after="200" w:line="276" w:lineRule="auto"/>
              <w:rPr>
                <w:rFonts w:cs="Arial"/>
                <w:sz w:val="18"/>
                <w:szCs w:val="22"/>
              </w:rPr>
            </w:pPr>
            <w:r w:rsidRPr="007B366E">
              <w:rPr>
                <w:rFonts w:eastAsiaTheme="minorHAnsi" w:cs="Arial"/>
                <w:sz w:val="18"/>
                <w:szCs w:val="19"/>
                <w:lang w:eastAsia="en-US"/>
              </w:rPr>
              <w:t>Ranging poles</w:t>
            </w:r>
          </w:p>
        </w:tc>
        <w:tc>
          <w:tcPr>
            <w:tcW w:w="2594" w:type="dxa"/>
          </w:tcPr>
          <w:p w14:paraId="3165BA08" w14:textId="7238F90D" w:rsidR="005946B8" w:rsidRPr="007B366E" w:rsidRDefault="00C94F1B" w:rsidP="005946B8">
            <w:pPr>
              <w:spacing w:after="200" w:line="276" w:lineRule="auto"/>
              <w:rPr>
                <w:rFonts w:cs="Arial"/>
                <w:sz w:val="18"/>
                <w:szCs w:val="22"/>
              </w:rPr>
            </w:pPr>
            <w:r w:rsidRPr="007B366E">
              <w:rPr>
                <w:rFonts w:cs="Arial"/>
                <w:sz w:val="18"/>
                <w:szCs w:val="22"/>
              </w:rPr>
              <w:t>Risk of injury if fallen on, potential to hit others if not carried correctly</w:t>
            </w:r>
          </w:p>
        </w:tc>
        <w:tc>
          <w:tcPr>
            <w:tcW w:w="4895" w:type="dxa"/>
          </w:tcPr>
          <w:p w14:paraId="2E765479" w14:textId="01B92E83" w:rsidR="00D6378A" w:rsidRPr="007B366E" w:rsidRDefault="00C94F1B" w:rsidP="007822FF">
            <w:pPr>
              <w:spacing w:line="276" w:lineRule="auto"/>
              <w:rPr>
                <w:rFonts w:cs="Arial"/>
                <w:sz w:val="18"/>
                <w:szCs w:val="22"/>
              </w:rPr>
            </w:pPr>
            <w:r w:rsidRPr="007B366E">
              <w:rPr>
                <w:rFonts w:eastAsiaTheme="minorHAnsi" w:cs="Arial"/>
                <w:sz w:val="18"/>
                <w:szCs w:val="19"/>
                <w:lang w:eastAsia="en-US"/>
              </w:rPr>
              <w:t>Carry carefully and upright if possible.</w:t>
            </w:r>
          </w:p>
        </w:tc>
      </w:tr>
      <w:tr w:rsidR="001606DC" w14:paraId="1D25BBFD" w14:textId="77777777" w:rsidTr="007B366E">
        <w:trPr>
          <w:trHeight w:val="331"/>
        </w:trPr>
        <w:tc>
          <w:tcPr>
            <w:tcW w:w="0" w:type="auto"/>
          </w:tcPr>
          <w:p w14:paraId="2F3B546E" w14:textId="77777777" w:rsidR="00C94F1B" w:rsidRPr="007B366E" w:rsidRDefault="00C94F1B" w:rsidP="00C94F1B">
            <w:pPr>
              <w:autoSpaceDE w:val="0"/>
              <w:autoSpaceDN w:val="0"/>
              <w:adjustRightInd w:val="0"/>
              <w:spacing w:line="240" w:lineRule="auto"/>
              <w:rPr>
                <w:rFonts w:eastAsiaTheme="minorHAnsi" w:cs="Arial"/>
                <w:sz w:val="18"/>
                <w:szCs w:val="19"/>
                <w:lang w:eastAsia="en-US"/>
              </w:rPr>
            </w:pPr>
            <w:r w:rsidRPr="007B366E">
              <w:rPr>
                <w:rFonts w:eastAsiaTheme="minorHAnsi" w:cs="Arial"/>
                <w:sz w:val="18"/>
                <w:szCs w:val="19"/>
                <w:lang w:eastAsia="en-US"/>
              </w:rPr>
              <w:t>Hazardous debris e.g.</w:t>
            </w:r>
          </w:p>
          <w:p w14:paraId="10AED164" w14:textId="1222C100" w:rsidR="005946B8" w:rsidRPr="007B366E" w:rsidRDefault="00C94F1B" w:rsidP="00C94F1B">
            <w:pPr>
              <w:spacing w:after="200" w:line="276" w:lineRule="auto"/>
              <w:rPr>
                <w:rFonts w:cs="Arial"/>
                <w:sz w:val="18"/>
                <w:szCs w:val="22"/>
              </w:rPr>
            </w:pPr>
            <w:r w:rsidRPr="007B366E">
              <w:rPr>
                <w:rFonts w:eastAsiaTheme="minorHAnsi" w:cs="Arial"/>
                <w:sz w:val="18"/>
                <w:szCs w:val="19"/>
                <w:lang w:eastAsia="en-US"/>
              </w:rPr>
              <w:t>broken glass</w:t>
            </w:r>
          </w:p>
        </w:tc>
        <w:tc>
          <w:tcPr>
            <w:tcW w:w="2594" w:type="dxa"/>
          </w:tcPr>
          <w:p w14:paraId="1DA39504" w14:textId="0EB76E13" w:rsidR="005946B8" w:rsidRPr="007B366E" w:rsidRDefault="00C94F1B" w:rsidP="005946B8">
            <w:pPr>
              <w:spacing w:after="200" w:line="276" w:lineRule="auto"/>
              <w:rPr>
                <w:rFonts w:cs="Arial"/>
                <w:sz w:val="18"/>
                <w:szCs w:val="22"/>
              </w:rPr>
            </w:pPr>
            <w:r w:rsidRPr="007B366E">
              <w:rPr>
                <w:rFonts w:cs="Arial"/>
                <w:sz w:val="18"/>
                <w:szCs w:val="22"/>
              </w:rPr>
              <w:t>Risk of cuts to feet/hands</w:t>
            </w:r>
          </w:p>
        </w:tc>
        <w:tc>
          <w:tcPr>
            <w:tcW w:w="4895" w:type="dxa"/>
          </w:tcPr>
          <w:p w14:paraId="279869F6" w14:textId="6EFF03B9" w:rsidR="005946B8" w:rsidRPr="007B366E" w:rsidRDefault="001606DC" w:rsidP="007822FF">
            <w:pPr>
              <w:spacing w:line="276" w:lineRule="auto"/>
              <w:rPr>
                <w:rFonts w:cs="Arial"/>
                <w:sz w:val="18"/>
                <w:szCs w:val="22"/>
              </w:rPr>
            </w:pPr>
            <w:r w:rsidRPr="007B366E">
              <w:rPr>
                <w:rFonts w:cs="Arial"/>
                <w:sz w:val="18"/>
                <w:szCs w:val="22"/>
              </w:rPr>
              <w:t>Warning before practical work.  First aid kit available at all times.  If debris is found, create an area “out of bounds” for sampling.</w:t>
            </w:r>
          </w:p>
        </w:tc>
      </w:tr>
      <w:tr w:rsidR="001606DC" w14:paraId="1ECCA84D" w14:textId="77777777" w:rsidTr="007B366E">
        <w:trPr>
          <w:trHeight w:val="501"/>
        </w:trPr>
        <w:tc>
          <w:tcPr>
            <w:tcW w:w="0" w:type="auto"/>
          </w:tcPr>
          <w:p w14:paraId="474EF17D" w14:textId="77777777" w:rsidR="00C94F1B" w:rsidRPr="007B366E" w:rsidRDefault="00C94F1B" w:rsidP="00C94F1B">
            <w:pPr>
              <w:autoSpaceDE w:val="0"/>
              <w:autoSpaceDN w:val="0"/>
              <w:adjustRightInd w:val="0"/>
              <w:spacing w:line="240" w:lineRule="auto"/>
              <w:rPr>
                <w:rFonts w:eastAsiaTheme="minorHAnsi" w:cs="Arial"/>
                <w:sz w:val="18"/>
                <w:szCs w:val="19"/>
                <w:lang w:eastAsia="en-US"/>
              </w:rPr>
            </w:pPr>
            <w:r w:rsidRPr="007B366E">
              <w:rPr>
                <w:rFonts w:eastAsiaTheme="minorHAnsi" w:cs="Arial"/>
                <w:sz w:val="18"/>
                <w:szCs w:val="19"/>
                <w:lang w:eastAsia="en-US"/>
              </w:rPr>
              <w:t>Sea spurge and plants in</w:t>
            </w:r>
          </w:p>
          <w:p w14:paraId="4BA9A689" w14:textId="3E204344" w:rsidR="005946B8" w:rsidRPr="007B366E" w:rsidRDefault="00531EF4" w:rsidP="00C94F1B">
            <w:pPr>
              <w:spacing w:after="200" w:line="276" w:lineRule="auto"/>
              <w:rPr>
                <w:rFonts w:cs="Arial"/>
                <w:sz w:val="18"/>
                <w:szCs w:val="22"/>
              </w:rPr>
            </w:pPr>
            <w:r w:rsidRPr="007B366E">
              <w:rPr>
                <w:rFonts w:eastAsiaTheme="minorHAnsi" w:cs="Arial"/>
                <w:sz w:val="18"/>
                <w:szCs w:val="19"/>
                <w:lang w:eastAsia="en-US"/>
              </w:rPr>
              <w:t>G</w:t>
            </w:r>
            <w:r w:rsidR="00C94F1B" w:rsidRPr="007B366E">
              <w:rPr>
                <w:rFonts w:eastAsiaTheme="minorHAnsi" w:cs="Arial"/>
                <w:sz w:val="18"/>
                <w:szCs w:val="19"/>
                <w:lang w:eastAsia="en-US"/>
              </w:rPr>
              <w:t>eneral</w:t>
            </w:r>
          </w:p>
        </w:tc>
        <w:tc>
          <w:tcPr>
            <w:tcW w:w="2594" w:type="dxa"/>
          </w:tcPr>
          <w:p w14:paraId="4666B680" w14:textId="2E06763E" w:rsidR="005946B8" w:rsidRPr="007B366E" w:rsidRDefault="00C94F1B" w:rsidP="005946B8">
            <w:pPr>
              <w:spacing w:after="200" w:line="276" w:lineRule="auto"/>
              <w:rPr>
                <w:rFonts w:cs="Arial"/>
                <w:sz w:val="18"/>
                <w:szCs w:val="22"/>
              </w:rPr>
            </w:pPr>
            <w:r w:rsidRPr="007B366E">
              <w:rPr>
                <w:rFonts w:cs="Arial"/>
                <w:sz w:val="18"/>
                <w:szCs w:val="22"/>
              </w:rPr>
              <w:t>Risk of irritation/rash when handling plants</w:t>
            </w:r>
          </w:p>
        </w:tc>
        <w:tc>
          <w:tcPr>
            <w:tcW w:w="4895" w:type="dxa"/>
          </w:tcPr>
          <w:p w14:paraId="6D743971" w14:textId="3BE9B7E2" w:rsidR="005946B8" w:rsidRPr="007B366E" w:rsidRDefault="001606DC" w:rsidP="007822FF">
            <w:pPr>
              <w:spacing w:line="276" w:lineRule="auto"/>
              <w:rPr>
                <w:rFonts w:cs="Arial"/>
                <w:sz w:val="18"/>
                <w:szCs w:val="22"/>
              </w:rPr>
            </w:pPr>
            <w:r w:rsidRPr="007B366E">
              <w:rPr>
                <w:rFonts w:cs="Arial"/>
                <w:sz w:val="18"/>
                <w:szCs w:val="22"/>
              </w:rPr>
              <w:t>Warned not to pick vegetation unless specifically advised</w:t>
            </w:r>
          </w:p>
        </w:tc>
      </w:tr>
      <w:tr w:rsidR="001606DC" w14:paraId="1AD0B580" w14:textId="77777777" w:rsidTr="007B366E">
        <w:trPr>
          <w:trHeight w:val="711"/>
        </w:trPr>
        <w:tc>
          <w:tcPr>
            <w:tcW w:w="0" w:type="auto"/>
          </w:tcPr>
          <w:p w14:paraId="463DB8AD" w14:textId="77777777" w:rsidR="00C94F1B" w:rsidRPr="007B366E" w:rsidRDefault="00C94F1B" w:rsidP="00C94F1B">
            <w:pPr>
              <w:autoSpaceDE w:val="0"/>
              <w:autoSpaceDN w:val="0"/>
              <w:adjustRightInd w:val="0"/>
              <w:spacing w:line="240" w:lineRule="auto"/>
              <w:rPr>
                <w:rFonts w:eastAsiaTheme="minorHAnsi" w:cs="Arial"/>
                <w:sz w:val="18"/>
                <w:szCs w:val="19"/>
                <w:lang w:eastAsia="en-US"/>
              </w:rPr>
            </w:pPr>
            <w:r w:rsidRPr="007B366E">
              <w:rPr>
                <w:rFonts w:eastAsiaTheme="minorHAnsi" w:cs="Arial"/>
                <w:sz w:val="18"/>
                <w:szCs w:val="19"/>
                <w:lang w:eastAsia="en-US"/>
              </w:rPr>
              <w:t>Tripping hazards, uneven</w:t>
            </w:r>
          </w:p>
          <w:p w14:paraId="2C615C61" w14:textId="71AB7B7A" w:rsidR="005946B8" w:rsidRPr="007B366E" w:rsidRDefault="00531EF4" w:rsidP="00C94F1B">
            <w:pPr>
              <w:spacing w:after="200" w:line="276" w:lineRule="auto"/>
              <w:rPr>
                <w:rFonts w:cs="Arial"/>
                <w:sz w:val="18"/>
                <w:szCs w:val="22"/>
              </w:rPr>
            </w:pPr>
            <w:r w:rsidRPr="007B366E">
              <w:rPr>
                <w:rFonts w:eastAsiaTheme="minorHAnsi" w:cs="Arial"/>
                <w:sz w:val="18"/>
                <w:szCs w:val="19"/>
                <w:lang w:eastAsia="en-US"/>
              </w:rPr>
              <w:t>G</w:t>
            </w:r>
            <w:r w:rsidR="00C94F1B" w:rsidRPr="007B366E">
              <w:rPr>
                <w:rFonts w:eastAsiaTheme="minorHAnsi" w:cs="Arial"/>
                <w:sz w:val="18"/>
                <w:szCs w:val="19"/>
                <w:lang w:eastAsia="en-US"/>
              </w:rPr>
              <w:t>round</w:t>
            </w:r>
          </w:p>
        </w:tc>
        <w:tc>
          <w:tcPr>
            <w:tcW w:w="2594" w:type="dxa"/>
          </w:tcPr>
          <w:p w14:paraId="2E21B6E0" w14:textId="3DD1CEA6" w:rsidR="005946B8" w:rsidRPr="007B366E" w:rsidRDefault="00C94F1B" w:rsidP="005946B8">
            <w:pPr>
              <w:spacing w:after="200" w:line="276" w:lineRule="auto"/>
              <w:rPr>
                <w:rFonts w:cs="Arial"/>
                <w:sz w:val="18"/>
                <w:szCs w:val="22"/>
              </w:rPr>
            </w:pPr>
            <w:r w:rsidRPr="007B366E">
              <w:rPr>
                <w:rFonts w:cs="Arial"/>
                <w:sz w:val="18"/>
                <w:szCs w:val="22"/>
              </w:rPr>
              <w:t>Uneven sand-dunes when walking transect, risk of tripping</w:t>
            </w:r>
          </w:p>
        </w:tc>
        <w:tc>
          <w:tcPr>
            <w:tcW w:w="4895" w:type="dxa"/>
          </w:tcPr>
          <w:p w14:paraId="45564CE5" w14:textId="517DDA86" w:rsidR="005946B8" w:rsidRPr="007B366E" w:rsidRDefault="004B1BF5" w:rsidP="007822FF">
            <w:pPr>
              <w:spacing w:line="276" w:lineRule="auto"/>
              <w:rPr>
                <w:rFonts w:cs="Arial"/>
                <w:sz w:val="18"/>
                <w:szCs w:val="22"/>
              </w:rPr>
            </w:pPr>
            <w:r w:rsidRPr="007B366E">
              <w:rPr>
                <w:rFonts w:cs="Arial"/>
                <w:sz w:val="18"/>
                <w:szCs w:val="22"/>
              </w:rPr>
              <w:t>Warning before survey work</w:t>
            </w:r>
          </w:p>
        </w:tc>
      </w:tr>
      <w:tr w:rsidR="001606DC" w14:paraId="24C4EF4E" w14:textId="77777777" w:rsidTr="007B366E">
        <w:trPr>
          <w:trHeight w:val="414"/>
        </w:trPr>
        <w:tc>
          <w:tcPr>
            <w:tcW w:w="0" w:type="auto"/>
          </w:tcPr>
          <w:p w14:paraId="614CEFBD" w14:textId="2417CBD8" w:rsidR="00D6378A" w:rsidRPr="007B366E" w:rsidRDefault="00C94F1B" w:rsidP="007B366E">
            <w:pPr>
              <w:spacing w:after="200" w:line="276" w:lineRule="auto"/>
              <w:rPr>
                <w:rFonts w:cs="Arial"/>
                <w:sz w:val="18"/>
                <w:szCs w:val="22"/>
              </w:rPr>
            </w:pPr>
            <w:r w:rsidRPr="007B366E">
              <w:rPr>
                <w:rFonts w:eastAsiaTheme="minorHAnsi" w:cs="Arial"/>
                <w:sz w:val="18"/>
                <w:szCs w:val="17"/>
                <w:lang w:eastAsia="en-US"/>
              </w:rPr>
              <w:t>Hypothermia / heatstroke/sunburn</w:t>
            </w:r>
          </w:p>
        </w:tc>
        <w:tc>
          <w:tcPr>
            <w:tcW w:w="2594" w:type="dxa"/>
          </w:tcPr>
          <w:p w14:paraId="5F960F4F" w14:textId="7746A30B" w:rsidR="00D6378A" w:rsidRPr="007B366E" w:rsidRDefault="00C94F1B" w:rsidP="005946B8">
            <w:pPr>
              <w:spacing w:after="200" w:line="276" w:lineRule="auto"/>
              <w:rPr>
                <w:rFonts w:cs="Arial"/>
                <w:sz w:val="18"/>
                <w:szCs w:val="22"/>
              </w:rPr>
            </w:pPr>
            <w:r w:rsidRPr="007B366E">
              <w:rPr>
                <w:rFonts w:cs="Arial"/>
                <w:sz w:val="18"/>
                <w:szCs w:val="22"/>
              </w:rPr>
              <w:t xml:space="preserve">No shade in survey region.  Coastal region exposed to the elements. </w:t>
            </w:r>
          </w:p>
        </w:tc>
        <w:tc>
          <w:tcPr>
            <w:tcW w:w="4895" w:type="dxa"/>
          </w:tcPr>
          <w:p w14:paraId="1AD627E3" w14:textId="613EEBB3" w:rsidR="00D6378A" w:rsidRPr="007B366E" w:rsidRDefault="004B1BF5" w:rsidP="00D6378A">
            <w:pPr>
              <w:spacing w:after="200" w:line="276" w:lineRule="auto"/>
              <w:rPr>
                <w:rFonts w:cs="Arial"/>
                <w:sz w:val="18"/>
                <w:szCs w:val="22"/>
              </w:rPr>
            </w:pPr>
            <w:r w:rsidRPr="007B366E">
              <w:rPr>
                <w:rFonts w:cs="Arial"/>
                <w:sz w:val="18"/>
                <w:szCs w:val="22"/>
              </w:rPr>
              <w:t xml:space="preserve">Bring hats/glasses, </w:t>
            </w:r>
            <w:proofErr w:type="spellStart"/>
            <w:r w:rsidRPr="007B366E">
              <w:rPr>
                <w:rFonts w:cs="Arial"/>
                <w:sz w:val="18"/>
                <w:szCs w:val="22"/>
              </w:rPr>
              <w:t>suncream</w:t>
            </w:r>
            <w:proofErr w:type="spellEnd"/>
            <w:r w:rsidRPr="007B366E">
              <w:rPr>
                <w:rFonts w:cs="Arial"/>
                <w:sz w:val="18"/>
                <w:szCs w:val="22"/>
              </w:rPr>
              <w:t xml:space="preserve"> and warm layers if necessary</w:t>
            </w:r>
          </w:p>
        </w:tc>
      </w:tr>
      <w:tr w:rsidR="001606DC" w14:paraId="7DDAA4C0" w14:textId="77777777" w:rsidTr="007B366E">
        <w:trPr>
          <w:trHeight w:val="841"/>
        </w:trPr>
        <w:tc>
          <w:tcPr>
            <w:tcW w:w="0" w:type="auto"/>
          </w:tcPr>
          <w:p w14:paraId="559FB852" w14:textId="77777777" w:rsidR="00C94F1B" w:rsidRPr="007B366E" w:rsidRDefault="00C94F1B" w:rsidP="00C94F1B">
            <w:pPr>
              <w:autoSpaceDE w:val="0"/>
              <w:autoSpaceDN w:val="0"/>
              <w:adjustRightInd w:val="0"/>
              <w:spacing w:line="240" w:lineRule="auto"/>
              <w:rPr>
                <w:rFonts w:eastAsiaTheme="minorHAnsi" w:cs="Arial"/>
                <w:sz w:val="18"/>
                <w:szCs w:val="17"/>
                <w:lang w:eastAsia="en-US"/>
              </w:rPr>
            </w:pPr>
            <w:r w:rsidRPr="007B366E">
              <w:rPr>
                <w:rFonts w:eastAsiaTheme="minorHAnsi" w:cs="Arial"/>
                <w:sz w:val="18"/>
                <w:szCs w:val="17"/>
                <w:lang w:eastAsia="en-US"/>
              </w:rPr>
              <w:t>Dangerous currents/tidal</w:t>
            </w:r>
          </w:p>
          <w:p w14:paraId="034D3839" w14:textId="39B49503" w:rsidR="00C94F1B" w:rsidRPr="007B366E" w:rsidRDefault="00531EF4" w:rsidP="00C94F1B">
            <w:pPr>
              <w:spacing w:after="200" w:line="276" w:lineRule="auto"/>
              <w:rPr>
                <w:rFonts w:eastAsiaTheme="minorHAnsi" w:cs="Arial"/>
                <w:sz w:val="18"/>
                <w:szCs w:val="17"/>
                <w:lang w:eastAsia="en-US"/>
              </w:rPr>
            </w:pPr>
            <w:r w:rsidRPr="007B366E">
              <w:rPr>
                <w:rFonts w:eastAsiaTheme="minorHAnsi" w:cs="Arial"/>
                <w:sz w:val="18"/>
                <w:szCs w:val="17"/>
                <w:lang w:eastAsia="en-US"/>
              </w:rPr>
              <w:t>F</w:t>
            </w:r>
            <w:r w:rsidR="00C94F1B" w:rsidRPr="007B366E">
              <w:rPr>
                <w:rFonts w:eastAsiaTheme="minorHAnsi" w:cs="Arial"/>
                <w:sz w:val="18"/>
                <w:szCs w:val="17"/>
                <w:lang w:eastAsia="en-US"/>
              </w:rPr>
              <w:t>lows</w:t>
            </w:r>
          </w:p>
        </w:tc>
        <w:tc>
          <w:tcPr>
            <w:tcW w:w="2594" w:type="dxa"/>
          </w:tcPr>
          <w:p w14:paraId="44728254" w14:textId="66DA331B" w:rsidR="00C94F1B" w:rsidRPr="007B366E" w:rsidRDefault="00C94F1B" w:rsidP="005946B8">
            <w:pPr>
              <w:spacing w:after="200" w:line="276" w:lineRule="auto"/>
              <w:rPr>
                <w:rFonts w:cs="Arial"/>
                <w:sz w:val="18"/>
                <w:szCs w:val="22"/>
              </w:rPr>
            </w:pPr>
            <w:r w:rsidRPr="007B366E">
              <w:rPr>
                <w:rFonts w:cs="Arial"/>
                <w:sz w:val="18"/>
                <w:szCs w:val="22"/>
              </w:rPr>
              <w:t>Chichester Harbour nearby</w:t>
            </w:r>
            <w:r w:rsidR="001606DC" w:rsidRPr="007B366E">
              <w:rPr>
                <w:rFonts w:cs="Arial"/>
                <w:sz w:val="18"/>
                <w:szCs w:val="22"/>
              </w:rPr>
              <w:t>, rip currents make area dangerous for bathing</w:t>
            </w:r>
          </w:p>
        </w:tc>
        <w:tc>
          <w:tcPr>
            <w:tcW w:w="4895" w:type="dxa"/>
          </w:tcPr>
          <w:p w14:paraId="77FE9D04" w14:textId="36BCE888" w:rsidR="00C94F1B" w:rsidRPr="007B366E" w:rsidRDefault="004B1BF5" w:rsidP="00D6378A">
            <w:pPr>
              <w:spacing w:after="200" w:line="276" w:lineRule="auto"/>
              <w:rPr>
                <w:rFonts w:cs="Arial"/>
                <w:sz w:val="18"/>
                <w:szCs w:val="22"/>
              </w:rPr>
            </w:pPr>
            <w:r w:rsidRPr="007B366E">
              <w:rPr>
                <w:rFonts w:cs="Arial"/>
                <w:sz w:val="18"/>
                <w:szCs w:val="22"/>
              </w:rPr>
              <w:t>Do not enter the water unless specifically advised</w:t>
            </w:r>
          </w:p>
        </w:tc>
      </w:tr>
    </w:tbl>
    <w:p w14:paraId="321D53E3" w14:textId="77777777" w:rsidR="005946B8" w:rsidRDefault="005946B8" w:rsidP="005946B8">
      <w:pPr>
        <w:rPr>
          <w:rFonts w:cs="Arial"/>
          <w:szCs w:val="22"/>
        </w:rPr>
      </w:pPr>
    </w:p>
    <w:p w14:paraId="3EBC361C" w14:textId="77777777" w:rsidR="007B366E" w:rsidRDefault="007B366E" w:rsidP="005946B8">
      <w:pPr>
        <w:rPr>
          <w:rFonts w:cs="Arial"/>
          <w:szCs w:val="22"/>
        </w:rPr>
      </w:pPr>
    </w:p>
    <w:p w14:paraId="5574AAE9" w14:textId="77777777" w:rsidR="007B366E" w:rsidRPr="005422EB" w:rsidRDefault="007B366E" w:rsidP="005946B8">
      <w:pPr>
        <w:rPr>
          <w:rFonts w:cs="Arial"/>
          <w:szCs w:val="22"/>
        </w:rPr>
      </w:pPr>
    </w:p>
    <w:tbl>
      <w:tblPr>
        <w:tblW w:w="9498" w:type="dxa"/>
        <w:tblInd w:w="-284" w:type="dxa"/>
        <w:tblCellMar>
          <w:left w:w="0" w:type="dxa"/>
          <w:right w:w="0" w:type="dxa"/>
        </w:tblCellMar>
        <w:tblLook w:val="01E0" w:firstRow="1" w:lastRow="1" w:firstColumn="1" w:lastColumn="1" w:noHBand="0" w:noVBand="0"/>
      </w:tblPr>
      <w:tblGrid>
        <w:gridCol w:w="2183"/>
        <w:gridCol w:w="7315"/>
      </w:tblGrid>
      <w:tr w:rsidR="007822FF" w14:paraId="5824A3C3" w14:textId="77777777" w:rsidTr="004567F5">
        <w:trPr>
          <w:trHeight w:hRule="exact" w:val="459"/>
        </w:trPr>
        <w:tc>
          <w:tcPr>
            <w:tcW w:w="9498" w:type="dxa"/>
            <w:gridSpan w:val="2"/>
            <w:tcBorders>
              <w:top w:val="single" w:sz="4" w:space="0" w:color="939598"/>
              <w:left w:val="nil"/>
              <w:bottom w:val="single" w:sz="4" w:space="0" w:color="939598"/>
              <w:right w:val="single" w:sz="4" w:space="0" w:color="939598"/>
            </w:tcBorders>
            <w:shd w:val="clear" w:color="auto" w:fill="7030A0"/>
          </w:tcPr>
          <w:p w14:paraId="2A27E90F" w14:textId="77777777" w:rsidR="007822FF" w:rsidRDefault="007822FF" w:rsidP="00DB6558">
            <w:pPr>
              <w:spacing w:before="59" w:line="246" w:lineRule="auto"/>
              <w:ind w:left="107" w:right="-1"/>
              <w:rPr>
                <w:rFonts w:eastAsia="Arial" w:cs="Arial"/>
                <w:szCs w:val="22"/>
              </w:rPr>
            </w:pPr>
            <w:r w:rsidRPr="004567F5">
              <w:rPr>
                <w:rFonts w:eastAsia="Arial" w:cs="Arial"/>
                <w:color w:val="FFFFFF" w:themeColor="background1"/>
                <w:szCs w:val="22"/>
              </w:rPr>
              <w:t>Competencies demonstrated</w:t>
            </w:r>
          </w:p>
        </w:tc>
      </w:tr>
      <w:tr w:rsidR="00735DB4" w14:paraId="12B99E7E" w14:textId="77777777" w:rsidTr="004567F5">
        <w:trPr>
          <w:trHeight w:hRule="exact" w:val="861"/>
        </w:trPr>
        <w:tc>
          <w:tcPr>
            <w:tcW w:w="2183" w:type="dxa"/>
            <w:tcBorders>
              <w:top w:val="single" w:sz="4" w:space="0" w:color="939598"/>
              <w:left w:val="nil"/>
              <w:bottom w:val="single" w:sz="4" w:space="0" w:color="939598"/>
              <w:right w:val="single" w:sz="4" w:space="0" w:color="939598"/>
            </w:tcBorders>
          </w:tcPr>
          <w:p w14:paraId="10AB5C57" w14:textId="450B8932" w:rsidR="00735DB4" w:rsidRDefault="004B1BF5" w:rsidP="00DB6558">
            <w:pPr>
              <w:spacing w:before="59" w:line="246" w:lineRule="auto"/>
              <w:ind w:left="453" w:right="-1" w:hanging="340"/>
              <w:rPr>
                <w:rFonts w:eastAsia="Arial" w:cs="Arial"/>
              </w:rPr>
            </w:pPr>
            <w:r>
              <w:rPr>
                <w:rFonts w:eastAsia="Arial" w:cs="Arial"/>
                <w:szCs w:val="22"/>
              </w:rPr>
              <w:t xml:space="preserve">2. </w:t>
            </w:r>
            <w:r>
              <w:rPr>
                <w:rFonts w:eastAsia="Arial" w:cs="Arial"/>
                <w:spacing w:val="34"/>
                <w:szCs w:val="22"/>
              </w:rPr>
              <w:t xml:space="preserve"> </w:t>
            </w:r>
            <w:r>
              <w:rPr>
                <w:rFonts w:eastAsia="Arial" w:cs="Arial"/>
                <w:szCs w:val="22"/>
              </w:rPr>
              <w:t>Applies</w:t>
            </w:r>
            <w:r>
              <w:rPr>
                <w:rFonts w:eastAsia="Arial" w:cs="Arial"/>
                <w:spacing w:val="7"/>
                <w:szCs w:val="22"/>
              </w:rPr>
              <w:t xml:space="preserve"> </w:t>
            </w:r>
            <w:r>
              <w:rPr>
                <w:rFonts w:eastAsia="Arial" w:cs="Arial"/>
                <w:szCs w:val="22"/>
              </w:rPr>
              <w:t>investigative app</w:t>
            </w:r>
            <w:r>
              <w:rPr>
                <w:rFonts w:eastAsia="Arial" w:cs="Arial"/>
                <w:spacing w:val="-4"/>
                <w:szCs w:val="22"/>
              </w:rPr>
              <w:t>r</w:t>
            </w:r>
            <w:r>
              <w:rPr>
                <w:rFonts w:eastAsia="Arial" w:cs="Arial"/>
                <w:szCs w:val="22"/>
              </w:rPr>
              <w:t>oaches</w:t>
            </w:r>
            <w:r>
              <w:rPr>
                <w:rFonts w:eastAsia="Arial" w:cs="Arial"/>
                <w:spacing w:val="9"/>
                <w:szCs w:val="22"/>
              </w:rPr>
              <w:t xml:space="preserve"> </w:t>
            </w:r>
            <w:r>
              <w:rPr>
                <w:rFonts w:eastAsia="Arial" w:cs="Arial"/>
                <w:szCs w:val="22"/>
              </w:rPr>
              <w:t>and</w:t>
            </w:r>
            <w:r>
              <w:rPr>
                <w:rFonts w:eastAsia="Arial" w:cs="Arial"/>
                <w:spacing w:val="4"/>
                <w:szCs w:val="22"/>
              </w:rPr>
              <w:t xml:space="preserve"> </w:t>
            </w:r>
            <w:r>
              <w:rPr>
                <w:rFonts w:eastAsia="Arial" w:cs="Arial"/>
                <w:w w:val="102"/>
                <w:szCs w:val="22"/>
              </w:rPr>
              <w:t xml:space="preserve">methods </w:t>
            </w:r>
            <w:r>
              <w:rPr>
                <w:rFonts w:eastAsia="Arial" w:cs="Arial"/>
                <w:szCs w:val="22"/>
              </w:rPr>
              <w:t xml:space="preserve">when using </w:t>
            </w:r>
            <w:r>
              <w:rPr>
                <w:rFonts w:eastAsia="Arial" w:cs="Arial"/>
                <w:w w:val="101"/>
                <w:szCs w:val="22"/>
              </w:rPr>
              <w:t xml:space="preserve">instruments </w:t>
            </w:r>
            <w:r>
              <w:rPr>
                <w:rFonts w:eastAsia="Arial" w:cs="Arial"/>
                <w:szCs w:val="22"/>
              </w:rPr>
              <w:t>and</w:t>
            </w:r>
            <w:r>
              <w:rPr>
                <w:rFonts w:eastAsia="Arial" w:cs="Arial"/>
                <w:spacing w:val="4"/>
                <w:szCs w:val="22"/>
              </w:rPr>
              <w:t xml:space="preserve"> </w:t>
            </w:r>
            <w:r>
              <w:rPr>
                <w:rFonts w:eastAsia="Arial" w:cs="Arial"/>
                <w:w w:val="101"/>
                <w:szCs w:val="22"/>
              </w:rPr>
              <w:t>equipment</w:t>
            </w:r>
          </w:p>
        </w:tc>
        <w:tc>
          <w:tcPr>
            <w:tcW w:w="7315" w:type="dxa"/>
            <w:tcBorders>
              <w:top w:val="single" w:sz="4" w:space="0" w:color="939598"/>
              <w:left w:val="single" w:sz="4" w:space="0" w:color="939598"/>
              <w:bottom w:val="single" w:sz="4" w:space="0" w:color="939598"/>
              <w:right w:val="nil"/>
            </w:tcBorders>
          </w:tcPr>
          <w:p w14:paraId="7D181F38" w14:textId="77777777" w:rsidR="004B1BF5" w:rsidRDefault="004B1BF5" w:rsidP="004B1BF5">
            <w:pPr>
              <w:spacing w:before="59" w:line="246" w:lineRule="auto"/>
              <w:ind w:left="107" w:right="-1"/>
              <w:rPr>
                <w:rFonts w:eastAsia="Arial" w:cs="Arial"/>
                <w:szCs w:val="22"/>
              </w:rPr>
            </w:pPr>
            <w:r>
              <w:rPr>
                <w:rFonts w:eastAsia="Arial" w:cs="Arial"/>
                <w:szCs w:val="22"/>
              </w:rPr>
              <w:t>c.</w:t>
            </w:r>
            <w:r w:rsidRPr="00FC7C71">
              <w:rPr>
                <w:rFonts w:eastAsia="Arial" w:cs="Arial"/>
                <w:szCs w:val="22"/>
              </w:rPr>
              <w:t xml:space="preserve"> Identifies and controls significant quantitative variables where applicable, and plans approaches to take account of variables that cannot readily be controlled. </w:t>
            </w:r>
          </w:p>
          <w:p w14:paraId="0305DB45" w14:textId="77777777" w:rsidR="00735DB4" w:rsidRDefault="00735DB4" w:rsidP="00DB6558">
            <w:pPr>
              <w:spacing w:before="59" w:line="246" w:lineRule="auto"/>
              <w:ind w:left="107" w:right="-1"/>
              <w:rPr>
                <w:rFonts w:eastAsia="Arial" w:cs="Arial"/>
              </w:rPr>
            </w:pPr>
          </w:p>
        </w:tc>
      </w:tr>
      <w:tr w:rsidR="00735DB4" w14:paraId="22D9708C" w14:textId="77777777" w:rsidTr="004567F5">
        <w:trPr>
          <w:trHeight w:hRule="exact" w:val="1003"/>
        </w:trPr>
        <w:tc>
          <w:tcPr>
            <w:tcW w:w="2183" w:type="dxa"/>
            <w:tcBorders>
              <w:top w:val="single" w:sz="4" w:space="0" w:color="939598"/>
              <w:left w:val="nil"/>
              <w:bottom w:val="single" w:sz="4" w:space="0" w:color="939598"/>
              <w:right w:val="single" w:sz="4" w:space="0" w:color="939598"/>
            </w:tcBorders>
          </w:tcPr>
          <w:p w14:paraId="7601F2A2" w14:textId="65B25203" w:rsidR="00735DB4" w:rsidRDefault="004B1BF5" w:rsidP="00DB6558">
            <w:pPr>
              <w:spacing w:before="58" w:line="246" w:lineRule="auto"/>
              <w:ind w:left="454" w:right="-1" w:hanging="340"/>
              <w:rPr>
                <w:rFonts w:eastAsia="Arial" w:cs="Arial"/>
              </w:rPr>
            </w:pPr>
            <w:r>
              <w:rPr>
                <w:rFonts w:eastAsia="Arial" w:cs="Arial"/>
                <w:szCs w:val="22"/>
              </w:rPr>
              <w:t xml:space="preserve">4. </w:t>
            </w:r>
            <w:r>
              <w:rPr>
                <w:rFonts w:eastAsia="Arial" w:cs="Arial"/>
                <w:spacing w:val="34"/>
                <w:szCs w:val="22"/>
              </w:rPr>
              <w:t xml:space="preserve"> </w:t>
            </w:r>
            <w:r>
              <w:rPr>
                <w:rFonts w:eastAsia="Arial" w:cs="Arial"/>
                <w:szCs w:val="22"/>
              </w:rPr>
              <w:t>Makes and</w:t>
            </w:r>
            <w:r>
              <w:rPr>
                <w:rFonts w:eastAsia="Arial" w:cs="Arial"/>
                <w:spacing w:val="4"/>
                <w:szCs w:val="22"/>
              </w:rPr>
              <w:t xml:space="preserve"> </w:t>
            </w:r>
            <w:r>
              <w:rPr>
                <w:rFonts w:eastAsia="Arial" w:cs="Arial"/>
                <w:spacing w:val="-4"/>
                <w:szCs w:val="22"/>
              </w:rPr>
              <w:t>r</w:t>
            </w:r>
            <w:r>
              <w:rPr>
                <w:rFonts w:eastAsia="Arial" w:cs="Arial"/>
                <w:w w:val="101"/>
                <w:szCs w:val="22"/>
              </w:rPr>
              <w:t>eco</w:t>
            </w:r>
            <w:r>
              <w:rPr>
                <w:rFonts w:eastAsia="Arial" w:cs="Arial"/>
                <w:spacing w:val="-4"/>
                <w:w w:val="101"/>
                <w:szCs w:val="22"/>
              </w:rPr>
              <w:t>r</w:t>
            </w:r>
            <w:r>
              <w:rPr>
                <w:rFonts w:eastAsia="Arial" w:cs="Arial"/>
                <w:w w:val="103"/>
                <w:szCs w:val="22"/>
              </w:rPr>
              <w:t xml:space="preserve">ds </w:t>
            </w:r>
            <w:r>
              <w:rPr>
                <w:rFonts w:eastAsia="Arial" w:cs="Arial"/>
                <w:w w:val="101"/>
                <w:szCs w:val="22"/>
              </w:rPr>
              <w:t>observations</w:t>
            </w:r>
          </w:p>
        </w:tc>
        <w:tc>
          <w:tcPr>
            <w:tcW w:w="7315" w:type="dxa"/>
            <w:tcBorders>
              <w:top w:val="single" w:sz="4" w:space="0" w:color="939598"/>
              <w:left w:val="single" w:sz="4" w:space="0" w:color="939598"/>
              <w:bottom w:val="single" w:sz="4" w:space="0" w:color="939598"/>
              <w:right w:val="nil"/>
            </w:tcBorders>
          </w:tcPr>
          <w:p w14:paraId="096FD8B6" w14:textId="46CD0281" w:rsidR="00735DB4" w:rsidRPr="00FC7C71" w:rsidRDefault="004B1BF5" w:rsidP="00735DB4">
            <w:pPr>
              <w:spacing w:before="59" w:line="246" w:lineRule="auto"/>
              <w:ind w:right="-1"/>
              <w:rPr>
                <w:rFonts w:eastAsia="Arial" w:cs="Arial"/>
                <w:szCs w:val="22"/>
              </w:rPr>
            </w:pPr>
            <w:r>
              <w:rPr>
                <w:rFonts w:eastAsia="Arial" w:cs="Arial"/>
                <w:szCs w:val="22"/>
              </w:rPr>
              <w:t>a.</w:t>
            </w:r>
            <w:r w:rsidRPr="00FC7C71">
              <w:rPr>
                <w:rFonts w:eastAsia="Arial" w:cs="Arial"/>
                <w:szCs w:val="22"/>
              </w:rPr>
              <w:t xml:space="preserve"> Makes accurate observations relevant to the experimental or investigative procedure.</w:t>
            </w:r>
          </w:p>
        </w:tc>
      </w:tr>
    </w:tbl>
    <w:p w14:paraId="0ABF67B4" w14:textId="77777777" w:rsidR="00DB6558" w:rsidRDefault="00DB6558"/>
    <w:tbl>
      <w:tblPr>
        <w:tblW w:w="8915" w:type="dxa"/>
        <w:jc w:val="center"/>
        <w:tblLayout w:type="fixed"/>
        <w:tblCellMar>
          <w:left w:w="0" w:type="dxa"/>
          <w:right w:w="0" w:type="dxa"/>
        </w:tblCellMar>
        <w:tblLook w:val="01E0" w:firstRow="1" w:lastRow="1" w:firstColumn="1" w:lastColumn="1" w:noHBand="0" w:noVBand="0"/>
      </w:tblPr>
      <w:tblGrid>
        <w:gridCol w:w="785"/>
        <w:gridCol w:w="8130"/>
      </w:tblGrid>
      <w:tr w:rsidR="00735DB4" w14:paraId="72C26CC6" w14:textId="77777777" w:rsidTr="004B1BF5">
        <w:trPr>
          <w:trHeight w:hRule="exact" w:val="648"/>
          <w:jc w:val="center"/>
        </w:trPr>
        <w:tc>
          <w:tcPr>
            <w:tcW w:w="785" w:type="dxa"/>
            <w:tcBorders>
              <w:top w:val="nil"/>
              <w:left w:val="single" w:sz="4" w:space="0" w:color="939598"/>
              <w:bottom w:val="nil"/>
              <w:right w:val="single" w:sz="4" w:space="0" w:color="939598"/>
            </w:tcBorders>
            <w:shd w:val="clear" w:color="auto" w:fill="522E91"/>
          </w:tcPr>
          <w:p w14:paraId="6BFA2ABF" w14:textId="77777777" w:rsidR="00735DB4" w:rsidRDefault="00735DB4" w:rsidP="00DB6558">
            <w:pPr>
              <w:ind w:right="-1"/>
            </w:pPr>
          </w:p>
        </w:tc>
        <w:tc>
          <w:tcPr>
            <w:tcW w:w="8130" w:type="dxa"/>
            <w:tcBorders>
              <w:top w:val="nil"/>
              <w:left w:val="single" w:sz="4" w:space="0" w:color="939598"/>
              <w:bottom w:val="nil"/>
              <w:right w:val="single" w:sz="4" w:space="0" w:color="939598"/>
            </w:tcBorders>
            <w:shd w:val="clear" w:color="auto" w:fill="522E91"/>
          </w:tcPr>
          <w:p w14:paraId="7746D0BA" w14:textId="77777777" w:rsidR="00735DB4" w:rsidRDefault="00735DB4" w:rsidP="00DB6558">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735DB4" w14:paraId="4DDADC1E" w14:textId="77777777" w:rsidTr="004B1BF5">
        <w:trPr>
          <w:trHeight w:hRule="exact" w:val="1016"/>
          <w:jc w:val="center"/>
        </w:trPr>
        <w:tc>
          <w:tcPr>
            <w:tcW w:w="785" w:type="dxa"/>
            <w:tcBorders>
              <w:top w:val="nil"/>
              <w:left w:val="nil"/>
              <w:bottom w:val="single" w:sz="4" w:space="0" w:color="939598"/>
              <w:right w:val="single" w:sz="4" w:space="0" w:color="939598"/>
            </w:tcBorders>
          </w:tcPr>
          <w:p w14:paraId="27D3D5DA" w14:textId="77777777" w:rsidR="00735DB4" w:rsidRDefault="00735DB4" w:rsidP="00DB6558">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a</w:t>
            </w:r>
          </w:p>
        </w:tc>
        <w:tc>
          <w:tcPr>
            <w:tcW w:w="8130" w:type="dxa"/>
            <w:tcBorders>
              <w:top w:val="nil"/>
              <w:left w:val="single" w:sz="4" w:space="0" w:color="939598"/>
              <w:bottom w:val="single" w:sz="4" w:space="0" w:color="939598"/>
              <w:right w:val="nil"/>
            </w:tcBorders>
          </w:tcPr>
          <w:p w14:paraId="04BFD1A8" w14:textId="45D9D471" w:rsidR="00735DB4" w:rsidRDefault="004B1BF5" w:rsidP="00DB6558">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app</w:t>
            </w:r>
            <w:r>
              <w:rPr>
                <w:rFonts w:eastAsia="Arial" w:cs="Arial"/>
                <w:spacing w:val="-4"/>
                <w:szCs w:val="22"/>
              </w:rPr>
              <w:t>r</w:t>
            </w:r>
            <w:r>
              <w:rPr>
                <w:rFonts w:eastAsia="Arial" w:cs="Arial"/>
                <w:szCs w:val="22"/>
              </w:rPr>
              <w:t>opriate</w:t>
            </w:r>
            <w:r>
              <w:rPr>
                <w:rFonts w:eastAsia="Arial" w:cs="Arial"/>
                <w:spacing w:val="16"/>
                <w:szCs w:val="22"/>
              </w:rPr>
              <w:t xml:space="preserve"> </w:t>
            </w:r>
            <w:r>
              <w:rPr>
                <w:rFonts w:eastAsia="Arial" w:cs="Arial"/>
                <w:szCs w:val="22"/>
              </w:rPr>
              <w:t>apparatus</w:t>
            </w:r>
            <w:r>
              <w:rPr>
                <w:rFonts w:eastAsia="Arial" w:cs="Arial"/>
                <w:spacing w:val="10"/>
                <w:szCs w:val="22"/>
              </w:rPr>
              <w:t xml:space="preserve"> </w:t>
            </w:r>
            <w:r>
              <w:rPr>
                <w:rFonts w:eastAsia="Arial" w:cs="Arial"/>
                <w:szCs w:val="22"/>
              </w:rPr>
              <w:t>to</w:t>
            </w:r>
            <w:r>
              <w:rPr>
                <w:rFonts w:eastAsia="Arial" w:cs="Arial"/>
                <w:spacing w:val="11"/>
                <w:szCs w:val="22"/>
              </w:rPr>
              <w:t xml:space="preserve"> </w:t>
            </w:r>
            <w:r>
              <w:rPr>
                <w:rFonts w:eastAsia="Arial" w:cs="Arial"/>
                <w:spacing w:val="-4"/>
                <w:szCs w:val="22"/>
              </w:rPr>
              <w:t>r</w:t>
            </w:r>
            <w:r>
              <w:rPr>
                <w:rFonts w:eastAsia="Arial" w:cs="Arial"/>
                <w:szCs w:val="22"/>
              </w:rPr>
              <w:t>eco</w:t>
            </w:r>
            <w:r>
              <w:rPr>
                <w:rFonts w:eastAsia="Arial" w:cs="Arial"/>
                <w:spacing w:val="-4"/>
                <w:szCs w:val="22"/>
              </w:rPr>
              <w:t>r</w:t>
            </w:r>
            <w:r>
              <w:rPr>
                <w:rFonts w:eastAsia="Arial" w:cs="Arial"/>
                <w:szCs w:val="22"/>
              </w:rPr>
              <w:t>d</w:t>
            </w:r>
            <w:r>
              <w:rPr>
                <w:rFonts w:eastAsia="Arial" w:cs="Arial"/>
                <w:spacing w:val="12"/>
                <w:szCs w:val="22"/>
              </w:rPr>
              <w:t xml:space="preserve"> </w:t>
            </w:r>
            <w:r>
              <w:rPr>
                <w:rFonts w:eastAsia="Arial" w:cs="Arial"/>
                <w:szCs w:val="22"/>
              </w:rPr>
              <w:t>a</w:t>
            </w:r>
            <w:r>
              <w:rPr>
                <w:rFonts w:eastAsia="Arial" w:cs="Arial"/>
                <w:spacing w:val="-5"/>
                <w:szCs w:val="22"/>
              </w:rPr>
              <w:t xml:space="preserve"> </w:t>
            </w:r>
            <w:r>
              <w:rPr>
                <w:rFonts w:eastAsia="Arial" w:cs="Arial"/>
                <w:szCs w:val="22"/>
              </w:rPr>
              <w:t>range</w:t>
            </w:r>
            <w:r>
              <w:rPr>
                <w:rFonts w:eastAsia="Arial" w:cs="Arial"/>
                <w:spacing w:val="-6"/>
                <w:szCs w:val="22"/>
              </w:rPr>
              <w:t xml:space="preserve"> </w:t>
            </w:r>
            <w:r>
              <w:rPr>
                <w:rFonts w:eastAsia="Arial" w:cs="Arial"/>
                <w:szCs w:val="22"/>
              </w:rPr>
              <w:t>of</w:t>
            </w:r>
            <w:r>
              <w:rPr>
                <w:rFonts w:eastAsia="Arial" w:cs="Arial"/>
                <w:spacing w:val="7"/>
                <w:szCs w:val="22"/>
              </w:rPr>
              <w:t xml:space="preserve"> </w:t>
            </w:r>
            <w:r>
              <w:rPr>
                <w:rFonts w:eastAsia="Arial" w:cs="Arial"/>
                <w:szCs w:val="22"/>
              </w:rPr>
              <w:t>quantitative</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ements</w:t>
            </w:r>
            <w:r>
              <w:rPr>
                <w:rFonts w:eastAsia="Arial" w:cs="Arial"/>
                <w:spacing w:val="-7"/>
                <w:szCs w:val="22"/>
              </w:rPr>
              <w:t xml:space="preserve"> </w:t>
            </w:r>
            <w:r>
              <w:rPr>
                <w:rFonts w:eastAsia="Arial" w:cs="Arial"/>
                <w:szCs w:val="22"/>
              </w:rPr>
              <w:t>(to</w:t>
            </w:r>
            <w:r>
              <w:rPr>
                <w:rFonts w:eastAsia="Arial" w:cs="Arial"/>
                <w:spacing w:val="-5"/>
                <w:szCs w:val="22"/>
              </w:rPr>
              <w:t xml:space="preserve"> </w:t>
            </w:r>
            <w:r>
              <w:rPr>
                <w:rFonts w:eastAsia="Arial" w:cs="Arial"/>
                <w:szCs w:val="22"/>
              </w:rPr>
              <w:t>include</w:t>
            </w:r>
            <w:r>
              <w:rPr>
                <w:rFonts w:eastAsia="Arial" w:cs="Arial"/>
                <w:spacing w:val="7"/>
                <w:szCs w:val="22"/>
              </w:rPr>
              <w:t xml:space="preserve"> </w:t>
            </w:r>
            <w:r>
              <w:rPr>
                <w:rFonts w:eastAsia="Arial" w:cs="Arial"/>
                <w:szCs w:val="22"/>
              </w:rPr>
              <w:t>mass, time,</w:t>
            </w:r>
            <w:r>
              <w:rPr>
                <w:rFonts w:eastAsia="Arial" w:cs="Arial"/>
                <w:spacing w:val="5"/>
                <w:szCs w:val="22"/>
              </w:rPr>
              <w:t xml:space="preserve"> </w:t>
            </w:r>
            <w:r>
              <w:rPr>
                <w:rFonts w:eastAsia="Arial" w:cs="Arial"/>
                <w:szCs w:val="22"/>
              </w:rPr>
              <w:t>volume, temperatu</w:t>
            </w:r>
            <w:r>
              <w:rPr>
                <w:rFonts w:eastAsia="Arial" w:cs="Arial"/>
                <w:spacing w:val="-4"/>
                <w:szCs w:val="22"/>
              </w:rPr>
              <w:t>r</w:t>
            </w:r>
            <w:r>
              <w:rPr>
                <w:rFonts w:eastAsia="Arial" w:cs="Arial"/>
                <w:szCs w:val="22"/>
              </w:rPr>
              <w:t>e,</w:t>
            </w:r>
            <w:r>
              <w:rPr>
                <w:rFonts w:eastAsia="Arial" w:cs="Arial"/>
                <w:spacing w:val="5"/>
                <w:szCs w:val="22"/>
              </w:rPr>
              <w:t xml:space="preserve"> </w:t>
            </w:r>
            <w:r>
              <w:rPr>
                <w:rFonts w:eastAsia="Arial" w:cs="Arial"/>
                <w:szCs w:val="22"/>
              </w:rPr>
              <w:t>length</w:t>
            </w:r>
            <w:r>
              <w:rPr>
                <w:rFonts w:eastAsia="Arial" w:cs="Arial"/>
                <w:spacing w:val="6"/>
                <w:szCs w:val="22"/>
              </w:rPr>
              <w:t xml:space="preserve"> </w:t>
            </w:r>
            <w:r>
              <w:rPr>
                <w:rFonts w:eastAsia="Arial" w:cs="Arial"/>
                <w:szCs w:val="22"/>
              </w:rPr>
              <w:t>and</w:t>
            </w:r>
            <w:r>
              <w:rPr>
                <w:rFonts w:eastAsia="Arial" w:cs="Arial"/>
                <w:spacing w:val="4"/>
                <w:szCs w:val="22"/>
              </w:rPr>
              <w:t xml:space="preserve"> </w:t>
            </w:r>
            <w:r>
              <w:rPr>
                <w:rFonts w:eastAsia="Arial" w:cs="Arial"/>
                <w:szCs w:val="22"/>
              </w:rPr>
              <w:t>pH)</w:t>
            </w:r>
          </w:p>
        </w:tc>
      </w:tr>
      <w:tr w:rsidR="00735DB4" w14:paraId="4947E6AE" w14:textId="77777777" w:rsidTr="004B1BF5">
        <w:trPr>
          <w:trHeight w:hRule="exact" w:val="1026"/>
          <w:jc w:val="center"/>
        </w:trPr>
        <w:tc>
          <w:tcPr>
            <w:tcW w:w="785" w:type="dxa"/>
            <w:tcBorders>
              <w:top w:val="single" w:sz="4" w:space="0" w:color="939598"/>
              <w:left w:val="nil"/>
              <w:bottom w:val="single" w:sz="4" w:space="0" w:color="939598"/>
              <w:right w:val="single" w:sz="4" w:space="0" w:color="939598"/>
            </w:tcBorders>
          </w:tcPr>
          <w:p w14:paraId="603B4CAE" w14:textId="04763F46" w:rsidR="00735DB4" w:rsidRDefault="00735DB4" w:rsidP="00DB6558">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sidR="004B1BF5">
              <w:rPr>
                <w:rFonts w:eastAsia="Arial" w:cs="Arial"/>
                <w:w w:val="107"/>
                <w:szCs w:val="22"/>
              </w:rPr>
              <w:t>b</w:t>
            </w:r>
          </w:p>
        </w:tc>
        <w:tc>
          <w:tcPr>
            <w:tcW w:w="8130" w:type="dxa"/>
            <w:tcBorders>
              <w:top w:val="single" w:sz="4" w:space="0" w:color="939598"/>
              <w:left w:val="single" w:sz="4" w:space="0" w:color="939598"/>
              <w:bottom w:val="single" w:sz="4" w:space="0" w:color="939598"/>
              <w:right w:val="nil"/>
            </w:tcBorders>
          </w:tcPr>
          <w:p w14:paraId="5DF98A9F" w14:textId="3F234E52" w:rsidR="00735DB4" w:rsidRDefault="004B1BF5" w:rsidP="008E5090">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app</w:t>
            </w:r>
            <w:r>
              <w:rPr>
                <w:rFonts w:eastAsia="Arial" w:cs="Arial"/>
                <w:spacing w:val="-4"/>
                <w:szCs w:val="22"/>
              </w:rPr>
              <w:t>r</w:t>
            </w:r>
            <w:r>
              <w:rPr>
                <w:rFonts w:eastAsia="Arial" w:cs="Arial"/>
                <w:szCs w:val="22"/>
              </w:rPr>
              <w:t>opriate</w:t>
            </w:r>
            <w:r>
              <w:rPr>
                <w:rFonts w:eastAsia="Arial" w:cs="Arial"/>
                <w:spacing w:val="16"/>
                <w:szCs w:val="22"/>
              </w:rPr>
              <w:t xml:space="preserve"> </w:t>
            </w:r>
            <w:r>
              <w:rPr>
                <w:rFonts w:eastAsia="Arial" w:cs="Arial"/>
                <w:szCs w:val="22"/>
              </w:rPr>
              <w:t>instrumentation</w:t>
            </w:r>
            <w:r>
              <w:rPr>
                <w:rFonts w:eastAsia="Arial" w:cs="Arial"/>
                <w:spacing w:val="15"/>
                <w:szCs w:val="22"/>
              </w:rPr>
              <w:t xml:space="preserve"> </w:t>
            </w:r>
            <w:r>
              <w:rPr>
                <w:rFonts w:eastAsia="Arial" w:cs="Arial"/>
                <w:szCs w:val="22"/>
              </w:rPr>
              <w:t>to</w:t>
            </w:r>
            <w:r>
              <w:rPr>
                <w:rFonts w:eastAsia="Arial" w:cs="Arial"/>
                <w:spacing w:val="11"/>
                <w:szCs w:val="22"/>
              </w:rPr>
              <w:t xml:space="preserve"> </w:t>
            </w:r>
            <w:r>
              <w:rPr>
                <w:rFonts w:eastAsia="Arial" w:cs="Arial"/>
                <w:spacing w:val="-4"/>
                <w:szCs w:val="22"/>
              </w:rPr>
              <w:t>r</w:t>
            </w:r>
            <w:r>
              <w:rPr>
                <w:rFonts w:eastAsia="Arial" w:cs="Arial"/>
                <w:szCs w:val="22"/>
              </w:rPr>
              <w:t>eco</w:t>
            </w:r>
            <w:r>
              <w:rPr>
                <w:rFonts w:eastAsia="Arial" w:cs="Arial"/>
                <w:spacing w:val="-4"/>
                <w:szCs w:val="22"/>
              </w:rPr>
              <w:t>r</w:t>
            </w:r>
            <w:r>
              <w:rPr>
                <w:rFonts w:eastAsia="Arial" w:cs="Arial"/>
                <w:szCs w:val="22"/>
              </w:rPr>
              <w:t>d</w:t>
            </w:r>
            <w:r>
              <w:rPr>
                <w:rFonts w:eastAsia="Arial" w:cs="Arial"/>
                <w:spacing w:val="12"/>
                <w:szCs w:val="22"/>
              </w:rPr>
              <w:t xml:space="preserve"> </w:t>
            </w:r>
            <w:r>
              <w:rPr>
                <w:rFonts w:eastAsia="Arial" w:cs="Arial"/>
                <w:szCs w:val="22"/>
              </w:rPr>
              <w:t>quantitative</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ements,</w:t>
            </w:r>
            <w:r>
              <w:rPr>
                <w:rFonts w:eastAsia="Arial" w:cs="Arial"/>
                <w:spacing w:val="-7"/>
                <w:szCs w:val="22"/>
              </w:rPr>
              <w:t xml:space="preserve"> </w:t>
            </w:r>
            <w:r>
              <w:rPr>
                <w:rFonts w:eastAsia="Arial" w:cs="Arial"/>
                <w:szCs w:val="22"/>
              </w:rPr>
              <w:t>such</w:t>
            </w:r>
            <w:r>
              <w:rPr>
                <w:rFonts w:eastAsia="Arial" w:cs="Arial"/>
                <w:spacing w:val="5"/>
                <w:szCs w:val="22"/>
              </w:rPr>
              <w:t xml:space="preserve"> </w:t>
            </w:r>
            <w:r>
              <w:rPr>
                <w:rFonts w:eastAsia="Arial" w:cs="Arial"/>
                <w:szCs w:val="22"/>
              </w:rPr>
              <w:t>as</w:t>
            </w:r>
            <w:r>
              <w:rPr>
                <w:rFonts w:eastAsia="Arial" w:cs="Arial"/>
                <w:spacing w:val="-5"/>
                <w:szCs w:val="22"/>
              </w:rPr>
              <w:t xml:space="preserve"> </w:t>
            </w:r>
            <w:r>
              <w:rPr>
                <w:rFonts w:eastAsia="Arial" w:cs="Arial"/>
                <w:szCs w:val="22"/>
              </w:rPr>
              <w:t>a</w:t>
            </w:r>
            <w:r>
              <w:rPr>
                <w:rFonts w:eastAsia="Arial" w:cs="Arial"/>
                <w:spacing w:val="-5"/>
                <w:szCs w:val="22"/>
              </w:rPr>
              <w:t xml:space="preserve"> </w:t>
            </w:r>
            <w:r>
              <w:rPr>
                <w:rFonts w:eastAsia="Arial" w:cs="Arial"/>
                <w:w w:val="101"/>
                <w:szCs w:val="22"/>
              </w:rPr>
              <w:t xml:space="preserve">colorimeter </w:t>
            </w:r>
            <w:r>
              <w:rPr>
                <w:rFonts w:eastAsia="Arial" w:cs="Arial"/>
                <w:szCs w:val="22"/>
              </w:rPr>
              <w:t>or</w:t>
            </w:r>
            <w:r>
              <w:rPr>
                <w:rFonts w:eastAsia="Arial" w:cs="Arial"/>
                <w:spacing w:val="4"/>
                <w:szCs w:val="22"/>
              </w:rPr>
              <w:t xml:space="preserve"> </w:t>
            </w:r>
            <w:proofErr w:type="spellStart"/>
            <w:r>
              <w:rPr>
                <w:rFonts w:eastAsia="Arial" w:cs="Arial"/>
                <w:w w:val="102"/>
                <w:szCs w:val="22"/>
              </w:rPr>
              <w:t>potometer</w:t>
            </w:r>
            <w:proofErr w:type="spellEnd"/>
          </w:p>
        </w:tc>
      </w:tr>
      <w:tr w:rsidR="004B1BF5" w14:paraId="73D42352" w14:textId="77777777" w:rsidTr="004B1BF5">
        <w:trPr>
          <w:trHeight w:hRule="exact" w:val="694"/>
          <w:jc w:val="center"/>
        </w:trPr>
        <w:tc>
          <w:tcPr>
            <w:tcW w:w="785" w:type="dxa"/>
            <w:tcBorders>
              <w:top w:val="single" w:sz="4" w:space="0" w:color="939598"/>
              <w:left w:val="nil"/>
              <w:bottom w:val="single" w:sz="4" w:space="0" w:color="939598"/>
              <w:right w:val="single" w:sz="4" w:space="0" w:color="939598"/>
            </w:tcBorders>
          </w:tcPr>
          <w:p w14:paraId="4867056E" w14:textId="408BDB8A" w:rsidR="004B1BF5" w:rsidRDefault="004B1BF5" w:rsidP="004B1BF5">
            <w:pPr>
              <w:spacing w:before="59" w:line="240" w:lineRule="auto"/>
              <w:ind w:left="113" w:right="-1"/>
              <w:rPr>
                <w:rFonts w:eastAsia="Arial" w:cs="Arial"/>
                <w:spacing w:val="-20"/>
                <w:szCs w:val="22"/>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w w:val="103"/>
                <w:szCs w:val="22"/>
              </w:rPr>
              <w:t>k</w:t>
            </w:r>
          </w:p>
        </w:tc>
        <w:tc>
          <w:tcPr>
            <w:tcW w:w="8130" w:type="dxa"/>
            <w:tcBorders>
              <w:top w:val="single" w:sz="4" w:space="0" w:color="939598"/>
              <w:left w:val="single" w:sz="4" w:space="0" w:color="939598"/>
              <w:bottom w:val="single" w:sz="4" w:space="0" w:color="939598"/>
              <w:right w:val="nil"/>
            </w:tcBorders>
          </w:tcPr>
          <w:p w14:paraId="334832DD" w14:textId="50720E94" w:rsidR="004B1BF5" w:rsidRDefault="004B1BF5" w:rsidP="004B1BF5">
            <w:pPr>
              <w:spacing w:before="58" w:line="240" w:lineRule="auto"/>
              <w:ind w:left="107" w:right="-1"/>
              <w:rPr>
                <w:rFonts w:eastAsia="Arial" w:cs="Arial"/>
                <w:szCs w:val="22"/>
              </w:rPr>
            </w:pPr>
            <w:r>
              <w:rPr>
                <w:rFonts w:eastAsia="Arial" w:cs="Arial"/>
                <w:szCs w:val="22"/>
              </w:rPr>
              <w:t>use</w:t>
            </w:r>
            <w:r>
              <w:rPr>
                <w:rFonts w:eastAsia="Arial" w:cs="Arial"/>
                <w:spacing w:val="-7"/>
                <w:szCs w:val="22"/>
              </w:rPr>
              <w:t xml:space="preserve"> </w:t>
            </w:r>
            <w:r>
              <w:rPr>
                <w:rFonts w:eastAsia="Arial" w:cs="Arial"/>
                <w:szCs w:val="22"/>
              </w:rPr>
              <w:t>sampling</w:t>
            </w:r>
            <w:r>
              <w:rPr>
                <w:rFonts w:eastAsia="Arial" w:cs="Arial"/>
                <w:spacing w:val="9"/>
                <w:szCs w:val="22"/>
              </w:rPr>
              <w:t xml:space="preserve"> </w:t>
            </w:r>
            <w:r>
              <w:rPr>
                <w:rFonts w:eastAsia="Arial" w:cs="Arial"/>
                <w:szCs w:val="22"/>
              </w:rPr>
              <w:t>techniques</w:t>
            </w:r>
            <w:r>
              <w:rPr>
                <w:rFonts w:eastAsia="Arial" w:cs="Arial"/>
                <w:spacing w:val="11"/>
                <w:szCs w:val="22"/>
              </w:rPr>
              <w:t xml:space="preserve"> </w:t>
            </w:r>
            <w:r>
              <w:rPr>
                <w:rFonts w:eastAsia="Arial" w:cs="Arial"/>
                <w:szCs w:val="22"/>
              </w:rPr>
              <w:t xml:space="preserve">in </w:t>
            </w:r>
            <w:r>
              <w:rPr>
                <w:rFonts w:eastAsia="Arial" w:cs="Arial"/>
                <w:w w:val="102"/>
                <w:szCs w:val="22"/>
              </w:rPr>
              <w:t>fieldwork</w:t>
            </w:r>
          </w:p>
        </w:tc>
      </w:tr>
      <w:tr w:rsidR="004B1BF5" w14:paraId="6204C966" w14:textId="77777777" w:rsidTr="004B1BF5">
        <w:trPr>
          <w:trHeight w:hRule="exact" w:val="719"/>
          <w:jc w:val="center"/>
        </w:trPr>
        <w:tc>
          <w:tcPr>
            <w:tcW w:w="785" w:type="dxa"/>
            <w:tcBorders>
              <w:top w:val="single" w:sz="4" w:space="0" w:color="939598"/>
              <w:left w:val="nil"/>
              <w:bottom w:val="single" w:sz="4" w:space="0" w:color="939598"/>
              <w:right w:val="single" w:sz="4" w:space="0" w:color="939598"/>
            </w:tcBorders>
          </w:tcPr>
          <w:p w14:paraId="3307E05B" w14:textId="0617FA5E" w:rsidR="004B1BF5" w:rsidRDefault="004B1BF5" w:rsidP="004B1BF5">
            <w:pPr>
              <w:spacing w:before="59" w:line="240" w:lineRule="auto"/>
              <w:ind w:left="113" w:right="-1"/>
              <w:rPr>
                <w:rFonts w:eastAsia="Arial" w:cs="Arial"/>
                <w:spacing w:val="-20"/>
                <w:szCs w:val="22"/>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l</w:t>
            </w:r>
          </w:p>
        </w:tc>
        <w:tc>
          <w:tcPr>
            <w:tcW w:w="8130" w:type="dxa"/>
            <w:tcBorders>
              <w:top w:val="single" w:sz="4" w:space="0" w:color="939598"/>
              <w:left w:val="single" w:sz="4" w:space="0" w:color="939598"/>
              <w:bottom w:val="single" w:sz="4" w:space="0" w:color="939598"/>
              <w:right w:val="nil"/>
            </w:tcBorders>
          </w:tcPr>
          <w:p w14:paraId="5036D135" w14:textId="60ECA4EA" w:rsidR="004B1BF5" w:rsidRDefault="004B1BF5" w:rsidP="004B1BF5">
            <w:pPr>
              <w:spacing w:before="58" w:line="240" w:lineRule="auto"/>
              <w:ind w:left="107" w:right="-1"/>
              <w:rPr>
                <w:rFonts w:eastAsia="Arial" w:cs="Arial"/>
                <w:szCs w:val="22"/>
              </w:rPr>
            </w:pPr>
            <w:r>
              <w:rPr>
                <w:rFonts w:eastAsia="Arial" w:cs="Arial"/>
                <w:szCs w:val="22"/>
              </w:rPr>
              <w:t>use</w:t>
            </w:r>
            <w:r>
              <w:rPr>
                <w:rFonts w:eastAsia="Arial" w:cs="Arial"/>
                <w:spacing w:val="-7"/>
                <w:szCs w:val="22"/>
              </w:rPr>
              <w:t xml:space="preserve"> </w:t>
            </w:r>
            <w:r>
              <w:rPr>
                <w:rFonts w:eastAsia="Arial" w:cs="Arial"/>
                <w:szCs w:val="22"/>
              </w:rPr>
              <w:t>ICT</w:t>
            </w:r>
            <w:r>
              <w:rPr>
                <w:rFonts w:eastAsia="Arial" w:cs="Arial"/>
                <w:spacing w:val="-14"/>
                <w:szCs w:val="22"/>
              </w:rPr>
              <w:t xml:space="preserve"> </w:t>
            </w:r>
            <w:r>
              <w:rPr>
                <w:rFonts w:eastAsia="Arial" w:cs="Arial"/>
                <w:szCs w:val="22"/>
              </w:rPr>
              <w:t>such</w:t>
            </w:r>
            <w:r>
              <w:rPr>
                <w:rFonts w:eastAsia="Arial" w:cs="Arial"/>
                <w:spacing w:val="5"/>
                <w:szCs w:val="22"/>
              </w:rPr>
              <w:t xml:space="preserve"> </w:t>
            </w:r>
            <w:r>
              <w:rPr>
                <w:rFonts w:eastAsia="Arial" w:cs="Arial"/>
                <w:szCs w:val="22"/>
              </w:rPr>
              <w:t>as</w:t>
            </w:r>
            <w:r>
              <w:rPr>
                <w:rFonts w:eastAsia="Arial" w:cs="Arial"/>
                <w:spacing w:val="-5"/>
                <w:szCs w:val="22"/>
              </w:rPr>
              <w:t xml:space="preserve"> </w:t>
            </w:r>
            <w:r>
              <w:rPr>
                <w:rFonts w:eastAsia="Arial" w:cs="Arial"/>
                <w:szCs w:val="22"/>
              </w:rPr>
              <w:t>computer</w:t>
            </w:r>
            <w:r>
              <w:rPr>
                <w:rFonts w:eastAsia="Arial" w:cs="Arial"/>
                <w:spacing w:val="28"/>
                <w:szCs w:val="22"/>
              </w:rPr>
              <w:t xml:space="preserve"> </w:t>
            </w:r>
            <w:r>
              <w:rPr>
                <w:rFonts w:eastAsia="Arial" w:cs="Arial"/>
                <w:szCs w:val="22"/>
              </w:rPr>
              <w:t>modelling,</w:t>
            </w:r>
            <w:r>
              <w:rPr>
                <w:rFonts w:eastAsia="Arial" w:cs="Arial"/>
                <w:spacing w:val="10"/>
                <w:szCs w:val="22"/>
              </w:rPr>
              <w:t xml:space="preserve"> </w:t>
            </w:r>
            <w:r>
              <w:rPr>
                <w:rFonts w:eastAsia="Arial" w:cs="Arial"/>
                <w:szCs w:val="22"/>
              </w:rPr>
              <w:t>or</w:t>
            </w:r>
            <w:r>
              <w:rPr>
                <w:rFonts w:eastAsia="Arial" w:cs="Arial"/>
                <w:spacing w:val="4"/>
                <w:szCs w:val="22"/>
              </w:rPr>
              <w:t xml:space="preserve"> </w:t>
            </w:r>
            <w:r>
              <w:rPr>
                <w:rFonts w:eastAsia="Arial" w:cs="Arial"/>
                <w:szCs w:val="22"/>
              </w:rPr>
              <w:t>data</w:t>
            </w:r>
            <w:r>
              <w:rPr>
                <w:rFonts w:eastAsia="Arial" w:cs="Arial"/>
                <w:spacing w:val="4"/>
                <w:szCs w:val="22"/>
              </w:rPr>
              <w:t xml:space="preserve"> </w:t>
            </w:r>
            <w:r>
              <w:rPr>
                <w:rFonts w:eastAsia="Arial" w:cs="Arial"/>
                <w:szCs w:val="22"/>
              </w:rPr>
              <w:t>logger</w:t>
            </w:r>
            <w:r>
              <w:rPr>
                <w:rFonts w:eastAsia="Arial" w:cs="Arial"/>
                <w:spacing w:val="6"/>
                <w:szCs w:val="22"/>
              </w:rPr>
              <w:t xml:space="preserve"> </w:t>
            </w:r>
            <w:r>
              <w:rPr>
                <w:rFonts w:eastAsia="Arial" w:cs="Arial"/>
                <w:szCs w:val="22"/>
              </w:rPr>
              <w:t>to</w:t>
            </w:r>
            <w:r>
              <w:rPr>
                <w:rFonts w:eastAsia="Arial" w:cs="Arial"/>
                <w:spacing w:val="11"/>
                <w:szCs w:val="22"/>
              </w:rPr>
              <w:t xml:space="preserve"> </w:t>
            </w:r>
            <w:r>
              <w:rPr>
                <w:rFonts w:eastAsia="Arial" w:cs="Arial"/>
                <w:szCs w:val="22"/>
              </w:rPr>
              <w:t>collect</w:t>
            </w:r>
            <w:r>
              <w:rPr>
                <w:rFonts w:eastAsia="Arial" w:cs="Arial"/>
                <w:spacing w:val="19"/>
                <w:szCs w:val="22"/>
              </w:rPr>
              <w:t xml:space="preserve"> </w:t>
            </w:r>
            <w:r>
              <w:rPr>
                <w:rFonts w:eastAsia="Arial" w:cs="Arial"/>
                <w:szCs w:val="22"/>
              </w:rPr>
              <w:t>data,</w:t>
            </w:r>
            <w:r>
              <w:rPr>
                <w:rFonts w:eastAsia="Arial" w:cs="Arial"/>
                <w:spacing w:val="5"/>
                <w:szCs w:val="22"/>
              </w:rPr>
              <w:t xml:space="preserve"> </w:t>
            </w:r>
            <w:r>
              <w:rPr>
                <w:rFonts w:eastAsia="Arial" w:cs="Arial"/>
                <w:szCs w:val="22"/>
              </w:rPr>
              <w:t>or</w:t>
            </w:r>
            <w:r>
              <w:rPr>
                <w:rFonts w:eastAsia="Arial" w:cs="Arial"/>
                <w:spacing w:val="4"/>
                <w:szCs w:val="22"/>
              </w:rPr>
              <w:t xml:space="preserve"> </w:t>
            </w:r>
            <w:r>
              <w:rPr>
                <w:rFonts w:eastAsia="Arial" w:cs="Arial"/>
                <w:szCs w:val="22"/>
              </w:rPr>
              <w:t>use</w:t>
            </w:r>
            <w:r>
              <w:rPr>
                <w:rFonts w:eastAsia="Arial" w:cs="Arial"/>
                <w:spacing w:val="-7"/>
                <w:szCs w:val="22"/>
              </w:rPr>
              <w:t xml:space="preserve"> </w:t>
            </w:r>
            <w:r>
              <w:rPr>
                <w:rFonts w:eastAsia="Arial" w:cs="Arial"/>
                <w:szCs w:val="22"/>
              </w:rPr>
              <w:t>softwa</w:t>
            </w:r>
            <w:r>
              <w:rPr>
                <w:rFonts w:eastAsia="Arial" w:cs="Arial"/>
                <w:spacing w:val="-4"/>
                <w:szCs w:val="22"/>
              </w:rPr>
              <w:t>r</w:t>
            </w:r>
            <w:r>
              <w:rPr>
                <w:rFonts w:eastAsia="Arial" w:cs="Arial"/>
                <w:szCs w:val="22"/>
              </w:rPr>
              <w:t>e</w:t>
            </w:r>
            <w:r>
              <w:rPr>
                <w:rFonts w:eastAsia="Arial" w:cs="Arial"/>
                <w:spacing w:val="9"/>
                <w:szCs w:val="22"/>
              </w:rPr>
              <w:t xml:space="preserve"> </w:t>
            </w:r>
            <w:r>
              <w:rPr>
                <w:rFonts w:eastAsia="Arial" w:cs="Arial"/>
                <w:w w:val="106"/>
                <w:szCs w:val="22"/>
              </w:rPr>
              <w:t xml:space="preserve">to </w:t>
            </w:r>
            <w:r>
              <w:rPr>
                <w:rFonts w:eastAsia="Arial" w:cs="Arial"/>
                <w:szCs w:val="22"/>
              </w:rPr>
              <w:t>p</w:t>
            </w:r>
            <w:r>
              <w:rPr>
                <w:rFonts w:eastAsia="Arial" w:cs="Arial"/>
                <w:spacing w:val="-4"/>
                <w:szCs w:val="22"/>
              </w:rPr>
              <w:t>r</w:t>
            </w:r>
            <w:r>
              <w:rPr>
                <w:rFonts w:eastAsia="Arial" w:cs="Arial"/>
                <w:szCs w:val="22"/>
              </w:rPr>
              <w:t>ocess</w:t>
            </w:r>
            <w:r>
              <w:rPr>
                <w:rFonts w:eastAsia="Arial" w:cs="Arial"/>
                <w:spacing w:val="14"/>
                <w:szCs w:val="22"/>
              </w:rPr>
              <w:t xml:space="preserve"> </w:t>
            </w:r>
            <w:r>
              <w:rPr>
                <w:rFonts w:eastAsia="Arial" w:cs="Arial"/>
                <w:w w:val="101"/>
                <w:szCs w:val="22"/>
              </w:rPr>
              <w:t>data</w:t>
            </w:r>
          </w:p>
        </w:tc>
      </w:tr>
    </w:tbl>
    <w:p w14:paraId="023EDF14" w14:textId="77777777" w:rsidR="00735DB4" w:rsidRDefault="00735DB4"/>
    <w:p w14:paraId="307B66CB" w14:textId="77777777" w:rsidR="007B366E" w:rsidRDefault="007B366E"/>
    <w:p w14:paraId="09234F9E" w14:textId="3B404F9A" w:rsidR="007B366E" w:rsidRDefault="007B366E">
      <w:pPr>
        <w:rPr>
          <w:b/>
          <w:u w:val="single"/>
        </w:rPr>
      </w:pPr>
      <w:r>
        <w:rPr>
          <w:b/>
          <w:u w:val="single"/>
        </w:rPr>
        <w:t>Report on Fieldwork</w:t>
      </w:r>
    </w:p>
    <w:p w14:paraId="3DD249B5" w14:textId="77777777" w:rsidR="007B366E" w:rsidRDefault="007B366E"/>
    <w:p w14:paraId="476285C9" w14:textId="2A1F2E5E" w:rsidR="007B366E" w:rsidRDefault="007B366E">
      <w:r>
        <w:t>Once you have completed both tasks you will have collected enough data to produce a report on your fieldwork.  This will be a substantial piece of work, and will be finished in the days following the trip (including home study).</w:t>
      </w:r>
    </w:p>
    <w:p w14:paraId="0942A8B0" w14:textId="6544E688" w:rsidR="007B366E" w:rsidRDefault="007B366E">
      <w:r>
        <w:t>You should aim to include the following:</w:t>
      </w:r>
    </w:p>
    <w:p w14:paraId="386A68D8" w14:textId="77777777" w:rsidR="007B366E" w:rsidRDefault="007B366E"/>
    <w:p w14:paraId="1F4CD4DD" w14:textId="5B56E115" w:rsidR="007B366E" w:rsidRDefault="007B366E" w:rsidP="007B366E">
      <w:pPr>
        <w:pStyle w:val="ListParagraph"/>
        <w:numPr>
          <w:ilvl w:val="0"/>
          <w:numId w:val="12"/>
        </w:numPr>
      </w:pPr>
      <w:r>
        <w:t>Details of any hypotheses you were testing</w:t>
      </w:r>
    </w:p>
    <w:p w14:paraId="2E7F489E" w14:textId="439377AD" w:rsidR="007B366E" w:rsidRDefault="007B366E" w:rsidP="007B366E">
      <w:pPr>
        <w:pStyle w:val="ListParagraph"/>
        <w:numPr>
          <w:ilvl w:val="0"/>
          <w:numId w:val="12"/>
        </w:numPr>
      </w:pPr>
      <w:r>
        <w:t>Your data</w:t>
      </w:r>
    </w:p>
    <w:p w14:paraId="15D5BBD4" w14:textId="70642D2F" w:rsidR="007B366E" w:rsidRDefault="007B366E" w:rsidP="007B366E">
      <w:pPr>
        <w:pStyle w:val="ListParagraph"/>
        <w:numPr>
          <w:ilvl w:val="0"/>
          <w:numId w:val="12"/>
        </w:numPr>
      </w:pPr>
      <w:r>
        <w:t>Graphs</w:t>
      </w:r>
    </w:p>
    <w:p w14:paraId="0B630284" w14:textId="0F46A4EB" w:rsidR="007B366E" w:rsidRDefault="007B366E" w:rsidP="007B366E">
      <w:pPr>
        <w:pStyle w:val="ListParagraph"/>
        <w:numPr>
          <w:ilvl w:val="0"/>
          <w:numId w:val="12"/>
        </w:numPr>
      </w:pPr>
      <w:r>
        <w:t>Any statistical tests you conducted</w:t>
      </w:r>
    </w:p>
    <w:p w14:paraId="18BFC072" w14:textId="028DDF18" w:rsidR="007B366E" w:rsidRDefault="007B366E" w:rsidP="007B366E">
      <w:pPr>
        <w:pStyle w:val="ListParagraph"/>
        <w:numPr>
          <w:ilvl w:val="0"/>
          <w:numId w:val="12"/>
        </w:numPr>
      </w:pPr>
      <w:r>
        <w:t>Any conclusions that you can draw and a suggested biological explanation for them</w:t>
      </w:r>
    </w:p>
    <w:p w14:paraId="6023CE20" w14:textId="77777777" w:rsidR="007B366E" w:rsidRPr="007B366E" w:rsidRDefault="007B366E"/>
    <w:sectPr w:rsidR="007B366E" w:rsidRPr="007B366E" w:rsidSect="007B36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QA Chevin Pro DemiBold">
    <w:altName w:val="Arial"/>
    <w:charset w:val="00"/>
    <w:family w:val="swiss"/>
    <w:pitch w:val="variable"/>
    <w:sig w:usb0="8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FCF"/>
    <w:multiLevelType w:val="hybridMultilevel"/>
    <w:tmpl w:val="3C643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87534"/>
    <w:multiLevelType w:val="hybridMultilevel"/>
    <w:tmpl w:val="59CA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1047F"/>
    <w:multiLevelType w:val="hybridMultilevel"/>
    <w:tmpl w:val="90CA43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05534"/>
    <w:multiLevelType w:val="hybridMultilevel"/>
    <w:tmpl w:val="FE62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34C08"/>
    <w:multiLevelType w:val="hybridMultilevel"/>
    <w:tmpl w:val="46CEA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70775"/>
    <w:multiLevelType w:val="hybridMultilevel"/>
    <w:tmpl w:val="90CA43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62DE4"/>
    <w:multiLevelType w:val="hybridMultilevel"/>
    <w:tmpl w:val="6E7E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9041D"/>
    <w:multiLevelType w:val="hybridMultilevel"/>
    <w:tmpl w:val="D7267EE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5E076AAC"/>
    <w:multiLevelType w:val="hybridMultilevel"/>
    <w:tmpl w:val="35E289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B43C04"/>
    <w:multiLevelType w:val="hybridMultilevel"/>
    <w:tmpl w:val="9ABA59F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77E02A6B"/>
    <w:multiLevelType w:val="hybridMultilevel"/>
    <w:tmpl w:val="E8D2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A1570"/>
    <w:multiLevelType w:val="hybridMultilevel"/>
    <w:tmpl w:val="06F4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11"/>
  </w:num>
  <w:num w:numId="6">
    <w:abstractNumId w:val="2"/>
  </w:num>
  <w:num w:numId="7">
    <w:abstractNumId w:val="10"/>
  </w:num>
  <w:num w:numId="8">
    <w:abstractNumId w:val="3"/>
  </w:num>
  <w:num w:numId="9">
    <w:abstractNumId w:val="8"/>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B8"/>
    <w:rsid w:val="00072F94"/>
    <w:rsid w:val="000D384E"/>
    <w:rsid w:val="001606DC"/>
    <w:rsid w:val="00230F0D"/>
    <w:rsid w:val="00256E7F"/>
    <w:rsid w:val="003A2A02"/>
    <w:rsid w:val="004567F5"/>
    <w:rsid w:val="00457E04"/>
    <w:rsid w:val="00485834"/>
    <w:rsid w:val="00496611"/>
    <w:rsid w:val="004B1BF5"/>
    <w:rsid w:val="005263D6"/>
    <w:rsid w:val="00531EF4"/>
    <w:rsid w:val="005946B8"/>
    <w:rsid w:val="00735DB4"/>
    <w:rsid w:val="007822FF"/>
    <w:rsid w:val="007B366E"/>
    <w:rsid w:val="007D2759"/>
    <w:rsid w:val="008E5090"/>
    <w:rsid w:val="009A06A4"/>
    <w:rsid w:val="00A00BC3"/>
    <w:rsid w:val="00AA7658"/>
    <w:rsid w:val="00B431B2"/>
    <w:rsid w:val="00C94F1B"/>
    <w:rsid w:val="00CD0A78"/>
    <w:rsid w:val="00CE193C"/>
    <w:rsid w:val="00D6378A"/>
    <w:rsid w:val="00D97A81"/>
    <w:rsid w:val="00DB6558"/>
    <w:rsid w:val="00DF0B79"/>
    <w:rsid w:val="00E1112B"/>
    <w:rsid w:val="00E1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364E"/>
  <w15:docId w15:val="{A1E96692-AED3-4229-AD2F-81021F98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5946B8"/>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6B8"/>
    <w:pPr>
      <w:ind w:left="720"/>
      <w:contextualSpacing/>
    </w:pPr>
  </w:style>
  <w:style w:type="table" w:styleId="TableGrid">
    <w:name w:val="Table Grid"/>
    <w:basedOn w:val="TableNormal"/>
    <w:uiPriority w:val="39"/>
    <w:rsid w:val="0059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A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A0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42EC-B382-4658-A78B-93FE76C4E514}">
  <ds:schemaRefs>
    <ds:schemaRef ds:uri="http://schemas.microsoft.com/sharepoint/v3/contenttype/forms"/>
  </ds:schemaRefs>
</ds:datastoreItem>
</file>

<file path=customXml/itemProps2.xml><?xml version="1.0" encoding="utf-8"?>
<ds:datastoreItem xmlns:ds="http://schemas.openxmlformats.org/officeDocument/2006/customXml" ds:itemID="{B6988B2B-48FB-4F2D-8334-B855472C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9DA33-3415-4E68-B6C6-E30931B622D8}">
  <ds:schemaRef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sharepoint/v3"/>
    <ds:schemaRef ds:uri="http://purl.org/dc/terms/"/>
  </ds:schemaRefs>
</ds:datastoreItem>
</file>

<file path=customXml/itemProps4.xml><?xml version="1.0" encoding="utf-8"?>
<ds:datastoreItem xmlns:ds="http://schemas.openxmlformats.org/officeDocument/2006/customXml" ds:itemID="{09D64828-AE03-4D7A-9EC7-802BD295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589B7A1B</Template>
  <TotalTime>576</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Haggar</dc:creator>
  <cp:lastModifiedBy>Alex Chappelow</cp:lastModifiedBy>
  <cp:revision>20</cp:revision>
  <cp:lastPrinted>2016-06-27T09:03:00Z</cp:lastPrinted>
  <dcterms:created xsi:type="dcterms:W3CDTF">2016-06-06T15:55:00Z</dcterms:created>
  <dcterms:modified xsi:type="dcterms:W3CDTF">2016-06-27T09:04:00Z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